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E22FE">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506085" cy="8809990"/>
            <wp:effectExtent l="0" t="0" r="5715" b="3810"/>
            <wp:docPr id="1" name="图片 1" descr="an-exposition-of-the-moral-law-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n-exposition-of-the-moral-law-800"/>
                    <pic:cNvPicPr>
                      <a:picLocks noChangeAspect="1"/>
                    </pic:cNvPicPr>
                  </pic:nvPicPr>
                  <pic:blipFill>
                    <a:blip r:embed="rId7"/>
                    <a:stretch>
                      <a:fillRect/>
                    </a:stretch>
                  </pic:blipFill>
                  <pic:spPr>
                    <a:xfrm>
                      <a:off x="0" y="0"/>
                      <a:ext cx="5506085" cy="8809990"/>
                    </a:xfrm>
                    <a:prstGeom prst="rect">
                      <a:avLst/>
                    </a:prstGeom>
                  </pic:spPr>
                </pic:pic>
              </a:graphicData>
            </a:graphic>
          </wp:inline>
        </w:drawing>
      </w:r>
    </w:p>
    <w:p w14:paraId="25083EA9">
      <w:pPr>
        <w:spacing w:line="15827" w:lineRule="exact"/>
        <w:sectPr>
          <w:headerReference r:id="rId5" w:type="default"/>
          <w:pgSz w:w="12240" w:h="15840"/>
          <w:pgMar w:top="1" w:right="0" w:bottom="1" w:left="0" w:header="0" w:footer="0" w:gutter="0"/>
          <w:cols w:space="720" w:num="1"/>
        </w:sectPr>
      </w:pPr>
    </w:p>
    <w:p w14:paraId="36F18A15">
      <w:pPr>
        <w:spacing w:line="240" w:lineRule="auto"/>
        <w:ind w:firstLine="2012"/>
      </w:pPr>
      <w:r>
        <w:rPr>
          <w:position w:val="-145"/>
        </w:rPr>
        <w:drawing>
          <wp:inline distT="0" distB="0" distL="0" distR="0">
            <wp:extent cx="2884805" cy="4619625"/>
            <wp:effectExtent l="0" t="0" r="10795" b="3175"/>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2884869" cy="4619625"/>
                    </a:xfrm>
                    <a:prstGeom prst="rect">
                      <a:avLst/>
                    </a:prstGeom>
                  </pic:spPr>
                </pic:pic>
              </a:graphicData>
            </a:graphic>
          </wp:inline>
        </w:drawing>
      </w:r>
    </w:p>
    <w:p w14:paraId="493D5C4E">
      <w:pPr>
        <w:spacing w:line="7275" w:lineRule="exact"/>
        <w:sectPr>
          <w:pgSz w:w="12240" w:h="15840"/>
          <w:pgMar w:top="400" w:right="1836" w:bottom="400" w:left="1836" w:header="0" w:footer="0" w:gutter="0"/>
          <w:cols w:space="720" w:num="1"/>
        </w:sectPr>
      </w:pPr>
    </w:p>
    <w:p w14:paraId="159C2E0A">
      <w:pPr>
        <w:pStyle w:val="11"/>
        <w:widowControl/>
      </w:pPr>
      <w:r>
        <w:t>说明：</w:t>
      </w:r>
    </w:p>
    <w:p w14:paraId="7A97F627">
      <w:pPr>
        <w:pStyle w:val="11"/>
        <w:widowControl/>
        <w:numPr>
          <w:ilvl w:val="0"/>
          <w:numId w:val="1"/>
        </w:numPr>
        <w:topLinePunct w:val="0"/>
        <w:ind w:left="0" w:leftChars="0" w:firstLine="0" w:firstLineChars="0"/>
        <w:rPr>
          <w:b w:val="0"/>
        </w:rPr>
      </w:pPr>
      <w:r>
        <w:t>以下文字使用人工智能（claude)翻译，请以原文为准。</w:t>
      </w:r>
    </w:p>
    <w:p w14:paraId="4F874BBF">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061ECF14">
      <w:pPr>
        <w:pStyle w:val="11"/>
        <w:widowControl/>
        <w:numPr>
          <w:ilvl w:val="0"/>
          <w:numId w:val="1"/>
        </w:numPr>
        <w:topLinePunct w:val="0"/>
        <w:ind w:left="0" w:leftChars="0" w:firstLine="0" w:firstLineChars="0"/>
        <w:rPr>
          <w:b w:val="0"/>
        </w:rPr>
      </w:pPr>
      <w:r>
        <w:t>若有更好的翻译，请来信指正，一同分享清教徒书籍，谢谢。</w:t>
      </w:r>
    </w:p>
    <w:p w14:paraId="4C856CCC">
      <w:pPr>
        <w:spacing w:line="264" w:lineRule="auto"/>
        <w:rPr>
          <w:rFonts w:hint="eastAsia" w:ascii="Arial"/>
          <w:sz w:val="21"/>
        </w:rPr>
      </w:pPr>
    </w:p>
    <w:p w14:paraId="03EFF40F">
      <w:pPr>
        <w:pStyle w:val="11"/>
        <w:widowControl/>
      </w:pPr>
      <w:r>
        <w:t>邮箱：</w:t>
      </w:r>
      <w:r>
        <w:fldChar w:fldCharType="begin"/>
      </w:r>
      <w:r>
        <w:instrText xml:space="preserve"> HYPERLINK "mailto:xuanjiao789@outlook.com" </w:instrText>
      </w:r>
      <w:r>
        <w:fldChar w:fldCharType="separate"/>
      </w:r>
      <w:r>
        <w:rPr>
          <w:rStyle w:val="16"/>
        </w:rPr>
        <w:t>xuanjiao789@outlook.com</w:t>
      </w:r>
      <w:r>
        <w:fldChar w:fldCharType="end"/>
      </w:r>
    </w:p>
    <w:p w14:paraId="6E26907C">
      <w:pPr>
        <w:spacing w:line="264" w:lineRule="auto"/>
        <w:rPr>
          <w:rFonts w:hint="eastAsia" w:ascii="Arial"/>
          <w:sz w:val="21"/>
        </w:rPr>
      </w:pPr>
    </w:p>
    <w:p w14:paraId="37A7F8A6">
      <w:pPr>
        <w:spacing w:line="264" w:lineRule="auto"/>
        <w:rPr>
          <w:rFonts w:hint="eastAsia" w:ascii="Arial"/>
          <w:sz w:val="21"/>
        </w:rPr>
      </w:pPr>
    </w:p>
    <w:p w14:paraId="451095EF">
      <w:pPr>
        <w:spacing w:line="264" w:lineRule="auto"/>
        <w:rPr>
          <w:rFonts w:hint="eastAsia" w:ascii="Arial"/>
          <w:sz w:val="21"/>
        </w:rPr>
      </w:pPr>
    </w:p>
    <w:p w14:paraId="3133A4E1">
      <w:pPr>
        <w:spacing w:line="264" w:lineRule="auto"/>
        <w:rPr>
          <w:rFonts w:hint="eastAsia" w:ascii="Arial"/>
          <w:sz w:val="21"/>
        </w:rPr>
      </w:pPr>
    </w:p>
    <w:p w14:paraId="25573D65">
      <w:pPr>
        <w:pStyle w:val="11"/>
        <w:widowControl/>
      </w:pPr>
    </w:p>
    <w:p w14:paraId="1DF10F95">
      <w:pPr>
        <w:pStyle w:val="11"/>
        <w:widowControl/>
      </w:pPr>
    </w:p>
    <w:p w14:paraId="0C6DB10C">
      <w:pPr>
        <w:pStyle w:val="11"/>
        <w:widowControl/>
        <w:jc w:val="center"/>
        <w:rPr>
          <w:sz w:val="48"/>
          <w:szCs w:val="32"/>
        </w:rPr>
      </w:pPr>
    </w:p>
    <w:p w14:paraId="10A8EDE5">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An Exposition of the Moral Law</w:t>
      </w:r>
    </w:p>
    <w:p w14:paraId="7A770FD0">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道德律阐释</w:t>
      </w:r>
    </w:p>
    <w:p w14:paraId="2331FD56">
      <w:pPr>
        <w:jc w:val="center"/>
        <w:rPr>
          <w:rFonts w:hint="eastAsia" w:ascii="微软雅黑" w:hAnsi="微软雅黑" w:eastAsia="微软雅黑" w:cs="微软雅黑"/>
          <w:b/>
          <w:bCs/>
          <w:sz w:val="36"/>
          <w:szCs w:val="36"/>
        </w:rPr>
      </w:pPr>
    </w:p>
    <w:p w14:paraId="7328DDC8">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Reflections on the Westminster Larger Catechism</w:t>
      </w:r>
    </w:p>
    <w:p w14:paraId="617A1349">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威斯敏斯特大要理问答省思</w:t>
      </w:r>
    </w:p>
    <w:p w14:paraId="3A4F53C4">
      <w:pPr>
        <w:rPr>
          <w:rFonts w:hint="eastAsia" w:ascii="微软雅黑" w:hAnsi="微软雅黑" w:eastAsia="微软雅黑" w:cs="微软雅黑"/>
          <w:sz w:val="30"/>
          <w:szCs w:val="30"/>
        </w:rPr>
      </w:pPr>
    </w:p>
    <w:p w14:paraId="4C911A9E">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Jacob Watson</w:t>
      </w:r>
    </w:p>
    <w:p w14:paraId="14B2C064">
      <w:pPr>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 雅各布·沃森</w:t>
      </w:r>
    </w:p>
    <w:p w14:paraId="76684240">
      <w:pPr>
        <w:rPr>
          <w:rFonts w:hint="eastAsia" w:ascii="微软雅黑" w:hAnsi="微软雅黑" w:eastAsia="微软雅黑" w:cs="微软雅黑"/>
          <w:sz w:val="30"/>
          <w:szCs w:val="30"/>
        </w:rPr>
      </w:pPr>
    </w:p>
    <w:p w14:paraId="3D7D7395">
      <w:pPr>
        <w:rPr>
          <w:rFonts w:hint="eastAsia" w:ascii="微软雅黑" w:hAnsi="微软雅黑" w:eastAsia="微软雅黑" w:cs="微软雅黑"/>
          <w:sz w:val="30"/>
          <w:szCs w:val="30"/>
        </w:rPr>
      </w:pPr>
    </w:p>
    <w:p w14:paraId="25FA356C">
      <w:pPr>
        <w:rPr>
          <w:rFonts w:hint="eastAsia" w:ascii="微软雅黑" w:hAnsi="微软雅黑" w:eastAsia="微软雅黑" w:cs="微软雅黑"/>
          <w:sz w:val="30"/>
          <w:szCs w:val="30"/>
        </w:rPr>
      </w:pPr>
    </w:p>
    <w:p w14:paraId="234212FF">
      <w:pPr>
        <w:rPr>
          <w:rFonts w:hint="eastAsia" w:ascii="微软雅黑" w:hAnsi="微软雅黑" w:eastAsia="微软雅黑" w:cs="微软雅黑"/>
          <w:sz w:val="30"/>
          <w:szCs w:val="30"/>
        </w:rPr>
      </w:pPr>
    </w:p>
    <w:p w14:paraId="5A9FCDE1">
      <w:pPr>
        <w:rPr>
          <w:rFonts w:hint="eastAsia" w:ascii="微软雅黑" w:hAnsi="微软雅黑" w:eastAsia="微软雅黑" w:cs="微软雅黑"/>
          <w:sz w:val="30"/>
          <w:szCs w:val="30"/>
        </w:rPr>
      </w:pPr>
    </w:p>
    <w:p w14:paraId="1FB97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F174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9C22688">
      <w:pPr>
        <w:rPr>
          <w:rFonts w:hint="eastAsia" w:ascii="微软雅黑" w:hAnsi="微软雅黑" w:eastAsia="微软雅黑" w:cs="微软雅黑"/>
          <w:sz w:val="30"/>
          <w:szCs w:val="30"/>
        </w:rPr>
      </w:pPr>
    </w:p>
    <w:p w14:paraId="4C3B9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Foreword</w:t>
      </w:r>
    </w:p>
    <w:p w14:paraId="6B29B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005BB40E">
      <w:pPr>
        <w:rPr>
          <w:rFonts w:hint="eastAsia" w:ascii="微软雅黑" w:hAnsi="微软雅黑" w:eastAsia="微软雅黑" w:cs="微软雅黑"/>
          <w:sz w:val="30"/>
          <w:szCs w:val="30"/>
        </w:rPr>
      </w:pPr>
    </w:p>
    <w:p w14:paraId="16AA4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Q91. What is the duty which God requireth of man?</w:t>
      </w:r>
    </w:p>
    <w:p w14:paraId="6BD1B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第91问：神向人所要求的是什么本分？</w:t>
      </w:r>
    </w:p>
    <w:p w14:paraId="6857D743">
      <w:pPr>
        <w:rPr>
          <w:rFonts w:hint="eastAsia" w:ascii="微软雅黑" w:hAnsi="微软雅黑" w:eastAsia="微软雅黑" w:cs="微软雅黑"/>
          <w:sz w:val="30"/>
          <w:szCs w:val="30"/>
        </w:rPr>
      </w:pPr>
    </w:p>
    <w:p w14:paraId="5765A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Q92: What did God at first reveal unto man as the rule of his obedience?</w:t>
      </w:r>
    </w:p>
    <w:p w14:paraId="28404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第92问：神起初向人所启示的顺服规则是什么？</w:t>
      </w:r>
    </w:p>
    <w:p w14:paraId="66C9FE95">
      <w:pPr>
        <w:rPr>
          <w:rFonts w:hint="eastAsia" w:ascii="微软雅黑" w:hAnsi="微软雅黑" w:eastAsia="微软雅黑" w:cs="微软雅黑"/>
          <w:sz w:val="30"/>
          <w:szCs w:val="30"/>
        </w:rPr>
      </w:pPr>
    </w:p>
    <w:p w14:paraId="7656F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Q93: What is the moral law?</w:t>
      </w:r>
    </w:p>
    <w:p w14:paraId="2EB7D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第93问：道德律是什么？</w:t>
      </w:r>
    </w:p>
    <w:p w14:paraId="6D51A67F">
      <w:pPr>
        <w:rPr>
          <w:rFonts w:hint="eastAsia" w:ascii="微软雅黑" w:hAnsi="微软雅黑" w:eastAsia="微软雅黑" w:cs="微软雅黑"/>
          <w:sz w:val="30"/>
          <w:szCs w:val="30"/>
        </w:rPr>
      </w:pPr>
    </w:p>
    <w:p w14:paraId="08449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Q94: Is there any use of the moral law to man since the fall?</w:t>
      </w:r>
    </w:p>
    <w:p w14:paraId="04792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第94问：自人堕落后，道德律对人还有用处吗？</w:t>
      </w:r>
    </w:p>
    <w:p w14:paraId="0B760260">
      <w:pPr>
        <w:rPr>
          <w:rFonts w:hint="eastAsia" w:ascii="微软雅黑" w:hAnsi="微软雅黑" w:eastAsia="微软雅黑" w:cs="微软雅黑"/>
          <w:sz w:val="30"/>
          <w:szCs w:val="30"/>
        </w:rPr>
      </w:pPr>
    </w:p>
    <w:p w14:paraId="07D3D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Q95: Of what use is the moral law to all men?</w:t>
      </w:r>
    </w:p>
    <w:p w14:paraId="5B717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第95问：道德律对所有的人有什么用处？</w:t>
      </w:r>
    </w:p>
    <w:p w14:paraId="7C00FC11">
      <w:pPr>
        <w:rPr>
          <w:rFonts w:hint="eastAsia" w:ascii="微软雅黑" w:hAnsi="微软雅黑" w:eastAsia="微软雅黑" w:cs="微软雅黑"/>
          <w:sz w:val="30"/>
          <w:szCs w:val="30"/>
        </w:rPr>
      </w:pPr>
    </w:p>
    <w:p w14:paraId="04A47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Q96: What particular use is there of the moral law to unregenerate men?</w:t>
      </w:r>
    </w:p>
    <w:p w14:paraId="50867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第96问：道德律对未重生的人有什么特别的用处？</w:t>
      </w:r>
    </w:p>
    <w:p w14:paraId="4B58B249">
      <w:pPr>
        <w:rPr>
          <w:rFonts w:hint="eastAsia" w:ascii="微软雅黑" w:hAnsi="微软雅黑" w:eastAsia="微软雅黑" w:cs="微软雅黑"/>
          <w:sz w:val="30"/>
          <w:szCs w:val="30"/>
        </w:rPr>
      </w:pPr>
    </w:p>
    <w:p w14:paraId="38993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Q97: What special use is there of the moral law to the regenerate?</w:t>
      </w:r>
    </w:p>
    <w:p w14:paraId="03459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第97问：道德律对已重生的人有什么特殊的用处？</w:t>
      </w:r>
    </w:p>
    <w:p w14:paraId="40F423C5">
      <w:pPr>
        <w:rPr>
          <w:rFonts w:hint="eastAsia" w:ascii="微软雅黑" w:hAnsi="微软雅黑" w:eastAsia="微软雅黑" w:cs="微软雅黑"/>
          <w:sz w:val="30"/>
          <w:szCs w:val="30"/>
        </w:rPr>
      </w:pPr>
    </w:p>
    <w:p w14:paraId="5A467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Q98: Where is the moral law summarily comprehended?</w:t>
      </w:r>
    </w:p>
    <w:p w14:paraId="1429B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第98问：道德律简要地包含在哪里？</w:t>
      </w:r>
    </w:p>
    <w:p w14:paraId="6DB9D616">
      <w:pPr>
        <w:rPr>
          <w:rFonts w:hint="eastAsia" w:ascii="微软雅黑" w:hAnsi="微软雅黑" w:eastAsia="微软雅黑" w:cs="微软雅黑"/>
          <w:sz w:val="30"/>
          <w:szCs w:val="30"/>
        </w:rPr>
      </w:pPr>
    </w:p>
    <w:p w14:paraId="47391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Q99: What rules are to be observed for the right understanding of the ten commandments?</w:t>
      </w:r>
    </w:p>
    <w:p w14:paraId="0CBD6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第99问：为要正确理解十诫，应该遵守什么规则？</w:t>
      </w:r>
    </w:p>
    <w:p w14:paraId="4217103E">
      <w:pPr>
        <w:rPr>
          <w:rFonts w:hint="eastAsia" w:ascii="微软雅黑" w:hAnsi="微软雅黑" w:eastAsia="微软雅黑" w:cs="微软雅黑"/>
          <w:sz w:val="30"/>
          <w:szCs w:val="30"/>
        </w:rPr>
      </w:pPr>
    </w:p>
    <w:p w14:paraId="04E34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Q100: What special things are we to consider in the ten commandments?</w:t>
      </w:r>
    </w:p>
    <w:p w14:paraId="0D7FC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第100问：在十诫中，我们应该思考哪些特别的事情？</w:t>
      </w:r>
    </w:p>
    <w:p w14:paraId="08C9AABE">
      <w:pPr>
        <w:rPr>
          <w:rFonts w:hint="eastAsia" w:ascii="微软雅黑" w:hAnsi="微软雅黑" w:eastAsia="微软雅黑" w:cs="微软雅黑"/>
          <w:sz w:val="30"/>
          <w:szCs w:val="30"/>
        </w:rPr>
      </w:pPr>
    </w:p>
    <w:p w14:paraId="55145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Q101: What is the preface to the ten commandments?</w:t>
      </w:r>
    </w:p>
    <w:p w14:paraId="220F9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第101问：十诫的序言是什么？</w:t>
      </w:r>
    </w:p>
    <w:p w14:paraId="1331080B">
      <w:pPr>
        <w:rPr>
          <w:rFonts w:hint="eastAsia" w:ascii="微软雅黑" w:hAnsi="微软雅黑" w:eastAsia="微软雅黑" w:cs="微软雅黑"/>
          <w:sz w:val="30"/>
          <w:szCs w:val="30"/>
        </w:rPr>
      </w:pPr>
    </w:p>
    <w:p w14:paraId="197A4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Q102: What is the sum of the four commandments which contain our duty to God?</w:t>
      </w:r>
    </w:p>
    <w:p w14:paraId="6277D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第102问：包含我们对神本分的前四条诫命的总纲是什么？</w:t>
      </w:r>
    </w:p>
    <w:p w14:paraId="30A298F8">
      <w:pPr>
        <w:rPr>
          <w:rFonts w:hint="eastAsia" w:ascii="微软雅黑" w:hAnsi="微软雅黑" w:eastAsia="微软雅黑" w:cs="微软雅黑"/>
          <w:sz w:val="30"/>
          <w:szCs w:val="30"/>
        </w:rPr>
      </w:pPr>
    </w:p>
    <w:p w14:paraId="03730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Q103: Which is the first commandment?</w:t>
      </w:r>
    </w:p>
    <w:p w14:paraId="3CE86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第103问：第一条诫命是什么？</w:t>
      </w:r>
    </w:p>
    <w:p w14:paraId="67394934">
      <w:pPr>
        <w:rPr>
          <w:rFonts w:hint="eastAsia" w:ascii="微软雅黑" w:hAnsi="微软雅黑" w:eastAsia="微软雅黑" w:cs="微软雅黑"/>
          <w:sz w:val="30"/>
          <w:szCs w:val="30"/>
        </w:rPr>
      </w:pPr>
    </w:p>
    <w:p w14:paraId="17B88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Q104: What are the duties required in the first commandment?</w:t>
      </w:r>
    </w:p>
    <w:p w14:paraId="699A2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第104问：第一条诫命所要求的本分是什么？</w:t>
      </w:r>
    </w:p>
    <w:p w14:paraId="49DE85B6">
      <w:pPr>
        <w:rPr>
          <w:rFonts w:hint="eastAsia" w:ascii="微软雅黑" w:hAnsi="微软雅黑" w:eastAsia="微软雅黑" w:cs="微软雅黑"/>
          <w:sz w:val="30"/>
          <w:szCs w:val="30"/>
        </w:rPr>
      </w:pPr>
    </w:p>
    <w:p w14:paraId="7FFFA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Q105: What are the sins forbidden in the first commandment?</w:t>
      </w:r>
    </w:p>
    <w:p w14:paraId="7C6A4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第105问：第一条诫命所禁止的罪是什么？</w:t>
      </w:r>
    </w:p>
    <w:p w14:paraId="7A6B6BFF">
      <w:pPr>
        <w:rPr>
          <w:rFonts w:hint="eastAsia" w:ascii="微软雅黑" w:hAnsi="微软雅黑" w:eastAsia="微软雅黑" w:cs="微软雅黑"/>
          <w:sz w:val="30"/>
          <w:szCs w:val="30"/>
        </w:rPr>
      </w:pPr>
    </w:p>
    <w:p w14:paraId="10A2C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Q106: What are we specially taught by these words before me in the first commandment?</w:t>
      </w:r>
    </w:p>
    <w:p w14:paraId="071B4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第106问：在第一条诫命中“在我面前”这几个字特别教导我们什么？</w:t>
      </w:r>
    </w:p>
    <w:p w14:paraId="6AC7245C">
      <w:pPr>
        <w:rPr>
          <w:rFonts w:hint="eastAsia" w:ascii="微软雅黑" w:hAnsi="微软雅黑" w:eastAsia="微软雅黑" w:cs="微软雅黑"/>
          <w:sz w:val="30"/>
          <w:szCs w:val="30"/>
        </w:rPr>
      </w:pPr>
    </w:p>
    <w:p w14:paraId="66049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Q107: Which is the second commandment?</w:t>
      </w:r>
    </w:p>
    <w:p w14:paraId="0F620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第107问：第二条诫命是什么？</w:t>
      </w:r>
    </w:p>
    <w:p w14:paraId="7944A667">
      <w:pPr>
        <w:rPr>
          <w:rFonts w:hint="eastAsia" w:ascii="微软雅黑" w:hAnsi="微软雅黑" w:eastAsia="微软雅黑" w:cs="微软雅黑"/>
          <w:sz w:val="30"/>
          <w:szCs w:val="30"/>
        </w:rPr>
      </w:pPr>
    </w:p>
    <w:p w14:paraId="0D1B7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Q108: What are the duties required in the second commandment?</w:t>
      </w:r>
    </w:p>
    <w:p w14:paraId="12F07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第108问：第二条诫命所要求的本分是什么？</w:t>
      </w:r>
    </w:p>
    <w:p w14:paraId="200A8F2F">
      <w:pPr>
        <w:rPr>
          <w:rFonts w:hint="eastAsia" w:ascii="微软雅黑" w:hAnsi="微软雅黑" w:eastAsia="微软雅黑" w:cs="微软雅黑"/>
          <w:sz w:val="30"/>
          <w:szCs w:val="30"/>
        </w:rPr>
      </w:pPr>
    </w:p>
    <w:p w14:paraId="15508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Q109: What are the sins forbidden in the second commandment?</w:t>
      </w:r>
    </w:p>
    <w:p w14:paraId="71CF1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第109问：第二条诫命所禁止的罪是什么？</w:t>
      </w:r>
    </w:p>
    <w:p w14:paraId="3E096919">
      <w:pPr>
        <w:rPr>
          <w:rFonts w:hint="eastAsia" w:ascii="微软雅黑" w:hAnsi="微软雅黑" w:eastAsia="微软雅黑" w:cs="微软雅黑"/>
          <w:sz w:val="30"/>
          <w:szCs w:val="30"/>
        </w:rPr>
      </w:pPr>
    </w:p>
    <w:p w14:paraId="337C5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Q110: What are the reasons annexed to the second commandment, the more to enforce it?</w:t>
      </w:r>
    </w:p>
    <w:p w14:paraId="04F10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第110问：附在第二条诫命之后，为要加强其效力的理由是什么？</w:t>
      </w:r>
    </w:p>
    <w:p w14:paraId="1C14F89B">
      <w:pPr>
        <w:rPr>
          <w:rFonts w:hint="eastAsia" w:ascii="微软雅黑" w:hAnsi="微软雅黑" w:eastAsia="微软雅黑" w:cs="微软雅黑"/>
          <w:sz w:val="30"/>
          <w:szCs w:val="30"/>
        </w:rPr>
      </w:pPr>
    </w:p>
    <w:p w14:paraId="592FE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Q111: Which is the third commandment?</w:t>
      </w:r>
    </w:p>
    <w:p w14:paraId="4E53C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第111问：第三条诫命是什么？</w:t>
      </w:r>
    </w:p>
    <w:p w14:paraId="148212DE">
      <w:pPr>
        <w:rPr>
          <w:rFonts w:hint="eastAsia" w:ascii="微软雅黑" w:hAnsi="微软雅黑" w:eastAsia="微软雅黑" w:cs="微软雅黑"/>
          <w:sz w:val="30"/>
          <w:szCs w:val="30"/>
        </w:rPr>
      </w:pPr>
    </w:p>
    <w:p w14:paraId="03642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Q112: What is required in the third commandment?</w:t>
      </w:r>
    </w:p>
    <w:p w14:paraId="3DDEE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第112问：第三条诫命要求什么？</w:t>
      </w:r>
    </w:p>
    <w:p w14:paraId="35995376">
      <w:pPr>
        <w:rPr>
          <w:rFonts w:hint="eastAsia" w:ascii="微软雅黑" w:hAnsi="微软雅黑" w:eastAsia="微软雅黑" w:cs="微软雅黑"/>
          <w:sz w:val="30"/>
          <w:szCs w:val="30"/>
        </w:rPr>
      </w:pPr>
    </w:p>
    <w:p w14:paraId="70913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Q113: What are the sins forbidden in the third commandment?</w:t>
      </w:r>
    </w:p>
    <w:p w14:paraId="137F6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第113问：第三条诫命所禁止的罪是什么？</w:t>
      </w:r>
    </w:p>
    <w:p w14:paraId="2B1FD317">
      <w:pPr>
        <w:rPr>
          <w:rFonts w:hint="eastAsia" w:ascii="微软雅黑" w:hAnsi="微软雅黑" w:eastAsia="微软雅黑" w:cs="微软雅黑"/>
          <w:sz w:val="30"/>
          <w:szCs w:val="30"/>
        </w:rPr>
      </w:pPr>
    </w:p>
    <w:p w14:paraId="57983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Q114: What reasons are annexed to the third commandment?</w:t>
      </w:r>
    </w:p>
    <w:p w14:paraId="39D81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第114问：附在第三条诫命之后的理由是什么？</w:t>
      </w:r>
    </w:p>
    <w:p w14:paraId="08AC4CEA">
      <w:pPr>
        <w:rPr>
          <w:rFonts w:hint="eastAsia" w:ascii="微软雅黑" w:hAnsi="微软雅黑" w:eastAsia="微软雅黑" w:cs="微软雅黑"/>
          <w:sz w:val="30"/>
          <w:szCs w:val="30"/>
        </w:rPr>
      </w:pPr>
    </w:p>
    <w:p w14:paraId="19733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Q115: Which is the fourth commandment?</w:t>
      </w:r>
    </w:p>
    <w:p w14:paraId="2BBFD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第115问：第四条诫命是什么？</w:t>
      </w:r>
    </w:p>
    <w:p w14:paraId="58554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Q116: What is required in the fourth commandment?</w:t>
      </w:r>
    </w:p>
    <w:p w14:paraId="4A819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第116问：第四条诫命要求什么？</w:t>
      </w:r>
    </w:p>
    <w:p w14:paraId="7301DC69">
      <w:pPr>
        <w:rPr>
          <w:rFonts w:hint="eastAsia" w:ascii="微软雅黑" w:hAnsi="微软雅黑" w:eastAsia="微软雅黑" w:cs="微软雅黑"/>
          <w:sz w:val="30"/>
          <w:szCs w:val="30"/>
        </w:rPr>
      </w:pPr>
    </w:p>
    <w:p w14:paraId="09201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Q117: How is the sabbath or the Lord's day to be sanctified?</w:t>
      </w:r>
    </w:p>
    <w:p w14:paraId="5D0DB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第117问：安息日或主日当怎样被分别为圣？</w:t>
      </w:r>
    </w:p>
    <w:p w14:paraId="06454BB0">
      <w:pPr>
        <w:rPr>
          <w:rFonts w:hint="eastAsia" w:ascii="微软雅黑" w:hAnsi="微软雅黑" w:eastAsia="微软雅黑" w:cs="微软雅黑"/>
          <w:sz w:val="30"/>
          <w:szCs w:val="30"/>
        </w:rPr>
      </w:pPr>
    </w:p>
    <w:p w14:paraId="37058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Q118: Why is the charge of keeping the sabbath more specially directed to governors of families, and other superiors?</w:t>
      </w:r>
    </w:p>
    <w:p w14:paraId="61C10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第118问：遵守安息日的命令为什么更特别地指示给一家之主和其他的尊长？</w:t>
      </w:r>
    </w:p>
    <w:p w14:paraId="4AA59640">
      <w:pPr>
        <w:rPr>
          <w:rFonts w:hint="eastAsia" w:ascii="微软雅黑" w:hAnsi="微软雅黑" w:eastAsia="微软雅黑" w:cs="微软雅黑"/>
          <w:sz w:val="30"/>
          <w:szCs w:val="30"/>
        </w:rPr>
      </w:pPr>
    </w:p>
    <w:p w14:paraId="6518B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Q119: What are the sins forbidden in the fourth commandment?</w:t>
      </w:r>
    </w:p>
    <w:p w14:paraId="33F81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第119问：第四条诫命所禁止的罪是什么？</w:t>
      </w:r>
    </w:p>
    <w:p w14:paraId="79D28F98">
      <w:pPr>
        <w:rPr>
          <w:rFonts w:hint="eastAsia" w:ascii="微软雅黑" w:hAnsi="微软雅黑" w:eastAsia="微软雅黑" w:cs="微软雅黑"/>
          <w:sz w:val="30"/>
          <w:szCs w:val="30"/>
        </w:rPr>
      </w:pPr>
    </w:p>
    <w:p w14:paraId="215EAE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Q120: What are the reasons annexed to the fourth commandment, the more to enforce it?</w:t>
      </w:r>
    </w:p>
    <w:p w14:paraId="7144A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第120问：附在第四条诫命之后，为要加强其效力的理由是什么？</w:t>
      </w:r>
    </w:p>
    <w:p w14:paraId="5321904D">
      <w:pPr>
        <w:rPr>
          <w:rFonts w:hint="eastAsia" w:ascii="微软雅黑" w:hAnsi="微软雅黑" w:eastAsia="微软雅黑" w:cs="微软雅黑"/>
          <w:sz w:val="30"/>
          <w:szCs w:val="30"/>
        </w:rPr>
      </w:pPr>
    </w:p>
    <w:p w14:paraId="30E31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Q121: Why is the word Remember set in the beginning of the fourth commandment?</w:t>
      </w:r>
    </w:p>
    <w:p w14:paraId="6BC80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第121问：为什么“当记念”一词被放在第四条诫命的开头？</w:t>
      </w:r>
    </w:p>
    <w:p w14:paraId="439C1A57">
      <w:pPr>
        <w:rPr>
          <w:rFonts w:hint="eastAsia" w:ascii="微软雅黑" w:hAnsi="微软雅黑" w:eastAsia="微软雅黑" w:cs="微软雅黑"/>
          <w:sz w:val="30"/>
          <w:szCs w:val="30"/>
        </w:rPr>
      </w:pPr>
    </w:p>
    <w:p w14:paraId="73A654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Q122: What is the sum of the six commandments which contain our duty to man?</w:t>
      </w:r>
    </w:p>
    <w:p w14:paraId="7BE96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第122问：包含我们对人本分的后六条诫命的总纲是什么？</w:t>
      </w:r>
    </w:p>
    <w:p w14:paraId="65A52C27">
      <w:pPr>
        <w:rPr>
          <w:rFonts w:hint="eastAsia" w:ascii="微软雅黑" w:hAnsi="微软雅黑" w:eastAsia="微软雅黑" w:cs="微软雅黑"/>
          <w:sz w:val="30"/>
          <w:szCs w:val="30"/>
        </w:rPr>
      </w:pPr>
    </w:p>
    <w:p w14:paraId="59D38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Q123: Which is the fifth commandment?</w:t>
      </w:r>
    </w:p>
    <w:p w14:paraId="0F03A5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第123问：第五条诫命是什么？</w:t>
      </w:r>
    </w:p>
    <w:p w14:paraId="19D214F4">
      <w:pPr>
        <w:rPr>
          <w:rFonts w:hint="eastAsia" w:ascii="微软雅黑" w:hAnsi="微软雅黑" w:eastAsia="微软雅黑" w:cs="微软雅黑"/>
          <w:sz w:val="30"/>
          <w:szCs w:val="30"/>
        </w:rPr>
      </w:pPr>
    </w:p>
    <w:p w14:paraId="3A2F7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Q124: Who are meant by father and mother in the fifth commandment?</w:t>
      </w:r>
    </w:p>
    <w:p w14:paraId="1F04E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第124问：第五条诫命中“父母”所指的是谁？</w:t>
      </w:r>
    </w:p>
    <w:p w14:paraId="1C6B2518">
      <w:pPr>
        <w:rPr>
          <w:rFonts w:hint="eastAsia" w:ascii="微软雅黑" w:hAnsi="微软雅黑" w:eastAsia="微软雅黑" w:cs="微软雅黑"/>
          <w:sz w:val="30"/>
          <w:szCs w:val="30"/>
        </w:rPr>
      </w:pPr>
    </w:p>
    <w:p w14:paraId="31CC8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Q125: Why are superiors styled Father and Mother?</w:t>
      </w:r>
    </w:p>
    <w:p w14:paraId="73644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第125问：为什么尊长被称呼为父母？</w:t>
      </w:r>
    </w:p>
    <w:p w14:paraId="6EAC8014">
      <w:pPr>
        <w:rPr>
          <w:rFonts w:hint="eastAsia" w:ascii="微软雅黑" w:hAnsi="微软雅黑" w:eastAsia="微软雅黑" w:cs="微软雅黑"/>
          <w:sz w:val="30"/>
          <w:szCs w:val="30"/>
        </w:rPr>
      </w:pPr>
    </w:p>
    <w:p w14:paraId="00BDF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Q126: What is the general scope of the fifth commandment?</w:t>
      </w:r>
    </w:p>
    <w:p w14:paraId="220B2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第126问：第五条诫命的总旨是什么？</w:t>
      </w:r>
    </w:p>
    <w:p w14:paraId="1061D23D">
      <w:pPr>
        <w:rPr>
          <w:rFonts w:hint="eastAsia" w:ascii="微软雅黑" w:hAnsi="微软雅黑" w:eastAsia="微软雅黑" w:cs="微软雅黑"/>
          <w:sz w:val="30"/>
          <w:szCs w:val="30"/>
        </w:rPr>
      </w:pPr>
    </w:p>
    <w:p w14:paraId="1F2E7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Q127: What is the honor that inferiors owe to their superiors.?</w:t>
      </w:r>
    </w:p>
    <w:p w14:paraId="2101B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第127问：晚辈对尊长应尽的尊敬是什么？</w:t>
      </w:r>
    </w:p>
    <w:p w14:paraId="11EDB32A">
      <w:pPr>
        <w:rPr>
          <w:rFonts w:hint="eastAsia" w:ascii="微软雅黑" w:hAnsi="微软雅黑" w:eastAsia="微软雅黑" w:cs="微软雅黑"/>
          <w:sz w:val="30"/>
          <w:szCs w:val="30"/>
        </w:rPr>
      </w:pPr>
    </w:p>
    <w:p w14:paraId="1FFCF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Q128: What are the sins of inferiors against their superiors?</w:t>
      </w:r>
    </w:p>
    <w:p w14:paraId="2E603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第128问：晚辈侵害尊长的罪是什么？</w:t>
      </w:r>
    </w:p>
    <w:p w14:paraId="4A9078A2">
      <w:pPr>
        <w:rPr>
          <w:rFonts w:hint="eastAsia" w:ascii="微软雅黑" w:hAnsi="微软雅黑" w:eastAsia="微软雅黑" w:cs="微软雅黑"/>
          <w:sz w:val="30"/>
          <w:szCs w:val="30"/>
        </w:rPr>
      </w:pPr>
    </w:p>
    <w:p w14:paraId="490FD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Q129: What is required of superiors towards their inferiors?</w:t>
      </w:r>
    </w:p>
    <w:p w14:paraId="741C56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第129问：尊长对晚辈应要求什么？</w:t>
      </w:r>
    </w:p>
    <w:p w14:paraId="198450B9">
      <w:pPr>
        <w:rPr>
          <w:rFonts w:hint="eastAsia" w:ascii="微软雅黑" w:hAnsi="微软雅黑" w:eastAsia="微软雅黑" w:cs="微软雅黑"/>
          <w:sz w:val="30"/>
          <w:szCs w:val="30"/>
        </w:rPr>
      </w:pPr>
    </w:p>
    <w:p w14:paraId="14FE6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Q130: What are the sins of superiors?</w:t>
      </w:r>
    </w:p>
    <w:p w14:paraId="7B1C8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第130问：尊长的罪是什么？</w:t>
      </w:r>
    </w:p>
    <w:p w14:paraId="66601A98">
      <w:pPr>
        <w:rPr>
          <w:rFonts w:hint="eastAsia" w:ascii="微软雅黑" w:hAnsi="微软雅黑" w:eastAsia="微软雅黑" w:cs="微软雅黑"/>
          <w:sz w:val="30"/>
          <w:szCs w:val="30"/>
        </w:rPr>
      </w:pPr>
    </w:p>
    <w:p w14:paraId="35739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Q131: What are the duties of equals?</w:t>
      </w:r>
    </w:p>
    <w:p w14:paraId="45C3E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第131问：同辈的本分是什么？</w:t>
      </w:r>
    </w:p>
    <w:p w14:paraId="66A0C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Q132: What are the sins of equals?</w:t>
      </w:r>
    </w:p>
    <w:p w14:paraId="14DF5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第132问：同辈的罪是什么？</w:t>
      </w:r>
    </w:p>
    <w:p w14:paraId="28F6B015">
      <w:pPr>
        <w:rPr>
          <w:rFonts w:hint="eastAsia" w:ascii="微软雅黑" w:hAnsi="微软雅黑" w:eastAsia="微软雅黑" w:cs="微软雅黑"/>
          <w:sz w:val="30"/>
          <w:szCs w:val="30"/>
        </w:rPr>
      </w:pPr>
    </w:p>
    <w:p w14:paraId="7CC1F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Q133: What is the reason annexed to the fifth commandment, the more to enforce it?</w:t>
      </w:r>
    </w:p>
    <w:p w14:paraId="7DF7C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第133问：附在第五条诫命之后，为要加强其效力的理由是什么？</w:t>
      </w:r>
    </w:p>
    <w:p w14:paraId="151A9D90">
      <w:pPr>
        <w:rPr>
          <w:rFonts w:hint="eastAsia" w:ascii="微软雅黑" w:hAnsi="微软雅黑" w:eastAsia="微软雅黑" w:cs="微软雅黑"/>
          <w:sz w:val="30"/>
          <w:szCs w:val="30"/>
        </w:rPr>
      </w:pPr>
    </w:p>
    <w:p w14:paraId="2C8A3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Q134: Which is the sixth commandment?</w:t>
      </w:r>
    </w:p>
    <w:p w14:paraId="13FC2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第134问：第六条诫命是什么？</w:t>
      </w:r>
    </w:p>
    <w:p w14:paraId="2AD55858">
      <w:pPr>
        <w:rPr>
          <w:rFonts w:hint="eastAsia" w:ascii="微软雅黑" w:hAnsi="微软雅黑" w:eastAsia="微软雅黑" w:cs="微软雅黑"/>
          <w:sz w:val="30"/>
          <w:szCs w:val="30"/>
        </w:rPr>
      </w:pPr>
    </w:p>
    <w:p w14:paraId="3362D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Q135: What are the duties required in the sixth commandment?</w:t>
      </w:r>
    </w:p>
    <w:p w14:paraId="24E4E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第135问：第六条诫命所要求的本分是什么？</w:t>
      </w:r>
    </w:p>
    <w:p w14:paraId="4B23781E">
      <w:pPr>
        <w:rPr>
          <w:rFonts w:hint="eastAsia" w:ascii="微软雅黑" w:hAnsi="微软雅黑" w:eastAsia="微软雅黑" w:cs="微软雅黑"/>
          <w:sz w:val="30"/>
          <w:szCs w:val="30"/>
        </w:rPr>
      </w:pPr>
    </w:p>
    <w:p w14:paraId="60E13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Q136: What are the sins forbidden in the sixth commandment?</w:t>
      </w:r>
    </w:p>
    <w:p w14:paraId="0271D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第136问：第六条诫命所禁止的罪是什么？</w:t>
      </w:r>
    </w:p>
    <w:p w14:paraId="6F53DF9E">
      <w:pPr>
        <w:rPr>
          <w:rFonts w:hint="eastAsia" w:ascii="微软雅黑" w:hAnsi="微软雅黑" w:eastAsia="微软雅黑" w:cs="微软雅黑"/>
          <w:sz w:val="30"/>
          <w:szCs w:val="30"/>
        </w:rPr>
      </w:pPr>
    </w:p>
    <w:p w14:paraId="2D878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Q137: Which is the seventh commandment?</w:t>
      </w:r>
    </w:p>
    <w:p w14:paraId="0854B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第137问：第七条诫命是什么？</w:t>
      </w:r>
    </w:p>
    <w:p w14:paraId="2796DAA8">
      <w:pPr>
        <w:rPr>
          <w:rFonts w:hint="eastAsia" w:ascii="微软雅黑" w:hAnsi="微软雅黑" w:eastAsia="微软雅黑" w:cs="微软雅黑"/>
          <w:sz w:val="30"/>
          <w:szCs w:val="30"/>
        </w:rPr>
      </w:pPr>
    </w:p>
    <w:p w14:paraId="77C26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Q138: What are the duties required in the seventh commandment?</w:t>
      </w:r>
    </w:p>
    <w:p w14:paraId="5D526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第138问：第七条诫命所要求的本分是什么？</w:t>
      </w:r>
    </w:p>
    <w:p w14:paraId="604E9944">
      <w:pPr>
        <w:rPr>
          <w:rFonts w:hint="eastAsia" w:ascii="微软雅黑" w:hAnsi="微软雅黑" w:eastAsia="微软雅黑" w:cs="微软雅黑"/>
          <w:sz w:val="30"/>
          <w:szCs w:val="30"/>
        </w:rPr>
      </w:pPr>
    </w:p>
    <w:p w14:paraId="579EB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Q139: What are the sins forbidden in the seventh commandment?</w:t>
      </w:r>
    </w:p>
    <w:p w14:paraId="4C1C95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第139问：第七条诫命所禁止的罪是什么？</w:t>
      </w:r>
    </w:p>
    <w:p w14:paraId="3265F341">
      <w:pPr>
        <w:rPr>
          <w:rFonts w:hint="eastAsia" w:ascii="微软雅黑" w:hAnsi="微软雅黑" w:eastAsia="微软雅黑" w:cs="微软雅黑"/>
          <w:sz w:val="30"/>
          <w:szCs w:val="30"/>
        </w:rPr>
      </w:pPr>
    </w:p>
    <w:p w14:paraId="7EA88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Q140: Which is the eighth commandment?</w:t>
      </w:r>
    </w:p>
    <w:p w14:paraId="2CCCA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第140问：第八条诫命是什么？</w:t>
      </w:r>
    </w:p>
    <w:p w14:paraId="149161C5">
      <w:pPr>
        <w:rPr>
          <w:rFonts w:hint="eastAsia" w:ascii="微软雅黑" w:hAnsi="微软雅黑" w:eastAsia="微软雅黑" w:cs="微软雅黑"/>
          <w:sz w:val="30"/>
          <w:szCs w:val="30"/>
        </w:rPr>
      </w:pPr>
    </w:p>
    <w:p w14:paraId="0FE2B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Q141: What are the duties required in the eighth commandment?</w:t>
      </w:r>
    </w:p>
    <w:p w14:paraId="10B29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第141问：第八条诫命所要求的本分是什么？</w:t>
      </w:r>
    </w:p>
    <w:p w14:paraId="13EE1FC1">
      <w:pPr>
        <w:rPr>
          <w:rFonts w:hint="eastAsia" w:ascii="微软雅黑" w:hAnsi="微软雅黑" w:eastAsia="微软雅黑" w:cs="微软雅黑"/>
          <w:sz w:val="30"/>
          <w:szCs w:val="30"/>
        </w:rPr>
      </w:pPr>
    </w:p>
    <w:p w14:paraId="19167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Q142: What are the sins forbidden in the eighth commandment?</w:t>
      </w:r>
    </w:p>
    <w:p w14:paraId="0F36A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第142问：第八条诫命所禁止的罪是什么？</w:t>
      </w:r>
    </w:p>
    <w:p w14:paraId="69CDAA80">
      <w:pPr>
        <w:rPr>
          <w:rFonts w:hint="eastAsia" w:ascii="微软雅黑" w:hAnsi="微软雅黑" w:eastAsia="微软雅黑" w:cs="微软雅黑"/>
          <w:sz w:val="30"/>
          <w:szCs w:val="30"/>
        </w:rPr>
      </w:pPr>
    </w:p>
    <w:p w14:paraId="72837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Q141: What are the duties required in the eighth commandment?</w:t>
      </w:r>
    </w:p>
    <w:p w14:paraId="50C93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第141问：第八条诫命所要求的本分是什么？</w:t>
      </w:r>
    </w:p>
    <w:p w14:paraId="7C63CC31">
      <w:pPr>
        <w:rPr>
          <w:rFonts w:hint="eastAsia" w:ascii="微软雅黑" w:hAnsi="微软雅黑" w:eastAsia="微软雅黑" w:cs="微软雅黑"/>
          <w:sz w:val="30"/>
          <w:szCs w:val="30"/>
        </w:rPr>
      </w:pPr>
    </w:p>
    <w:p w14:paraId="58046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Q142: What are the sins forbidden in the eighth commandment?</w:t>
      </w:r>
    </w:p>
    <w:p w14:paraId="6B59A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第142问：第八条诫命所禁止的罪是什么？</w:t>
      </w:r>
    </w:p>
    <w:p w14:paraId="3F581DBE">
      <w:pPr>
        <w:rPr>
          <w:rFonts w:hint="eastAsia" w:ascii="微软雅黑" w:hAnsi="微软雅黑" w:eastAsia="微软雅黑" w:cs="微软雅黑"/>
          <w:sz w:val="30"/>
          <w:szCs w:val="30"/>
        </w:rPr>
      </w:pPr>
    </w:p>
    <w:p w14:paraId="5104B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Q143: Which is the ninth commandment?</w:t>
      </w:r>
    </w:p>
    <w:p w14:paraId="732E5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第143问：第九条诫命是什么？</w:t>
      </w:r>
    </w:p>
    <w:p w14:paraId="190A4FA4">
      <w:pPr>
        <w:rPr>
          <w:rFonts w:hint="eastAsia" w:ascii="微软雅黑" w:hAnsi="微软雅黑" w:eastAsia="微软雅黑" w:cs="微软雅黑"/>
          <w:sz w:val="30"/>
          <w:szCs w:val="30"/>
        </w:rPr>
      </w:pPr>
    </w:p>
    <w:p w14:paraId="41105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Q144: What are the duties required in the ninth commandment?</w:t>
      </w:r>
    </w:p>
    <w:p w14:paraId="35E6C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第144问：第九条诫命所要求的本分是什么？</w:t>
      </w:r>
    </w:p>
    <w:p w14:paraId="6502C851">
      <w:pPr>
        <w:rPr>
          <w:rFonts w:hint="eastAsia" w:ascii="微软雅黑" w:hAnsi="微软雅黑" w:eastAsia="微软雅黑" w:cs="微软雅黑"/>
          <w:sz w:val="30"/>
          <w:szCs w:val="30"/>
        </w:rPr>
      </w:pPr>
    </w:p>
    <w:p w14:paraId="184DB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Q145: What are the sins forbidden in the ninth commandment?</w:t>
      </w:r>
    </w:p>
    <w:p w14:paraId="7EBCF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第145问：第九条诫命所禁止的罪是什么？</w:t>
      </w:r>
    </w:p>
    <w:p w14:paraId="779AC9FE">
      <w:pPr>
        <w:rPr>
          <w:rFonts w:hint="eastAsia" w:ascii="微软雅黑" w:hAnsi="微软雅黑" w:eastAsia="微软雅黑" w:cs="微软雅黑"/>
          <w:sz w:val="30"/>
          <w:szCs w:val="30"/>
        </w:rPr>
      </w:pPr>
    </w:p>
    <w:p w14:paraId="2DD1E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Q146: Which is the tenth commandment?</w:t>
      </w:r>
    </w:p>
    <w:p w14:paraId="6C704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第146问：第十条诫命是什么？</w:t>
      </w:r>
    </w:p>
    <w:p w14:paraId="72F9B54B">
      <w:pPr>
        <w:rPr>
          <w:rFonts w:hint="eastAsia" w:ascii="微软雅黑" w:hAnsi="微软雅黑" w:eastAsia="微软雅黑" w:cs="微软雅黑"/>
          <w:sz w:val="30"/>
          <w:szCs w:val="30"/>
        </w:rPr>
      </w:pPr>
    </w:p>
    <w:p w14:paraId="30FD3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Q147: What are the duties required in the tenth commandment?</w:t>
      </w:r>
    </w:p>
    <w:p w14:paraId="45B94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第147问：第十条诫命所要求的本分是什么？</w:t>
      </w:r>
    </w:p>
    <w:p w14:paraId="12B0D5E5">
      <w:pPr>
        <w:rPr>
          <w:rFonts w:hint="eastAsia" w:ascii="微软雅黑" w:hAnsi="微软雅黑" w:eastAsia="微软雅黑" w:cs="微软雅黑"/>
          <w:sz w:val="30"/>
          <w:szCs w:val="30"/>
        </w:rPr>
      </w:pPr>
    </w:p>
    <w:p w14:paraId="33148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Q148: What are the sins forbidden in the tenth commandment?</w:t>
      </w:r>
    </w:p>
    <w:p w14:paraId="157C1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第148问：第十条诫命所禁止的罪是什么？</w:t>
      </w:r>
    </w:p>
    <w:p w14:paraId="4FC82982">
      <w:pPr>
        <w:rPr>
          <w:rFonts w:hint="eastAsia" w:ascii="微软雅黑" w:hAnsi="微软雅黑" w:eastAsia="微软雅黑" w:cs="微软雅黑"/>
          <w:sz w:val="30"/>
          <w:szCs w:val="30"/>
        </w:rPr>
      </w:pPr>
    </w:p>
    <w:p w14:paraId="0EB1A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Q149: Is any man able perfectly to keep the commandments of God?</w:t>
      </w:r>
    </w:p>
    <w:p w14:paraId="612A5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第149问：有任何人能够完全遵守神的诫命吗？</w:t>
      </w:r>
    </w:p>
    <w:p w14:paraId="562F9060">
      <w:pPr>
        <w:rPr>
          <w:rFonts w:hint="eastAsia" w:ascii="微软雅黑" w:hAnsi="微软雅黑" w:eastAsia="微软雅黑" w:cs="微软雅黑"/>
          <w:sz w:val="30"/>
          <w:szCs w:val="30"/>
        </w:rPr>
      </w:pPr>
    </w:p>
    <w:p w14:paraId="45272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Q150: Are all transgressions of the law of God equally heinous in themselves, and in the sight of God?</w:t>
      </w:r>
    </w:p>
    <w:p w14:paraId="052A3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第150问：所有干犯神律法的行为，就其本身和在神眼中看来，都是同样可憎的吗？</w:t>
      </w:r>
    </w:p>
    <w:p w14:paraId="68C4C558">
      <w:pPr>
        <w:rPr>
          <w:rFonts w:hint="eastAsia" w:ascii="微软雅黑" w:hAnsi="微软雅黑" w:eastAsia="微软雅黑" w:cs="微软雅黑"/>
          <w:sz w:val="30"/>
          <w:szCs w:val="30"/>
        </w:rPr>
      </w:pPr>
    </w:p>
    <w:p w14:paraId="24CFC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Q151: What are those aggravations that make some sins more heinous than others?</w:t>
      </w:r>
    </w:p>
    <w:p w14:paraId="6D131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第151问：哪些加重情节使有些罪比别的罪更可憎？</w:t>
      </w:r>
    </w:p>
    <w:p w14:paraId="3A81F63C">
      <w:pPr>
        <w:rPr>
          <w:rFonts w:hint="eastAsia" w:ascii="微软雅黑" w:hAnsi="微软雅黑" w:eastAsia="微软雅黑" w:cs="微软雅黑"/>
          <w:sz w:val="30"/>
          <w:szCs w:val="30"/>
        </w:rPr>
      </w:pPr>
    </w:p>
    <w:p w14:paraId="04790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Q152: What doth every sin deserve at the hands of God?</w:t>
      </w:r>
    </w:p>
    <w:p w14:paraId="18DA4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第152问：每一桩罪在神手中该受什么惩罚？</w:t>
      </w:r>
    </w:p>
    <w:p w14:paraId="6443A74C">
      <w:pPr>
        <w:rPr>
          <w:rFonts w:hint="eastAsia" w:ascii="微软雅黑" w:hAnsi="微软雅黑" w:eastAsia="微软雅黑" w:cs="微软雅黑"/>
          <w:sz w:val="30"/>
          <w:szCs w:val="30"/>
        </w:rPr>
      </w:pPr>
    </w:p>
    <w:p w14:paraId="2D839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Q153: What doth God require of us, that we may escape his wrath and curse due to us by reason of the transgression of the law?</w:t>
      </w:r>
    </w:p>
    <w:p w14:paraId="692F4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第153问：为要逃脱我们因干犯律法而当受的震怒和咒诅，神向我们要求什么？</w:t>
      </w:r>
    </w:p>
    <w:p w14:paraId="1E4F20F1">
      <w:pPr>
        <w:rPr>
          <w:rFonts w:hint="eastAsia" w:ascii="微软雅黑" w:hAnsi="微软雅黑" w:eastAsia="微软雅黑" w:cs="微软雅黑"/>
          <w:sz w:val="30"/>
          <w:szCs w:val="30"/>
        </w:rPr>
      </w:pPr>
    </w:p>
    <w:p w14:paraId="2762C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Q154: What are the outward means whereby Christ communicates to us the benefits of his mediation?</w:t>
      </w:r>
    </w:p>
    <w:p w14:paraId="1052F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第154问：基督藉着什么外在的蒙恩之道（means）将祂代求（mediation）的益处传达给我们？</w:t>
      </w:r>
    </w:p>
    <w:p w14:paraId="6C9396B7">
      <w:pPr>
        <w:rPr>
          <w:rFonts w:hint="eastAsia" w:ascii="微软雅黑" w:hAnsi="微软雅黑" w:eastAsia="微软雅黑" w:cs="微软雅黑"/>
          <w:sz w:val="30"/>
          <w:szCs w:val="30"/>
        </w:rPr>
      </w:pPr>
    </w:p>
    <w:p w14:paraId="013EE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Q155: How is the word made effectual to salvation?</w:t>
      </w:r>
    </w:p>
    <w:p w14:paraId="6922F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第155问：圣言（word）如何有效地使人得救？</w:t>
      </w:r>
    </w:p>
    <w:p w14:paraId="58FABBD1">
      <w:pPr>
        <w:rPr>
          <w:rFonts w:hint="eastAsia" w:ascii="微软雅黑" w:hAnsi="微软雅黑" w:eastAsia="微软雅黑" w:cs="微软雅黑"/>
          <w:sz w:val="30"/>
          <w:szCs w:val="30"/>
        </w:rPr>
      </w:pPr>
    </w:p>
    <w:p w14:paraId="72ED4027">
      <w:pPr>
        <w:pStyle w:val="2"/>
        <w:bidi w:val="0"/>
        <w:jc w:val="center"/>
        <w:rPr>
          <w:rFonts w:hint="eastAsia"/>
          <w:color w:val="auto"/>
          <w:u w:val="none" w:color="auto"/>
        </w:rPr>
      </w:pPr>
      <w:r>
        <w:rPr>
          <w:rFonts w:hint="eastAsia"/>
          <w:color w:val="auto"/>
          <w:u w:val="none" w:color="auto"/>
        </w:rPr>
        <w:t>Foreword</w:t>
      </w:r>
    </w:p>
    <w:p w14:paraId="3820226C">
      <w:pPr>
        <w:pStyle w:val="2"/>
        <w:bidi w:val="0"/>
        <w:jc w:val="center"/>
        <w:rPr>
          <w:rFonts w:hint="eastAsia"/>
          <w:color w:val="auto"/>
          <w:u w:val="none" w:color="auto"/>
        </w:rPr>
      </w:pPr>
      <w:r>
        <w:rPr>
          <w:rFonts w:hint="eastAsia"/>
          <w:color w:val="auto"/>
          <w:u w:val="none" w:color="auto"/>
        </w:rPr>
        <w:t>序言</w:t>
      </w:r>
    </w:p>
    <w:p w14:paraId="5CC7AEEC">
      <w:pPr>
        <w:rPr>
          <w:rFonts w:hint="eastAsia" w:ascii="微软雅黑" w:hAnsi="微软雅黑" w:eastAsia="微软雅黑" w:cs="微软雅黑"/>
          <w:sz w:val="30"/>
          <w:szCs w:val="30"/>
        </w:rPr>
      </w:pPr>
    </w:p>
    <w:p w14:paraId="44A9D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pages that follow, you will find not merely a collection of words but an invitation to a profound and transformative spiritual journey.</w:t>
      </w:r>
    </w:p>
    <w:p w14:paraId="0ACEA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在接下来的书页中，你将发现的不仅是一堆文字，而是一份关于深刻且具有转化性的属灵之旅的邀请。</w:t>
      </w:r>
    </w:p>
    <w:p w14:paraId="615C0B6E">
      <w:pPr>
        <w:rPr>
          <w:rFonts w:hint="eastAsia" w:ascii="微软雅黑" w:hAnsi="微软雅黑" w:eastAsia="微软雅黑" w:cs="微软雅黑"/>
          <w:sz w:val="30"/>
          <w:szCs w:val="30"/>
        </w:rPr>
      </w:pPr>
    </w:p>
    <w:p w14:paraId="6116A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Exposition of the Moral Law: Reflections on the Westminster Larger Catechism" is a deep and thoughtful commentary on the doctrines encapsulated within the Westminster Larger Catechism (Questions 91-155), one of the foundational documents of the Reformed theological tradition.</w:t>
      </w:r>
    </w:p>
    <w:p w14:paraId="6F8C1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《道德律阐释：威斯敏斯特大要理问答省思》是对威斯敏斯特大要理问答（第91-155问）中所包含教义的一份深刻而周详的注释，后者是改革宗神学传统的奠基文献之一。</w:t>
      </w:r>
    </w:p>
    <w:p w14:paraId="6932E6FA">
      <w:pPr>
        <w:rPr>
          <w:rFonts w:hint="eastAsia" w:ascii="微软雅黑" w:hAnsi="微软雅黑" w:eastAsia="微软雅黑" w:cs="微软雅黑"/>
          <w:sz w:val="30"/>
          <w:szCs w:val="30"/>
        </w:rPr>
      </w:pPr>
    </w:p>
    <w:p w14:paraId="093EB1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from Scripture, this work explores an understanding of the nature of sin, God's response to our transgressions, and the transformative potential of His Word as a guide to salvation.</w:t>
      </w:r>
    </w:p>
    <w:p w14:paraId="0E095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本著作源自圣经，探索了对罪的本质、神对我们过犯的回应，以及祂的圣言（Word）作为救赎指南的转化潜能的理解。</w:t>
      </w:r>
    </w:p>
    <w:p w14:paraId="6A5B39C9">
      <w:pPr>
        <w:rPr>
          <w:rFonts w:hint="eastAsia" w:ascii="微软雅黑" w:hAnsi="微软雅黑" w:eastAsia="微软雅黑" w:cs="微软雅黑"/>
          <w:sz w:val="30"/>
          <w:szCs w:val="30"/>
        </w:rPr>
      </w:pPr>
    </w:p>
    <w:p w14:paraId="3B560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embarks upon a contemplative endeavor, taking the reader along the pathway of understanding where the edicts of moral law intersect with the realities of human frailty.</w:t>
      </w:r>
    </w:p>
    <w:p w14:paraId="7AAD0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作者开始了一项默想（contemplative）的努力，带着读者沿着理解的道路前行，看道德律的谕旨与人性的脆弱的现实是如何交织的。</w:t>
      </w:r>
    </w:p>
    <w:p w14:paraId="6DF7E423">
      <w:pPr>
        <w:rPr>
          <w:rFonts w:hint="eastAsia" w:ascii="微软雅黑" w:hAnsi="微软雅黑" w:eastAsia="微软雅黑" w:cs="微软雅黑"/>
          <w:sz w:val="30"/>
          <w:szCs w:val="30"/>
        </w:rPr>
      </w:pPr>
    </w:p>
    <w:p w14:paraId="114B9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detailed exegesis, this book unveils the richness of Reformed thought, portraying a God who is just in His wrath against sin yet abounding in mercy and grace, offering redemption through His Son, Jesus Christ.</w:t>
      </w:r>
    </w:p>
    <w:p w14:paraId="32758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在其详尽的解经中，本书揭示了改革宗思想的丰富性，描绘了一位在对罪的震怒中公义，却又充满怜悯和恩典的神，祂通过祂的儿子耶稣基督提供救赎。</w:t>
      </w:r>
    </w:p>
    <w:p w14:paraId="6A08124A">
      <w:pPr>
        <w:rPr>
          <w:rFonts w:hint="eastAsia" w:ascii="微软雅黑" w:hAnsi="微软雅黑" w:eastAsia="微软雅黑" w:cs="微软雅黑"/>
          <w:sz w:val="30"/>
          <w:szCs w:val="30"/>
        </w:rPr>
      </w:pPr>
    </w:p>
    <w:p w14:paraId="4453D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page is filled with an introspective and deeply pastoral tone, provoking not just the mind, but stirring the heart to seek and savor the truth of the gospel.</w:t>
      </w:r>
    </w:p>
    <w:p w14:paraId="641AF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每一页都充满了内省且深具牧养性的语调，不仅激发心智，更搅动心灵去寻求和品尝福音的真理。</w:t>
      </w:r>
    </w:p>
    <w:p w14:paraId="6AF496D3">
      <w:pPr>
        <w:rPr>
          <w:rFonts w:hint="eastAsia" w:ascii="微软雅黑" w:hAnsi="微软雅黑" w:eastAsia="微软雅黑" w:cs="微软雅黑"/>
          <w:sz w:val="30"/>
          <w:szCs w:val="30"/>
        </w:rPr>
      </w:pPr>
    </w:p>
    <w:p w14:paraId="4029F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stresses the indispensable role of ordinances - the Word, sacraments, and prayer - in making the benefits of Christ's mediation effectual to the believer.</w:t>
      </w:r>
    </w:p>
    <w:p w14:paraId="0F744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本书强调蒙恩之道（ordinances）——圣言（Word）、圣礼和祷告——在使基督代求（mediation）的益处对信徒生效方面，具有不可或缺的作用。</w:t>
      </w:r>
    </w:p>
    <w:p w14:paraId="18F44945">
      <w:pPr>
        <w:rPr>
          <w:rFonts w:hint="eastAsia" w:ascii="微软雅黑" w:hAnsi="微软雅黑" w:eastAsia="微软雅黑" w:cs="微软雅黑"/>
          <w:sz w:val="30"/>
          <w:szCs w:val="30"/>
        </w:rPr>
      </w:pPr>
    </w:p>
    <w:p w14:paraId="6B886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exposition brings forth the comfort and instruction found in God's Word, and the vital need for repentance and faith, presenting them as essential elements of the believer's lifelong journey.</w:t>
      </w:r>
    </w:p>
    <w:p w14:paraId="24804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同样，本阐释带出了在神的话语中所发现的安慰和教导，以及对悔改和信心的迫切需要，将它们呈现为信徒终生旅程中不可或缺的要素。</w:t>
      </w:r>
    </w:p>
    <w:p w14:paraId="274E8BC8">
      <w:pPr>
        <w:rPr>
          <w:rFonts w:hint="eastAsia" w:ascii="微软雅黑" w:hAnsi="微软雅黑" w:eastAsia="微软雅黑" w:cs="微软雅黑"/>
          <w:sz w:val="30"/>
          <w:szCs w:val="30"/>
        </w:rPr>
      </w:pPr>
    </w:p>
    <w:p w14:paraId="1EC00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Exposition of the Moral Law: Reflections on the Westminster Larger Catechism" serves as more than a theological treatise; it is a sincere and heart-warming invitation to engage in a deeper understanding of God's moral law as well as to experience the beauty and depth of His grace.</w:t>
      </w:r>
    </w:p>
    <w:p w14:paraId="37A06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《道德律阐释：威斯敏斯特大要理问答省思》不仅仅是一部神学论述；它也是一份真诚而暖心的邀请，邀请人来深入理解神的道德律，并体验祂恩典的美丽和深度。</w:t>
      </w:r>
    </w:p>
    <w:p w14:paraId="62778212">
      <w:pPr>
        <w:rPr>
          <w:rFonts w:hint="eastAsia" w:ascii="微软雅黑" w:hAnsi="微软雅黑" w:eastAsia="微软雅黑" w:cs="微软雅黑"/>
          <w:sz w:val="30"/>
          <w:szCs w:val="30"/>
        </w:rPr>
      </w:pPr>
    </w:p>
    <w:p w14:paraId="55873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insights gleaned will enrich and edify the reader, challenging and inspiring them to immerse more deeply into the teachings of the Larger Catechism, and in so doing, draw closer to the heart of God.</w:t>
      </w:r>
    </w:p>
    <w:p w14:paraId="58EE1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所汲取的洞见将丰富和造就读者，挑战并激励他们更深入地沉浸在大要理问答的教导中，并藉此更靠近神的心。</w:t>
      </w:r>
    </w:p>
    <w:p w14:paraId="75CB5E4B">
      <w:pPr>
        <w:rPr>
          <w:rFonts w:hint="eastAsia" w:ascii="微软雅黑" w:hAnsi="微软雅黑" w:eastAsia="微软雅黑" w:cs="微软雅黑"/>
          <w:sz w:val="30"/>
          <w:szCs w:val="30"/>
        </w:rPr>
      </w:pPr>
    </w:p>
    <w:p w14:paraId="4A592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037C76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5E14E376">
      <w:pPr>
        <w:rPr>
          <w:rFonts w:hint="eastAsia" w:ascii="微软雅黑" w:hAnsi="微软雅黑" w:eastAsia="微软雅黑" w:cs="微软雅黑"/>
          <w:sz w:val="30"/>
          <w:szCs w:val="30"/>
        </w:rPr>
      </w:pPr>
    </w:p>
    <w:p w14:paraId="5478BB7A">
      <w:pPr>
        <w:pStyle w:val="2"/>
        <w:bidi w:val="0"/>
        <w:jc w:val="center"/>
        <w:rPr>
          <w:rFonts w:hint="eastAsia"/>
          <w:color w:val="auto"/>
          <w:u w:val="none" w:color="auto"/>
        </w:rPr>
      </w:pPr>
      <w:r>
        <w:rPr>
          <w:rFonts w:hint="eastAsia"/>
          <w:color w:val="auto"/>
          <w:u w:val="none" w:color="auto"/>
        </w:rPr>
        <w:t>Q91:</w:t>
      </w:r>
    </w:p>
    <w:p w14:paraId="1478CF51">
      <w:pPr>
        <w:pStyle w:val="2"/>
        <w:bidi w:val="0"/>
        <w:jc w:val="center"/>
        <w:rPr>
          <w:rFonts w:hint="eastAsia"/>
          <w:color w:val="auto"/>
          <w:u w:val="none" w:color="auto"/>
        </w:rPr>
      </w:pPr>
      <w:r>
        <w:rPr>
          <w:rFonts w:hint="eastAsia"/>
          <w:color w:val="auto"/>
          <w:u w:val="none" w:color="auto"/>
        </w:rPr>
        <w:t>第91问：</w:t>
      </w:r>
    </w:p>
    <w:p w14:paraId="1E99FEAC">
      <w:pPr>
        <w:pStyle w:val="2"/>
        <w:bidi w:val="0"/>
        <w:jc w:val="center"/>
        <w:rPr>
          <w:rFonts w:hint="eastAsia"/>
          <w:color w:val="auto"/>
          <w:u w:val="none" w:color="auto"/>
        </w:rPr>
      </w:pPr>
      <w:r>
        <w:rPr>
          <w:rFonts w:hint="eastAsia"/>
          <w:color w:val="auto"/>
          <w:u w:val="none" w:color="auto"/>
        </w:rPr>
        <w:t>What is the duty which God requireth of man?</w:t>
      </w:r>
    </w:p>
    <w:p w14:paraId="0EAC5603">
      <w:pPr>
        <w:pStyle w:val="2"/>
        <w:bidi w:val="0"/>
        <w:jc w:val="center"/>
        <w:rPr>
          <w:rFonts w:hint="eastAsia" w:ascii="微软雅黑" w:hAnsi="微软雅黑" w:eastAsia="微软雅黑" w:cs="微软雅黑"/>
          <w:szCs w:val="30"/>
        </w:rPr>
      </w:pPr>
      <w:r>
        <w:rPr>
          <w:rFonts w:hint="eastAsia"/>
          <w:color w:val="auto"/>
          <w:u w:val="none" w:color="auto"/>
        </w:rPr>
        <w:t>神向人所要求的是什么本分？</w:t>
      </w:r>
    </w:p>
    <w:p w14:paraId="3372D855">
      <w:pPr>
        <w:rPr>
          <w:rFonts w:hint="eastAsia" w:ascii="微软雅黑" w:hAnsi="微软雅黑" w:eastAsia="微软雅黑" w:cs="微软雅黑"/>
          <w:sz w:val="30"/>
          <w:szCs w:val="30"/>
        </w:rPr>
      </w:pPr>
    </w:p>
    <w:p w14:paraId="3F36C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A91: The duty which God requireth of man, is obedience to his revealed will.</w:t>
      </w:r>
    </w:p>
    <w:p w14:paraId="7D85C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第91答：神向人所要求的本分，就是顺服祂所启示的旨意。</w:t>
      </w:r>
    </w:p>
    <w:p w14:paraId="65B4DF98">
      <w:pPr>
        <w:rPr>
          <w:rFonts w:hint="eastAsia" w:ascii="微软雅黑" w:hAnsi="微软雅黑" w:eastAsia="微软雅黑" w:cs="微软雅黑"/>
          <w:sz w:val="30"/>
          <w:szCs w:val="30"/>
        </w:rPr>
      </w:pPr>
    </w:p>
    <w:p w14:paraId="5B143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12:1-2; Micah 6:8; I Sam. 15:22</w:t>
      </w:r>
    </w:p>
    <w:p w14:paraId="631F73DD">
      <w:pPr>
        <w:rPr>
          <w:rFonts w:hint="eastAsia" w:ascii="微软雅黑" w:hAnsi="微软雅黑" w:eastAsia="微软雅黑" w:cs="微软雅黑"/>
          <w:sz w:val="30"/>
          <w:szCs w:val="30"/>
        </w:rPr>
      </w:pPr>
    </w:p>
    <w:p w14:paraId="603AF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12:1-2；弥迦书 6:8；撒母耳记上 15:22</w:t>
      </w:r>
    </w:p>
    <w:p w14:paraId="0E3A9C64">
      <w:pPr>
        <w:rPr>
          <w:rFonts w:hint="eastAsia" w:ascii="微软雅黑" w:hAnsi="微软雅黑" w:eastAsia="微软雅黑" w:cs="微软雅黑"/>
          <w:sz w:val="30"/>
          <w:szCs w:val="30"/>
        </w:rPr>
      </w:pPr>
    </w:p>
    <w:p w14:paraId="2D297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in essence, sublime in purpose, and profound in implication, the duty which God requires of man, as delineated in Question 91 of the Westminster Larger Catechism, embodies the central ethos of the Christian life: obedience to His revealed will.</w:t>
      </w:r>
    </w:p>
    <w:p w14:paraId="72FD4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在本质上是神圣的，在目的上是崇高的，在含义上是深远的，神向人所要求的本分，正如威斯敏斯特大要理问答第91问所阐明的，体现了基督徒生活的核心精神：顺服祂所启示的旨意。</w:t>
      </w:r>
    </w:p>
    <w:p w14:paraId="34B09896">
      <w:pPr>
        <w:rPr>
          <w:rFonts w:hint="eastAsia" w:ascii="微软雅黑" w:hAnsi="微软雅黑" w:eastAsia="微软雅黑" w:cs="微软雅黑"/>
          <w:sz w:val="30"/>
          <w:szCs w:val="30"/>
        </w:rPr>
      </w:pPr>
    </w:p>
    <w:p w14:paraId="5CA8A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succinct but profound truth merits our deepest contemplation and reflection, particularly when regarded through the lens of Reformed theology, which insists upon the grace of God as the foundation for our capacity to respond to His will.</w:t>
      </w:r>
    </w:p>
    <w:p w14:paraId="24FB9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这个简洁而深刻的真理值得我们最深入的默想（contemplation）和反思，特别是从改革宗神学的视角来看时，改革宗神学坚持认为神的恩典是我们回应祂旨意的能力的基础。</w:t>
      </w:r>
    </w:p>
    <w:p w14:paraId="3528BED4">
      <w:pPr>
        <w:rPr>
          <w:rFonts w:hint="eastAsia" w:ascii="微软雅黑" w:hAnsi="微软雅黑" w:eastAsia="微软雅黑" w:cs="微软雅黑"/>
          <w:sz w:val="30"/>
          <w:szCs w:val="30"/>
        </w:rPr>
      </w:pPr>
    </w:p>
    <w:p w14:paraId="7B099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appreciate the magnitude of our duty to God, we must first discern the nature of obedience as depicted in the Scriptures and elucidated in Reformed thought.</w:t>
      </w:r>
    </w:p>
    <w:p w14:paraId="5DDB8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要领会我们对神本分的宏大，我们必须首先辨明圣经中所描绘、并在改革宗思想中所阐明的顺服的本质。</w:t>
      </w:r>
    </w:p>
    <w:p w14:paraId="700172AE">
      <w:pPr>
        <w:rPr>
          <w:rFonts w:hint="eastAsia" w:ascii="微软雅黑" w:hAnsi="微软雅黑" w:eastAsia="微软雅黑" w:cs="微软雅黑"/>
          <w:sz w:val="30"/>
          <w:szCs w:val="30"/>
        </w:rPr>
      </w:pPr>
    </w:p>
    <w:p w14:paraId="55A1B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12:1-2 instructs us to present our bodies as living sacrifices, holy and acceptable to God, while not conforming to this world but being transformed by the renewal of our minds.</w:t>
      </w:r>
    </w:p>
    <w:p w14:paraId="43F3E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12:1-2 教导我们，要将我们的身体献上，当作活祭，是圣洁的，是神所喜悦的，同时不要效法这个世界，而要心意更新而变化。</w:t>
      </w:r>
    </w:p>
    <w:p w14:paraId="60C9DE37">
      <w:pPr>
        <w:rPr>
          <w:rFonts w:hint="eastAsia" w:ascii="微软雅黑" w:hAnsi="微软雅黑" w:eastAsia="微软雅黑" w:cs="微软雅黑"/>
          <w:sz w:val="30"/>
          <w:szCs w:val="30"/>
        </w:rPr>
      </w:pPr>
    </w:p>
    <w:p w14:paraId="2758F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Paul underscores the fundamental link between genuine obedience and the profound transformation of the believer's mind and life.</w:t>
      </w:r>
    </w:p>
    <w:p w14:paraId="611AB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在此，使徒保罗强调了真正的顺服与信徒心智和生命的深刻转化之间的根本联系。</w:t>
      </w:r>
    </w:p>
    <w:p w14:paraId="56783649">
      <w:pPr>
        <w:rPr>
          <w:rFonts w:hint="eastAsia" w:ascii="微软雅黑" w:hAnsi="微软雅黑" w:eastAsia="微软雅黑" w:cs="微软雅黑"/>
          <w:sz w:val="30"/>
          <w:szCs w:val="30"/>
        </w:rPr>
      </w:pPr>
    </w:p>
    <w:p w14:paraId="5DDE9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not merely an external, legalistic compliance with a set of divine decrees but the fruit of a renewed mind and heart, shaped by God's grace and reflecting His holy character.</w:t>
      </w:r>
    </w:p>
    <w:p w14:paraId="7101C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顺服不仅仅是对一套神圣法令的外在、律法主义式的遵守，而是心意更新和心灵重生的果子，由神的恩典塑造并反映祂圣洁的性情。</w:t>
      </w:r>
    </w:p>
    <w:p w14:paraId="2EBBDE94">
      <w:pPr>
        <w:rPr>
          <w:rFonts w:hint="eastAsia" w:ascii="微软雅黑" w:hAnsi="微软雅黑" w:eastAsia="微软雅黑" w:cs="微软雅黑"/>
          <w:sz w:val="30"/>
          <w:szCs w:val="30"/>
        </w:rPr>
      </w:pPr>
    </w:p>
    <w:p w14:paraId="51614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theology makes clear that this grace-enabled obedience is not a passive response but an active engagement with God's will.</w:t>
      </w:r>
    </w:p>
    <w:p w14:paraId="6A666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改革宗神学清楚地表明，这种恩典促成的顺服不是一种被动的回应，而是对神旨意的主动参与。</w:t>
      </w:r>
    </w:p>
    <w:p w14:paraId="1CE39340">
      <w:pPr>
        <w:rPr>
          <w:rFonts w:hint="eastAsia" w:ascii="微软雅黑" w:hAnsi="微软雅黑" w:eastAsia="微软雅黑" w:cs="微软雅黑"/>
          <w:sz w:val="30"/>
          <w:szCs w:val="30"/>
        </w:rPr>
      </w:pPr>
    </w:p>
    <w:p w14:paraId="1E782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an ongoing process of sanctification, wherein the Holy Spirit works to conform us to the image of Christ.</w:t>
      </w:r>
    </w:p>
    <w:p w14:paraId="4FE9B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它涉及一个持续的成圣过程，其中圣灵作工使我们效法基督的形象。</w:t>
      </w:r>
    </w:p>
    <w:p w14:paraId="61194086">
      <w:pPr>
        <w:rPr>
          <w:rFonts w:hint="eastAsia" w:ascii="微软雅黑" w:hAnsi="微软雅黑" w:eastAsia="微软雅黑" w:cs="微软雅黑"/>
          <w:sz w:val="30"/>
          <w:szCs w:val="30"/>
        </w:rPr>
      </w:pPr>
    </w:p>
    <w:p w14:paraId="42550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therefore, is not simply to acquiesce to God's commands but to participate in the transformative process, which includes prayer, self-examination, and the diligent study and application of God's Word.</w:t>
      </w:r>
    </w:p>
    <w:p w14:paraId="0101C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因此，我们的本分不仅仅是默许神的命令，而是参与到这个转化过程中，这包括祷告、自我省察以及勤奋地学习和应用神的话语（Word）。</w:t>
      </w:r>
    </w:p>
    <w:p w14:paraId="65977B7C">
      <w:pPr>
        <w:rPr>
          <w:rFonts w:hint="eastAsia" w:ascii="微软雅黑" w:hAnsi="微软雅黑" w:eastAsia="微软雅黑" w:cs="微软雅黑"/>
          <w:sz w:val="30"/>
          <w:szCs w:val="30"/>
        </w:rPr>
      </w:pPr>
    </w:p>
    <w:p w14:paraId="495C7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Micah echoes this deeper understanding of obedience in Micah 6:8 when he articulates the divine expectation: to act justly, love mercy, and walk humbly with God.</w:t>
      </w:r>
    </w:p>
    <w:p w14:paraId="120DE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先知弥迦在弥迦书 6:8 中呼应了这种更深层的顺服理解，当时祂阐明了神圣的期望：行公义，好怜悯，存谦卑的心与神同行。</w:t>
      </w:r>
    </w:p>
    <w:p w14:paraId="5C206825">
      <w:pPr>
        <w:rPr>
          <w:rFonts w:hint="eastAsia" w:ascii="微软雅黑" w:hAnsi="微软雅黑" w:eastAsia="微软雅黑" w:cs="微软雅黑"/>
          <w:sz w:val="30"/>
          <w:szCs w:val="30"/>
        </w:rPr>
      </w:pPr>
    </w:p>
    <w:p w14:paraId="7D0EC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encapsulates the essence of our duty as followers of Christ; it is not only about following a set of rules but embodying a lifestyle that reflects God's justice, mercy, and humility.</w:t>
      </w:r>
    </w:p>
    <w:p w14:paraId="668AF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这概括了我们作为基督跟随者的本分的精髓；它不仅仅是关于遵循一套规则，而是体现一种反映神的公义、怜悯和谦卑的生活方式。</w:t>
      </w:r>
    </w:p>
    <w:p w14:paraId="1F73E436">
      <w:pPr>
        <w:rPr>
          <w:rFonts w:hint="eastAsia" w:ascii="微软雅黑" w:hAnsi="微软雅黑" w:eastAsia="微软雅黑" w:cs="微软雅黑"/>
          <w:sz w:val="30"/>
          <w:szCs w:val="30"/>
        </w:rPr>
      </w:pPr>
    </w:p>
    <w:p w14:paraId="72542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15:22 takes this even further, expressing the primacy of obedience over ritualistic observance when Samuel rebukes Saul: "Has the Lord as great delight in burnt offerings and sacrifices, as in obeying the voice of the Lord? Behold, to obey is better than sacrifice, and to listen than the fat of rams."</w:t>
      </w:r>
    </w:p>
    <w:p w14:paraId="6E45D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15:22 更进一步，当撒母耳斥责扫罗时，表达了顺服优于仪式性遵守的首要性：“耶和华喜悦燔祭和祭物，岂如喜悦人听从祂的话呢？看哪，听命胜于献祭；顺从胜于公羊的脂油。”</w:t>
      </w:r>
    </w:p>
    <w:p w14:paraId="6DEB4DD5">
      <w:pPr>
        <w:rPr>
          <w:rFonts w:hint="eastAsia" w:ascii="微软雅黑" w:hAnsi="微软雅黑" w:eastAsia="微软雅黑" w:cs="微软雅黑"/>
          <w:sz w:val="30"/>
          <w:szCs w:val="30"/>
        </w:rPr>
      </w:pPr>
    </w:p>
    <w:p w14:paraId="188E2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confronts us with the stark reality that God values our heartfelt obedience above outward religious practices.</w:t>
      </w:r>
    </w:p>
    <w:p w14:paraId="41917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这节经文使我们面对一个严峻的现实：神看重我们发自内心的顺服，胜过外在的宗教实践。</w:t>
      </w:r>
    </w:p>
    <w:p w14:paraId="18DF5E67">
      <w:pPr>
        <w:rPr>
          <w:rFonts w:hint="eastAsia" w:ascii="微软雅黑" w:hAnsi="微软雅黑" w:eastAsia="微软雅黑" w:cs="微软雅黑"/>
          <w:sz w:val="30"/>
          <w:szCs w:val="30"/>
        </w:rPr>
      </w:pPr>
    </w:p>
    <w:p w14:paraId="52FCE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desires not mere lip-service, but a spirit and life of obedience which arise from a deep-seated love for Him and His word.</w:t>
      </w:r>
    </w:p>
    <w:p w14:paraId="6738B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神所渴望的不仅仅是口头上的应承，而是一种源于对祂和祂圣言（word）深切热爱的顺服的精神和生命。</w:t>
      </w:r>
    </w:p>
    <w:p w14:paraId="08A3121B">
      <w:pPr>
        <w:rPr>
          <w:rFonts w:hint="eastAsia" w:ascii="微软雅黑" w:hAnsi="微软雅黑" w:eastAsia="微软雅黑" w:cs="微软雅黑"/>
          <w:sz w:val="30"/>
          <w:szCs w:val="30"/>
        </w:rPr>
      </w:pPr>
    </w:p>
    <w:p w14:paraId="0ACCD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which God requires of man, then, is neither a legalistic obligation nor a passive acquiescence but an active, intentional, and grace-driven endeavor to live in line with His revealed will.</w:t>
      </w:r>
    </w:p>
    <w:p w14:paraId="15CA7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因此，神向人所要求的本分，既不是律法主义的义务，也不是被动的默许，而是一种积极的、有目的的、由恩典驱动的努力，旨在与祂所启示的旨意一致地生活。</w:t>
      </w:r>
    </w:p>
    <w:p w14:paraId="452EB44E">
      <w:pPr>
        <w:rPr>
          <w:rFonts w:hint="eastAsia" w:ascii="微软雅黑" w:hAnsi="微软雅黑" w:eastAsia="微软雅黑" w:cs="微软雅黑"/>
          <w:sz w:val="30"/>
          <w:szCs w:val="30"/>
        </w:rPr>
      </w:pPr>
    </w:p>
    <w:p w14:paraId="20EC2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the whole of man - heart, mind, and strength - transformed by God's grace and oriented towards the display of His glory in the world.</w:t>
      </w:r>
    </w:p>
    <w:p w14:paraId="25A75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它涉及人的全部——心灵、心智和力量——被神的恩典所转化，并致力于在世上彰显祂的荣耀。</w:t>
      </w:r>
    </w:p>
    <w:p w14:paraId="2C929D33">
      <w:pPr>
        <w:rPr>
          <w:rFonts w:hint="eastAsia" w:ascii="微软雅黑" w:hAnsi="微软雅黑" w:eastAsia="微软雅黑" w:cs="微软雅黑"/>
          <w:sz w:val="30"/>
          <w:szCs w:val="30"/>
        </w:rPr>
      </w:pPr>
    </w:p>
    <w:p w14:paraId="5688F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understanding calls for serious introspection and an unflinching examination of our hearts and lives.</w:t>
      </w:r>
    </w:p>
    <w:p w14:paraId="4A286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这种理解要求我们进行认真的内省，并毫不动摇地审视我们的内心和生活。</w:t>
      </w:r>
    </w:p>
    <w:p w14:paraId="352E1A3D">
      <w:pPr>
        <w:rPr>
          <w:rFonts w:hint="eastAsia" w:ascii="微软雅黑" w:hAnsi="微软雅黑" w:eastAsia="微软雅黑" w:cs="微软雅黑"/>
          <w:sz w:val="30"/>
          <w:szCs w:val="30"/>
        </w:rPr>
      </w:pPr>
    </w:p>
    <w:p w14:paraId="6DFD8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us to recognize our shortcomings, confess our sins, and humbly seek the grace of God to aid us in our quest for faithful obedience.</w:t>
      </w:r>
    </w:p>
    <w:p w14:paraId="34DCA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它呼召我们认识到自己的缺点，承认我们的罪，并谦卑地寻求神的恩典来帮助我们追求忠心的顺服。</w:t>
      </w:r>
    </w:p>
    <w:p w14:paraId="386E7FBA">
      <w:pPr>
        <w:rPr>
          <w:rFonts w:hint="eastAsia" w:ascii="微软雅黑" w:hAnsi="微软雅黑" w:eastAsia="微软雅黑" w:cs="微软雅黑"/>
          <w:sz w:val="30"/>
          <w:szCs w:val="30"/>
        </w:rPr>
      </w:pPr>
    </w:p>
    <w:p w14:paraId="588EC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invites us to embark on a lifetime journey, with God's Word as our compass, God's Spirit as our guide, and God's grace as our sustenance.</w:t>
      </w:r>
    </w:p>
    <w:p w14:paraId="05DE0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它邀请我们踏上一生的旅程，以神的话语（Word）为指南针，神的圣灵为引导，神的恩典为供养。</w:t>
      </w:r>
    </w:p>
    <w:p w14:paraId="44BC1DA6">
      <w:pPr>
        <w:rPr>
          <w:rFonts w:hint="eastAsia" w:ascii="微软雅黑" w:hAnsi="微软雅黑" w:eastAsia="微软雅黑" w:cs="微软雅黑"/>
          <w:sz w:val="30"/>
          <w:szCs w:val="30"/>
        </w:rPr>
      </w:pPr>
    </w:p>
    <w:p w14:paraId="08146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which God requires of man, therefore, extends far beyond the bounds of mere moralistic observance and into the depths of divine communion, transformation, and reflection.</w:t>
      </w:r>
    </w:p>
    <w:p w14:paraId="69BA5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因此，神向人所要求的本分，远远超出了纯粹道德主义遵守的界限，而进入了神圣相交、转化和反思的深处。</w:t>
      </w:r>
    </w:p>
    <w:p w14:paraId="25686D05">
      <w:pPr>
        <w:rPr>
          <w:rFonts w:hint="eastAsia" w:ascii="微软雅黑" w:hAnsi="微软雅黑" w:eastAsia="微软雅黑" w:cs="微软雅黑"/>
          <w:sz w:val="30"/>
          <w:szCs w:val="30"/>
        </w:rPr>
      </w:pPr>
    </w:p>
    <w:p w14:paraId="52F33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our duty but our highest privilege, and in its pursuit, we find our deepest joy and fulfillment, for we are created to live in obedience and communion with our Creator.</w:t>
      </w:r>
    </w:p>
    <w:p w14:paraId="521B1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它不仅是我们的本分，也是我们至高的特权，在对它的追求中，我们找到了最深的喜乐和满足，因为我们被创造就是要活在对我们创造主的顺服和相交之中。</w:t>
      </w:r>
    </w:p>
    <w:p w14:paraId="52995899">
      <w:pPr>
        <w:rPr>
          <w:rFonts w:hint="eastAsia" w:ascii="微软雅黑" w:hAnsi="微软雅黑" w:eastAsia="微软雅黑" w:cs="微软雅黑"/>
          <w:sz w:val="30"/>
          <w:szCs w:val="30"/>
        </w:rPr>
      </w:pPr>
    </w:p>
    <w:p w14:paraId="3B231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in the pursuit of this duty, that we truly come to know God, ourselves, and our place in His grand, redemptive narrative.</w:t>
      </w:r>
    </w:p>
    <w:p w14:paraId="2B522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正是在这里，在对这种本分的追求中，我们才真正认识神、认识我们自己、以及我们在祂宏大救赎叙事中的位置。</w:t>
      </w:r>
    </w:p>
    <w:p w14:paraId="55CD801B">
      <w:pPr>
        <w:rPr>
          <w:rFonts w:hint="eastAsia" w:ascii="微软雅黑" w:hAnsi="微软雅黑" w:eastAsia="微软雅黑" w:cs="微软雅黑"/>
          <w:sz w:val="30"/>
          <w:szCs w:val="30"/>
        </w:rPr>
      </w:pPr>
    </w:p>
    <w:p w14:paraId="3DA4E0A7">
      <w:pPr>
        <w:pStyle w:val="2"/>
        <w:bidi w:val="0"/>
        <w:jc w:val="center"/>
        <w:rPr>
          <w:rFonts w:hint="eastAsia"/>
          <w:color w:val="auto"/>
          <w:u w:val="none" w:color="auto"/>
        </w:rPr>
      </w:pPr>
      <w:r>
        <w:rPr>
          <w:rFonts w:hint="eastAsia"/>
          <w:color w:val="auto"/>
          <w:u w:val="none" w:color="auto"/>
        </w:rPr>
        <w:t>Q92:</w:t>
      </w:r>
    </w:p>
    <w:p w14:paraId="34017D03">
      <w:pPr>
        <w:pStyle w:val="2"/>
        <w:bidi w:val="0"/>
        <w:jc w:val="center"/>
        <w:rPr>
          <w:rFonts w:hint="eastAsia"/>
          <w:color w:val="auto"/>
          <w:u w:val="none" w:color="auto"/>
        </w:rPr>
      </w:pPr>
      <w:r>
        <w:rPr>
          <w:rFonts w:hint="eastAsia"/>
          <w:color w:val="auto"/>
          <w:u w:val="none" w:color="auto"/>
        </w:rPr>
        <w:t>第92问：</w:t>
      </w:r>
    </w:p>
    <w:p w14:paraId="01BCA5A6">
      <w:pPr>
        <w:rPr>
          <w:rFonts w:hint="eastAsia" w:ascii="微软雅黑" w:hAnsi="微软雅黑" w:eastAsia="微软雅黑" w:cs="微软雅黑"/>
          <w:sz w:val="30"/>
          <w:szCs w:val="30"/>
        </w:rPr>
      </w:pPr>
    </w:p>
    <w:p w14:paraId="3925C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God at first reveal unto man as the rule of his obedience?</w:t>
      </w:r>
    </w:p>
    <w:p w14:paraId="6DAC01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神起初向人所启示的顺服规则是什么？</w:t>
      </w:r>
    </w:p>
    <w:p w14:paraId="40D6B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A92: The rule of obedience revealed to Adam in the estate of innocence, and to all mankind in him, besides a special command not to eat of the fruit of the tree of the knowledge of good and evil, was the moral law.</w:t>
      </w:r>
    </w:p>
    <w:p w14:paraId="6D73C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第92答：在无罪的境况中向亚当，并在祂里面向全人类所启示的顺服规则，除了不吃分辨善恶树果子的特别命令之外，就是道德律。</w:t>
      </w:r>
    </w:p>
    <w:p w14:paraId="0C3D2043">
      <w:pPr>
        <w:rPr>
          <w:rFonts w:hint="eastAsia" w:ascii="微软雅黑" w:hAnsi="微软雅黑" w:eastAsia="微软雅黑" w:cs="微软雅黑"/>
          <w:sz w:val="30"/>
          <w:szCs w:val="30"/>
        </w:rPr>
      </w:pPr>
    </w:p>
    <w:p w14:paraId="233B5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1:26-27; 2:17; Rom. 2:14-15; 10:5</w:t>
      </w:r>
    </w:p>
    <w:p w14:paraId="0D68A4D3">
      <w:pPr>
        <w:rPr>
          <w:rFonts w:hint="eastAsia" w:ascii="微软雅黑" w:hAnsi="微软雅黑" w:eastAsia="微软雅黑" w:cs="微软雅黑"/>
          <w:sz w:val="30"/>
          <w:szCs w:val="30"/>
        </w:rPr>
      </w:pPr>
    </w:p>
    <w:p w14:paraId="7AA1B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1:26-27；2:17；罗马书 2:14-15；10:5</w:t>
      </w:r>
    </w:p>
    <w:p w14:paraId="69E055F2">
      <w:pPr>
        <w:rPr>
          <w:rFonts w:hint="eastAsia" w:ascii="微软雅黑" w:hAnsi="微软雅黑" w:eastAsia="微软雅黑" w:cs="微软雅黑"/>
          <w:sz w:val="30"/>
          <w:szCs w:val="30"/>
        </w:rPr>
      </w:pPr>
    </w:p>
    <w:p w14:paraId="01925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discern the nature and depth of the rule of obedience that God first revealed to man is to delve into the heart of God's righteous standards and our primordial relationship with Him.</w:t>
      </w:r>
    </w:p>
    <w:p w14:paraId="53902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要辨明神起初向人启示的顺服规则的性质和深度，就是要深入神的公义标准和我们与祂的原始关系的核心。</w:t>
      </w:r>
    </w:p>
    <w:p w14:paraId="0A0C4FD2">
      <w:pPr>
        <w:rPr>
          <w:rFonts w:hint="eastAsia" w:ascii="微软雅黑" w:hAnsi="微软雅黑" w:eastAsia="微软雅黑" w:cs="微软雅黑"/>
          <w:sz w:val="30"/>
          <w:szCs w:val="30"/>
        </w:rPr>
      </w:pPr>
    </w:p>
    <w:p w14:paraId="6F5B3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92nd question of the Westminster Larger Catechism grants us this opportunity by drawing our attention to the dawn of creation when God revealed His moral law to Adam, and through him, to all mankind.</w:t>
      </w:r>
    </w:p>
    <w:p w14:paraId="2B19C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威斯敏斯特大要理问答的第92问，藉着引导我们注意创造的黎明，即神向亚当，并藉着他，向全人类启示祂的道德律之时，给予了我们这个机会。</w:t>
      </w:r>
    </w:p>
    <w:p w14:paraId="04E07B05">
      <w:pPr>
        <w:rPr>
          <w:rFonts w:hint="eastAsia" w:ascii="微软雅黑" w:hAnsi="微软雅黑" w:eastAsia="微软雅黑" w:cs="微软雅黑"/>
          <w:sz w:val="30"/>
          <w:szCs w:val="30"/>
        </w:rPr>
      </w:pPr>
    </w:p>
    <w:p w14:paraId="15617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1:26-27 tells us that God created man in His own image, imparting to us a unique capacity to reflect His moral attributes.</w:t>
      </w:r>
    </w:p>
    <w:p w14:paraId="5C92C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1:26-27 告诉我们，神照着祂自己的形象创造了人，赋予我们一种独特的能力来反映祂的道德属性。</w:t>
      </w:r>
    </w:p>
    <w:p w14:paraId="0798F1C1">
      <w:pPr>
        <w:rPr>
          <w:rFonts w:hint="eastAsia" w:ascii="微软雅黑" w:hAnsi="微软雅黑" w:eastAsia="微软雅黑" w:cs="微软雅黑"/>
          <w:sz w:val="30"/>
          <w:szCs w:val="30"/>
        </w:rPr>
      </w:pPr>
    </w:p>
    <w:p w14:paraId="66356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image imprinted upon man includes the inbuilt ability to comprehend and adhere to God's moral law.</w:t>
      </w:r>
    </w:p>
    <w:p w14:paraId="465E5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这印刻在人身上的神圣形象，包括了与生俱来的理解和遵守神道德律的能力。</w:t>
      </w:r>
    </w:p>
    <w:p w14:paraId="0980E7F2">
      <w:pPr>
        <w:rPr>
          <w:rFonts w:hint="eastAsia" w:ascii="微软雅黑" w:hAnsi="微软雅黑" w:eastAsia="微软雅黑" w:cs="微软雅黑"/>
          <w:sz w:val="30"/>
          <w:szCs w:val="30"/>
        </w:rPr>
      </w:pPr>
    </w:p>
    <w:p w14:paraId="380E0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the foundation of man's duty to God, rooted not in an external imposition, but in the very essence of our created being.</w:t>
      </w:r>
    </w:p>
    <w:p w14:paraId="0168A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人类对神本分的基础就在于此，它并非植根于外在的强加，而是植根于我们被造存在的本质。</w:t>
      </w:r>
    </w:p>
    <w:p w14:paraId="6ACF9D98">
      <w:pPr>
        <w:rPr>
          <w:rFonts w:hint="eastAsia" w:ascii="微软雅黑" w:hAnsi="微软雅黑" w:eastAsia="微软雅黑" w:cs="微软雅黑"/>
          <w:sz w:val="30"/>
          <w:szCs w:val="30"/>
        </w:rPr>
      </w:pPr>
    </w:p>
    <w:p w14:paraId="6F487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theology keenly recognizes this intrinsic connection, asserting that our duty to obey God arises from our very nature as God's image-bearers.</w:t>
      </w:r>
    </w:p>
    <w:p w14:paraId="24892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改革宗神学敏锐地认识到这种内在的联系，断言我们顺服神的本分源于我们作为神的形象承载者的本质。</w:t>
      </w:r>
    </w:p>
    <w:p w14:paraId="5E65A77B">
      <w:pPr>
        <w:rPr>
          <w:rFonts w:hint="eastAsia" w:ascii="微软雅黑" w:hAnsi="微软雅黑" w:eastAsia="微软雅黑" w:cs="微软雅黑"/>
          <w:sz w:val="30"/>
          <w:szCs w:val="30"/>
        </w:rPr>
      </w:pPr>
    </w:p>
    <w:p w14:paraId="4CD45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2:17 provides a specific instance of this rule of obedience, wherein God commanded Adam not to eat of the tree of the knowledge of good and evil.</w:t>
      </w:r>
    </w:p>
    <w:p w14:paraId="5F651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2:17 提供了这个顺服规则的一个具体例子，其中神命令亚当不可吃分辨善恶树的果子。</w:t>
      </w:r>
    </w:p>
    <w:p w14:paraId="4909C5C4">
      <w:pPr>
        <w:rPr>
          <w:rFonts w:hint="eastAsia" w:ascii="微软雅黑" w:hAnsi="微软雅黑" w:eastAsia="微软雅黑" w:cs="微软雅黑"/>
          <w:sz w:val="30"/>
          <w:szCs w:val="30"/>
        </w:rPr>
      </w:pPr>
    </w:p>
    <w:p w14:paraId="01C09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specific command should not be viewed in isolation, but as a particular application of the broader moral law God had imparted to Adam.</w:t>
      </w:r>
    </w:p>
    <w:p w14:paraId="1AF6B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然而，这个具体的命令不应被孤立地看待，而应被视为神已赋予亚当的更广泛道德律的一种特殊应用。</w:t>
      </w:r>
    </w:p>
    <w:p w14:paraId="53F8776B">
      <w:pPr>
        <w:rPr>
          <w:rFonts w:hint="eastAsia" w:ascii="微软雅黑" w:hAnsi="微软雅黑" w:eastAsia="微软雅黑" w:cs="微软雅黑"/>
          <w:sz w:val="30"/>
          <w:szCs w:val="30"/>
        </w:rPr>
      </w:pPr>
    </w:p>
    <w:p w14:paraId="23352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served as a concrete expression of the innate understanding of God's moral requirements.</w:t>
      </w:r>
    </w:p>
    <w:p w14:paraId="51292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它充当了对神道德要求内在理解的具体表达。</w:t>
      </w:r>
    </w:p>
    <w:p w14:paraId="4811B1D0">
      <w:pPr>
        <w:rPr>
          <w:rFonts w:hint="eastAsia" w:ascii="微软雅黑" w:hAnsi="微软雅黑" w:eastAsia="微软雅黑" w:cs="微软雅黑"/>
          <w:sz w:val="30"/>
          <w:szCs w:val="30"/>
        </w:rPr>
      </w:pPr>
    </w:p>
    <w:p w14:paraId="3D5C5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while distinct, was an embodiment of the general rule of obedience - a palpable manifestation of the moral law within the paradisiacal context.</w:t>
      </w:r>
    </w:p>
    <w:p w14:paraId="486EA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这条命令，虽然是独特的，却是普遍顺服规则的一种体现——是在伊甸园背景下道德律的一种明显彰显。</w:t>
      </w:r>
    </w:p>
    <w:p w14:paraId="7C37E027">
      <w:pPr>
        <w:rPr>
          <w:rFonts w:hint="eastAsia" w:ascii="微软雅黑" w:hAnsi="微软雅黑" w:eastAsia="微软雅黑" w:cs="微软雅黑"/>
          <w:sz w:val="30"/>
          <w:szCs w:val="30"/>
        </w:rPr>
      </w:pPr>
    </w:p>
    <w:p w14:paraId="092BA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Romans 2:14-15, provides further illumination on this point.</w:t>
      </w:r>
    </w:p>
    <w:p w14:paraId="3BA57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使徒保罗在罗马书 2:14-15 中，对此提供了进一步的阐明。</w:t>
      </w:r>
    </w:p>
    <w:p w14:paraId="42F78843">
      <w:pPr>
        <w:rPr>
          <w:rFonts w:hint="eastAsia" w:ascii="微软雅黑" w:hAnsi="微软雅黑" w:eastAsia="微软雅黑" w:cs="微软雅黑"/>
          <w:sz w:val="30"/>
          <w:szCs w:val="30"/>
        </w:rPr>
      </w:pPr>
    </w:p>
    <w:p w14:paraId="33DF9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elucidates that even the Gentiles, who do not have the law, by nature do what the law requires.</w:t>
      </w:r>
    </w:p>
    <w:p w14:paraId="406F7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祂阐明，即使是没有律法的外邦人，本性上也行律法上的事。</w:t>
      </w:r>
    </w:p>
    <w:p w14:paraId="40837EB7">
      <w:pPr>
        <w:rPr>
          <w:rFonts w:hint="eastAsia" w:ascii="微软雅黑" w:hAnsi="微软雅黑" w:eastAsia="微软雅黑" w:cs="微软雅黑"/>
          <w:sz w:val="30"/>
          <w:szCs w:val="30"/>
        </w:rPr>
      </w:pPr>
    </w:p>
    <w:p w14:paraId="649AE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that the work of the law is written on their hearts, a testimony to the moral law's universal imprint on all of humanity.</w:t>
      </w:r>
    </w:p>
    <w:p w14:paraId="25BDD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他们显明律法的功用刻在他们心里，这是道德律在全人类身上普遍印记的见证。</w:t>
      </w:r>
    </w:p>
    <w:p w14:paraId="48AA2E98">
      <w:pPr>
        <w:rPr>
          <w:rFonts w:hint="eastAsia" w:ascii="微软雅黑" w:hAnsi="微软雅黑" w:eastAsia="微软雅黑" w:cs="微软雅黑"/>
          <w:sz w:val="30"/>
          <w:szCs w:val="30"/>
        </w:rPr>
      </w:pPr>
    </w:p>
    <w:p w14:paraId="1E909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Reformed tradition sees an affirmation of the Covenant of Works, wherein Adam, and through him all humanity, was obliged to personal, entire, exact, and perpetual obedience to God's moral law.</w:t>
      </w:r>
    </w:p>
    <w:p w14:paraId="17197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在这里，改革宗传统视之为对行为之约的肯定，在其中亚当，并藉着他，全人类都有义务对神的道德律进行个人的、完全的、精确的和永久的顺服。</w:t>
      </w:r>
    </w:p>
    <w:p w14:paraId="64B26A42">
      <w:pPr>
        <w:rPr>
          <w:rFonts w:hint="eastAsia" w:ascii="微软雅黑" w:hAnsi="微软雅黑" w:eastAsia="微软雅黑" w:cs="微软雅黑"/>
          <w:sz w:val="30"/>
          <w:szCs w:val="30"/>
        </w:rPr>
      </w:pPr>
    </w:p>
    <w:p w14:paraId="79949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10:5 furthers this understanding by linking the moral law to the principle of life.</w:t>
      </w:r>
    </w:p>
    <w:p w14:paraId="27B57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10:5 藉着将道德律与生命的原则联系起来，加深了这种理解。</w:t>
      </w:r>
    </w:p>
    <w:p w14:paraId="1C217E46">
      <w:pPr>
        <w:rPr>
          <w:rFonts w:hint="eastAsia" w:ascii="微软雅黑" w:hAnsi="微软雅黑" w:eastAsia="微软雅黑" w:cs="微软雅黑"/>
          <w:sz w:val="30"/>
          <w:szCs w:val="30"/>
        </w:rPr>
      </w:pPr>
    </w:p>
    <w:p w14:paraId="63CE7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cites Leviticus, "The person who does the commandments shall live by them."</w:t>
      </w:r>
    </w:p>
    <w:p w14:paraId="7AE5A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保罗引用了利未记：“行这些诫命的人就必因此活着。”</w:t>
      </w:r>
    </w:p>
    <w:p w14:paraId="551507B4">
      <w:pPr>
        <w:rPr>
          <w:rFonts w:hint="eastAsia" w:ascii="微软雅黑" w:hAnsi="微软雅黑" w:eastAsia="微软雅黑" w:cs="微软雅黑"/>
          <w:sz w:val="30"/>
          <w:szCs w:val="30"/>
        </w:rPr>
      </w:pPr>
    </w:p>
    <w:p w14:paraId="58E1E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Paul acknowledges the principle that life was promised upon the condition of obedience to the moral law, signaling back to the Covenant of Works.</w:t>
      </w:r>
    </w:p>
    <w:p w14:paraId="6CAEB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在这样做时，保罗承认了生命是基于顺服道德律的条件而被应许的原则，这指回了行为之约。</w:t>
      </w:r>
    </w:p>
    <w:p w14:paraId="000C7C5E">
      <w:pPr>
        <w:rPr>
          <w:rFonts w:hint="eastAsia" w:ascii="微软雅黑" w:hAnsi="微软雅黑" w:eastAsia="微软雅黑" w:cs="微软雅黑"/>
          <w:sz w:val="30"/>
          <w:szCs w:val="30"/>
        </w:rPr>
      </w:pPr>
    </w:p>
    <w:p w14:paraId="35647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from the dawn of creation, God has imprinted His moral law upon humanity.</w:t>
      </w:r>
    </w:p>
    <w:p w14:paraId="52784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因此，从创造的黎明开始，神就将祂的道德律印刻在人类身上。</w:t>
      </w:r>
    </w:p>
    <w:p w14:paraId="58587CAD">
      <w:pPr>
        <w:rPr>
          <w:rFonts w:hint="eastAsia" w:ascii="微软雅黑" w:hAnsi="微软雅黑" w:eastAsia="微软雅黑" w:cs="微软雅黑"/>
          <w:sz w:val="30"/>
          <w:szCs w:val="30"/>
        </w:rPr>
      </w:pPr>
    </w:p>
    <w:p w14:paraId="25DC4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rule of obedience is not an alien imposition but arises from our very being as creatures made in God's image.</w:t>
      </w:r>
    </w:p>
    <w:p w14:paraId="0E82F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这个顺服的规则不是外来的强加，而是源于我们作为按神形象所造之物的本质。</w:t>
      </w:r>
    </w:p>
    <w:p w14:paraId="09A60413">
      <w:pPr>
        <w:rPr>
          <w:rFonts w:hint="eastAsia" w:ascii="微软雅黑" w:hAnsi="微软雅黑" w:eastAsia="微软雅黑" w:cs="微软雅黑"/>
          <w:sz w:val="30"/>
          <w:szCs w:val="30"/>
        </w:rPr>
      </w:pPr>
    </w:p>
    <w:p w14:paraId="38921B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understanding of this principle must inform our perception of obedience, driving us to comprehend that the call to obey God's commands is a call to align with our true nature as God's image-bearers.</w:t>
      </w:r>
    </w:p>
    <w:p w14:paraId="0E435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我们对这一原则的理解必须影响我们对顺服的认知，推动我们去领会：顺服神命令的呼召，是呼召我们与我们作为神形象承载者的真实本性保持一致。</w:t>
      </w:r>
    </w:p>
    <w:p w14:paraId="05209134">
      <w:pPr>
        <w:rPr>
          <w:rFonts w:hint="eastAsia" w:ascii="微软雅黑" w:hAnsi="微软雅黑" w:eastAsia="微软雅黑" w:cs="微软雅黑"/>
          <w:sz w:val="30"/>
          <w:szCs w:val="30"/>
        </w:rPr>
      </w:pPr>
    </w:p>
    <w:p w14:paraId="2FCA5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profound truth serves to deepen our appreciation for God's grace in Christ, who perfectly fulfilled the law on our behalf.</w:t>
      </w:r>
    </w:p>
    <w:p w14:paraId="1E17B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这个深刻的真理有助于加深我们对基督里神的恩典的感激，祂为我们完美地成全了律法。</w:t>
      </w:r>
    </w:p>
    <w:p w14:paraId="4102FFD2">
      <w:pPr>
        <w:rPr>
          <w:rFonts w:hint="eastAsia" w:ascii="微软雅黑" w:hAnsi="微软雅黑" w:eastAsia="微软雅黑" w:cs="微软雅黑"/>
          <w:sz w:val="30"/>
          <w:szCs w:val="30"/>
        </w:rPr>
      </w:pPr>
    </w:p>
    <w:p w14:paraId="1D94F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inability to keep this law, given our fallen nature, underscores the necessity of a Savior who can restore us to our original purpose and design.</w:t>
      </w:r>
    </w:p>
    <w:p w14:paraId="6E89A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鉴于我们堕落的本性，我们无力遵守这律法，这突显了一位救主的必要性，祂能够将我们恢复到我们最初的目的和设计。</w:t>
      </w:r>
    </w:p>
    <w:p w14:paraId="03854D5B">
      <w:pPr>
        <w:rPr>
          <w:rFonts w:hint="eastAsia" w:ascii="微软雅黑" w:hAnsi="微软雅黑" w:eastAsia="微软雅黑" w:cs="微软雅黑"/>
          <w:sz w:val="30"/>
          <w:szCs w:val="30"/>
        </w:rPr>
      </w:pPr>
    </w:p>
    <w:p w14:paraId="37102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understanding the rule of obedience that God first revealed to man is crucial, not only for grasping the requirements of God's moral law but also for recognizing the beauty of the gospel, where God's justice and mercy intersect in the person and work of Christ.</w:t>
      </w:r>
    </w:p>
    <w:p w14:paraId="03107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因此，理解神起初向人启示的顺服规则至关重要，不仅是为了掌握神道德律的要求，也是为了认识福音的美丽，在福音中，神的公义和怜悯在基督的人格和工作中交汇。</w:t>
      </w:r>
    </w:p>
    <w:p w14:paraId="2DDE94F9">
      <w:pPr>
        <w:rPr>
          <w:rFonts w:hint="eastAsia" w:ascii="微软雅黑" w:hAnsi="微软雅黑" w:eastAsia="微软雅黑" w:cs="微软雅黑"/>
          <w:sz w:val="30"/>
          <w:szCs w:val="30"/>
        </w:rPr>
      </w:pPr>
    </w:p>
    <w:p w14:paraId="5FB43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such an understanding prompts introspection and gratitude.</w:t>
      </w:r>
    </w:p>
    <w:p w14:paraId="6D38C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最后，这样的理解促使人进行内省和感恩。</w:t>
      </w:r>
    </w:p>
    <w:p w14:paraId="4EA87B8C">
      <w:pPr>
        <w:rPr>
          <w:rFonts w:hint="eastAsia" w:ascii="微软雅黑" w:hAnsi="微软雅黑" w:eastAsia="微软雅黑" w:cs="微软雅黑"/>
          <w:sz w:val="30"/>
          <w:szCs w:val="30"/>
        </w:rPr>
      </w:pPr>
    </w:p>
    <w:p w14:paraId="0615C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Introspection, as we reflect on our own inability to fully comply with God's moral law, and gratitude, as we contemplate God's indescribable grace in providing redemption through His Son.</w:t>
      </w:r>
    </w:p>
    <w:p w14:paraId="71753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内省，因为我们反思自己无力完全遵守神的道德律；以及感恩，因为我们默想（contemplate）神藉着祂的儿子提供救赎的不可言喻的恩典。</w:t>
      </w:r>
    </w:p>
    <w:p w14:paraId="4AE167E6">
      <w:pPr>
        <w:rPr>
          <w:rFonts w:hint="eastAsia" w:ascii="微软雅黑" w:hAnsi="微软雅黑" w:eastAsia="微软雅黑" w:cs="微软雅黑"/>
          <w:sz w:val="30"/>
          <w:szCs w:val="30"/>
        </w:rPr>
      </w:pPr>
    </w:p>
    <w:p w14:paraId="6242A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recognizing our duty and our inability to fully discharge it, we are led to the cross, where our failures are met with Christ's triumph and our guilt is replaced with His righteousness.</w:t>
      </w:r>
    </w:p>
    <w:p w14:paraId="76B83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确实，在认识到我们的本分和我们无力完全履行它时，我们被引向十字架，在那里，我们的失败被基督的得胜所满足，我们的罪疚被祂的公义所取代。</w:t>
      </w:r>
    </w:p>
    <w:p w14:paraId="7165587D">
      <w:pPr>
        <w:rPr>
          <w:rFonts w:hint="eastAsia" w:ascii="微软雅黑" w:hAnsi="微软雅黑" w:eastAsia="微软雅黑" w:cs="微软雅黑"/>
          <w:sz w:val="30"/>
          <w:szCs w:val="30"/>
        </w:rPr>
      </w:pPr>
    </w:p>
    <w:p w14:paraId="1117DD1F">
      <w:pPr>
        <w:pStyle w:val="2"/>
        <w:bidi w:val="0"/>
        <w:jc w:val="center"/>
        <w:rPr>
          <w:rFonts w:hint="eastAsia"/>
          <w:color w:val="auto"/>
          <w:u w:val="none" w:color="auto"/>
        </w:rPr>
      </w:pPr>
      <w:r>
        <w:rPr>
          <w:rFonts w:hint="eastAsia"/>
          <w:color w:val="auto"/>
          <w:u w:val="none" w:color="auto"/>
        </w:rPr>
        <w:t>Q93: What is the moral law?</w:t>
      </w:r>
    </w:p>
    <w:p w14:paraId="55267DA2">
      <w:pPr>
        <w:pStyle w:val="2"/>
        <w:bidi w:val="0"/>
        <w:jc w:val="center"/>
        <w:rPr>
          <w:rFonts w:hint="eastAsia"/>
          <w:color w:val="auto"/>
          <w:u w:val="none" w:color="auto"/>
        </w:rPr>
      </w:pPr>
      <w:r>
        <w:rPr>
          <w:rFonts w:hint="eastAsia"/>
          <w:color w:val="auto"/>
          <w:u w:val="none" w:color="auto"/>
        </w:rPr>
        <w:t>第93问：道德律是什么？</w:t>
      </w:r>
    </w:p>
    <w:p w14:paraId="036E394A">
      <w:pPr>
        <w:rPr>
          <w:rFonts w:hint="eastAsia" w:ascii="微软雅黑" w:hAnsi="微软雅黑" w:eastAsia="微软雅黑" w:cs="微软雅黑"/>
          <w:sz w:val="30"/>
          <w:szCs w:val="30"/>
        </w:rPr>
      </w:pPr>
    </w:p>
    <w:p w14:paraId="3B211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A93: The moral law is the declaration of the will of God to mankind, directing and binding everyone to personal, perfect, and perpetual conformity and obedience thereunto, in the frame and disposition of the whole man, soul and body, and in performance of all those duties of holiness and righteousness which he oweth to God and man: promising life upon the fulfilling, and threatening death upon the breach of it.</w:t>
      </w:r>
    </w:p>
    <w:p w14:paraId="381CE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第93答：道德律是神向人类所宣示的旨意，指导并约束每一个人在全人、灵魂和身体的构造和倾向中，对之进行个人的、完全的和永久的符合与顺服， 以及履行人对神和对人所负的一切圣洁和公义的本分： 应许遵守者得生命，威胁违背者以死亡。</w:t>
      </w:r>
    </w:p>
    <w:p w14:paraId="10369D9E">
      <w:pPr>
        <w:rPr>
          <w:rFonts w:hint="eastAsia" w:ascii="微软雅黑" w:hAnsi="微软雅黑" w:eastAsia="微软雅黑" w:cs="微软雅黑"/>
          <w:sz w:val="30"/>
          <w:szCs w:val="30"/>
        </w:rPr>
      </w:pPr>
    </w:p>
    <w:p w14:paraId="27C26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5:1-3, 31, 33; Luke 10:26-27; Gal. 3:10; I Thess. 5:23</w:t>
      </w:r>
    </w:p>
    <w:p w14:paraId="4BB17322">
      <w:pPr>
        <w:rPr>
          <w:rFonts w:hint="eastAsia" w:ascii="微软雅黑" w:hAnsi="微软雅黑" w:eastAsia="微软雅黑" w:cs="微软雅黑"/>
          <w:sz w:val="30"/>
          <w:szCs w:val="30"/>
        </w:rPr>
      </w:pPr>
    </w:p>
    <w:p w14:paraId="23F99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5:1-3，31，33；路加福音 10:26-27；加拉太书 3:10；帖撒罗尼迦前书 5:23</w:t>
      </w:r>
    </w:p>
    <w:p w14:paraId="6C6E9FD7">
      <w:pPr>
        <w:rPr>
          <w:rFonts w:hint="eastAsia" w:ascii="微软雅黑" w:hAnsi="微软雅黑" w:eastAsia="微软雅黑" w:cs="微软雅黑"/>
          <w:sz w:val="30"/>
          <w:szCs w:val="30"/>
        </w:rPr>
      </w:pPr>
    </w:p>
    <w:p w14:paraId="1314D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1:75; Acts 14:16</w:t>
      </w:r>
    </w:p>
    <w:p w14:paraId="316553E7">
      <w:pPr>
        <w:rPr>
          <w:rFonts w:hint="eastAsia" w:ascii="微软雅黑" w:hAnsi="微软雅黑" w:eastAsia="微软雅黑" w:cs="微软雅黑"/>
          <w:sz w:val="30"/>
          <w:szCs w:val="30"/>
        </w:rPr>
      </w:pPr>
    </w:p>
    <w:p w14:paraId="5C367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1:75；使徒行传 14:16</w:t>
      </w:r>
    </w:p>
    <w:p w14:paraId="6610BD44">
      <w:pPr>
        <w:rPr>
          <w:rFonts w:hint="eastAsia" w:ascii="微软雅黑" w:hAnsi="微软雅黑" w:eastAsia="微软雅黑" w:cs="微软雅黑"/>
          <w:sz w:val="30"/>
          <w:szCs w:val="30"/>
        </w:rPr>
      </w:pPr>
    </w:p>
    <w:p w14:paraId="0C5DD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10:5; Gal. 3:10, 12</w:t>
      </w:r>
    </w:p>
    <w:p w14:paraId="780E9E81">
      <w:pPr>
        <w:rPr>
          <w:rFonts w:hint="eastAsia" w:ascii="微软雅黑" w:hAnsi="微软雅黑" w:eastAsia="微软雅黑" w:cs="微软雅黑"/>
          <w:sz w:val="30"/>
          <w:szCs w:val="30"/>
        </w:rPr>
      </w:pPr>
    </w:p>
    <w:p w14:paraId="325FB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10:5；加拉太书 3:10，12</w:t>
      </w:r>
    </w:p>
    <w:p w14:paraId="316EB58C">
      <w:pPr>
        <w:rPr>
          <w:rFonts w:hint="eastAsia" w:ascii="微软雅黑" w:hAnsi="微软雅黑" w:eastAsia="微软雅黑" w:cs="微软雅黑"/>
          <w:sz w:val="30"/>
          <w:szCs w:val="30"/>
        </w:rPr>
      </w:pPr>
    </w:p>
    <w:p w14:paraId="6F278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the essence of the moral law, we embark on a journey into the divine heart, discerning the righteous will of God, and probing the profound implications for human life.</w:t>
      </w:r>
    </w:p>
    <w:p w14:paraId="3C35D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在默想（contemplating）道德律的本质时，我们踏上了一段进入神圣心灵的旅程，辨明神公义的旨意，并探究其对人类生命的深远影响。</w:t>
      </w:r>
    </w:p>
    <w:p w14:paraId="02B74377">
      <w:pPr>
        <w:rPr>
          <w:rFonts w:hint="eastAsia" w:ascii="微软雅黑" w:hAnsi="微软雅黑" w:eastAsia="微软雅黑" w:cs="微软雅黑"/>
          <w:sz w:val="30"/>
          <w:szCs w:val="30"/>
        </w:rPr>
      </w:pPr>
    </w:p>
    <w:p w14:paraId="3F207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93 of the Westminster Larger Catechism illuminates this path, providing a deeply insightful perspective on what the moral law is.</w:t>
      </w:r>
    </w:p>
    <w:p w14:paraId="4311B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威斯敏斯特大要理问答的第93问照亮了这条道路，为我们提供了关于道德律是什么的深刻见解。</w:t>
      </w:r>
    </w:p>
    <w:p w14:paraId="3ADBADEE">
      <w:pPr>
        <w:rPr>
          <w:rFonts w:hint="eastAsia" w:ascii="微软雅黑" w:hAnsi="微软雅黑" w:eastAsia="微软雅黑" w:cs="微软雅黑"/>
          <w:sz w:val="30"/>
          <w:szCs w:val="30"/>
        </w:rPr>
      </w:pPr>
    </w:p>
    <w:p w14:paraId="6A045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as stated, is the declaration of the will of God to mankind.</w:t>
      </w:r>
    </w:p>
    <w:p w14:paraId="79E9A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如所陈述的，道德律是神向人类所宣示的旨意。</w:t>
      </w:r>
    </w:p>
    <w:p w14:paraId="208D07AC">
      <w:pPr>
        <w:rPr>
          <w:rFonts w:hint="eastAsia" w:ascii="微软雅黑" w:hAnsi="微软雅黑" w:eastAsia="微软雅黑" w:cs="微软雅黑"/>
          <w:sz w:val="30"/>
          <w:szCs w:val="30"/>
        </w:rPr>
      </w:pPr>
    </w:p>
    <w:p w14:paraId="545D0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 set of rules or regulations, but the authoritative expression of God's holy and righteous character, serving as a mirror that reflects His moral perfection.</w:t>
      </w:r>
    </w:p>
    <w:p w14:paraId="4CF16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它不只是一套规则或规章，而是神圣洁和公义性情的权威性表达，充当一面反映祂道德完美的镜子。</w:t>
      </w:r>
    </w:p>
    <w:p w14:paraId="1BEC3692">
      <w:pPr>
        <w:rPr>
          <w:rFonts w:hint="eastAsia" w:ascii="微软雅黑" w:hAnsi="微软雅黑" w:eastAsia="微软雅黑" w:cs="微软雅黑"/>
          <w:sz w:val="30"/>
          <w:szCs w:val="30"/>
        </w:rPr>
      </w:pPr>
    </w:p>
    <w:p w14:paraId="79FF3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5:1-3, 31, 33 vividly illustrates this, as God communicates His commands to His people, pointing them towards His holiness and their obligation to reflect it.</w:t>
      </w:r>
    </w:p>
    <w:p w14:paraId="7E397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5:1-3，31，33 生动地阐明了这一点，正如神将祂的命令传达给祂的百姓，指向祂的圣洁以及他们反映圣洁的义务。</w:t>
      </w:r>
    </w:p>
    <w:p w14:paraId="52653066">
      <w:pPr>
        <w:rPr>
          <w:rFonts w:hint="eastAsia" w:ascii="微软雅黑" w:hAnsi="微软雅黑" w:eastAsia="微软雅黑" w:cs="微软雅黑"/>
          <w:sz w:val="30"/>
          <w:szCs w:val="30"/>
        </w:rPr>
      </w:pPr>
    </w:p>
    <w:p w14:paraId="56BF5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laws are not arbitrary but flow directly from God's character, providing the standard for human conduct.</w:t>
      </w:r>
    </w:p>
    <w:p w14:paraId="34D20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这些律法并非随意而定，而是直接源自神的性情，为人类的行为提供了标准。</w:t>
      </w:r>
    </w:p>
    <w:p w14:paraId="62437818">
      <w:pPr>
        <w:rPr>
          <w:rFonts w:hint="eastAsia" w:ascii="微软雅黑" w:hAnsi="微软雅黑" w:eastAsia="微软雅黑" w:cs="微软雅黑"/>
          <w:sz w:val="30"/>
          <w:szCs w:val="30"/>
        </w:rPr>
      </w:pPr>
    </w:p>
    <w:p w14:paraId="5A97B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however, does more than merely declare God's will.</w:t>
      </w:r>
    </w:p>
    <w:p w14:paraId="09A39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然而，道德律所做的不仅仅是宣告神的旨意。</w:t>
      </w:r>
    </w:p>
    <w:p w14:paraId="5D256449">
      <w:pPr>
        <w:rPr>
          <w:rFonts w:hint="eastAsia" w:ascii="微软雅黑" w:hAnsi="微软雅黑" w:eastAsia="微软雅黑" w:cs="微软雅黑"/>
          <w:sz w:val="30"/>
          <w:szCs w:val="30"/>
        </w:rPr>
      </w:pPr>
    </w:p>
    <w:p w14:paraId="7519B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directs and binds every person to a personal, perfect, and perpetual conformity and obedience thereto.</w:t>
      </w:r>
    </w:p>
    <w:p w14:paraId="666E3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它也指导并约束每一个人对之进行个人的、完全的和永久的符合与顺服。</w:t>
      </w:r>
    </w:p>
    <w:p w14:paraId="5A88D1A3">
      <w:pPr>
        <w:rPr>
          <w:rFonts w:hint="eastAsia" w:ascii="微软雅黑" w:hAnsi="微软雅黑" w:eastAsia="微软雅黑" w:cs="微软雅黑"/>
          <w:sz w:val="30"/>
          <w:szCs w:val="30"/>
        </w:rPr>
      </w:pPr>
    </w:p>
    <w:p w14:paraId="1FB65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binding nature of the law, as indicated in Galatians 3:10, requires a comprehensive obedience, encompassing the entirety of our being, soul and body, as emphasized in 1 Thessalonians 5:23.</w:t>
      </w:r>
    </w:p>
    <w:p w14:paraId="062A5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律法的这种约束性，如加拉太书 3:10 所指出的，要求一种全面的顺服，涵盖我们存在的整体，灵魂和身体，正如帖撒罗尼迦前书 5:23 所强调的。</w:t>
      </w:r>
    </w:p>
    <w:p w14:paraId="789D9EFE">
      <w:pPr>
        <w:rPr>
          <w:rFonts w:hint="eastAsia" w:ascii="微软雅黑" w:hAnsi="微软雅黑" w:eastAsia="微软雅黑" w:cs="微软雅黑"/>
          <w:sz w:val="30"/>
          <w:szCs w:val="30"/>
        </w:rPr>
      </w:pPr>
    </w:p>
    <w:p w14:paraId="05998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underscores this totalizing aspect of the moral law, insisting that true obedience is not merely about outward compliance but involves the complete alignment of the heart, mind, and will with God's commands.</w:t>
      </w:r>
    </w:p>
    <w:p w14:paraId="3F85D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圣经强调了道德律这种全面的方面，坚持认为真正的顺服不仅仅是外在的遵守，而是涉及心灵、心智和意志与神的命令完全一致。</w:t>
      </w:r>
    </w:p>
    <w:p w14:paraId="485F3DEF">
      <w:pPr>
        <w:rPr>
          <w:rFonts w:hint="eastAsia" w:ascii="微软雅黑" w:hAnsi="微软雅黑" w:eastAsia="微软雅黑" w:cs="微软雅黑"/>
          <w:sz w:val="30"/>
          <w:szCs w:val="30"/>
        </w:rPr>
      </w:pPr>
    </w:p>
    <w:p w14:paraId="3AF2C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moral law mandates the performance of all duties of holiness and righteousness which humanity owes to God and man.</w:t>
      </w:r>
    </w:p>
    <w:p w14:paraId="09335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此外，道德律强制履行人类对神和人所负的一切圣洁和公义的本分。</w:t>
      </w:r>
    </w:p>
    <w:p w14:paraId="20E3814C">
      <w:pPr>
        <w:rPr>
          <w:rFonts w:hint="eastAsia" w:ascii="微软雅黑" w:hAnsi="微软雅黑" w:eastAsia="微软雅黑" w:cs="微软雅黑"/>
          <w:sz w:val="30"/>
          <w:szCs w:val="30"/>
        </w:rPr>
      </w:pPr>
    </w:p>
    <w:p w14:paraId="68400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dual orientation towards God and our fellow humans is exemplified in Luke 10:26-27, where Jesus summarizes the law as loving God with all our heart, soul, strength, and mind, and our neighbor as ourselves.</w:t>
      </w:r>
    </w:p>
    <w:p w14:paraId="489E9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这种对神和对我们同胞的双重导向在路加福音 10:26-27 中得到了例证，耶稣在那里将律法总结为尽心、尽性、尽力、尽意爱主我们的神，并爱邻如己。</w:t>
      </w:r>
    </w:p>
    <w:p w14:paraId="49B38002">
      <w:pPr>
        <w:rPr>
          <w:rFonts w:hint="eastAsia" w:ascii="微软雅黑" w:hAnsi="微软雅黑" w:eastAsia="微软雅黑" w:cs="微软雅黑"/>
          <w:sz w:val="30"/>
          <w:szCs w:val="30"/>
        </w:rPr>
      </w:pPr>
    </w:p>
    <w:p w14:paraId="678ED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thus, not only governs our relationship with God but also our interactions with others, calling us to a life of love, justice, and mercy, mirroring God's own attributes.</w:t>
      </w:r>
    </w:p>
    <w:p w14:paraId="072B5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因此，道德律不仅管辖我们与神的关系，也管辖我们与他人的互动，呼召我们过一种爱、公义和怜悯的生活，反映神自己的属性。</w:t>
      </w:r>
    </w:p>
    <w:p w14:paraId="5127D4E2">
      <w:pPr>
        <w:rPr>
          <w:rFonts w:hint="eastAsia" w:ascii="微软雅黑" w:hAnsi="微软雅黑" w:eastAsia="微软雅黑" w:cs="微软雅黑"/>
          <w:sz w:val="30"/>
          <w:szCs w:val="30"/>
        </w:rPr>
      </w:pPr>
    </w:p>
    <w:p w14:paraId="5DC58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moral law does not merely issue directives.</w:t>
      </w:r>
    </w:p>
    <w:p w14:paraId="79ABB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然而，道德律不仅仅是发布指令。</w:t>
      </w:r>
    </w:p>
    <w:p w14:paraId="1F78EBEE">
      <w:pPr>
        <w:rPr>
          <w:rFonts w:hint="eastAsia" w:ascii="微软雅黑" w:hAnsi="微软雅黑" w:eastAsia="微软雅黑" w:cs="微软雅黑"/>
          <w:sz w:val="30"/>
          <w:szCs w:val="30"/>
        </w:rPr>
      </w:pPr>
    </w:p>
    <w:p w14:paraId="7C610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delineates consequences, promising life upon fulfillment and threatening death upon breach, as emphasized in Romans 10:5 and Galatians 3:10, 12.</w:t>
      </w:r>
    </w:p>
    <w:p w14:paraId="29045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它也勾勒出后果，应许遵守者得生命，威胁违背者以死亡，正如罗马书 10:5 和加拉太书 3:10，12 所强调的。</w:t>
      </w:r>
    </w:p>
    <w:p w14:paraId="2307C20B">
      <w:pPr>
        <w:rPr>
          <w:rFonts w:hint="eastAsia" w:ascii="微软雅黑" w:hAnsi="微软雅黑" w:eastAsia="微软雅黑" w:cs="微软雅黑"/>
          <w:sz w:val="30"/>
          <w:szCs w:val="30"/>
        </w:rPr>
      </w:pPr>
    </w:p>
    <w:p w14:paraId="719DD6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dual promise and threat encapsulate the covenantal nature of the moral law, reminding us of the blessings of obedience and the repercussions of disobedience.</w:t>
      </w:r>
    </w:p>
    <w:p w14:paraId="412B9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这种双重应许和威胁概括了道德律的约性（covenantal nature），提醒我们顺服的祝福和不顺服的后果。</w:t>
      </w:r>
    </w:p>
    <w:p w14:paraId="01722673">
      <w:pPr>
        <w:rPr>
          <w:rFonts w:hint="eastAsia" w:ascii="微软雅黑" w:hAnsi="微软雅黑" w:eastAsia="微软雅黑" w:cs="微软雅黑"/>
          <w:sz w:val="30"/>
          <w:szCs w:val="30"/>
        </w:rPr>
      </w:pPr>
    </w:p>
    <w:p w14:paraId="1D14E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our fallen state, none of us can perfectly fulfill the law's demands, highlighting our profound need for a Savior.</w:t>
      </w:r>
    </w:p>
    <w:p w14:paraId="2D17E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然而，在我们堕落的状态中，没有人能完全满足律法的要求，这突显了我们对救主的深切需要。</w:t>
      </w:r>
    </w:p>
    <w:p w14:paraId="26D8B0FF">
      <w:pPr>
        <w:rPr>
          <w:rFonts w:hint="eastAsia" w:ascii="微软雅黑" w:hAnsi="微软雅黑" w:eastAsia="微软雅黑" w:cs="微软雅黑"/>
          <w:sz w:val="30"/>
          <w:szCs w:val="30"/>
        </w:rPr>
      </w:pPr>
    </w:p>
    <w:p w14:paraId="43196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Grasping the nature and demands of the moral law should not lead us to despair, but rather to a deeper appreciation of God's grace in Christ.</w:t>
      </w:r>
    </w:p>
    <w:p w14:paraId="5AE01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掌握道德律的性质和要求不应导致我们绝望，而是应使我们对基督里神的恩典有更深的感激。</w:t>
      </w:r>
    </w:p>
    <w:p w14:paraId="445F86C5">
      <w:pPr>
        <w:rPr>
          <w:rFonts w:hint="eastAsia" w:ascii="微软雅黑" w:hAnsi="微软雅黑" w:eastAsia="微软雅黑" w:cs="微软雅黑"/>
          <w:sz w:val="30"/>
          <w:szCs w:val="30"/>
        </w:rPr>
      </w:pPr>
    </w:p>
    <w:p w14:paraId="41774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while highlighting our inability to attain righteousness through our efforts, underscores the glorious work of Christ, who perfectly fulfilled the law on our behalf.</w:t>
      </w:r>
    </w:p>
    <w:p w14:paraId="6E4B5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道德律，在突显我们无法通过自己的努力获得公义的同时，强调了基督荣耀的工作，祂为我们完美地成全了律法。</w:t>
      </w:r>
    </w:p>
    <w:p w14:paraId="0C6D1940">
      <w:pPr>
        <w:rPr>
          <w:rFonts w:hint="eastAsia" w:ascii="微软雅黑" w:hAnsi="微软雅黑" w:eastAsia="微软雅黑" w:cs="微软雅黑"/>
          <w:sz w:val="30"/>
          <w:szCs w:val="30"/>
        </w:rPr>
      </w:pPr>
    </w:p>
    <w:p w14:paraId="30D9F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 moral law drives us to the cross, where our failure is met with Christ's accomplishment, and our sin is replaced with His righteousness.</w:t>
      </w:r>
    </w:p>
    <w:p w14:paraId="71314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因此，道德律将我们驱赶到十字架前，在那里，我们的失败被基督的成就所满足，我们的罪被祂的公义所取代。</w:t>
      </w:r>
    </w:p>
    <w:p w14:paraId="21024E9D">
      <w:pPr>
        <w:rPr>
          <w:rFonts w:hint="eastAsia" w:ascii="微软雅黑" w:hAnsi="微软雅黑" w:eastAsia="微软雅黑" w:cs="微软雅黑"/>
          <w:sz w:val="30"/>
          <w:szCs w:val="30"/>
        </w:rPr>
      </w:pPr>
    </w:p>
    <w:p w14:paraId="67BBF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the moral law offers a resounding echo of God's character, provides a compass for human conduct, and serves as a signpost pointing us to our need for Christ.</w:t>
      </w:r>
    </w:p>
    <w:p w14:paraId="341B4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实质上，道德律发出了神性情响亮的迴响，为人类行为提供了指南针，并充当一个指引我们看到对基督需要的路标。</w:t>
      </w:r>
    </w:p>
    <w:p w14:paraId="297EDF45">
      <w:pPr>
        <w:rPr>
          <w:rFonts w:hint="eastAsia" w:ascii="微软雅黑" w:hAnsi="微软雅黑" w:eastAsia="微软雅黑" w:cs="微软雅黑"/>
          <w:sz w:val="30"/>
          <w:szCs w:val="30"/>
        </w:rPr>
      </w:pPr>
    </w:p>
    <w:p w14:paraId="27D26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contemplation of this profound truth should move us towards a posture of humility, gratitude, and dependence on God's grace, stirring us to worship, love, and serve our gracious God with all that we are and have.</w:t>
      </w:r>
    </w:p>
    <w:p w14:paraId="04B88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对这个深刻真理的默想（contemplation）应使我们转向一种谦卑、感恩和依赖神恩典的姿态，激励我们以我们所是和所拥有的一切来敬拜、爱和事奉我们施恩的神。</w:t>
      </w:r>
    </w:p>
    <w:p w14:paraId="3CE2923B">
      <w:pPr>
        <w:rPr>
          <w:rFonts w:hint="eastAsia" w:ascii="微软雅黑" w:hAnsi="微软雅黑" w:eastAsia="微软雅黑" w:cs="微软雅黑"/>
          <w:sz w:val="30"/>
          <w:szCs w:val="30"/>
        </w:rPr>
      </w:pPr>
    </w:p>
    <w:p w14:paraId="6E8F3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inspire introspection, spur repentance, and cultivate a deep desire for sanctification, prompting us to strive, by God's grace, to live lives that reflect His holiness and love, for His glory and the good of others.</w:t>
      </w:r>
    </w:p>
    <w:p w14:paraId="2637D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它应激发内省，促进悔改，并培养对成圣的深切渴望，促使我们靠着神的恩典去努力过一种反映祂圣洁和仁爱的生活，为着祂的荣耀和他人的益处。</w:t>
      </w:r>
    </w:p>
    <w:p w14:paraId="2720C892">
      <w:pPr>
        <w:rPr>
          <w:rFonts w:hint="eastAsia" w:ascii="微软雅黑" w:hAnsi="微软雅黑" w:eastAsia="微软雅黑" w:cs="微软雅黑"/>
          <w:sz w:val="30"/>
          <w:szCs w:val="30"/>
        </w:rPr>
      </w:pPr>
    </w:p>
    <w:p w14:paraId="739B3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Q94:</w:t>
      </w:r>
    </w:p>
    <w:p w14:paraId="3B735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第94问：</w:t>
      </w:r>
    </w:p>
    <w:p w14:paraId="400463B3">
      <w:pPr>
        <w:rPr>
          <w:rFonts w:hint="eastAsia" w:ascii="微软雅黑" w:hAnsi="微软雅黑" w:eastAsia="微软雅黑" w:cs="微软雅黑"/>
          <w:sz w:val="30"/>
          <w:szCs w:val="30"/>
        </w:rPr>
      </w:pPr>
    </w:p>
    <w:p w14:paraId="5FF3E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use of the moral law to man since the fall?</w:t>
      </w:r>
    </w:p>
    <w:p w14:paraId="04892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自人堕落后，道德律对人还有用处吗？</w:t>
      </w:r>
    </w:p>
    <w:p w14:paraId="151E6804">
      <w:pPr>
        <w:rPr>
          <w:rFonts w:hint="eastAsia" w:ascii="微软雅黑" w:hAnsi="微软雅黑" w:eastAsia="微软雅黑" w:cs="微软雅黑"/>
          <w:sz w:val="30"/>
          <w:szCs w:val="30"/>
        </w:rPr>
      </w:pPr>
    </w:p>
    <w:p w14:paraId="1086F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A94: Although no man, since the fall, can attain to righteousness and life by the moral law; yet there is great use thereof, as well common to all men, as peculiar either to the unregenerate, or the regenerate.</w:t>
      </w:r>
    </w:p>
    <w:p w14:paraId="765B92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第94答：虽然自堕落后，没有人能藉着道德律达到公义和生命； 然而它有很大的用处，既是所有人都共同的，也是未重生者或已重生者所特有的。</w:t>
      </w:r>
    </w:p>
    <w:p w14:paraId="1E2D5C63">
      <w:pPr>
        <w:rPr>
          <w:rFonts w:hint="eastAsia" w:ascii="微软雅黑" w:hAnsi="微软雅黑" w:eastAsia="微软雅黑" w:cs="微软雅黑"/>
          <w:sz w:val="30"/>
          <w:szCs w:val="30"/>
        </w:rPr>
      </w:pPr>
    </w:p>
    <w:p w14:paraId="7112B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 Gal. 2:16</w:t>
      </w:r>
    </w:p>
    <w:p w14:paraId="6CA5C03A">
      <w:pPr>
        <w:rPr>
          <w:rFonts w:hint="eastAsia" w:ascii="微软雅黑" w:hAnsi="微软雅黑" w:eastAsia="微软雅黑" w:cs="微软雅黑"/>
          <w:sz w:val="30"/>
          <w:szCs w:val="30"/>
        </w:rPr>
      </w:pPr>
    </w:p>
    <w:p w14:paraId="39A74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8:3；加拉太书 2:16</w:t>
      </w:r>
    </w:p>
    <w:p w14:paraId="175BA4B2">
      <w:pPr>
        <w:rPr>
          <w:rFonts w:hint="eastAsia" w:ascii="微软雅黑" w:hAnsi="微软雅黑" w:eastAsia="微软雅黑" w:cs="微软雅黑"/>
          <w:sz w:val="30"/>
          <w:szCs w:val="30"/>
        </w:rPr>
      </w:pPr>
    </w:p>
    <w:p w14:paraId="78C28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1:8</w:t>
      </w:r>
    </w:p>
    <w:p w14:paraId="4079152D">
      <w:pPr>
        <w:rPr>
          <w:rFonts w:hint="eastAsia" w:ascii="微软雅黑" w:hAnsi="微软雅黑" w:eastAsia="微软雅黑" w:cs="微软雅黑"/>
          <w:sz w:val="30"/>
          <w:szCs w:val="30"/>
        </w:rPr>
      </w:pPr>
    </w:p>
    <w:p w14:paraId="66280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1:8</w:t>
      </w:r>
    </w:p>
    <w:p w14:paraId="623EF8BE">
      <w:pPr>
        <w:rPr>
          <w:rFonts w:hint="eastAsia" w:ascii="微软雅黑" w:hAnsi="微软雅黑" w:eastAsia="微软雅黑" w:cs="微软雅黑"/>
          <w:sz w:val="30"/>
          <w:szCs w:val="30"/>
        </w:rPr>
      </w:pPr>
    </w:p>
    <w:p w14:paraId="2B5C4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94th question of the Westminster Larger Catechism beckons us into the rich discourse surrounding the function of the moral law after the fall of humanity into sin.</w:t>
      </w:r>
    </w:p>
    <w:p w14:paraId="4FD38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威斯敏斯特大要理问答的第94问邀请我们进入围绕着人类堕落入罪之后道德律功能的丰富论述中。</w:t>
      </w:r>
    </w:p>
    <w:p w14:paraId="2B87AF1F">
      <w:pPr>
        <w:rPr>
          <w:rFonts w:hint="eastAsia" w:ascii="微软雅黑" w:hAnsi="微软雅黑" w:eastAsia="微软雅黑" w:cs="微软雅黑"/>
          <w:sz w:val="30"/>
          <w:szCs w:val="30"/>
        </w:rPr>
      </w:pPr>
    </w:p>
    <w:p w14:paraId="1638D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of our fallen condition, our subsequent inability to attain righteousness through the law, and yet underscores the undiminished significance of the moral law in our lives.</w:t>
      </w:r>
    </w:p>
    <w:p w14:paraId="28266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它提醒我们我们堕落的境况，我们随后无法通过律法获得公义，但同时强调了道德律在我们生命中未减的意义。</w:t>
      </w:r>
    </w:p>
    <w:p w14:paraId="5EE9490B">
      <w:pPr>
        <w:rPr>
          <w:rFonts w:hint="eastAsia" w:ascii="微软雅黑" w:hAnsi="微软雅黑" w:eastAsia="微软雅黑" w:cs="微软雅黑"/>
          <w:sz w:val="30"/>
          <w:szCs w:val="30"/>
        </w:rPr>
      </w:pPr>
    </w:p>
    <w:p w14:paraId="18D46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pivotal aspect of Scripture provokes profound reflection on our relationship with God, our fellow human beings, and our desperate need for redemption.</w:t>
      </w:r>
    </w:p>
    <w:p w14:paraId="364B5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圣经中这一关键方面引发了对我们与神、与我们同胞的关系，以及我们对救赎的绝望需要的深刻反思。</w:t>
      </w:r>
    </w:p>
    <w:p w14:paraId="003D9C56">
      <w:pPr>
        <w:rPr>
          <w:rFonts w:hint="eastAsia" w:ascii="微软雅黑" w:hAnsi="微软雅黑" w:eastAsia="微软雅黑" w:cs="微软雅黑"/>
          <w:sz w:val="30"/>
          <w:szCs w:val="30"/>
        </w:rPr>
      </w:pPr>
    </w:p>
    <w:p w14:paraId="18B72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Romans 8:3 and Galatians 2:16, definitively asserts that no one can be justified by the law since the fall.</w:t>
      </w:r>
    </w:p>
    <w:p w14:paraId="44EB9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8:3 和加拉太书 2:16 中，明确断言自堕落以来，没有人能藉着律法称义。</w:t>
      </w:r>
    </w:p>
    <w:p w14:paraId="3B61E688">
      <w:pPr>
        <w:rPr>
          <w:rFonts w:hint="eastAsia" w:ascii="微软雅黑" w:hAnsi="微软雅黑" w:eastAsia="微软雅黑" w:cs="微软雅黑"/>
          <w:sz w:val="30"/>
          <w:szCs w:val="30"/>
        </w:rPr>
      </w:pPr>
    </w:p>
    <w:p w14:paraId="4AE26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in all its holy and perfect demands, accentuates our sinfulness, revealing that we are hopelessly incapable of achieving the righteousness it requires.</w:t>
      </w:r>
    </w:p>
    <w:p w14:paraId="07A08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道德律，以其所有圣洁和完美的要求，突显了我们的罪性，揭示了我们毫无希望地无法达到它所要求的公义。</w:t>
      </w:r>
    </w:p>
    <w:p w14:paraId="1AD3212A">
      <w:pPr>
        <w:rPr>
          <w:rFonts w:hint="eastAsia" w:ascii="微软雅黑" w:hAnsi="微软雅黑" w:eastAsia="微软雅黑" w:cs="微软雅黑"/>
          <w:sz w:val="30"/>
          <w:szCs w:val="30"/>
        </w:rPr>
      </w:pPr>
    </w:p>
    <w:p w14:paraId="70BAB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fallen nature distorts our desires and actions, leading us to violate God's commands, making it impossible to attain life and righteousness through our own efforts.</w:t>
      </w:r>
    </w:p>
    <w:p w14:paraId="39B51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我们堕落的本性扭曲了我们的欲望和行为，导致我们违犯神的命令，使我们无法通过自己的努力获得生命和公义。</w:t>
      </w:r>
    </w:p>
    <w:p w14:paraId="0C769464">
      <w:pPr>
        <w:rPr>
          <w:rFonts w:hint="eastAsia" w:ascii="微软雅黑" w:hAnsi="微软雅黑" w:eastAsia="微软雅黑" w:cs="微软雅黑"/>
          <w:sz w:val="30"/>
          <w:szCs w:val="30"/>
        </w:rPr>
      </w:pPr>
    </w:p>
    <w:p w14:paraId="76744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law serves as a relentless mirror, reflecting the stark reality of our sinfulness and our inability to save ourselves.</w:t>
      </w:r>
    </w:p>
    <w:p w14:paraId="242EE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在此，律法充当一面无情的镜子，反映出我们罪性的严峻现实和我们无力自救。</w:t>
      </w:r>
    </w:p>
    <w:p w14:paraId="7F713765">
      <w:pPr>
        <w:rPr>
          <w:rFonts w:hint="eastAsia" w:ascii="微软雅黑" w:hAnsi="微软雅黑" w:eastAsia="微软雅黑" w:cs="微软雅黑"/>
          <w:sz w:val="30"/>
          <w:szCs w:val="30"/>
        </w:rPr>
      </w:pPr>
    </w:p>
    <w:p w14:paraId="520E1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inability to attain righteousness through the moral law does not negate its significance.</w:t>
      </w:r>
    </w:p>
    <w:p w14:paraId="7D0FB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然而，无法通过道德律获得公义并不否定它的重要性。</w:t>
      </w:r>
    </w:p>
    <w:p w14:paraId="1F60512D">
      <w:pPr>
        <w:rPr>
          <w:rFonts w:hint="eastAsia" w:ascii="微软雅黑" w:hAnsi="微软雅黑" w:eastAsia="微软雅黑" w:cs="微软雅黑"/>
          <w:sz w:val="30"/>
          <w:szCs w:val="30"/>
        </w:rPr>
      </w:pPr>
    </w:p>
    <w:p w14:paraId="3709F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Paul affirms in 1 Timothy 1:8, the law is good if one uses it lawfully.</w:t>
      </w:r>
    </w:p>
    <w:p w14:paraId="06B57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正如使徒保罗在提摩太前书 1:8 中所肯定的，律法是好的，只要人合法地使用它。</w:t>
      </w:r>
    </w:p>
    <w:p w14:paraId="5235B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in our fallen state, there is great use for the moral law, and this use extends to all, regardless of their spiritual condition.</w:t>
      </w:r>
    </w:p>
    <w:p w14:paraId="1BCC1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因此，即使在我们堕落的状态中，道德律仍有很大的用处，而且这种用处延伸到所有人，不论他们的属灵状态如何。</w:t>
      </w:r>
    </w:p>
    <w:p w14:paraId="1F744EB8">
      <w:pPr>
        <w:rPr>
          <w:rFonts w:hint="eastAsia" w:ascii="微软雅黑" w:hAnsi="微软雅黑" w:eastAsia="微软雅黑" w:cs="微软雅黑"/>
          <w:sz w:val="30"/>
          <w:szCs w:val="30"/>
        </w:rPr>
      </w:pPr>
    </w:p>
    <w:p w14:paraId="199DD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unregenerate, those who have not experienced the transforming power of Christ's saving grace, the moral law serves as a schoolmaster, making sin known and convicting the conscience.</w:t>
      </w:r>
    </w:p>
    <w:p w14:paraId="46DCC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对于未重生者，那些尚未经历基督救赎恩典的转化能力的人，道德律充当一位训蒙的师傅，使罪显明并使良心知罪。</w:t>
      </w:r>
    </w:p>
    <w:p w14:paraId="20F837A6">
      <w:pPr>
        <w:rPr>
          <w:rFonts w:hint="eastAsia" w:ascii="微软雅黑" w:hAnsi="微软雅黑" w:eastAsia="微软雅黑" w:cs="微软雅黑"/>
          <w:sz w:val="30"/>
          <w:szCs w:val="30"/>
        </w:rPr>
      </w:pPr>
    </w:p>
    <w:p w14:paraId="15643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God's perfect standard, contrasting it with the reality of human sinfulness, and in doing so, drives the sinner to recognize their inability and the need for a Savior.</w:t>
      </w:r>
    </w:p>
    <w:p w14:paraId="20F41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它揭示了神完美的标准，将其与人类罪恶的现实形成对比，并藉此驱使罪人认识到自己的无能和对救主的需要。</w:t>
      </w:r>
    </w:p>
    <w:p w14:paraId="692EC78F">
      <w:pPr>
        <w:rPr>
          <w:rFonts w:hint="eastAsia" w:ascii="微软雅黑" w:hAnsi="微软雅黑" w:eastAsia="微软雅黑" w:cs="微软雅黑"/>
          <w:sz w:val="30"/>
          <w:szCs w:val="30"/>
        </w:rPr>
      </w:pPr>
    </w:p>
    <w:p w14:paraId="53CFC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serves as a restraining factor, curbing societal chaos by providing a moral framework that discourages transgressions and encourages civil righteousness.</w:t>
      </w:r>
    </w:p>
    <w:p w14:paraId="6E50F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它也充当一种约束因素，通过提供一个道德框架来遏制社会混乱，这个框架阻止了过犯并鼓励了公民的公义。</w:t>
      </w:r>
    </w:p>
    <w:p w14:paraId="24095CEF">
      <w:pPr>
        <w:rPr>
          <w:rFonts w:hint="eastAsia" w:ascii="微软雅黑" w:hAnsi="微软雅黑" w:eastAsia="微软雅黑" w:cs="微软雅黑"/>
          <w:sz w:val="30"/>
          <w:szCs w:val="30"/>
        </w:rPr>
      </w:pPr>
    </w:p>
    <w:p w14:paraId="5DF9E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regenerate, those brought from death to life through faith in Christ, the moral law holds a different, yet equally vital function.</w:t>
      </w:r>
    </w:p>
    <w:p w14:paraId="192F1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对于已重生者，那些通过对基督的信心从死亡中被带入生命的人，道德律拥有一个不同却同样至关重要的功能。</w:t>
      </w:r>
    </w:p>
    <w:p w14:paraId="3DACB220">
      <w:pPr>
        <w:rPr>
          <w:rFonts w:hint="eastAsia" w:ascii="微软雅黑" w:hAnsi="微软雅黑" w:eastAsia="微软雅黑" w:cs="微软雅黑"/>
          <w:sz w:val="30"/>
          <w:szCs w:val="30"/>
        </w:rPr>
      </w:pPr>
    </w:p>
    <w:p w14:paraId="2D012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are justified by grace alone through faith in Christ, not by keeping the law, the moral law serves as a guide for their sanctification.</w:t>
      </w:r>
    </w:p>
    <w:p w14:paraId="4E126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虽然他们是唯独藉着在基督里的信心，靠着恩典称义，而不是靠着遵守律法，但道德律充当他们成圣的指南。</w:t>
      </w:r>
    </w:p>
    <w:p w14:paraId="53A8B568">
      <w:pPr>
        <w:rPr>
          <w:rFonts w:hint="eastAsia" w:ascii="微软雅黑" w:hAnsi="微软雅黑" w:eastAsia="微软雅黑" w:cs="微软雅黑"/>
          <w:sz w:val="30"/>
          <w:szCs w:val="30"/>
        </w:rPr>
      </w:pPr>
    </w:p>
    <w:p w14:paraId="494DB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them towards the character of God and the pattern of holiness they are to pursue, not to earn salvation, but as a loving response to the gracious salvation they have received.</w:t>
      </w:r>
    </w:p>
    <w:p w14:paraId="5E73A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它将他们指向神的性情以及他们要追求的圣洁模式，不是为了赚取救恩，而是作为对他们所领受的恩典救赎的爱之回应。</w:t>
      </w:r>
    </w:p>
    <w:p w14:paraId="0653C030">
      <w:pPr>
        <w:rPr>
          <w:rFonts w:hint="eastAsia" w:ascii="微软雅黑" w:hAnsi="微软雅黑" w:eastAsia="微软雅黑" w:cs="微软雅黑"/>
          <w:sz w:val="30"/>
          <w:szCs w:val="30"/>
        </w:rPr>
      </w:pPr>
    </w:p>
    <w:p w14:paraId="0C475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becomes, for the regenerate, a lamp unto their feet and a light unto their path, guiding them in the way of righteousness and godliness.</w:t>
      </w:r>
    </w:p>
    <w:p w14:paraId="5C304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律法对已重生者而言，成为他们脚前的灯和路上的光，引导他们在公义和敬虔的道路上行走。</w:t>
      </w:r>
    </w:p>
    <w:p w14:paraId="4EB91B5A">
      <w:pPr>
        <w:rPr>
          <w:rFonts w:hint="eastAsia" w:ascii="微软雅黑" w:hAnsi="微软雅黑" w:eastAsia="微软雅黑" w:cs="微软雅黑"/>
          <w:sz w:val="30"/>
          <w:szCs w:val="30"/>
        </w:rPr>
      </w:pPr>
    </w:p>
    <w:p w14:paraId="526A3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moral law, despite the fallen state of humanity, retains a significant role, serving as a mirror reflecting our sin, a curb restraining our transgressions, and a guide leading us in the path of righteousness.</w:t>
      </w:r>
    </w:p>
    <w:p w14:paraId="084A0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因此，道德律，尽管人类处于堕落状态，仍保持着重要作用，充当一面反映我们罪恶的镜子，一条约束我们过犯的缰绳，以及一个引导我们在公义道路上前进的指南。</w:t>
      </w:r>
    </w:p>
    <w:p w14:paraId="6B56532D">
      <w:pPr>
        <w:rPr>
          <w:rFonts w:hint="eastAsia" w:ascii="微软雅黑" w:hAnsi="微软雅黑" w:eastAsia="微软雅黑" w:cs="微软雅黑"/>
          <w:sz w:val="30"/>
          <w:szCs w:val="30"/>
        </w:rPr>
      </w:pPr>
    </w:p>
    <w:p w14:paraId="1D9B5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drives the unregenerate to see their need for Christ and directs the regenerate in their walk with Him.</w:t>
      </w:r>
    </w:p>
    <w:p w14:paraId="7AEE0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它驱使未重生者看到他们对基督的需要，并指导已重生者在与祂同行中。</w:t>
      </w:r>
    </w:p>
    <w:p w14:paraId="2AE03F9D">
      <w:pPr>
        <w:rPr>
          <w:rFonts w:hint="eastAsia" w:ascii="微软雅黑" w:hAnsi="微软雅黑" w:eastAsia="微软雅黑" w:cs="微软雅黑"/>
          <w:sz w:val="30"/>
          <w:szCs w:val="30"/>
        </w:rPr>
      </w:pPr>
    </w:p>
    <w:p w14:paraId="5AAD8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contemplation of the moral law's function since the fall should prompt introspection, repentance, and a deep appreciation for God's grace in Christ.</w:t>
      </w:r>
    </w:p>
    <w:p w14:paraId="71D68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对道德律自堕落以来功能的默想（contemplation）应促使内省、悔改，以及对基督里神的恩典的深切感激。</w:t>
      </w:r>
    </w:p>
    <w:p w14:paraId="752589FA">
      <w:pPr>
        <w:rPr>
          <w:rFonts w:hint="eastAsia" w:ascii="微软雅黑" w:hAnsi="微软雅黑" w:eastAsia="微软雅黑" w:cs="微软雅黑"/>
          <w:sz w:val="30"/>
          <w:szCs w:val="30"/>
        </w:rPr>
      </w:pPr>
    </w:p>
    <w:p w14:paraId="169F5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motivate the unregenerate to seek Christ's saving grace and inspire the regenerate to pursue ongoing sanctification, living lives that reflect God's holiness and love.</w:t>
      </w:r>
    </w:p>
    <w:p w14:paraId="4342D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它应激励未重生者寻求基督的救赎恩典，并鼓舞已重生者追求持续的成圣，过反映神圣洁和仁爱的生活。</w:t>
      </w:r>
    </w:p>
    <w:p w14:paraId="2C4A0833">
      <w:pPr>
        <w:rPr>
          <w:rFonts w:hint="eastAsia" w:ascii="微软雅黑" w:hAnsi="微软雅黑" w:eastAsia="微软雅黑" w:cs="微软雅黑"/>
          <w:sz w:val="30"/>
          <w:szCs w:val="30"/>
        </w:rPr>
      </w:pPr>
    </w:p>
    <w:p w14:paraId="53E3B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it should provoke us to look to Christ, the only One who perfectly fulfilled the law, and through whom we find forgiveness, righteousness, and life.</w:t>
      </w:r>
    </w:p>
    <w:p w14:paraId="2F72B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最重要的是，它应激发我们仰望基督，那位唯一完美成全律法者，并藉着祂，我们找到了赦免、公义和生命。</w:t>
      </w:r>
    </w:p>
    <w:p w14:paraId="2F4E36B5">
      <w:pPr>
        <w:rPr>
          <w:rFonts w:hint="eastAsia" w:ascii="微软雅黑" w:hAnsi="微软雅黑" w:eastAsia="微软雅黑" w:cs="微软雅黑"/>
          <w:sz w:val="30"/>
          <w:szCs w:val="30"/>
        </w:rPr>
      </w:pPr>
    </w:p>
    <w:p w14:paraId="1C1C1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such contemplation, we can gain a deeper understanding of the depth of our sin, the breadth of God's grace, and the path of righteousness that we are called to walk, all of which are inextricably linked to the moral law.</w:t>
      </w:r>
    </w:p>
    <w:p w14:paraId="40D05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通过这样的默想（contemplation），我们可以更深入地理解我们罪的深度、神恩典的广度，以及我们被呼召去走的公义道路，所有这些都与道德律有着密不可分的联系。</w:t>
      </w:r>
    </w:p>
    <w:p w14:paraId="5282D2E8">
      <w:pPr>
        <w:rPr>
          <w:rFonts w:hint="eastAsia" w:ascii="微软雅黑" w:hAnsi="微软雅黑" w:eastAsia="微软雅黑" w:cs="微软雅黑"/>
          <w:sz w:val="30"/>
          <w:szCs w:val="30"/>
        </w:rPr>
      </w:pPr>
    </w:p>
    <w:p w14:paraId="69205867">
      <w:pPr>
        <w:pStyle w:val="2"/>
        <w:bidi w:val="0"/>
        <w:jc w:val="center"/>
        <w:rPr>
          <w:rFonts w:hint="eastAsia"/>
          <w:color w:val="auto"/>
          <w:u w:val="none" w:color="auto"/>
        </w:rPr>
      </w:pPr>
      <w:r>
        <w:rPr>
          <w:rFonts w:hint="eastAsia"/>
          <w:color w:val="auto"/>
          <w:u w:val="none" w:color="auto"/>
        </w:rPr>
        <w:t>Q95:</w:t>
      </w:r>
    </w:p>
    <w:p w14:paraId="766FDBA7">
      <w:pPr>
        <w:pStyle w:val="2"/>
        <w:bidi w:val="0"/>
        <w:jc w:val="center"/>
        <w:rPr>
          <w:rFonts w:hint="eastAsia"/>
          <w:color w:val="auto"/>
          <w:u w:val="none" w:color="auto"/>
        </w:rPr>
      </w:pPr>
      <w:r>
        <w:rPr>
          <w:rFonts w:hint="eastAsia"/>
          <w:color w:val="auto"/>
          <w:u w:val="none" w:color="auto"/>
        </w:rPr>
        <w:t>第95问：</w:t>
      </w:r>
    </w:p>
    <w:p w14:paraId="4674AA77">
      <w:pPr>
        <w:rPr>
          <w:rFonts w:hint="eastAsia" w:ascii="微软雅黑" w:hAnsi="微软雅黑" w:eastAsia="微软雅黑" w:cs="微软雅黑"/>
          <w:sz w:val="30"/>
          <w:szCs w:val="30"/>
        </w:rPr>
      </w:pPr>
    </w:p>
    <w:p w14:paraId="47362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use is the moral law to all men?</w:t>
      </w:r>
    </w:p>
    <w:p w14:paraId="7D9DD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道德律对所有的人有什么用处？</w:t>
      </w:r>
    </w:p>
    <w:p w14:paraId="740D8F8B">
      <w:pPr>
        <w:rPr>
          <w:rFonts w:hint="eastAsia" w:ascii="微软雅黑" w:hAnsi="微软雅黑" w:eastAsia="微软雅黑" w:cs="微软雅黑"/>
          <w:sz w:val="30"/>
          <w:szCs w:val="30"/>
        </w:rPr>
      </w:pPr>
    </w:p>
    <w:p w14:paraId="7001B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A95: The moral law is of use to all men, to inform them of the holy nature and will of God, and of their duty, binding them to walk accordingly; to convince them of their disability to keep it, and of the sinful pollution of their nature, hearts, and lives; to humble them in the sense of their sin and misery, and thereby help them to a clearer sight of the need they have of Christ, and of the perfection of his obedience.</w:t>
      </w:r>
    </w:p>
    <w:p w14:paraId="0AA65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第95答：道德律对所有的人都有用处，就是：使他们得知神圣洁的本性和旨意， 以及他们的本分，约束他们照此而行； 使他们确信自己无力遵守律法，以及他们本性、内心和生活中的罪恶污秽； 使他们因着对自己的罪和苦难的感受而谦卑， 从而帮助他们更清楚地看到自己对基督的需要， 和祂顺服的完全性。</w:t>
      </w:r>
    </w:p>
    <w:p w14:paraId="6B87061E">
      <w:pPr>
        <w:rPr>
          <w:rFonts w:hint="eastAsia" w:ascii="微软雅黑" w:hAnsi="微软雅黑" w:eastAsia="微软雅黑" w:cs="微软雅黑"/>
          <w:sz w:val="30"/>
          <w:szCs w:val="30"/>
        </w:rPr>
      </w:pPr>
    </w:p>
    <w:p w14:paraId="344C5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11:44-45; 20:7-8; Rom. 7:12</w:t>
      </w:r>
    </w:p>
    <w:p w14:paraId="571D34CA">
      <w:pPr>
        <w:rPr>
          <w:rFonts w:hint="eastAsia" w:ascii="微软雅黑" w:hAnsi="微软雅黑" w:eastAsia="微软雅黑" w:cs="微软雅黑"/>
          <w:sz w:val="30"/>
          <w:szCs w:val="30"/>
        </w:rPr>
      </w:pPr>
    </w:p>
    <w:p w14:paraId="68D28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11:44-45；20:7-8；罗马书 7:12</w:t>
      </w:r>
    </w:p>
    <w:p w14:paraId="5A01D33D">
      <w:pPr>
        <w:rPr>
          <w:rFonts w:hint="eastAsia" w:ascii="微软雅黑" w:hAnsi="微软雅黑" w:eastAsia="微软雅黑" w:cs="微软雅黑"/>
          <w:sz w:val="30"/>
          <w:szCs w:val="30"/>
        </w:rPr>
      </w:pPr>
    </w:p>
    <w:p w14:paraId="6E34C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6:8; James 2:10-11</w:t>
      </w:r>
    </w:p>
    <w:p w14:paraId="5A3B6BD9">
      <w:pPr>
        <w:rPr>
          <w:rFonts w:hint="eastAsia" w:ascii="微软雅黑" w:hAnsi="微软雅黑" w:eastAsia="微软雅黑" w:cs="微软雅黑"/>
          <w:sz w:val="30"/>
          <w:szCs w:val="30"/>
        </w:rPr>
      </w:pPr>
    </w:p>
    <w:p w14:paraId="57EBF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6:8；雅各书 2:10-11</w:t>
      </w:r>
    </w:p>
    <w:p w14:paraId="7405113D">
      <w:pPr>
        <w:rPr>
          <w:rFonts w:hint="eastAsia" w:ascii="微软雅黑" w:hAnsi="微软雅黑" w:eastAsia="微软雅黑" w:cs="微软雅黑"/>
          <w:sz w:val="30"/>
          <w:szCs w:val="30"/>
        </w:rPr>
      </w:pPr>
    </w:p>
    <w:p w14:paraId="4F0D7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19:11-12; Rom. 3:20; 7:7</w:t>
      </w:r>
    </w:p>
    <w:p w14:paraId="78A737D7">
      <w:pPr>
        <w:rPr>
          <w:rFonts w:hint="eastAsia" w:ascii="微软雅黑" w:hAnsi="微软雅黑" w:eastAsia="微软雅黑" w:cs="微软雅黑"/>
          <w:sz w:val="30"/>
          <w:szCs w:val="30"/>
        </w:rPr>
      </w:pPr>
    </w:p>
    <w:p w14:paraId="03ACD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19:11-12；罗马书 3:20；7:7</w:t>
      </w:r>
    </w:p>
    <w:p w14:paraId="1C6F60C8">
      <w:pPr>
        <w:rPr>
          <w:rFonts w:hint="eastAsia" w:ascii="微软雅黑" w:hAnsi="微软雅黑" w:eastAsia="微软雅黑" w:cs="微软雅黑"/>
          <w:sz w:val="30"/>
          <w:szCs w:val="30"/>
        </w:rPr>
      </w:pPr>
    </w:p>
    <w:p w14:paraId="6C500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3:9, 23</w:t>
      </w:r>
    </w:p>
    <w:p w14:paraId="080EDAAF">
      <w:pPr>
        <w:rPr>
          <w:rFonts w:hint="eastAsia" w:ascii="微软雅黑" w:hAnsi="微软雅黑" w:eastAsia="微软雅黑" w:cs="微软雅黑"/>
          <w:sz w:val="30"/>
          <w:szCs w:val="30"/>
        </w:rPr>
      </w:pPr>
    </w:p>
    <w:p w14:paraId="6D9A7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3:9，23</w:t>
      </w:r>
    </w:p>
    <w:p w14:paraId="6EB2A94E">
      <w:pPr>
        <w:rPr>
          <w:rFonts w:hint="eastAsia" w:ascii="微软雅黑" w:hAnsi="微软雅黑" w:eastAsia="微软雅黑" w:cs="微软雅黑"/>
          <w:sz w:val="30"/>
          <w:szCs w:val="30"/>
        </w:rPr>
      </w:pPr>
    </w:p>
    <w:p w14:paraId="7CE29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3:21-22</w:t>
      </w:r>
    </w:p>
    <w:p w14:paraId="077C1F0F">
      <w:pPr>
        <w:rPr>
          <w:rFonts w:hint="eastAsia" w:ascii="微软雅黑" w:hAnsi="微软雅黑" w:eastAsia="微软雅黑" w:cs="微软雅黑"/>
          <w:sz w:val="30"/>
          <w:szCs w:val="30"/>
        </w:rPr>
      </w:pPr>
    </w:p>
    <w:p w14:paraId="5FF70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3:21-22</w:t>
      </w:r>
    </w:p>
    <w:p w14:paraId="2B7B12ED">
      <w:pPr>
        <w:rPr>
          <w:rFonts w:hint="eastAsia" w:ascii="微软雅黑" w:hAnsi="微软雅黑" w:eastAsia="微软雅黑" w:cs="微软雅黑"/>
          <w:sz w:val="30"/>
          <w:szCs w:val="30"/>
        </w:rPr>
      </w:pPr>
    </w:p>
    <w:p w14:paraId="7101C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10:4</w:t>
      </w:r>
    </w:p>
    <w:p w14:paraId="3A79D207">
      <w:pPr>
        <w:rPr>
          <w:rFonts w:hint="eastAsia" w:ascii="微软雅黑" w:hAnsi="微软雅黑" w:eastAsia="微软雅黑" w:cs="微软雅黑"/>
          <w:sz w:val="30"/>
          <w:szCs w:val="30"/>
        </w:rPr>
      </w:pPr>
    </w:p>
    <w:p w14:paraId="3B12B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10:4</w:t>
      </w:r>
    </w:p>
    <w:p w14:paraId="6BF30728">
      <w:pPr>
        <w:rPr>
          <w:rFonts w:hint="eastAsia" w:ascii="微软雅黑" w:hAnsi="微软雅黑" w:eastAsia="微软雅黑" w:cs="微软雅黑"/>
          <w:sz w:val="30"/>
          <w:szCs w:val="30"/>
        </w:rPr>
      </w:pPr>
    </w:p>
    <w:p w14:paraId="771DB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95th question of the Westminster Larger Catechism delves into the use of the moral law to all men, irrespective of their spiritual state.</w:t>
      </w:r>
    </w:p>
    <w:p w14:paraId="3C58F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威斯敏斯特大要理问答的第95问深入探讨了道德律对所有人的用处，不论他们的属灵状态如何。</w:t>
      </w:r>
    </w:p>
    <w:p w14:paraId="1AEC645D">
      <w:pPr>
        <w:rPr>
          <w:rFonts w:hint="eastAsia" w:ascii="微软雅黑" w:hAnsi="微软雅黑" w:eastAsia="微软雅黑" w:cs="微软雅黑"/>
          <w:sz w:val="30"/>
          <w:szCs w:val="30"/>
        </w:rPr>
      </w:pPr>
    </w:p>
    <w:p w14:paraId="6D96B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uncovers a profound reality of our relationship with God's law and reveals six key ways the moral law serves humanity.</w:t>
      </w:r>
    </w:p>
    <w:p w14:paraId="6F77E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它揭示了我们与神律法关系的深刻现实，并揭示了道德律服事人类的六个关键方面。</w:t>
      </w:r>
    </w:p>
    <w:p w14:paraId="2C0380A8">
      <w:pPr>
        <w:rPr>
          <w:rFonts w:hint="eastAsia" w:ascii="微软雅黑" w:hAnsi="微软雅黑" w:eastAsia="微软雅黑" w:cs="微软雅黑"/>
          <w:sz w:val="30"/>
          <w:szCs w:val="30"/>
        </w:rPr>
      </w:pPr>
    </w:p>
    <w:p w14:paraId="73DEC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exploration draws on the depth of our bibical studies, inviting us into a contemplative understanding of God's holy nature, our human predicament, and the transformative work of Christ.</w:t>
      </w:r>
    </w:p>
    <w:p w14:paraId="25A93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这种探索借鉴了我们圣经研究的深度，邀请我们进入对神圣洁本性、人类困境以及基督转化性工作的默想（contemplative）理解。</w:t>
      </w:r>
    </w:p>
    <w:p w14:paraId="5581C9E7">
      <w:pPr>
        <w:rPr>
          <w:rFonts w:hint="eastAsia" w:ascii="微软雅黑" w:hAnsi="微软雅黑" w:eastAsia="微软雅黑" w:cs="微软雅黑"/>
          <w:sz w:val="30"/>
          <w:szCs w:val="30"/>
        </w:rPr>
      </w:pPr>
    </w:p>
    <w:p w14:paraId="3F4EB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moral law serves to inform all of humanity about the holy nature and will of God.</w:t>
      </w:r>
    </w:p>
    <w:p w14:paraId="7947A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首先，道德律的作用是使全人类得知神圣洁的本性和旨意。</w:t>
      </w:r>
    </w:p>
    <w:p w14:paraId="29E28B9F">
      <w:pPr>
        <w:rPr>
          <w:rFonts w:hint="eastAsia" w:ascii="微软雅黑" w:hAnsi="微软雅黑" w:eastAsia="微软雅黑" w:cs="微软雅黑"/>
          <w:sz w:val="30"/>
          <w:szCs w:val="30"/>
        </w:rPr>
      </w:pPr>
    </w:p>
    <w:p w14:paraId="6E46E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Leviticus 11:44-45 and 20:7-8, God repeatedly calls His people to be holy as He is holy.</w:t>
      </w:r>
    </w:p>
    <w:p w14:paraId="690C7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11:44-45 和 20:7-8 中，神一再呼召祂的百姓要圣洁，因为祂是圣洁的。</w:t>
      </w:r>
    </w:p>
    <w:p w14:paraId="18AA5D65">
      <w:pPr>
        <w:rPr>
          <w:rFonts w:hint="eastAsia" w:ascii="微软雅黑" w:hAnsi="微软雅黑" w:eastAsia="微软雅黑" w:cs="微软雅黑"/>
          <w:sz w:val="30"/>
          <w:szCs w:val="30"/>
        </w:rPr>
      </w:pPr>
    </w:p>
    <w:p w14:paraId="7D3A3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therefore, serves as a roadmap, a divine self-revelation, illustrating God's moral perfection and highlighting His expectations from His creation.</w:t>
      </w:r>
    </w:p>
    <w:p w14:paraId="67BBD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因此，道德律充当一幅路线图，一种神圣的自我启示，阐明神的道德完美，并突显祂对祂创造物的期望。</w:t>
      </w:r>
    </w:p>
    <w:p w14:paraId="143D8C02">
      <w:pPr>
        <w:rPr>
          <w:rFonts w:hint="eastAsia" w:ascii="微软雅黑" w:hAnsi="微软雅黑" w:eastAsia="微软雅黑" w:cs="微软雅黑"/>
          <w:sz w:val="30"/>
          <w:szCs w:val="30"/>
        </w:rPr>
      </w:pPr>
    </w:p>
    <w:p w14:paraId="335C8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moral law delineates our duty, binding us to walk accordingly.</w:t>
      </w:r>
    </w:p>
    <w:p w14:paraId="33F25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其次，道德律勾勒出我们的本分，约束我们照此而行。</w:t>
      </w:r>
    </w:p>
    <w:p w14:paraId="750C7764">
      <w:pPr>
        <w:rPr>
          <w:rFonts w:hint="eastAsia" w:ascii="微软雅黑" w:hAnsi="微软雅黑" w:eastAsia="微软雅黑" w:cs="微软雅黑"/>
          <w:sz w:val="30"/>
          <w:szCs w:val="30"/>
        </w:rPr>
      </w:pPr>
    </w:p>
    <w:p w14:paraId="0A891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Micah 6:8 profoundly states, God has shown us what is good and what He requires: to do justice, love kindness, and to walk humbly with Him.</w:t>
      </w:r>
    </w:p>
    <w:p w14:paraId="553B0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正如弥迦书 6:8 深刻地陈述，神已指示我们何为良善，以及祂向我们要求什么：行公义，好怜悯，存谦卑的心与祂同行。</w:t>
      </w:r>
    </w:p>
    <w:p w14:paraId="101D36B5">
      <w:pPr>
        <w:rPr>
          <w:rFonts w:hint="eastAsia" w:ascii="微软雅黑" w:hAnsi="微软雅黑" w:eastAsia="微软雅黑" w:cs="微软雅黑"/>
          <w:sz w:val="30"/>
          <w:szCs w:val="30"/>
        </w:rPr>
      </w:pPr>
    </w:p>
    <w:p w14:paraId="1B911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thus prescribes our moral obligations and encourages a path of righteousness, justice, and love.</w:t>
      </w:r>
    </w:p>
    <w:p w14:paraId="58F9C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因此，道德律规定了我们的道德义务，并鼓励一条公义、公正和仁爱的道路。</w:t>
      </w:r>
    </w:p>
    <w:p w14:paraId="2E9BE090">
      <w:pPr>
        <w:rPr>
          <w:rFonts w:hint="eastAsia" w:ascii="微软雅黑" w:hAnsi="微软雅黑" w:eastAsia="微软雅黑" w:cs="微软雅黑"/>
          <w:sz w:val="30"/>
          <w:szCs w:val="30"/>
        </w:rPr>
      </w:pPr>
    </w:p>
    <w:p w14:paraId="0203C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moral law convincingly demonstrates our disability to keep it and our sinful pollution.</w:t>
      </w:r>
    </w:p>
    <w:p w14:paraId="74639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第三，道德律令人信服地证明了我们无力遵守它和我们罪恶的污秽。</w:t>
      </w:r>
    </w:p>
    <w:p w14:paraId="24B07A69">
      <w:pPr>
        <w:rPr>
          <w:rFonts w:hint="eastAsia" w:ascii="微软雅黑" w:hAnsi="微软雅黑" w:eastAsia="微软雅黑" w:cs="微软雅黑"/>
          <w:sz w:val="30"/>
          <w:szCs w:val="30"/>
        </w:rPr>
      </w:pPr>
    </w:p>
    <w:p w14:paraId="40541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writes in Romans 3:20 and 7:7, through the law comes knowledge of sin.</w:t>
      </w:r>
    </w:p>
    <w:p w14:paraId="72BB3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正如保罗在罗马书 3:20 和 7:7 中所写，藉着律法，人就知道罪。</w:t>
      </w:r>
    </w:p>
    <w:p w14:paraId="08FB3641">
      <w:pPr>
        <w:rPr>
          <w:rFonts w:hint="eastAsia" w:ascii="微软雅黑" w:hAnsi="微软雅黑" w:eastAsia="微软雅黑" w:cs="微软雅黑"/>
          <w:sz w:val="30"/>
          <w:szCs w:val="30"/>
        </w:rPr>
      </w:pPr>
    </w:p>
    <w:p w14:paraId="7D5B7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acts as a mirror, reflecting our sinful nature, hearts, and lives, and showing us the breadth and depth of our sin and our inherent incapacity to attain righteousness on our own.</w:t>
      </w:r>
    </w:p>
    <w:p w14:paraId="5CE39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律法充当一面镜子，反映出我们有罪的本性、内心和生活，并向我们展示我们罪的广度和深度，以及我们靠自己获得公义的内在无能。</w:t>
      </w:r>
    </w:p>
    <w:p w14:paraId="3BAF5261">
      <w:pPr>
        <w:rPr>
          <w:rFonts w:hint="eastAsia" w:ascii="微软雅黑" w:hAnsi="微软雅黑" w:eastAsia="微软雅黑" w:cs="微软雅黑"/>
          <w:sz w:val="30"/>
          <w:szCs w:val="30"/>
        </w:rPr>
      </w:pPr>
    </w:p>
    <w:p w14:paraId="517F4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moral law humbles us with a sense of our sin and misery.</w:t>
      </w:r>
    </w:p>
    <w:p w14:paraId="4ECF4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第四，道德律以我们对自己的罪和苦难的感受来使我们谦卑。</w:t>
      </w:r>
    </w:p>
    <w:p w14:paraId="3323C644">
      <w:pPr>
        <w:rPr>
          <w:rFonts w:hint="eastAsia" w:ascii="微软雅黑" w:hAnsi="微软雅黑" w:eastAsia="微软雅黑" w:cs="微软雅黑"/>
          <w:sz w:val="30"/>
          <w:szCs w:val="30"/>
        </w:rPr>
      </w:pPr>
    </w:p>
    <w:p w14:paraId="484C1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3:9, 23 underscores, we are all under sin, and all have fallen short of the glory of God.</w:t>
      </w:r>
    </w:p>
    <w:p w14:paraId="5472E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3:9，23 所强调的，我们都在罪恶之下，并且所有人都亏缺了神的荣耀。</w:t>
      </w:r>
    </w:p>
    <w:p w14:paraId="25D76A73">
      <w:pPr>
        <w:rPr>
          <w:rFonts w:hint="eastAsia" w:ascii="微软雅黑" w:hAnsi="微软雅黑" w:eastAsia="微软雅黑" w:cs="微软雅黑"/>
          <w:sz w:val="30"/>
          <w:szCs w:val="30"/>
        </w:rPr>
      </w:pPr>
    </w:p>
    <w:p w14:paraId="64108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stark light of God's perfect law, we become acutely aware of our sinfulness and are led to a place of humility and repentance.</w:t>
      </w:r>
    </w:p>
    <w:p w14:paraId="3DD16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在神完美律法的严峻光照下，我们敏锐地意识到我们的罪性，并被引向一个谦卑和悔改的境地。</w:t>
      </w:r>
    </w:p>
    <w:p w14:paraId="781B0521">
      <w:pPr>
        <w:rPr>
          <w:rFonts w:hint="eastAsia" w:ascii="微软雅黑" w:hAnsi="微软雅黑" w:eastAsia="微软雅黑" w:cs="微软雅黑"/>
          <w:sz w:val="30"/>
          <w:szCs w:val="30"/>
        </w:rPr>
      </w:pPr>
    </w:p>
    <w:p w14:paraId="419DB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this humbling realization helps us to see more clearly our need for Christ.</w:t>
      </w:r>
    </w:p>
    <w:p w14:paraId="47D6D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第五，这种使人谦卑的认识帮助我们更清楚地看到我们对基督的需要。</w:t>
      </w:r>
    </w:p>
    <w:p w14:paraId="411357FB">
      <w:pPr>
        <w:rPr>
          <w:rFonts w:hint="eastAsia" w:ascii="微软雅黑" w:hAnsi="微软雅黑" w:eastAsia="微软雅黑" w:cs="微软雅黑"/>
          <w:sz w:val="30"/>
          <w:szCs w:val="30"/>
        </w:rPr>
      </w:pPr>
    </w:p>
    <w:p w14:paraId="0E028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3:21-22 asserts that the law has confined all under sin, so that the promise by faith in Jesus Christ might be given to those who believe.</w:t>
      </w:r>
    </w:p>
    <w:p w14:paraId="4C070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3:21-22 断言律法把所有人都圈在罪中，为要使那因信耶稣基督而来的应许可以赐给那相信的人。</w:t>
      </w:r>
    </w:p>
    <w:p w14:paraId="616EC55A">
      <w:pPr>
        <w:rPr>
          <w:rFonts w:hint="eastAsia" w:ascii="微软雅黑" w:hAnsi="微软雅黑" w:eastAsia="微软雅黑" w:cs="微软雅黑"/>
          <w:sz w:val="30"/>
          <w:szCs w:val="30"/>
        </w:rPr>
      </w:pPr>
    </w:p>
    <w:p w14:paraId="7C96E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thus serves as a tutor leading us to Christ, making us conscious of our desperate need for a Savior.</w:t>
      </w:r>
    </w:p>
    <w:p w14:paraId="18A4B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因此，律法充当一位训蒙的师傅，引领我们归向基督，使我们意识到我们对救主的绝望需要。</w:t>
      </w:r>
    </w:p>
    <w:p w14:paraId="2DFBCFC6">
      <w:pPr>
        <w:rPr>
          <w:rFonts w:hint="eastAsia" w:ascii="微软雅黑" w:hAnsi="微软雅黑" w:eastAsia="微软雅黑" w:cs="微软雅黑"/>
          <w:sz w:val="30"/>
          <w:szCs w:val="30"/>
        </w:rPr>
      </w:pPr>
    </w:p>
    <w:p w14:paraId="7F47A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moral law illuminates the perfection of Christ's obedience.</w:t>
      </w:r>
    </w:p>
    <w:p w14:paraId="74163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最后，道德律阐明了基督顺服的完全性。</w:t>
      </w:r>
    </w:p>
    <w:p w14:paraId="0CD36B69">
      <w:pPr>
        <w:rPr>
          <w:rFonts w:hint="eastAsia" w:ascii="微软雅黑" w:hAnsi="微软雅黑" w:eastAsia="微软雅黑" w:cs="微软雅黑"/>
          <w:sz w:val="30"/>
          <w:szCs w:val="30"/>
        </w:rPr>
      </w:pPr>
    </w:p>
    <w:p w14:paraId="48842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10:4 declares, Christ is the end of the law for righteousness to everyone who believes.</w:t>
      </w:r>
    </w:p>
    <w:p w14:paraId="5D086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10:4 所宣告，基督是律法的总结，使所有相信的人都得着公义。</w:t>
      </w:r>
    </w:p>
    <w:p w14:paraId="58B918FC">
      <w:pPr>
        <w:rPr>
          <w:rFonts w:hint="eastAsia" w:ascii="微软雅黑" w:hAnsi="微软雅黑" w:eastAsia="微软雅黑" w:cs="微软雅黑"/>
          <w:sz w:val="30"/>
          <w:szCs w:val="30"/>
        </w:rPr>
      </w:pPr>
    </w:p>
    <w:p w14:paraId="2377E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to our inability to keep the law, Christ perfectly fulfilled the law on our behalf, achieving the righteousness we couldn't, thereby demonstrating the depth of His love and the breadth of His grace.</w:t>
      </w:r>
    </w:p>
    <w:p w14:paraId="5BCEE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与我们无力遵守律法形成对比的是，基督完美地为我们成全了律法，成就了我们无法获得的公义，从而彰显了祂爱的深度和祂恩典的广度。</w:t>
      </w:r>
    </w:p>
    <w:p w14:paraId="70E1804F">
      <w:pPr>
        <w:rPr>
          <w:rFonts w:hint="eastAsia" w:ascii="微软雅黑" w:hAnsi="微软雅黑" w:eastAsia="微软雅黑" w:cs="微软雅黑"/>
          <w:sz w:val="30"/>
          <w:szCs w:val="30"/>
        </w:rPr>
      </w:pPr>
    </w:p>
    <w:p w14:paraId="4A6EA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the moral law serves a profoundly significant purpose for all men.</w:t>
      </w:r>
    </w:p>
    <w:p w14:paraId="77BEC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实质上，道德律对所有的人都具有深刻而重要的目的。</w:t>
      </w:r>
    </w:p>
    <w:p w14:paraId="728325F3">
      <w:pPr>
        <w:rPr>
          <w:rFonts w:hint="eastAsia" w:ascii="微软雅黑" w:hAnsi="微软雅黑" w:eastAsia="微软雅黑" w:cs="微软雅黑"/>
          <w:sz w:val="30"/>
          <w:szCs w:val="30"/>
        </w:rPr>
      </w:pPr>
    </w:p>
    <w:p w14:paraId="219C4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God's holy character, outlines our moral duties, underscores our sin and inability, engenders humility, drives us to Christ, and highlights His perfect obedience.</w:t>
      </w:r>
    </w:p>
    <w:p w14:paraId="0297F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它揭示了神圣洁的性情，概述了我们的道德本分，强调了我们的罪和无能，产生了谦卑，驱使我们归向基督，并突显了祂完美的顺服。</w:t>
      </w:r>
    </w:p>
    <w:p w14:paraId="4048101F">
      <w:pPr>
        <w:rPr>
          <w:rFonts w:hint="eastAsia" w:ascii="微软雅黑" w:hAnsi="微软雅黑" w:eastAsia="微软雅黑" w:cs="微软雅黑"/>
          <w:sz w:val="30"/>
          <w:szCs w:val="30"/>
        </w:rPr>
      </w:pPr>
    </w:p>
    <w:p w14:paraId="2E7CE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understanding calls for deep introspection, leading us to lament our sin, rejoice in God's grace, and strive to live lives that, by the power of the Spirit, reflect God's holiness and love.</w:t>
      </w:r>
    </w:p>
    <w:p w14:paraId="3EA83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这种理解要求深刻的内省，引导我们为我们的罪哀恸，为神的恩典欢喜，并努力藉着圣灵的能力过反映神圣洁和仁爱的生活。</w:t>
      </w:r>
    </w:p>
    <w:p w14:paraId="30D769C9">
      <w:pPr>
        <w:rPr>
          <w:rFonts w:hint="eastAsia" w:ascii="微软雅黑" w:hAnsi="微软雅黑" w:eastAsia="微软雅黑" w:cs="微软雅黑"/>
          <w:sz w:val="30"/>
          <w:szCs w:val="30"/>
        </w:rPr>
      </w:pPr>
    </w:p>
    <w:p w14:paraId="1E963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contemplation should lead us to a place of humility, gratitude, and profound reverence for God.</w:t>
      </w:r>
    </w:p>
    <w:p w14:paraId="2B4E9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这种默想（contemplation）应将我们引向一个谦卑、感恩和对神深切敬畏的境地。</w:t>
      </w:r>
    </w:p>
    <w:p w14:paraId="4D2E4504">
      <w:pPr>
        <w:rPr>
          <w:rFonts w:hint="eastAsia" w:ascii="微软雅黑" w:hAnsi="微软雅黑" w:eastAsia="微软雅黑" w:cs="微软雅黑"/>
          <w:sz w:val="30"/>
          <w:szCs w:val="30"/>
        </w:rPr>
      </w:pPr>
    </w:p>
    <w:p w14:paraId="07AE8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stir in us a deep desire for personal transformation and a heart to love and serve God and others better.</w:t>
      </w:r>
    </w:p>
    <w:p w14:paraId="7BCCB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它应在我们心中激起对个人转变的深切渴望，以及一颗更爱和服事神与他人的心。</w:t>
      </w:r>
    </w:p>
    <w:p w14:paraId="146540DA">
      <w:pPr>
        <w:rPr>
          <w:rFonts w:hint="eastAsia" w:ascii="微软雅黑" w:hAnsi="微软雅黑" w:eastAsia="微软雅黑" w:cs="微软雅黑"/>
          <w:sz w:val="30"/>
          <w:szCs w:val="30"/>
        </w:rPr>
      </w:pPr>
    </w:p>
    <w:p w14:paraId="62FF3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draw us closer to Christ, the only one who perfectly obeyed the law and through whom we find forgiveness, righteousness, and eternal life.</w:t>
      </w:r>
    </w:p>
    <w:p w14:paraId="7BF37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它应使我们更靠近基督，那位唯一完美顺服律法者，并藉着祂，我们找到了赦免、公义和永生。</w:t>
      </w:r>
    </w:p>
    <w:p w14:paraId="23EE8EB2">
      <w:pPr>
        <w:rPr>
          <w:rFonts w:hint="eastAsia" w:ascii="微软雅黑" w:hAnsi="微软雅黑" w:eastAsia="微软雅黑" w:cs="微软雅黑"/>
          <w:sz w:val="30"/>
          <w:szCs w:val="30"/>
        </w:rPr>
      </w:pPr>
    </w:p>
    <w:p w14:paraId="3BD29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above all, inspire us to echo the psalmist's declaration, "Oh, how I love your law! It is my meditation all the day" (Psalm 119:97).</w:t>
      </w:r>
    </w:p>
    <w:p w14:paraId="52E65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最重要的是，它应激励我们呼应诗篇作者的宣告：“我何等爱慕祢的律法，终日不住地默想（meditation）”（诗篇 119:97）。</w:t>
      </w:r>
    </w:p>
    <w:p w14:paraId="19CCC22D">
      <w:pPr>
        <w:rPr>
          <w:rFonts w:hint="eastAsia" w:ascii="微软雅黑" w:hAnsi="微软雅黑" w:eastAsia="微软雅黑" w:cs="微软雅黑"/>
          <w:sz w:val="30"/>
          <w:szCs w:val="30"/>
        </w:rPr>
      </w:pPr>
    </w:p>
    <w:p w14:paraId="14328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Q96:</w:t>
      </w:r>
    </w:p>
    <w:p w14:paraId="198D4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第96问：</w:t>
      </w:r>
    </w:p>
    <w:p w14:paraId="3051128E">
      <w:pPr>
        <w:rPr>
          <w:rFonts w:hint="eastAsia" w:ascii="微软雅黑" w:hAnsi="微软雅黑" w:eastAsia="微软雅黑" w:cs="微软雅黑"/>
          <w:sz w:val="30"/>
          <w:szCs w:val="30"/>
        </w:rPr>
      </w:pPr>
    </w:p>
    <w:p w14:paraId="5B761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particular use is there of the moral law to unregenerate men?</w:t>
      </w:r>
    </w:p>
    <w:p w14:paraId="45291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道德律对未重生的人有什么特别的用处？</w:t>
      </w:r>
    </w:p>
    <w:p w14:paraId="60571FA2">
      <w:pPr>
        <w:rPr>
          <w:rFonts w:hint="eastAsia" w:ascii="微软雅黑" w:hAnsi="微软雅黑" w:eastAsia="微软雅黑" w:cs="微软雅黑"/>
          <w:sz w:val="30"/>
          <w:szCs w:val="30"/>
        </w:rPr>
      </w:pPr>
    </w:p>
    <w:p w14:paraId="07B2D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A96: The moral law is of use to unregenerate men, to awaken their consciences to flee from wrath to come, and to drive them to Christ; or, upon their continuance in the estate and way of sin, to leave them inexcusable, and under the curse thereof.</w:t>
      </w:r>
    </w:p>
    <w:p w14:paraId="1DFB9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第96答：道德律对未重生的人的用处是：唤醒他们的良心，使他们逃避将来的震怒， 并驱赶他们归向基督； 或者，当他们持续停留在罪的状态和道路中时，使他们无可推诿， 并处于律法的咒诅之下。</w:t>
      </w:r>
    </w:p>
    <w:p w14:paraId="2288208A">
      <w:pPr>
        <w:rPr>
          <w:rFonts w:hint="eastAsia" w:ascii="微软雅黑" w:hAnsi="微软雅黑" w:eastAsia="微软雅黑" w:cs="微软雅黑"/>
          <w:sz w:val="30"/>
          <w:szCs w:val="30"/>
        </w:rPr>
      </w:pPr>
    </w:p>
    <w:p w14:paraId="3DAF9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1:9-10</w:t>
      </w:r>
    </w:p>
    <w:p w14:paraId="0FA344D5">
      <w:pPr>
        <w:rPr>
          <w:rFonts w:hint="eastAsia" w:ascii="微软雅黑" w:hAnsi="微软雅黑" w:eastAsia="微软雅黑" w:cs="微软雅黑"/>
          <w:sz w:val="30"/>
          <w:szCs w:val="30"/>
        </w:rPr>
      </w:pPr>
    </w:p>
    <w:p w14:paraId="33F99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1:9-10</w:t>
      </w:r>
    </w:p>
    <w:p w14:paraId="23BB681E">
      <w:pPr>
        <w:rPr>
          <w:rFonts w:hint="eastAsia" w:ascii="微软雅黑" w:hAnsi="微软雅黑" w:eastAsia="微软雅黑" w:cs="微软雅黑"/>
          <w:sz w:val="30"/>
          <w:szCs w:val="30"/>
        </w:rPr>
      </w:pPr>
    </w:p>
    <w:p w14:paraId="51D9B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3:24</w:t>
      </w:r>
    </w:p>
    <w:p w14:paraId="40811637">
      <w:pPr>
        <w:rPr>
          <w:rFonts w:hint="eastAsia" w:ascii="微软雅黑" w:hAnsi="微软雅黑" w:eastAsia="微软雅黑" w:cs="微软雅黑"/>
          <w:sz w:val="30"/>
          <w:szCs w:val="30"/>
        </w:rPr>
      </w:pPr>
    </w:p>
    <w:p w14:paraId="4838E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3:24</w:t>
      </w:r>
    </w:p>
    <w:p w14:paraId="26BCB971">
      <w:pPr>
        <w:rPr>
          <w:rFonts w:hint="eastAsia" w:ascii="微软雅黑" w:hAnsi="微软雅黑" w:eastAsia="微软雅黑" w:cs="微软雅黑"/>
          <w:sz w:val="30"/>
          <w:szCs w:val="30"/>
        </w:rPr>
      </w:pPr>
    </w:p>
    <w:p w14:paraId="1DE3F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1:20; 2:15</w:t>
      </w:r>
    </w:p>
    <w:p w14:paraId="66AFA652">
      <w:pPr>
        <w:rPr>
          <w:rFonts w:hint="eastAsia" w:ascii="微软雅黑" w:hAnsi="微软雅黑" w:eastAsia="微软雅黑" w:cs="微软雅黑"/>
          <w:sz w:val="30"/>
          <w:szCs w:val="30"/>
        </w:rPr>
      </w:pPr>
    </w:p>
    <w:p w14:paraId="0E30F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1:20；2:15</w:t>
      </w:r>
    </w:p>
    <w:p w14:paraId="1BDDBB7D">
      <w:pPr>
        <w:rPr>
          <w:rFonts w:hint="eastAsia" w:ascii="微软雅黑" w:hAnsi="微软雅黑" w:eastAsia="微软雅黑" w:cs="微软雅黑"/>
          <w:sz w:val="30"/>
          <w:szCs w:val="30"/>
        </w:rPr>
      </w:pPr>
    </w:p>
    <w:p w14:paraId="03EF4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3:10</w:t>
      </w:r>
    </w:p>
    <w:p w14:paraId="300C9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3:10</w:t>
      </w:r>
    </w:p>
    <w:p w14:paraId="11C66E14">
      <w:pPr>
        <w:rPr>
          <w:rFonts w:hint="eastAsia" w:ascii="微软雅黑" w:hAnsi="微软雅黑" w:eastAsia="微软雅黑" w:cs="微软雅黑"/>
          <w:sz w:val="30"/>
          <w:szCs w:val="30"/>
        </w:rPr>
      </w:pPr>
    </w:p>
    <w:p w14:paraId="4CDE9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96th question of the Westminster Larger Catechism pivots towards a particular use of the moral law for unregenerate men, those who have not yet experienced the regenerating grace of God through faith in Jesus Christ.</w:t>
      </w:r>
    </w:p>
    <w:p w14:paraId="3EF0F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威斯敏斯特大要理问答的第96问转向道德律对未重生者的一种特殊用处，他们是那些尚未通过信靠耶稣基督而经历神重生恩典的人。</w:t>
      </w:r>
    </w:p>
    <w:p w14:paraId="52243097">
      <w:pPr>
        <w:rPr>
          <w:rFonts w:hint="eastAsia" w:ascii="微软雅黑" w:hAnsi="微软雅黑" w:eastAsia="微软雅黑" w:cs="微软雅黑"/>
          <w:sz w:val="30"/>
          <w:szCs w:val="30"/>
        </w:rPr>
      </w:pPr>
    </w:p>
    <w:p w14:paraId="126CC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query peels back layers of profound theological truth that provoke contemplation and reflection on the role of the moral law in leading us to the profound grace of God found in Christ.</w:t>
      </w:r>
    </w:p>
    <w:p w14:paraId="7DF7F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这个探询揭示了深刻神学真理的层层，引发人们对道德律在引导我们归向基督里神所发现的深厚恩典中的作用进行默想（contemplation）和反思。</w:t>
      </w:r>
    </w:p>
    <w:p w14:paraId="113400B3">
      <w:pPr>
        <w:rPr>
          <w:rFonts w:hint="eastAsia" w:ascii="微软雅黑" w:hAnsi="微软雅黑" w:eastAsia="微软雅黑" w:cs="微软雅黑"/>
          <w:sz w:val="30"/>
          <w:szCs w:val="30"/>
        </w:rPr>
      </w:pPr>
    </w:p>
    <w:p w14:paraId="4B8B7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given by God, serves firstly to awaken the consciences of unregenerate men.</w:t>
      </w:r>
    </w:p>
    <w:p w14:paraId="435E4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道德律是神所赐予的，首先用于唤醒未重生者的良心。</w:t>
      </w:r>
    </w:p>
    <w:p w14:paraId="23CC1BB5">
      <w:pPr>
        <w:rPr>
          <w:rFonts w:hint="eastAsia" w:ascii="微软雅黑" w:hAnsi="微软雅黑" w:eastAsia="微软雅黑" w:cs="微软雅黑"/>
          <w:sz w:val="30"/>
          <w:szCs w:val="30"/>
        </w:rPr>
      </w:pPr>
    </w:p>
    <w:p w14:paraId="16A1C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its perfect and unwavering demands, the law convicts of sin and highlights the dire consequences that sin brings.</w:t>
      </w:r>
    </w:p>
    <w:p w14:paraId="10874A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通过其完美且坚定不移的要求，律法定人的罪，并突显罪所带来的可怕后果。</w:t>
      </w:r>
    </w:p>
    <w:p w14:paraId="0A8842C7">
      <w:pPr>
        <w:rPr>
          <w:rFonts w:hint="eastAsia" w:ascii="微软雅黑" w:hAnsi="微软雅黑" w:eastAsia="微软雅黑" w:cs="微软雅黑"/>
          <w:sz w:val="30"/>
          <w:szCs w:val="30"/>
        </w:rPr>
      </w:pPr>
    </w:p>
    <w:p w14:paraId="6A097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1:9-10 reminds us that the law is made for the lawless and disobedient, providing a clear standard against which actions are measured, thus awakening the conscience to the stark reality of our sinful condition.</w:t>
      </w:r>
    </w:p>
    <w:p w14:paraId="15F74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1:9-10 提醒我们，律法是为那些无法无天和不顺服的人设立的，提供了一个清晰的标准来衡量行为，从而唤醒良心去面对我们有罪境况的严峻现实。</w:t>
      </w:r>
    </w:p>
    <w:p w14:paraId="4B428060">
      <w:pPr>
        <w:rPr>
          <w:rFonts w:hint="eastAsia" w:ascii="微软雅黑" w:hAnsi="微软雅黑" w:eastAsia="微软雅黑" w:cs="微软雅黑"/>
          <w:sz w:val="30"/>
          <w:szCs w:val="30"/>
        </w:rPr>
      </w:pPr>
    </w:p>
    <w:p w14:paraId="600B0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becomes a revealer of the wrath to come, stoking in the hearts of the unregenerate a desire to flee from the impending judgment that sin inevitably attracts.</w:t>
      </w:r>
    </w:p>
    <w:p w14:paraId="06BDF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律法成为将来震怒的揭示者，在未重生者的心中激起一种逃离罪恶必然招致的迫近审判的渴望。</w:t>
      </w:r>
    </w:p>
    <w:p w14:paraId="31B71CC6">
      <w:pPr>
        <w:rPr>
          <w:rFonts w:hint="eastAsia" w:ascii="微软雅黑" w:hAnsi="微软雅黑" w:eastAsia="微软雅黑" w:cs="微软雅黑"/>
          <w:sz w:val="30"/>
          <w:szCs w:val="30"/>
        </w:rPr>
      </w:pPr>
    </w:p>
    <w:p w14:paraId="3A929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law does not leave the unregenerate man in despair but drives them towards Christ.</w:t>
      </w:r>
    </w:p>
    <w:p w14:paraId="70836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其次，这个律法并没有让未重生的人陷入绝望，而是驱赶他们归向基督。</w:t>
      </w:r>
    </w:p>
    <w:p w14:paraId="50CE9BF7">
      <w:pPr>
        <w:rPr>
          <w:rFonts w:hint="eastAsia" w:ascii="微软雅黑" w:hAnsi="微软雅黑" w:eastAsia="微软雅黑" w:cs="微软雅黑"/>
          <w:sz w:val="30"/>
          <w:szCs w:val="30"/>
        </w:rPr>
      </w:pPr>
    </w:p>
    <w:p w14:paraId="6DF73E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highlighted in Galatians 3:24, the law serves as a tutor leading us to Christ so that we may be justified by faith.</w:t>
      </w:r>
    </w:p>
    <w:p w14:paraId="1D283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正如加拉太书 3:24 所强调的，律法充当一位训蒙的师傅，引领我们归向基督，使我们可以因信称义。</w:t>
      </w:r>
    </w:p>
    <w:p w14:paraId="34578EDD">
      <w:pPr>
        <w:rPr>
          <w:rFonts w:hint="eastAsia" w:ascii="微软雅黑" w:hAnsi="微软雅黑" w:eastAsia="微软雅黑" w:cs="微软雅黑"/>
          <w:sz w:val="30"/>
          <w:szCs w:val="30"/>
        </w:rPr>
      </w:pPr>
    </w:p>
    <w:p w14:paraId="7C669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revealing the impossibility of achieving righteousness through our efforts, the law helps us realize our desperate need for a Savior.</w:t>
      </w:r>
    </w:p>
    <w:p w14:paraId="373FE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通过揭示靠我们的努力获得公义是不可能的，律法帮助我们认识到我们对救主的绝望需要。</w:t>
      </w:r>
    </w:p>
    <w:p w14:paraId="4541FDC8">
      <w:pPr>
        <w:rPr>
          <w:rFonts w:hint="eastAsia" w:ascii="微软雅黑" w:hAnsi="微软雅黑" w:eastAsia="微软雅黑" w:cs="微软雅黑"/>
          <w:sz w:val="30"/>
          <w:szCs w:val="30"/>
        </w:rPr>
      </w:pPr>
    </w:p>
    <w:p w14:paraId="43890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drives us towards Christ, the embodiment of perfect righteousness, who alone can deliver us from the law's curse and grant us the righteousness we cannot attain on our own.</w:t>
      </w:r>
    </w:p>
    <w:p w14:paraId="06AC8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它驱赶我们归向基督，祂是完美公义的体现，唯有祂能将我们从律法的咒诅中解救出来，并赐予我们自己无法获得的公义。</w:t>
      </w:r>
    </w:p>
    <w:p w14:paraId="092DDB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 solemn consequence for those who continue in their sin despite the awakening of their conscience and the driving force of the law.</w:t>
      </w:r>
    </w:p>
    <w:p w14:paraId="4DC98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然而，对于那些尽管良心被唤醒并受到律法的驱赶力，却仍继续活在罪中的人，有一个庄严的后果。</w:t>
      </w:r>
    </w:p>
    <w:p w14:paraId="4C8B7CEE">
      <w:pPr>
        <w:rPr>
          <w:rFonts w:hint="eastAsia" w:ascii="微软雅黑" w:hAnsi="微软雅黑" w:eastAsia="微软雅黑" w:cs="微软雅黑"/>
          <w:sz w:val="30"/>
          <w:szCs w:val="30"/>
        </w:rPr>
      </w:pPr>
    </w:p>
    <w:p w14:paraId="78551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as Romans 1:20 and 2:15 declare, renders all people without excuse.</w:t>
      </w:r>
    </w:p>
    <w:p w14:paraId="74FE8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道德律，正如罗马书 1:20 和 2:15 所宣告的，使所有人都无可推诿。</w:t>
      </w:r>
    </w:p>
    <w:p w14:paraId="09714272">
      <w:pPr>
        <w:rPr>
          <w:rFonts w:hint="eastAsia" w:ascii="微软雅黑" w:hAnsi="微软雅黑" w:eastAsia="微软雅黑" w:cs="微软雅黑"/>
          <w:sz w:val="30"/>
          <w:szCs w:val="30"/>
        </w:rPr>
      </w:pPr>
    </w:p>
    <w:p w14:paraId="1FE47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defining sin, it highlights the deliberate rebellion of those who continue in their sinful ways.</w:t>
      </w:r>
    </w:p>
    <w:p w14:paraId="710BC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通过定义罪，它突显了那些持续在罪恶道路上的人的故意的悖逆。</w:t>
      </w:r>
    </w:p>
    <w:p w14:paraId="241ECB85">
      <w:pPr>
        <w:rPr>
          <w:rFonts w:hint="eastAsia" w:ascii="微软雅黑" w:hAnsi="微软雅黑" w:eastAsia="微软雅黑" w:cs="微软雅黑"/>
          <w:sz w:val="30"/>
          <w:szCs w:val="30"/>
        </w:rPr>
      </w:pPr>
    </w:p>
    <w:p w14:paraId="61265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then leaves them inexcusable, fully accountable for their actions.</w:t>
      </w:r>
    </w:p>
    <w:p w14:paraId="18621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律法随后使他们无可推诿，完全要为他们的行为负责。</w:t>
      </w:r>
    </w:p>
    <w:p w14:paraId="4E16BE8B">
      <w:pPr>
        <w:rPr>
          <w:rFonts w:hint="eastAsia" w:ascii="微软雅黑" w:hAnsi="微软雅黑" w:eastAsia="微软雅黑" w:cs="微软雅黑"/>
          <w:sz w:val="30"/>
          <w:szCs w:val="30"/>
        </w:rPr>
      </w:pPr>
    </w:p>
    <w:p w14:paraId="7CF6D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unrepentant sinners remain under the law's curse.</w:t>
      </w:r>
    </w:p>
    <w:p w14:paraId="4900B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最后，不悔改的罪人仍然处于律法的咒诅之下。</w:t>
      </w:r>
    </w:p>
    <w:p w14:paraId="56C0B62A">
      <w:pPr>
        <w:rPr>
          <w:rFonts w:hint="eastAsia" w:ascii="微软雅黑" w:hAnsi="微软雅黑" w:eastAsia="微软雅黑" w:cs="微软雅黑"/>
          <w:sz w:val="30"/>
          <w:szCs w:val="30"/>
        </w:rPr>
      </w:pPr>
    </w:p>
    <w:p w14:paraId="4B0C6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3:10 confirms that those who rely on the works of the law are under a curse.</w:t>
      </w:r>
    </w:p>
    <w:p w14:paraId="09182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3:10 证实，那些依赖律法行为的人是在咒诅之下。</w:t>
      </w:r>
    </w:p>
    <w:p w14:paraId="71B3F47A">
      <w:pPr>
        <w:rPr>
          <w:rFonts w:hint="eastAsia" w:ascii="微软雅黑" w:hAnsi="微软雅黑" w:eastAsia="微软雅黑" w:cs="微软雅黑"/>
          <w:sz w:val="30"/>
          <w:szCs w:val="30"/>
        </w:rPr>
      </w:pPr>
    </w:p>
    <w:p w14:paraId="35641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not only reveals our sin but also carries a curse for those who fail to uphold it.</w:t>
      </w:r>
    </w:p>
    <w:p w14:paraId="25E64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道德律不仅揭示我们的罪，也对那些未能维护它的人带有咒诅。</w:t>
      </w:r>
    </w:p>
    <w:p w14:paraId="16624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unregenerate men who continue in their disobedience, the law pronounces judgment, underlining the gravity of their rebellion and the dire need for repentance and faith in Christ.</w:t>
      </w:r>
    </w:p>
    <w:p w14:paraId="5522D1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对于持续不顺服的未重生者，律法宣告审判，强调了他们悖逆的严重性以及对悔改和信靠基督的迫切需要。</w:t>
      </w:r>
    </w:p>
    <w:p w14:paraId="4B0D5C0C">
      <w:pPr>
        <w:rPr>
          <w:rFonts w:hint="eastAsia" w:ascii="微软雅黑" w:hAnsi="微软雅黑" w:eastAsia="微软雅黑" w:cs="微软雅黑"/>
          <w:sz w:val="30"/>
          <w:szCs w:val="30"/>
        </w:rPr>
      </w:pPr>
    </w:p>
    <w:p w14:paraId="02480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contemplation of the moral law's particular use to unregenerate men should stir a sense of urgency and sober reflection.</w:t>
      </w:r>
    </w:p>
    <w:p w14:paraId="26D92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对道德律对未重生者的特殊用处的默想（contemplation）应激起一种紧迫感和清醒的反思。</w:t>
      </w:r>
    </w:p>
    <w:p w14:paraId="23A0EF89">
      <w:pPr>
        <w:rPr>
          <w:rFonts w:hint="eastAsia" w:ascii="微软雅黑" w:hAnsi="微软雅黑" w:eastAsia="微软雅黑" w:cs="微软雅黑"/>
          <w:sz w:val="30"/>
          <w:szCs w:val="30"/>
        </w:rPr>
      </w:pPr>
    </w:p>
    <w:p w14:paraId="6BB7D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drive us to consider our own spiritual condition and awaken us to the stark reality of sin's consequences.</w:t>
      </w:r>
    </w:p>
    <w:p w14:paraId="5E5AA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它应驱使我们思考我们自己的属灵境况，并唤醒我们去面对罪恶后果的严峻现实。</w:t>
      </w:r>
    </w:p>
    <w:p w14:paraId="0A327A9F">
      <w:pPr>
        <w:rPr>
          <w:rFonts w:hint="eastAsia" w:ascii="微软雅黑" w:hAnsi="微软雅黑" w:eastAsia="微软雅黑" w:cs="微软雅黑"/>
          <w:sz w:val="30"/>
          <w:szCs w:val="30"/>
        </w:rPr>
      </w:pPr>
    </w:p>
    <w:p w14:paraId="18767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should highlight our dire need for a Savior, reminding us that the law's purpose is not to condemn but to lead us to Christ, who bore the curse of the law that we might receive the blessing of Abraham—the gift of righteousness by faith.</w:t>
      </w:r>
    </w:p>
    <w:p w14:paraId="23835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同时，它应突显我们对救主的迫切需要，提醒我们律法的目的不是定罪，而是引领我们归向基督，祂担当了律法的咒诅，使我们能领受亚伯拉罕的祝福——藉着信心得公义的恩赐。</w:t>
      </w:r>
    </w:p>
    <w:p w14:paraId="6D4DBF04">
      <w:pPr>
        <w:rPr>
          <w:rFonts w:hint="eastAsia" w:ascii="微软雅黑" w:hAnsi="微软雅黑" w:eastAsia="微软雅黑" w:cs="微软雅黑"/>
          <w:sz w:val="30"/>
          <w:szCs w:val="30"/>
        </w:rPr>
      </w:pPr>
    </w:p>
    <w:p w14:paraId="494B3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it should provoke us to ponder the depths of God's grace, the breadth of Christ's love, and our utter dependence on Him for salvation and life.</w:t>
      </w:r>
    </w:p>
    <w:p w14:paraId="475EE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最重要的是，它应激发我们深思神恩典的深度、基督之爱的广度，以及我们对祂拯救和生命的完全依赖。</w:t>
      </w:r>
    </w:p>
    <w:p w14:paraId="5DF6B9E0">
      <w:pPr>
        <w:rPr>
          <w:rFonts w:hint="eastAsia" w:ascii="微软雅黑" w:hAnsi="微软雅黑" w:eastAsia="微软雅黑" w:cs="微软雅黑"/>
          <w:sz w:val="30"/>
          <w:szCs w:val="30"/>
        </w:rPr>
      </w:pPr>
    </w:p>
    <w:p w14:paraId="61E4A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Q97:</w:t>
      </w:r>
    </w:p>
    <w:p w14:paraId="55649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第97问：</w:t>
      </w:r>
    </w:p>
    <w:p w14:paraId="5618D365">
      <w:pPr>
        <w:rPr>
          <w:rFonts w:hint="eastAsia" w:ascii="微软雅黑" w:hAnsi="微软雅黑" w:eastAsia="微软雅黑" w:cs="微软雅黑"/>
          <w:sz w:val="30"/>
          <w:szCs w:val="30"/>
        </w:rPr>
      </w:pPr>
    </w:p>
    <w:p w14:paraId="44CCF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special use is there of the moral law to the regenerate?</w:t>
      </w:r>
    </w:p>
    <w:p w14:paraId="1F55D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道德律对已重生的人有什么特殊的用处？</w:t>
      </w:r>
    </w:p>
    <w:p w14:paraId="79B0A4ED">
      <w:pPr>
        <w:rPr>
          <w:rFonts w:hint="eastAsia" w:ascii="微软雅黑" w:hAnsi="微软雅黑" w:eastAsia="微软雅黑" w:cs="微软雅黑"/>
          <w:sz w:val="30"/>
          <w:szCs w:val="30"/>
        </w:rPr>
      </w:pPr>
    </w:p>
    <w:p w14:paraId="1A28A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A97: Although they that are regenerate, and believe in Christ, be delivered from the moral law as a covenant of works, so as thereby they are neither justified nor condemned; yet, besides the general uses thereof common to them with all men, it is of special use, to show them how much they are bound to Christ for his fulfilling it, and enduring the curse thereof in their stead, and for their good; and thereby to provoke them to more thankfulness, and to express the same in their greater care to conform themselves thereunto as the rule of their obedience.</w:t>
      </w:r>
    </w:p>
    <w:p w14:paraId="72B40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第97答：虽然那些已重生、信靠基督的人，从作为行为之约的道德律中被解救出来， 以致他们既不藉此称义， 也不藉此被定罪； 然而，除了与所有人共同的普遍用途之外，它还有一个特殊的用处，就是向他们显明他们为基督替他们成全了律法，并代替他们为他们的益处而担当了律法的咒诅，他们对基督负有何等大的责任； 从而激发他们更加感恩， 并以更大的谨慎来顺应律法，作为他们顺服的准则，以表达他们的感恩。</w:t>
      </w:r>
    </w:p>
    <w:p w14:paraId="0892E7E7">
      <w:pPr>
        <w:rPr>
          <w:rFonts w:hint="eastAsia" w:ascii="微软雅黑" w:hAnsi="微软雅黑" w:eastAsia="微软雅黑" w:cs="微软雅黑"/>
          <w:sz w:val="30"/>
          <w:szCs w:val="30"/>
        </w:rPr>
      </w:pPr>
    </w:p>
    <w:p w14:paraId="7F28D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6:14; 7:4, 6; Gal. 4:4-5</w:t>
      </w:r>
    </w:p>
    <w:p w14:paraId="578988E6">
      <w:pPr>
        <w:rPr>
          <w:rFonts w:hint="eastAsia" w:ascii="微软雅黑" w:hAnsi="微软雅黑" w:eastAsia="微软雅黑" w:cs="微软雅黑"/>
          <w:sz w:val="30"/>
          <w:szCs w:val="30"/>
        </w:rPr>
      </w:pPr>
    </w:p>
    <w:p w14:paraId="2E14B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6:14；7:4，6；加拉太书 4:4-5</w:t>
      </w:r>
    </w:p>
    <w:p w14:paraId="6AE0CAFE">
      <w:pPr>
        <w:rPr>
          <w:rFonts w:hint="eastAsia" w:ascii="微软雅黑" w:hAnsi="微软雅黑" w:eastAsia="微软雅黑" w:cs="微软雅黑"/>
          <w:sz w:val="30"/>
          <w:szCs w:val="30"/>
        </w:rPr>
      </w:pPr>
    </w:p>
    <w:p w14:paraId="71F88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3:20</w:t>
      </w:r>
    </w:p>
    <w:p w14:paraId="528E9FE5">
      <w:pPr>
        <w:rPr>
          <w:rFonts w:hint="eastAsia" w:ascii="微软雅黑" w:hAnsi="微软雅黑" w:eastAsia="微软雅黑" w:cs="微软雅黑"/>
          <w:sz w:val="30"/>
          <w:szCs w:val="30"/>
        </w:rPr>
      </w:pPr>
    </w:p>
    <w:p w14:paraId="58492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3:20</w:t>
      </w:r>
    </w:p>
    <w:p w14:paraId="3E82201A">
      <w:pPr>
        <w:rPr>
          <w:rFonts w:hint="eastAsia" w:ascii="微软雅黑" w:hAnsi="微软雅黑" w:eastAsia="微软雅黑" w:cs="微软雅黑"/>
          <w:sz w:val="30"/>
          <w:szCs w:val="30"/>
        </w:rPr>
      </w:pPr>
    </w:p>
    <w:p w14:paraId="090F6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5:23; Rom. 8:1</w:t>
      </w:r>
    </w:p>
    <w:p w14:paraId="5CB07873">
      <w:pPr>
        <w:rPr>
          <w:rFonts w:hint="eastAsia" w:ascii="微软雅黑" w:hAnsi="微软雅黑" w:eastAsia="微软雅黑" w:cs="微软雅黑"/>
          <w:sz w:val="30"/>
          <w:szCs w:val="30"/>
        </w:rPr>
      </w:pPr>
    </w:p>
    <w:p w14:paraId="17CD9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5:23；罗马书 8:1</w:t>
      </w:r>
    </w:p>
    <w:p w14:paraId="13FD9559">
      <w:pPr>
        <w:rPr>
          <w:rFonts w:hint="eastAsia" w:ascii="微软雅黑" w:hAnsi="微软雅黑" w:eastAsia="微软雅黑" w:cs="微软雅黑"/>
          <w:sz w:val="30"/>
          <w:szCs w:val="30"/>
        </w:rPr>
      </w:pPr>
    </w:p>
    <w:p w14:paraId="5B09F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7:24-25; 8:3-4; Gal. 3:13-14</w:t>
      </w:r>
    </w:p>
    <w:p w14:paraId="3DD1F3C1">
      <w:pPr>
        <w:rPr>
          <w:rFonts w:hint="eastAsia" w:ascii="微软雅黑" w:hAnsi="微软雅黑" w:eastAsia="微软雅黑" w:cs="微软雅黑"/>
          <w:sz w:val="30"/>
          <w:szCs w:val="30"/>
        </w:rPr>
      </w:pPr>
    </w:p>
    <w:p w14:paraId="21F12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7:24-25；8:3-4；加拉太书 3:13-14</w:t>
      </w:r>
    </w:p>
    <w:p w14:paraId="1D5F49D4">
      <w:pPr>
        <w:rPr>
          <w:rFonts w:hint="eastAsia" w:ascii="微软雅黑" w:hAnsi="微软雅黑" w:eastAsia="微软雅黑" w:cs="微软雅黑"/>
          <w:sz w:val="30"/>
          <w:szCs w:val="30"/>
        </w:rPr>
      </w:pPr>
    </w:p>
    <w:p w14:paraId="7A0E4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1:68-69, 74-75; Col. 1:12-14</w:t>
      </w:r>
    </w:p>
    <w:p w14:paraId="74B2C4B6">
      <w:pPr>
        <w:rPr>
          <w:rFonts w:hint="eastAsia" w:ascii="微软雅黑" w:hAnsi="微软雅黑" w:eastAsia="微软雅黑" w:cs="微软雅黑"/>
          <w:sz w:val="30"/>
          <w:szCs w:val="30"/>
        </w:rPr>
      </w:pPr>
    </w:p>
    <w:p w14:paraId="0FD2A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1:68-69，74-75；歌罗西书 1:12-14</w:t>
      </w:r>
    </w:p>
    <w:p w14:paraId="1D44284F">
      <w:pPr>
        <w:rPr>
          <w:rFonts w:hint="eastAsia" w:ascii="微软雅黑" w:hAnsi="微软雅黑" w:eastAsia="微软雅黑" w:cs="微软雅黑"/>
          <w:sz w:val="30"/>
          <w:szCs w:val="30"/>
        </w:rPr>
      </w:pPr>
    </w:p>
    <w:p w14:paraId="2EFBE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7:22; 12:2; Titus 2:11-14</w:t>
      </w:r>
    </w:p>
    <w:p w14:paraId="384F9505">
      <w:pPr>
        <w:rPr>
          <w:rFonts w:hint="eastAsia" w:ascii="微软雅黑" w:hAnsi="微软雅黑" w:eastAsia="微软雅黑" w:cs="微软雅黑"/>
          <w:sz w:val="30"/>
          <w:szCs w:val="30"/>
        </w:rPr>
      </w:pPr>
    </w:p>
    <w:p w14:paraId="37101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7:22；12:2；提多书 2:11-14</w:t>
      </w:r>
    </w:p>
    <w:p w14:paraId="039675A8">
      <w:pPr>
        <w:rPr>
          <w:rFonts w:hint="eastAsia" w:ascii="微软雅黑" w:hAnsi="微软雅黑" w:eastAsia="微软雅黑" w:cs="微软雅黑"/>
          <w:sz w:val="30"/>
          <w:szCs w:val="30"/>
        </w:rPr>
      </w:pPr>
    </w:p>
    <w:p w14:paraId="38FAB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97th question of the Westminster Larger Catechism focuses on the special use of the moral law to the regenerate—those who have been monergistically born anew by the Spirit of God giving rise to faith in Christ.</w:t>
      </w:r>
    </w:p>
    <w:p w14:paraId="76443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威斯敏斯特大要理问答的第97问着重于道德律对已重生者的特殊用处——他们是那些被神的圣灵神能地（monergistically）重生，以致对基督生出信心的人。</w:t>
      </w:r>
    </w:p>
    <w:p w14:paraId="67418FCF">
      <w:pPr>
        <w:rPr>
          <w:rFonts w:hint="eastAsia" w:ascii="微软雅黑" w:hAnsi="微软雅黑" w:eastAsia="微软雅黑" w:cs="微软雅黑"/>
          <w:sz w:val="30"/>
          <w:szCs w:val="30"/>
        </w:rPr>
      </w:pPr>
    </w:p>
    <w:p w14:paraId="1849B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reveals a distinct facet of the moral law's function and invites us into a deeper exploration of its role in the life of the believer.</w:t>
      </w:r>
    </w:p>
    <w:p w14:paraId="37337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这个问题揭示了道德律功能的一个独特方面，并邀请我们更深入地探讨它在信徒生命中的作用。</w:t>
      </w:r>
    </w:p>
    <w:p w14:paraId="24A82E85">
      <w:pPr>
        <w:rPr>
          <w:rFonts w:hint="eastAsia" w:ascii="微软雅黑" w:hAnsi="微软雅黑" w:eastAsia="微软雅黑" w:cs="微软雅黑"/>
          <w:sz w:val="30"/>
          <w:szCs w:val="30"/>
        </w:rPr>
      </w:pPr>
    </w:p>
    <w:p w14:paraId="56D91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regenerate, the moral law ceases to be a covenant of works by which they may strive, in vain, for righteousness.</w:t>
      </w:r>
    </w:p>
    <w:p w14:paraId="2875F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对于已重生者，道德律不再是他们可能徒劳地为之努力以求公义的行为之约。</w:t>
      </w:r>
    </w:p>
    <w:p w14:paraId="2F252012">
      <w:pPr>
        <w:rPr>
          <w:rFonts w:hint="eastAsia" w:ascii="微软雅黑" w:hAnsi="微软雅黑" w:eastAsia="微软雅黑" w:cs="微软雅黑"/>
          <w:sz w:val="30"/>
          <w:szCs w:val="30"/>
        </w:rPr>
      </w:pPr>
    </w:p>
    <w:p w14:paraId="08E4B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Romans 6:14 and Galatians 4:4-5 underscore that believers are not under the law but under grace and that Christ has come to redeem those under the law.</w:t>
      </w:r>
    </w:p>
    <w:p w14:paraId="7868C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6:14 和加拉太书 4:4-5 都强调信徒不在律法之下，而是在恩典之下，并且基督来是要救赎那些在律法之下的人。</w:t>
      </w:r>
    </w:p>
    <w:p w14:paraId="5907B85D">
      <w:pPr>
        <w:rPr>
          <w:rFonts w:hint="eastAsia" w:ascii="微软雅黑" w:hAnsi="微软雅黑" w:eastAsia="微软雅黑" w:cs="微软雅黑"/>
          <w:sz w:val="30"/>
          <w:szCs w:val="30"/>
        </w:rPr>
      </w:pPr>
    </w:p>
    <w:p w14:paraId="5EB33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not justified—that is, declared righteous—by adherence to the law (Romans 3:20) nor condemned by it (Galatians 5:23; Romans 8:1).</w:t>
      </w:r>
    </w:p>
    <w:p w14:paraId="3D4A0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信徒不是藉着遵守律法称义——即被宣告为公义——（罗马书 3:20），也不被律法所定罪（加拉太书 5:23；罗马书 8:1）。</w:t>
      </w:r>
    </w:p>
    <w:p w14:paraId="364AB998">
      <w:pPr>
        <w:rPr>
          <w:rFonts w:hint="eastAsia" w:ascii="微软雅黑" w:hAnsi="微软雅黑" w:eastAsia="微软雅黑" w:cs="微软雅黑"/>
          <w:sz w:val="30"/>
          <w:szCs w:val="30"/>
        </w:rPr>
      </w:pPr>
    </w:p>
    <w:p w14:paraId="5FD85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the believer is set free from the law's power to dictate their standing before God.</w:t>
      </w:r>
    </w:p>
    <w:p w14:paraId="3A9DF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在基督里，信徒从律法决定他们在神面前地位的能力中被释放出来。</w:t>
      </w:r>
    </w:p>
    <w:p w14:paraId="11F32E45">
      <w:pPr>
        <w:rPr>
          <w:rFonts w:hint="eastAsia" w:ascii="微软雅黑" w:hAnsi="微软雅黑" w:eastAsia="微软雅黑" w:cs="微软雅黑"/>
          <w:sz w:val="30"/>
          <w:szCs w:val="30"/>
        </w:rPr>
      </w:pPr>
    </w:p>
    <w:p w14:paraId="16083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moral law does not lose its relevance for the regenerate.</w:t>
      </w:r>
    </w:p>
    <w:p w14:paraId="02643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然而，道德律对已重生者并没有失去其相关性。</w:t>
      </w:r>
    </w:p>
    <w:p w14:paraId="6790AEB4">
      <w:pPr>
        <w:rPr>
          <w:rFonts w:hint="eastAsia" w:ascii="微软雅黑" w:hAnsi="微软雅黑" w:eastAsia="微软雅黑" w:cs="微软雅黑"/>
          <w:sz w:val="30"/>
          <w:szCs w:val="30"/>
        </w:rPr>
      </w:pPr>
    </w:p>
    <w:p w14:paraId="67002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acquires a distinct and special use, which illuminates the richness of God's grace in Christ and guides the believer's life of gratitude and obedience.</w:t>
      </w:r>
    </w:p>
    <w:p w14:paraId="1668E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它获得了一种独特而特殊的用处，它阐明了基督里神的恩典的丰富性，并引导信徒的感恩和顺服生活。</w:t>
      </w:r>
    </w:p>
    <w:p w14:paraId="0F4D8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first and foremost, makes manifest the boundless debt of love that the regenerate owe to Christ.</w:t>
      </w:r>
    </w:p>
    <w:p w14:paraId="33E1A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道德律，首先，使已重生者对基督所负的无限爱债彰显出来。</w:t>
      </w:r>
    </w:p>
    <w:p w14:paraId="46CA0FDF">
      <w:pPr>
        <w:rPr>
          <w:rFonts w:hint="eastAsia" w:ascii="微软雅黑" w:hAnsi="微软雅黑" w:eastAsia="微软雅黑" w:cs="微软雅黑"/>
          <w:sz w:val="30"/>
          <w:szCs w:val="30"/>
        </w:rPr>
      </w:pPr>
    </w:p>
    <w:p w14:paraId="6E2F6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7:24-25 and Galatians 3:13-14 articulate, it is Christ who has fulfilled the law on behalf of the believer and endured its curse in their stead.</w:t>
      </w:r>
    </w:p>
    <w:p w14:paraId="45C05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7:24-25 和加拉太书 3:13-14 所阐明的，是基督替信徒成全了律法，并代替他们担当了律法的咒诅。</w:t>
      </w:r>
    </w:p>
    <w:p w14:paraId="74083896">
      <w:pPr>
        <w:rPr>
          <w:rFonts w:hint="eastAsia" w:ascii="微软雅黑" w:hAnsi="微软雅黑" w:eastAsia="微软雅黑" w:cs="微软雅黑"/>
          <w:sz w:val="30"/>
          <w:szCs w:val="30"/>
        </w:rPr>
      </w:pPr>
    </w:p>
    <w:p w14:paraId="4F559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all its unyielding rigor, thereby becomes a poignant demonstration of the lengths to which Christ has gone for their redemption.</w:t>
      </w:r>
    </w:p>
    <w:p w14:paraId="5B418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律法，以其所有不屈不挠的严苛，因此成为对基督为他们的救赎所付出的程度的一种辛酸展示。</w:t>
      </w:r>
    </w:p>
    <w:p w14:paraId="4963EE78">
      <w:pPr>
        <w:rPr>
          <w:rFonts w:hint="eastAsia" w:ascii="微软雅黑" w:hAnsi="微软雅黑" w:eastAsia="微软雅黑" w:cs="微软雅黑"/>
          <w:sz w:val="30"/>
          <w:szCs w:val="30"/>
        </w:rPr>
      </w:pPr>
    </w:p>
    <w:p w14:paraId="497E7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believer how deep the well of Christ's love is, how wide the extent of His grace.</w:t>
      </w:r>
    </w:p>
    <w:p w14:paraId="33114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它向信徒显示了基督之爱的源泉有多深，祂恩典的范围有多广。</w:t>
      </w:r>
    </w:p>
    <w:p w14:paraId="6C287559">
      <w:pPr>
        <w:rPr>
          <w:rFonts w:hint="eastAsia" w:ascii="微软雅黑" w:hAnsi="微软雅黑" w:eastAsia="微软雅黑" w:cs="微软雅黑"/>
          <w:sz w:val="30"/>
          <w:szCs w:val="30"/>
        </w:rPr>
      </w:pPr>
    </w:p>
    <w:p w14:paraId="4F3C9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recognition flows a fervent thankfulness.</w:t>
      </w:r>
    </w:p>
    <w:p w14:paraId="6745A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从这种认知中流淌出热切的感恩。</w:t>
      </w:r>
    </w:p>
    <w:p w14:paraId="449C10BD">
      <w:pPr>
        <w:rPr>
          <w:rFonts w:hint="eastAsia" w:ascii="微软雅黑" w:hAnsi="微软雅黑" w:eastAsia="微软雅黑" w:cs="微软雅黑"/>
          <w:sz w:val="30"/>
          <w:szCs w:val="30"/>
        </w:rPr>
      </w:pPr>
    </w:p>
    <w:p w14:paraId="0F4E1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beholding the enormous weight of the law and the lengths to which Christ has gone to fulfill it on their behalf, is moved to profound gratitude (Luke 1:68-69, 74-75; Colossians 1:12-14).</w:t>
      </w:r>
    </w:p>
    <w:p w14:paraId="65AC5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信徒，看到律法巨大的重担以及基督为他们成全律法所付出的程度，被感动而生出深切的感恩（路加福音 1:68-69，74-75；歌罗西书 1:12-14）。</w:t>
      </w:r>
    </w:p>
    <w:p w14:paraId="043AB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then, serves to stoke the fires of thanksgiving in the believer's heart, pointing continually to the great salvation that has been achieved.</w:t>
      </w:r>
    </w:p>
    <w:p w14:paraId="05541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因此，律法的作用是激发信徒心中的感恩之火，持续指向那已成就的伟大救恩。</w:t>
      </w:r>
    </w:p>
    <w:p w14:paraId="49300C84">
      <w:pPr>
        <w:rPr>
          <w:rFonts w:hint="eastAsia" w:ascii="微软雅黑" w:hAnsi="微软雅黑" w:eastAsia="微软雅黑" w:cs="微软雅黑"/>
          <w:sz w:val="30"/>
          <w:szCs w:val="30"/>
        </w:rPr>
      </w:pPr>
    </w:p>
    <w:p w14:paraId="1EFCA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moral law becomes the rule of the believer's obedience.</w:t>
      </w:r>
    </w:p>
    <w:p w14:paraId="08C46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最后，道德律成为信徒顺服的准则。</w:t>
      </w:r>
    </w:p>
    <w:p w14:paraId="4D4C9E08">
      <w:pPr>
        <w:rPr>
          <w:rFonts w:hint="eastAsia" w:ascii="微软雅黑" w:hAnsi="微软雅黑" w:eastAsia="微软雅黑" w:cs="微软雅黑"/>
          <w:sz w:val="30"/>
          <w:szCs w:val="30"/>
        </w:rPr>
      </w:pPr>
    </w:p>
    <w:p w14:paraId="1B89B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instills a love for God's law in the believer (Romans 7:22).</w:t>
      </w:r>
    </w:p>
    <w:p w14:paraId="59454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重生将对神律法的爱注入信徒心中（罗马书 7:22）。</w:t>
      </w:r>
    </w:p>
    <w:p w14:paraId="6B5B754B">
      <w:pPr>
        <w:rPr>
          <w:rFonts w:hint="eastAsia" w:ascii="微软雅黑" w:hAnsi="微软雅黑" w:eastAsia="微软雅黑" w:cs="微软雅黑"/>
          <w:sz w:val="30"/>
          <w:szCs w:val="30"/>
        </w:rPr>
      </w:pPr>
    </w:p>
    <w:p w14:paraId="4DE2E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coupled with the knowledge of Christ's fulfillment of the law, moves the believer to greater care in seeking to conform their lives to it (Romans 12:2; Titus 2:11-14).</w:t>
      </w:r>
    </w:p>
    <w:p w14:paraId="2A9A6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这种爱，再加上对基督成全律法的知识，促使信徒更加谨慎地寻求使他们的生活符合律法（罗马书 12:2；提多书 2:11-14）。</w:t>
      </w:r>
    </w:p>
    <w:p w14:paraId="12B6C792">
      <w:pPr>
        <w:rPr>
          <w:rFonts w:hint="eastAsia" w:ascii="微软雅黑" w:hAnsi="微软雅黑" w:eastAsia="微软雅黑" w:cs="微软雅黑"/>
          <w:sz w:val="30"/>
          <w:szCs w:val="30"/>
        </w:rPr>
      </w:pPr>
    </w:p>
    <w:p w14:paraId="4D33D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a return to the law as a covenant of works.</w:t>
      </w:r>
    </w:p>
    <w:p w14:paraId="0406F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然而，这不是回归到以律法作为行为之约。</w:t>
      </w:r>
    </w:p>
    <w:p w14:paraId="5F95EC31">
      <w:pPr>
        <w:rPr>
          <w:rFonts w:hint="eastAsia" w:ascii="微软雅黑" w:hAnsi="微软雅黑" w:eastAsia="微软雅黑" w:cs="微软雅黑"/>
          <w:sz w:val="30"/>
          <w:szCs w:val="30"/>
        </w:rPr>
      </w:pPr>
    </w:p>
    <w:p w14:paraId="3AAE6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the joyful response of a heart transformed by grace—a heart that yearns to reflect the holy character of the God it loves, and to live in a way that is pleasing to Him.</w:t>
      </w:r>
    </w:p>
    <w:p w14:paraId="62C0A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相反，它是被恩典转化的心所发出的喜乐回应——一颗渴望反映祂所爱之神圣洁性情，并以祂所喜悦的方式生活的心。</w:t>
      </w:r>
    </w:p>
    <w:p w14:paraId="35EAEE98">
      <w:pPr>
        <w:rPr>
          <w:rFonts w:hint="eastAsia" w:ascii="微软雅黑" w:hAnsi="微软雅黑" w:eastAsia="微软雅黑" w:cs="微软雅黑"/>
          <w:sz w:val="30"/>
          <w:szCs w:val="30"/>
        </w:rPr>
      </w:pPr>
    </w:p>
    <w:p w14:paraId="0741F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the special use of the moral law to the regenerate, we are drawn into a deeper appreciation of God's multifaceted grace.</w:t>
      </w:r>
    </w:p>
    <w:p w14:paraId="03767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在默想（contemplating）道德律对已重生者的特殊用处时，我们被吸引到对神多方面恩典的更深感激中。</w:t>
      </w:r>
    </w:p>
    <w:p w14:paraId="29F5F445">
      <w:pPr>
        <w:rPr>
          <w:rFonts w:hint="eastAsia" w:ascii="微软雅黑" w:hAnsi="微软雅黑" w:eastAsia="微软雅黑" w:cs="微软雅黑"/>
          <w:sz w:val="30"/>
          <w:szCs w:val="30"/>
        </w:rPr>
      </w:pPr>
    </w:p>
    <w:p w14:paraId="376BC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while no longer a path to self-righteousness, continues to play a crucial role in the believer's life—as a testament to Christ's love, a provoker of thanksgiving, and a guide for a life of loving obedience.</w:t>
      </w:r>
    </w:p>
    <w:p w14:paraId="6B2AF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道德律，虽然不再是通往自我公义的道路，却继续在信徒的生命中扮演着至关重要的角色——作为基督之爱的见证，感恩的激发者，以及爱心顺服生活的指南。</w:t>
      </w:r>
    </w:p>
    <w:p w14:paraId="1C2014DC">
      <w:pPr>
        <w:rPr>
          <w:rFonts w:hint="eastAsia" w:ascii="微软雅黑" w:hAnsi="微软雅黑" w:eastAsia="微软雅黑" w:cs="微软雅黑"/>
          <w:sz w:val="30"/>
          <w:szCs w:val="30"/>
        </w:rPr>
      </w:pPr>
    </w:p>
    <w:p w14:paraId="1CB72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Q98:</w:t>
      </w:r>
    </w:p>
    <w:p w14:paraId="573F6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第98问：</w:t>
      </w:r>
    </w:p>
    <w:p w14:paraId="57A13E5C">
      <w:pPr>
        <w:rPr>
          <w:rFonts w:hint="eastAsia" w:ascii="微软雅黑" w:hAnsi="微软雅黑" w:eastAsia="微软雅黑" w:cs="微软雅黑"/>
          <w:sz w:val="30"/>
          <w:szCs w:val="30"/>
        </w:rPr>
      </w:pPr>
    </w:p>
    <w:p w14:paraId="0255E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moral law summarily comprehended?</w:t>
      </w:r>
    </w:p>
    <w:p w14:paraId="3B0E5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道德律简要地包含在哪里？</w:t>
      </w:r>
    </w:p>
    <w:p w14:paraId="5788944E">
      <w:pPr>
        <w:rPr>
          <w:rFonts w:hint="eastAsia" w:ascii="微软雅黑" w:hAnsi="微软雅黑" w:eastAsia="微软雅黑" w:cs="微软雅黑"/>
          <w:sz w:val="30"/>
          <w:szCs w:val="30"/>
        </w:rPr>
      </w:pPr>
    </w:p>
    <w:p w14:paraId="4F58A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A98: The moral law is summarily comprehended in the ten commandments, which were delivered by the voice of God upon mount Sinai, and written by him in two tables of stone; and are recorded in the twentieth chapter of Exodus. The four first commandments containing our duty to God, and the other six our duty to man.</w:t>
      </w:r>
    </w:p>
    <w:p w14:paraId="2593E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第98答：道德律简要地包含在十条诫命中，它们是神在西奈山用声音传达，并由祂写在两块石版上； 记载在出埃及记第二十章。前四条诫命包含我们对神的本分，其余六条包含我们对人的本分。</w:t>
      </w:r>
    </w:p>
    <w:p w14:paraId="5C508464">
      <w:pPr>
        <w:rPr>
          <w:rFonts w:hint="eastAsia" w:ascii="微软雅黑" w:hAnsi="微软雅黑" w:eastAsia="微软雅黑" w:cs="微软雅黑"/>
          <w:sz w:val="30"/>
          <w:szCs w:val="30"/>
        </w:rPr>
      </w:pPr>
    </w:p>
    <w:p w14:paraId="44573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10:4; Exod. 34:1-4</w:t>
      </w:r>
    </w:p>
    <w:p w14:paraId="24B0F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10:4；出埃及记 34:1-4</w:t>
      </w:r>
    </w:p>
    <w:p w14:paraId="31C967C3">
      <w:pPr>
        <w:rPr>
          <w:rFonts w:hint="eastAsia" w:ascii="微软雅黑" w:hAnsi="微软雅黑" w:eastAsia="微软雅黑" w:cs="微软雅黑"/>
          <w:sz w:val="30"/>
          <w:szCs w:val="30"/>
        </w:rPr>
      </w:pPr>
    </w:p>
    <w:p w14:paraId="17904D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22:37-38, 40</w:t>
      </w:r>
    </w:p>
    <w:p w14:paraId="11CFFE2F">
      <w:pPr>
        <w:rPr>
          <w:rFonts w:hint="eastAsia" w:ascii="微软雅黑" w:hAnsi="微软雅黑" w:eastAsia="微软雅黑" w:cs="微软雅黑"/>
          <w:sz w:val="30"/>
          <w:szCs w:val="30"/>
        </w:rPr>
      </w:pPr>
    </w:p>
    <w:p w14:paraId="66021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22:37-38，40</w:t>
      </w:r>
    </w:p>
    <w:p w14:paraId="109FDC1D">
      <w:pPr>
        <w:rPr>
          <w:rFonts w:hint="eastAsia" w:ascii="微软雅黑" w:hAnsi="微软雅黑" w:eastAsia="微软雅黑" w:cs="微软雅黑"/>
          <w:sz w:val="30"/>
          <w:szCs w:val="30"/>
        </w:rPr>
      </w:pPr>
    </w:p>
    <w:p w14:paraId="6591F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Question 98 seeks to identify where the moral law is summarized or, as it were, distilled to its essence.</w:t>
      </w:r>
    </w:p>
    <w:p w14:paraId="11FF3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威斯敏斯特大要理问答第98问旨在确定道德律被总结，或者可以说，被提炼到其精髓的地方。</w:t>
      </w:r>
    </w:p>
    <w:p w14:paraId="0DD99444">
      <w:pPr>
        <w:rPr>
          <w:rFonts w:hint="eastAsia" w:ascii="微软雅黑" w:hAnsi="微软雅黑" w:eastAsia="微软雅黑" w:cs="微软雅黑"/>
          <w:sz w:val="30"/>
          <w:szCs w:val="30"/>
        </w:rPr>
      </w:pPr>
    </w:p>
    <w:p w14:paraId="38AD7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following the Bible and emphasized in the broader Reformed theological tradition, is found in the Ten Commandments, which provide a succinct and profound encapsulation of the moral law.</w:t>
      </w:r>
    </w:p>
    <w:p w14:paraId="2BB26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答案是，遵循圣经并被更广泛的改革宗神学传统所强调，它存在于十条诫命中，这十条诫命提供了道德律的简洁而深刻的概括。</w:t>
      </w:r>
    </w:p>
    <w:p w14:paraId="26D5B761">
      <w:pPr>
        <w:rPr>
          <w:rFonts w:hint="eastAsia" w:ascii="微软雅黑" w:hAnsi="微软雅黑" w:eastAsia="微软雅黑" w:cs="微软雅黑"/>
          <w:sz w:val="30"/>
          <w:szCs w:val="30"/>
        </w:rPr>
      </w:pPr>
    </w:p>
    <w:p w14:paraId="5AED3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given by God to His people at Mount Sinai, hold a unique position in the biblical narrative and in Christian theology.</w:t>
      </w:r>
    </w:p>
    <w:p w14:paraId="6B1EE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十条诫命，是神在西奈山赐给祂百姓的，在圣经叙事和基督教神学中占有独特的地位。</w:t>
      </w:r>
    </w:p>
    <w:p w14:paraId="63711AB1">
      <w:pPr>
        <w:rPr>
          <w:rFonts w:hint="eastAsia" w:ascii="微软雅黑" w:hAnsi="微软雅黑" w:eastAsia="微软雅黑" w:cs="微软雅黑"/>
          <w:sz w:val="30"/>
          <w:szCs w:val="30"/>
        </w:rPr>
      </w:pPr>
    </w:p>
    <w:p w14:paraId="63662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Deuteronomy 10:4 and Exodus 34:1-4 illustrate, these commandments were inscribed by the finger of God Himself on two stone tablets, demonstrating their divine origin and permanence.</w:t>
      </w:r>
    </w:p>
    <w:p w14:paraId="286F1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正如申命记 10:4 和出埃及记 34:1-4 所阐明的，这些诫命是由神自己的指头刻在两块石版上，证明了它们的属神起源和永久性。</w:t>
      </w:r>
    </w:p>
    <w:p w14:paraId="5C31F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the will of God for humanity, not as a series of detached principles, but as a cohesive, integrated law - a divine guide for living.</w:t>
      </w:r>
    </w:p>
    <w:p w14:paraId="3D22A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神的旨意就在于此，不是作为一系列不相干的原则，而是作为一项有凝聚力、整合的律法——一种神圣的生活指南。</w:t>
      </w:r>
    </w:p>
    <w:p w14:paraId="5B52D141">
      <w:pPr>
        <w:rPr>
          <w:rFonts w:hint="eastAsia" w:ascii="微软雅黑" w:hAnsi="微软雅黑" w:eastAsia="微软雅黑" w:cs="微软雅黑"/>
          <w:sz w:val="30"/>
          <w:szCs w:val="30"/>
        </w:rPr>
      </w:pPr>
    </w:p>
    <w:p w14:paraId="410C4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summarized in these Ten Commandments, is bifurcated into two categories.</w:t>
      </w:r>
    </w:p>
    <w:p w14:paraId="7A02B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道德律，总结在这十条诫命中，被分叉为两个类别。</w:t>
      </w:r>
    </w:p>
    <w:p w14:paraId="09BA4E01">
      <w:pPr>
        <w:rPr>
          <w:rFonts w:hint="eastAsia" w:ascii="微软雅黑" w:hAnsi="微软雅黑" w:eastAsia="微软雅黑" w:cs="微软雅黑"/>
          <w:sz w:val="30"/>
          <w:szCs w:val="30"/>
        </w:rPr>
      </w:pPr>
    </w:p>
    <w:p w14:paraId="438BD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four commandments outline our duty to God - they teach us what it means to love, honor, and worship Him alone.</w:t>
      </w:r>
    </w:p>
    <w:p w14:paraId="51B03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前四条诫命概述了我们对神的本分——它们教导我们如何爱、尊崇和唯独敬拜祂的含义。</w:t>
      </w:r>
    </w:p>
    <w:p w14:paraId="40E78B8B">
      <w:pPr>
        <w:rPr>
          <w:rFonts w:hint="eastAsia" w:ascii="微软雅黑" w:hAnsi="微软雅黑" w:eastAsia="微软雅黑" w:cs="微软雅黑"/>
          <w:sz w:val="30"/>
          <w:szCs w:val="30"/>
        </w:rPr>
      </w:pPr>
    </w:p>
    <w:p w14:paraId="5B9F1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commandments guard the sanctity of God's name, His day, and His exclusive claim to our worship.</w:t>
      </w:r>
    </w:p>
    <w:p w14:paraId="0FC79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这些诫命守护着神的名、祂的日子的圣洁，以及祂对我们敬拜的专属要求。</w:t>
      </w:r>
    </w:p>
    <w:p w14:paraId="4B54E2AC">
      <w:pPr>
        <w:rPr>
          <w:rFonts w:hint="eastAsia" w:ascii="微软雅黑" w:hAnsi="微软雅黑" w:eastAsia="微软雅黑" w:cs="微软雅黑"/>
          <w:sz w:val="30"/>
          <w:szCs w:val="30"/>
        </w:rPr>
      </w:pPr>
    </w:p>
    <w:p w14:paraId="63E4E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remaining six commandments delineate our duty to our fellow human beings.</w:t>
      </w:r>
    </w:p>
    <w:p w14:paraId="17F04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剩下的六条诫命勾勒出我们对我们同胞的本分。</w:t>
      </w:r>
    </w:p>
    <w:p w14:paraId="5D23E385">
      <w:pPr>
        <w:rPr>
          <w:rFonts w:hint="eastAsia" w:ascii="微软雅黑" w:hAnsi="微软雅黑" w:eastAsia="微软雅黑" w:cs="微软雅黑"/>
          <w:sz w:val="30"/>
          <w:szCs w:val="30"/>
        </w:rPr>
      </w:pPr>
    </w:p>
    <w:p w14:paraId="6A405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establish the sanctity of life, marriage, property, and truth.</w:t>
      </w:r>
    </w:p>
    <w:p w14:paraId="61D97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它们确立了生命、婚姻、财产和真理的神圣性。</w:t>
      </w:r>
    </w:p>
    <w:p w14:paraId="1828DFFA">
      <w:pPr>
        <w:rPr>
          <w:rFonts w:hint="eastAsia" w:ascii="微软雅黑" w:hAnsi="微软雅黑" w:eastAsia="微软雅黑" w:cs="微软雅黑"/>
          <w:sz w:val="30"/>
          <w:szCs w:val="30"/>
        </w:rPr>
      </w:pPr>
    </w:p>
    <w:p w14:paraId="38F59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instruct us on how to interact righteously with others, promoting love, respect, and justice in all our relationships.</w:t>
      </w:r>
    </w:p>
    <w:p w14:paraId="239DF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它们指导我们如何与他人公义地互动，在所有关系中促进爱、尊重和公正。</w:t>
      </w:r>
    </w:p>
    <w:p w14:paraId="189F91BB">
      <w:pPr>
        <w:rPr>
          <w:rFonts w:hint="eastAsia" w:ascii="微软雅黑" w:hAnsi="微软雅黑" w:eastAsia="微软雅黑" w:cs="微软雅黑"/>
          <w:sz w:val="30"/>
          <w:szCs w:val="30"/>
        </w:rPr>
      </w:pPr>
    </w:p>
    <w:p w14:paraId="1081E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note that Jesus Christ, in Matthew 22:37-38, 40, further distills these commandments into the greatest commandment: to love God with all our heart, soul, and mind, and to love our neighbor as ourselves.</w:t>
      </w:r>
    </w:p>
    <w:p w14:paraId="7B388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值得注意的是，耶稣基督在马太福音 22:37-38，40 中，将这些诫命进一步提炼成最大的诫命：尽心、尽性、尽意爱神，并爱邻如己。</w:t>
      </w:r>
    </w:p>
    <w:p w14:paraId="5FABF7F7">
      <w:pPr>
        <w:rPr>
          <w:rFonts w:hint="eastAsia" w:ascii="微软雅黑" w:hAnsi="微软雅黑" w:eastAsia="微软雅黑" w:cs="微软雅黑"/>
          <w:sz w:val="30"/>
          <w:szCs w:val="30"/>
        </w:rPr>
      </w:pPr>
    </w:p>
    <w:p w14:paraId="08D0E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law, and the prophets, hang on these two commandments, reinforcing their comprehensive and all-encompassing nature.</w:t>
      </w:r>
    </w:p>
    <w:p w14:paraId="408C7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全部律法和先知都系于这两条诫命，加强了它们的全面和包罗万有的性质。</w:t>
      </w:r>
    </w:p>
    <w:p w14:paraId="4DAE07AF">
      <w:pPr>
        <w:rPr>
          <w:rFonts w:hint="eastAsia" w:ascii="微软雅黑" w:hAnsi="微软雅黑" w:eastAsia="微软雅黑" w:cs="微软雅黑"/>
          <w:sz w:val="30"/>
          <w:szCs w:val="30"/>
        </w:rPr>
      </w:pPr>
    </w:p>
    <w:p w14:paraId="5EB74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then, act as a summation of God's moral law - they offer a fundamental blueprint for human behavior, outlining the boundaries of our relationship with God and with one another.</w:t>
      </w:r>
    </w:p>
    <w:p w14:paraId="5E151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那么，十条诫命充当神道德律的总纲——它们为人娄行为提供了一份基本蓝图，勾勒出我们与神以及彼此之间关系的界限。</w:t>
      </w:r>
    </w:p>
    <w:p w14:paraId="343C9093">
      <w:pPr>
        <w:rPr>
          <w:rFonts w:hint="eastAsia" w:ascii="微软雅黑" w:hAnsi="微软雅黑" w:eastAsia="微软雅黑" w:cs="微软雅黑"/>
          <w:sz w:val="30"/>
          <w:szCs w:val="30"/>
        </w:rPr>
      </w:pPr>
    </w:p>
    <w:p w14:paraId="56D0B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they serve not as a means of achieving righteousness, but as a guide to living a life pleasing to God, fueled by gratitude for the grace bestowed upon us in Jesus Christ.</w:t>
      </w:r>
    </w:p>
    <w:p w14:paraId="40218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对于信徒而言，它们不是作为获得公义的手段，而是作为一种生活指南，指导他们过一种蒙神喜悦的生活，这种生活由对耶稣基督里所赐予我们的恩典的感恩所驱动。</w:t>
      </w:r>
    </w:p>
    <w:p w14:paraId="5C7918AF">
      <w:pPr>
        <w:rPr>
          <w:rFonts w:hint="eastAsia" w:ascii="微软雅黑" w:hAnsi="微软雅黑" w:eastAsia="微软雅黑" w:cs="微软雅黑"/>
          <w:sz w:val="30"/>
          <w:szCs w:val="30"/>
        </w:rPr>
      </w:pPr>
    </w:p>
    <w:p w14:paraId="0692B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they continue to hold relevance for the Christian life, illuminating the path of love and obedience to God.</w:t>
      </w:r>
    </w:p>
    <w:p w14:paraId="2368E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因此，它们继续对基督徒生活保持着相关性，照亮了爱和顺服神的道路。</w:t>
      </w:r>
    </w:p>
    <w:p w14:paraId="1179AA1F">
      <w:pPr>
        <w:rPr>
          <w:rFonts w:hint="eastAsia" w:ascii="微软雅黑" w:hAnsi="微软雅黑" w:eastAsia="微软雅黑" w:cs="微软雅黑"/>
          <w:sz w:val="30"/>
          <w:szCs w:val="30"/>
        </w:rPr>
      </w:pPr>
    </w:p>
    <w:p w14:paraId="6230C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Q99:</w:t>
      </w:r>
    </w:p>
    <w:p w14:paraId="1E857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第99问：</w:t>
      </w:r>
    </w:p>
    <w:p w14:paraId="6BFAD2C5">
      <w:pPr>
        <w:rPr>
          <w:rFonts w:hint="eastAsia" w:ascii="微软雅黑" w:hAnsi="微软雅黑" w:eastAsia="微软雅黑" w:cs="微软雅黑"/>
          <w:sz w:val="30"/>
          <w:szCs w:val="30"/>
        </w:rPr>
      </w:pPr>
    </w:p>
    <w:p w14:paraId="1DDF6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rules are to be observed for the right understanding of the ten commandments?</w:t>
      </w:r>
    </w:p>
    <w:p w14:paraId="33D02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为要正确理解十诫，应该遵守什么规则？</w:t>
      </w:r>
    </w:p>
    <w:p w14:paraId="7B1C63C5">
      <w:pPr>
        <w:rPr>
          <w:rFonts w:hint="eastAsia" w:ascii="微软雅黑" w:hAnsi="微软雅黑" w:eastAsia="微软雅黑" w:cs="微软雅黑"/>
          <w:sz w:val="30"/>
          <w:szCs w:val="30"/>
        </w:rPr>
      </w:pPr>
    </w:p>
    <w:p w14:paraId="12AAD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A99: For the right understanding of the ten commandments, these rules are to be observed:</w:t>
      </w:r>
    </w:p>
    <w:p w14:paraId="0C86A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第99答：为要正确理解十诫，应该遵守以下规则：</w:t>
      </w:r>
    </w:p>
    <w:p w14:paraId="3DCFF38B">
      <w:pPr>
        <w:rPr>
          <w:rFonts w:hint="eastAsia" w:ascii="微软雅黑" w:hAnsi="微软雅黑" w:eastAsia="微软雅黑" w:cs="微软雅黑"/>
          <w:sz w:val="30"/>
          <w:szCs w:val="30"/>
        </w:rPr>
      </w:pPr>
    </w:p>
    <w:p w14:paraId="3150C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is perfect, and bindeth everyone to full conformity in the whole man unto the righteousness thereof, and unto entire obedience forever; so as to require the utmost perfection of every duty, and to forbid the least degree of every sin.</w:t>
      </w:r>
    </w:p>
    <w:p w14:paraId="44DED024">
      <w:pPr>
        <w:rPr>
          <w:rFonts w:hint="eastAsia" w:ascii="微软雅黑" w:hAnsi="微软雅黑" w:eastAsia="微软雅黑" w:cs="微软雅黑"/>
          <w:sz w:val="30"/>
          <w:szCs w:val="30"/>
        </w:rPr>
      </w:pPr>
    </w:p>
    <w:p w14:paraId="506C5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律法是完全的，约束每一个人在全人中完全符合其公义，并永远完全顺服；以致要求每一个本分的极致完全，并禁止每一个罪的最小程度。</w:t>
      </w:r>
    </w:p>
    <w:p w14:paraId="42632F3E">
      <w:pPr>
        <w:rPr>
          <w:rFonts w:hint="eastAsia" w:ascii="微软雅黑" w:hAnsi="微软雅黑" w:eastAsia="微软雅黑" w:cs="微软雅黑"/>
          <w:sz w:val="30"/>
          <w:szCs w:val="30"/>
        </w:rPr>
      </w:pPr>
    </w:p>
    <w:p w14:paraId="4694F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spiritual, and so reaches the understanding, will, affections, and all other powers of the soul; as well as words, works, and gestures.</w:t>
      </w:r>
    </w:p>
    <w:p w14:paraId="44D322F4">
      <w:pPr>
        <w:rPr>
          <w:rFonts w:hint="eastAsia" w:ascii="微软雅黑" w:hAnsi="微软雅黑" w:eastAsia="微软雅黑" w:cs="微软雅黑"/>
          <w:sz w:val="30"/>
          <w:szCs w:val="30"/>
        </w:rPr>
      </w:pPr>
    </w:p>
    <w:p w14:paraId="33F48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它是属灵的，因此触及悟性、意志、情感，以及灵魂的所有其他能力；也触及言语、行为和姿态。</w:t>
      </w:r>
    </w:p>
    <w:p w14:paraId="2FCB7F12">
      <w:pPr>
        <w:rPr>
          <w:rFonts w:hint="eastAsia" w:ascii="微软雅黑" w:hAnsi="微软雅黑" w:eastAsia="微软雅黑" w:cs="微软雅黑"/>
          <w:sz w:val="30"/>
          <w:szCs w:val="30"/>
        </w:rPr>
      </w:pPr>
    </w:p>
    <w:p w14:paraId="7FC9B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and the same thing, in divers respects, is required or forbidden in several commandments.</w:t>
      </w:r>
    </w:p>
    <w:p w14:paraId="1BD7E1CA">
      <w:pPr>
        <w:rPr>
          <w:rFonts w:hint="eastAsia" w:ascii="微软雅黑" w:hAnsi="微软雅黑" w:eastAsia="微软雅黑" w:cs="微软雅黑"/>
          <w:sz w:val="30"/>
          <w:szCs w:val="30"/>
        </w:rPr>
      </w:pPr>
    </w:p>
    <w:p w14:paraId="2220B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同一个事物，在不同的方面，在几条诫命中可能被要求或被禁止。</w:t>
      </w:r>
    </w:p>
    <w:p w14:paraId="7ACD24EF">
      <w:pPr>
        <w:rPr>
          <w:rFonts w:hint="eastAsia" w:ascii="微软雅黑" w:hAnsi="微软雅黑" w:eastAsia="微软雅黑" w:cs="微软雅黑"/>
          <w:sz w:val="30"/>
          <w:szCs w:val="30"/>
        </w:rPr>
      </w:pPr>
    </w:p>
    <w:p w14:paraId="226B2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where a duty is commanded, the contrary sin is forbidden; and, where a sin is forbidden, the contrary duty is commanded: so, where a promise is annexed, the contrary threatening is included; and, where a threatening is annexed, the contrary promise is included.</w:t>
      </w:r>
    </w:p>
    <w:p w14:paraId="1B663DD5">
      <w:pPr>
        <w:rPr>
          <w:rFonts w:hint="eastAsia" w:ascii="微软雅黑" w:hAnsi="微软雅黑" w:eastAsia="微软雅黑" w:cs="微软雅黑"/>
          <w:sz w:val="30"/>
          <w:szCs w:val="30"/>
        </w:rPr>
      </w:pPr>
    </w:p>
    <w:p w14:paraId="5C4F0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哪里有本分被命令，哪里相反的罪就被禁止； 哪里有罪被禁止，哪里相反的本分就被命令： 同样，哪里有应许附加，哪里相反的威胁就被包含； 哪里有威胁附加，哪里相反的应许就被包含。</w:t>
      </w:r>
    </w:p>
    <w:p w14:paraId="504DA134">
      <w:pPr>
        <w:rPr>
          <w:rFonts w:hint="eastAsia" w:ascii="微软雅黑" w:hAnsi="微软雅黑" w:eastAsia="微软雅黑" w:cs="微软雅黑"/>
          <w:sz w:val="30"/>
          <w:szCs w:val="30"/>
        </w:rPr>
      </w:pPr>
    </w:p>
    <w:p w14:paraId="5F9BE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 God forbids, is at no time to be done; What he commands, is always our duty; and yet every particular duty is not to be done at all times.</w:t>
      </w:r>
    </w:p>
    <w:p w14:paraId="659D1AF6">
      <w:pPr>
        <w:rPr>
          <w:rFonts w:hint="eastAsia" w:ascii="微软雅黑" w:hAnsi="微软雅黑" w:eastAsia="微软雅黑" w:cs="微软雅黑"/>
          <w:sz w:val="30"/>
          <w:szCs w:val="30"/>
        </w:rPr>
      </w:pPr>
    </w:p>
    <w:p w14:paraId="671DA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神所禁止的，任何时候都不可做； 祂所命令的，永远是我们的本分； 然而，并非每一个具体的本分都必须在所有时候都做。</w:t>
      </w:r>
    </w:p>
    <w:p w14:paraId="4F7B3DB8">
      <w:pPr>
        <w:rPr>
          <w:rFonts w:hint="eastAsia" w:ascii="微软雅黑" w:hAnsi="微软雅黑" w:eastAsia="微软雅黑" w:cs="微软雅黑"/>
          <w:sz w:val="30"/>
          <w:szCs w:val="30"/>
        </w:rPr>
      </w:pPr>
    </w:p>
    <w:p w14:paraId="7A870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under one sin or duty, all of the same kind are forbidden or commanded; together with all the causes, means, occasions, and appearances thereof, and provocations thereunto.</w:t>
      </w:r>
    </w:p>
    <w:p w14:paraId="1AFF3066">
      <w:pPr>
        <w:rPr>
          <w:rFonts w:hint="eastAsia" w:ascii="微软雅黑" w:hAnsi="微软雅黑" w:eastAsia="微软雅黑" w:cs="微软雅黑"/>
          <w:sz w:val="30"/>
          <w:szCs w:val="30"/>
        </w:rPr>
      </w:pPr>
    </w:p>
    <w:p w14:paraId="4B9CA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在一个罪或本分之下，所有同类的罪或本分都被禁止或被命令；连同所有与此相关的起因、方法、场合和表现，以及导致此的激发。</w:t>
      </w:r>
    </w:p>
    <w:p w14:paraId="7EAC6237">
      <w:pPr>
        <w:rPr>
          <w:rFonts w:hint="eastAsia" w:ascii="微软雅黑" w:hAnsi="微软雅黑" w:eastAsia="微软雅黑" w:cs="微软雅黑"/>
          <w:sz w:val="30"/>
          <w:szCs w:val="30"/>
        </w:rPr>
      </w:pPr>
    </w:p>
    <w:p w14:paraId="3E8F58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 is forbidden or commanded to ourselves, we are bound, according to our places, to endeavor that it may be avoided or performed by others, according to the duty of their places.</w:t>
      </w:r>
    </w:p>
    <w:p w14:paraId="2FE064D6">
      <w:pPr>
        <w:rPr>
          <w:rFonts w:hint="eastAsia" w:ascii="微软雅黑" w:hAnsi="微软雅黑" w:eastAsia="微软雅黑" w:cs="微软雅黑"/>
          <w:sz w:val="30"/>
          <w:szCs w:val="30"/>
        </w:rPr>
      </w:pPr>
    </w:p>
    <w:p w14:paraId="6F88C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凡是禁止或命令我们自己的事，我们都有责任根据我们的地位，努力使他人根据他们地位的本分去避免或履行。</w:t>
      </w:r>
    </w:p>
    <w:p w14:paraId="2FDA47BD">
      <w:pPr>
        <w:rPr>
          <w:rFonts w:hint="eastAsia" w:ascii="微软雅黑" w:hAnsi="微软雅黑" w:eastAsia="微软雅黑" w:cs="微软雅黑"/>
          <w:sz w:val="30"/>
          <w:szCs w:val="30"/>
        </w:rPr>
      </w:pPr>
    </w:p>
    <w:p w14:paraId="5D1DE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what is commanded to others, we are bound, according to our places and callings, to be helpful to them; and to take heed of partaking with others in: What is forbidden them.</w:t>
      </w:r>
    </w:p>
    <w:p w14:paraId="6F796281">
      <w:pPr>
        <w:rPr>
          <w:rFonts w:hint="eastAsia" w:ascii="微软雅黑" w:hAnsi="微软雅黑" w:eastAsia="微软雅黑" w:cs="微软雅黑"/>
          <w:sz w:val="30"/>
          <w:szCs w:val="30"/>
        </w:rPr>
      </w:pPr>
    </w:p>
    <w:p w14:paraId="22ABE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凡是命令他人的事，我们都有责任根据我们的地位和职分，去帮助他们； 并要留意不要与他人在被禁止的事上有份。</w:t>
      </w:r>
    </w:p>
    <w:p w14:paraId="10C3B0CD">
      <w:pPr>
        <w:rPr>
          <w:rFonts w:hint="eastAsia" w:ascii="微软雅黑" w:hAnsi="微软雅黑" w:eastAsia="微软雅黑" w:cs="微软雅黑"/>
          <w:sz w:val="30"/>
          <w:szCs w:val="30"/>
        </w:rPr>
      </w:pPr>
    </w:p>
    <w:p w14:paraId="5AF06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19:7; James 2:10; Matt. 5:21-22</w:t>
      </w:r>
    </w:p>
    <w:p w14:paraId="187FD7E9">
      <w:pPr>
        <w:rPr>
          <w:rFonts w:hint="eastAsia" w:ascii="微软雅黑" w:hAnsi="微软雅黑" w:eastAsia="微软雅黑" w:cs="微软雅黑"/>
          <w:sz w:val="30"/>
          <w:szCs w:val="30"/>
        </w:rPr>
      </w:pPr>
    </w:p>
    <w:p w14:paraId="7EB531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19:7；雅各书 2:10；马太福音 5:21-22</w:t>
      </w:r>
    </w:p>
    <w:p w14:paraId="33EA73BD">
      <w:pPr>
        <w:rPr>
          <w:rFonts w:hint="eastAsia" w:ascii="微软雅黑" w:hAnsi="微软雅黑" w:eastAsia="微软雅黑" w:cs="微软雅黑"/>
          <w:sz w:val="30"/>
          <w:szCs w:val="30"/>
        </w:rPr>
      </w:pPr>
    </w:p>
    <w:p w14:paraId="159386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7:14; Deut. 6:5; Matt. 5:21-22, 27-28, 33-34, 37-39, 43-44; 22:37-39</w:t>
      </w:r>
    </w:p>
    <w:p w14:paraId="75935FED">
      <w:pPr>
        <w:rPr>
          <w:rFonts w:hint="eastAsia" w:ascii="微软雅黑" w:hAnsi="微软雅黑" w:eastAsia="微软雅黑" w:cs="微软雅黑"/>
          <w:sz w:val="30"/>
          <w:szCs w:val="30"/>
        </w:rPr>
      </w:pPr>
    </w:p>
    <w:p w14:paraId="4F944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7:14；申命记 6:5；马太福音 5:21-22，27-28，33-34，37-39，43-44；22:37-39</w:t>
      </w:r>
    </w:p>
    <w:p w14:paraId="3314B3D6">
      <w:pPr>
        <w:rPr>
          <w:rFonts w:hint="eastAsia" w:ascii="微软雅黑" w:hAnsi="微软雅黑" w:eastAsia="微软雅黑" w:cs="微软雅黑"/>
          <w:sz w:val="30"/>
          <w:szCs w:val="30"/>
        </w:rPr>
      </w:pPr>
    </w:p>
    <w:p w14:paraId="0B4DC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3:5; Amos 8:5; Prov. 1:19; I Tim. 6:10</w:t>
      </w:r>
    </w:p>
    <w:p w14:paraId="5173708A">
      <w:pPr>
        <w:rPr>
          <w:rFonts w:hint="eastAsia" w:ascii="微软雅黑" w:hAnsi="微软雅黑" w:eastAsia="微软雅黑" w:cs="微软雅黑"/>
          <w:sz w:val="30"/>
          <w:szCs w:val="30"/>
        </w:rPr>
      </w:pPr>
    </w:p>
    <w:p w14:paraId="6EA88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3:5；阿摩司书 8:5；箴言 1:19；提摩太前书 6:10</w:t>
      </w:r>
    </w:p>
    <w:p w14:paraId="048DA3B6">
      <w:pPr>
        <w:rPr>
          <w:rFonts w:hint="eastAsia" w:ascii="微软雅黑" w:hAnsi="微软雅黑" w:eastAsia="微软雅黑" w:cs="微软雅黑"/>
          <w:sz w:val="30"/>
          <w:szCs w:val="30"/>
        </w:rPr>
      </w:pPr>
    </w:p>
    <w:p w14:paraId="7FDA2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58:13; Deut. 6:13; Matt. 4:9-10; 15:4-6</w:t>
      </w:r>
    </w:p>
    <w:p w14:paraId="15D6D3AA">
      <w:pPr>
        <w:rPr>
          <w:rFonts w:hint="eastAsia" w:ascii="微软雅黑" w:hAnsi="微软雅黑" w:eastAsia="微软雅黑" w:cs="微软雅黑"/>
          <w:sz w:val="30"/>
          <w:szCs w:val="30"/>
        </w:rPr>
      </w:pPr>
    </w:p>
    <w:p w14:paraId="2D65A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58:13；申命记 6:13；马太福音 4:9-10；15:4-6</w:t>
      </w:r>
    </w:p>
    <w:p w14:paraId="3AF93FBA">
      <w:pPr>
        <w:rPr>
          <w:rFonts w:hint="eastAsia" w:ascii="微软雅黑" w:hAnsi="微软雅黑" w:eastAsia="微软雅黑" w:cs="微软雅黑"/>
          <w:sz w:val="30"/>
          <w:szCs w:val="30"/>
        </w:rPr>
      </w:pPr>
    </w:p>
    <w:p w14:paraId="28B2D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5:21-25; Eph. 4:28</w:t>
      </w:r>
    </w:p>
    <w:p w14:paraId="20E4BB9E">
      <w:pPr>
        <w:rPr>
          <w:rFonts w:hint="eastAsia" w:ascii="微软雅黑" w:hAnsi="微软雅黑" w:eastAsia="微软雅黑" w:cs="微软雅黑"/>
          <w:sz w:val="30"/>
          <w:szCs w:val="30"/>
        </w:rPr>
      </w:pPr>
    </w:p>
    <w:p w14:paraId="29B94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5:21-25；以弗所书 4:28</w:t>
      </w:r>
    </w:p>
    <w:p w14:paraId="66511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20:12; Prov. 30:17</w:t>
      </w:r>
    </w:p>
    <w:p w14:paraId="5EA75107">
      <w:pPr>
        <w:rPr>
          <w:rFonts w:hint="eastAsia" w:ascii="微软雅黑" w:hAnsi="微软雅黑" w:eastAsia="微软雅黑" w:cs="微软雅黑"/>
          <w:sz w:val="30"/>
          <w:szCs w:val="30"/>
        </w:rPr>
      </w:pPr>
    </w:p>
    <w:p w14:paraId="02FA1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20:12；箴言 30:17</w:t>
      </w:r>
    </w:p>
    <w:p w14:paraId="4665D23B">
      <w:pPr>
        <w:rPr>
          <w:rFonts w:hint="eastAsia" w:ascii="微软雅黑" w:hAnsi="微软雅黑" w:eastAsia="微软雅黑" w:cs="微软雅黑"/>
          <w:sz w:val="30"/>
          <w:szCs w:val="30"/>
        </w:rPr>
      </w:pPr>
    </w:p>
    <w:p w14:paraId="5B966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18:7-8; Exod. 20:7; Psa. 15:1, 4-5; 24:4-5</w:t>
      </w:r>
    </w:p>
    <w:p w14:paraId="78B796B0">
      <w:pPr>
        <w:rPr>
          <w:rFonts w:hint="eastAsia" w:ascii="微软雅黑" w:hAnsi="微软雅黑" w:eastAsia="微软雅黑" w:cs="微软雅黑"/>
          <w:sz w:val="30"/>
          <w:szCs w:val="30"/>
        </w:rPr>
      </w:pPr>
    </w:p>
    <w:p w14:paraId="7EC3C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18:7-8；出埃及记 20:7；诗篇 15:1，4-5；24:4-5</w:t>
      </w:r>
    </w:p>
    <w:p w14:paraId="5208B584">
      <w:pPr>
        <w:rPr>
          <w:rFonts w:hint="eastAsia" w:ascii="微软雅黑" w:hAnsi="微软雅黑" w:eastAsia="微软雅黑" w:cs="微软雅黑"/>
          <w:sz w:val="30"/>
          <w:szCs w:val="30"/>
        </w:rPr>
      </w:pPr>
    </w:p>
    <w:p w14:paraId="4094D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13:7; 36:21; Rom. 3:8; Heb. 11:25</w:t>
      </w:r>
    </w:p>
    <w:p w14:paraId="540F4922">
      <w:pPr>
        <w:rPr>
          <w:rFonts w:hint="eastAsia" w:ascii="微软雅黑" w:hAnsi="微软雅黑" w:eastAsia="微软雅黑" w:cs="微软雅黑"/>
          <w:sz w:val="30"/>
          <w:szCs w:val="30"/>
        </w:rPr>
      </w:pPr>
    </w:p>
    <w:p w14:paraId="06118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13:7；36:21；罗马书 3:8；希伯来书 11:25</w:t>
      </w:r>
    </w:p>
    <w:p w14:paraId="448E141E">
      <w:pPr>
        <w:rPr>
          <w:rFonts w:hint="eastAsia" w:ascii="微软雅黑" w:hAnsi="微软雅黑" w:eastAsia="微软雅黑" w:cs="微软雅黑"/>
          <w:sz w:val="30"/>
          <w:szCs w:val="30"/>
        </w:rPr>
      </w:pPr>
    </w:p>
    <w:p w14:paraId="623B3C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4:8-9</w:t>
      </w:r>
    </w:p>
    <w:p w14:paraId="497ECE6B">
      <w:pPr>
        <w:rPr>
          <w:rFonts w:hint="eastAsia" w:ascii="微软雅黑" w:hAnsi="微软雅黑" w:eastAsia="微软雅黑" w:cs="微软雅黑"/>
          <w:sz w:val="30"/>
          <w:szCs w:val="30"/>
        </w:rPr>
      </w:pPr>
    </w:p>
    <w:p w14:paraId="3E11F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4:8-9</w:t>
      </w:r>
    </w:p>
    <w:p w14:paraId="00CADC52">
      <w:pPr>
        <w:rPr>
          <w:rFonts w:hint="eastAsia" w:ascii="微软雅黑" w:hAnsi="微软雅黑" w:eastAsia="微软雅黑" w:cs="微软雅黑"/>
          <w:sz w:val="30"/>
          <w:szCs w:val="30"/>
        </w:rPr>
      </w:pPr>
    </w:p>
    <w:p w14:paraId="6F981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12:7</w:t>
      </w:r>
    </w:p>
    <w:p w14:paraId="57B50784">
      <w:pPr>
        <w:rPr>
          <w:rFonts w:hint="eastAsia" w:ascii="微软雅黑" w:hAnsi="微软雅黑" w:eastAsia="微软雅黑" w:cs="微软雅黑"/>
          <w:sz w:val="30"/>
          <w:szCs w:val="30"/>
        </w:rPr>
      </w:pPr>
    </w:p>
    <w:p w14:paraId="7FEA8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12:7</w:t>
      </w:r>
    </w:p>
    <w:p w14:paraId="3285C6A5">
      <w:pPr>
        <w:rPr>
          <w:rFonts w:hint="eastAsia" w:ascii="微软雅黑" w:hAnsi="微软雅黑" w:eastAsia="微软雅黑" w:cs="微软雅黑"/>
          <w:sz w:val="30"/>
          <w:szCs w:val="30"/>
        </w:rPr>
      </w:pPr>
    </w:p>
    <w:p w14:paraId="48B7C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5:21-22, 27-28; 15:4-6; Heb. 10:24-25; I Thess. 5:22-23; Gal. 5:26; Col. 3:21</w:t>
      </w:r>
    </w:p>
    <w:p w14:paraId="778B4D7F">
      <w:pPr>
        <w:rPr>
          <w:rFonts w:hint="eastAsia" w:ascii="微软雅黑" w:hAnsi="微软雅黑" w:eastAsia="微软雅黑" w:cs="微软雅黑"/>
          <w:sz w:val="30"/>
          <w:szCs w:val="30"/>
        </w:rPr>
      </w:pPr>
    </w:p>
    <w:p w14:paraId="4E3A9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5:21-22，27-28；15:4-6；希伯来书 10:24-25；帖撒罗尼迦前书 5:22-23；加拉太书 5:26；歌罗西书 3:21</w:t>
      </w:r>
    </w:p>
    <w:p w14:paraId="0AD34288">
      <w:pPr>
        <w:rPr>
          <w:rFonts w:hint="eastAsia" w:ascii="微软雅黑" w:hAnsi="微软雅黑" w:eastAsia="微软雅黑" w:cs="微软雅黑"/>
          <w:sz w:val="30"/>
          <w:szCs w:val="30"/>
        </w:rPr>
      </w:pPr>
    </w:p>
    <w:p w14:paraId="679D2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20:10; Lev. 19:17; Gen. 18:19; Josh. 24:15; Deut. 6:6-7</w:t>
      </w:r>
    </w:p>
    <w:p w14:paraId="7F77D6F9">
      <w:pPr>
        <w:rPr>
          <w:rFonts w:hint="eastAsia" w:ascii="微软雅黑" w:hAnsi="微软雅黑" w:eastAsia="微软雅黑" w:cs="微软雅黑"/>
          <w:sz w:val="30"/>
          <w:szCs w:val="30"/>
        </w:rPr>
      </w:pPr>
    </w:p>
    <w:p w14:paraId="453EC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20:10；利未记 19:17；创世记 18:19；约书亚记 24:15；申命记 6:6-7</w:t>
      </w:r>
    </w:p>
    <w:p w14:paraId="42400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Cor. 1:24</w:t>
      </w:r>
    </w:p>
    <w:p w14:paraId="65A45F2E">
      <w:pPr>
        <w:rPr>
          <w:rFonts w:hint="eastAsia" w:ascii="微软雅黑" w:hAnsi="微软雅黑" w:eastAsia="微软雅黑" w:cs="微软雅黑"/>
          <w:sz w:val="30"/>
          <w:szCs w:val="30"/>
        </w:rPr>
      </w:pPr>
    </w:p>
    <w:p w14:paraId="04D97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1:24</w:t>
      </w:r>
    </w:p>
    <w:p w14:paraId="5798092D">
      <w:pPr>
        <w:rPr>
          <w:rFonts w:hint="eastAsia" w:ascii="微软雅黑" w:hAnsi="微软雅黑" w:eastAsia="微软雅黑" w:cs="微软雅黑"/>
          <w:sz w:val="30"/>
          <w:szCs w:val="30"/>
        </w:rPr>
      </w:pPr>
    </w:p>
    <w:p w14:paraId="08235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5:22</w:t>
      </w:r>
    </w:p>
    <w:p w14:paraId="58279C58">
      <w:pPr>
        <w:rPr>
          <w:rFonts w:hint="eastAsia" w:ascii="微软雅黑" w:hAnsi="微软雅黑" w:eastAsia="微软雅黑" w:cs="微软雅黑"/>
          <w:sz w:val="30"/>
          <w:szCs w:val="30"/>
        </w:rPr>
      </w:pPr>
    </w:p>
    <w:p w14:paraId="75F56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5:22</w:t>
      </w:r>
    </w:p>
    <w:p w14:paraId="72FDEEA1">
      <w:pPr>
        <w:rPr>
          <w:rFonts w:hint="eastAsia" w:ascii="微软雅黑" w:hAnsi="微软雅黑" w:eastAsia="微软雅黑" w:cs="微软雅黑"/>
          <w:sz w:val="30"/>
          <w:szCs w:val="30"/>
        </w:rPr>
      </w:pPr>
    </w:p>
    <w:p w14:paraId="46B44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Question 99 highlights eight key principles for correctly interpreting and applying the Ten Commandments.</w:t>
      </w:r>
    </w:p>
    <w:p w14:paraId="0B916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威斯敏斯特大要理问答第99问强调了正确解释和应用十诫的八个关键原则。</w:t>
      </w:r>
    </w:p>
    <w:p w14:paraId="7410A227">
      <w:pPr>
        <w:rPr>
          <w:rFonts w:hint="eastAsia" w:ascii="微软雅黑" w:hAnsi="微软雅黑" w:eastAsia="微软雅黑" w:cs="微软雅黑"/>
          <w:sz w:val="30"/>
          <w:szCs w:val="30"/>
        </w:rPr>
      </w:pPr>
    </w:p>
    <w:p w14:paraId="6120F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underscores the necessity of proper hermeneutics (the science and art of interpretation) in understanding God's moral law.</w:t>
      </w:r>
    </w:p>
    <w:p w14:paraId="469ED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这个问题强调了在理解神道德律时，正确释经学（hermeneutics，即解释的科学和艺术）的必要性。</w:t>
      </w:r>
    </w:p>
    <w:p w14:paraId="433925D7">
      <w:pPr>
        <w:rPr>
          <w:rFonts w:hint="eastAsia" w:ascii="微软雅黑" w:hAnsi="微软雅黑" w:eastAsia="微软雅黑" w:cs="微软雅黑"/>
          <w:sz w:val="30"/>
          <w:szCs w:val="30"/>
        </w:rPr>
      </w:pPr>
    </w:p>
    <w:p w14:paraId="63A03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of the Law: The moral law as reflected in the Ten Commandments calls for total and perfect obedience.</w:t>
      </w:r>
    </w:p>
    <w:p w14:paraId="6D94C90D">
      <w:pPr>
        <w:rPr>
          <w:rFonts w:hint="eastAsia" w:ascii="微软雅黑" w:hAnsi="微软雅黑" w:eastAsia="微软雅黑" w:cs="微软雅黑"/>
          <w:sz w:val="30"/>
          <w:szCs w:val="30"/>
        </w:rPr>
      </w:pPr>
    </w:p>
    <w:p w14:paraId="40159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律法的完全性：反映在十诫中的道德律要求全然和完美的顺服。</w:t>
      </w:r>
    </w:p>
    <w:p w14:paraId="76975BC7">
      <w:pPr>
        <w:rPr>
          <w:rFonts w:hint="eastAsia" w:ascii="微软雅黑" w:hAnsi="微软雅黑" w:eastAsia="微软雅黑" w:cs="微软雅黑"/>
          <w:sz w:val="30"/>
          <w:szCs w:val="30"/>
        </w:rPr>
      </w:pPr>
    </w:p>
    <w:p w14:paraId="7AE34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the law demands holiness in every facet of our being - in thoughts, words, and deeds.</w:t>
      </w:r>
    </w:p>
    <w:p w14:paraId="7ABAC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这意味着律法要求在我们存在的每一个方面——在思想、言语和行为中——都要圣洁。</w:t>
      </w:r>
    </w:p>
    <w:p w14:paraId="2551AEBA">
      <w:pPr>
        <w:rPr>
          <w:rFonts w:hint="eastAsia" w:ascii="微软雅黑" w:hAnsi="微软雅黑" w:eastAsia="微软雅黑" w:cs="微软雅黑"/>
          <w:sz w:val="30"/>
          <w:szCs w:val="30"/>
        </w:rPr>
      </w:pPr>
    </w:p>
    <w:p w14:paraId="4CE04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each command to be fully obeyed, but the smallest transgression is forbidden.</w:t>
      </w:r>
    </w:p>
    <w:p w14:paraId="43479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不仅要完全顺服每一条命令，而且最微小的过犯也是被禁止的。</w:t>
      </w:r>
    </w:p>
    <w:p w14:paraId="225577C3">
      <w:pPr>
        <w:rPr>
          <w:rFonts w:hint="eastAsia" w:ascii="微软雅黑" w:hAnsi="微软雅黑" w:eastAsia="微软雅黑" w:cs="微软雅黑"/>
          <w:sz w:val="30"/>
          <w:szCs w:val="30"/>
        </w:rPr>
      </w:pPr>
    </w:p>
    <w:p w14:paraId="163F7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underscores the absolute nature of God's holiness and the perfect standard that humanity, in its sinful state, cannot attain.</w:t>
      </w:r>
    </w:p>
    <w:p w14:paraId="3F48C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这强调了神圣洁的绝对性，以及人类在其有罪状态下无法达到的完美标准。</w:t>
      </w:r>
    </w:p>
    <w:p w14:paraId="02817BD0">
      <w:pPr>
        <w:rPr>
          <w:rFonts w:hint="eastAsia" w:ascii="微软雅黑" w:hAnsi="微软雅黑" w:eastAsia="微软雅黑" w:cs="微软雅黑"/>
          <w:sz w:val="30"/>
          <w:szCs w:val="30"/>
        </w:rPr>
      </w:pPr>
    </w:p>
    <w:p w14:paraId="3F3EA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Spirituality of the Law: The law does not merely govern external behaviors but penetrates into the deepest parts of our being - our thoughts, desires, and affections.</w:t>
      </w:r>
    </w:p>
    <w:p w14:paraId="34EDAB1F">
      <w:pPr>
        <w:rPr>
          <w:rFonts w:hint="eastAsia" w:ascii="微软雅黑" w:hAnsi="微软雅黑" w:eastAsia="微软雅黑" w:cs="微软雅黑"/>
          <w:sz w:val="30"/>
          <w:szCs w:val="30"/>
        </w:rPr>
      </w:pPr>
    </w:p>
    <w:p w14:paraId="7FF46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律法的属灵性：律法不仅仅管辖外在的行为，而是穿透到我们存在的最深处——我们的思想、欲望和情感。</w:t>
      </w:r>
    </w:p>
    <w:p w14:paraId="39DC3EE2">
      <w:pPr>
        <w:rPr>
          <w:rFonts w:hint="eastAsia" w:ascii="微软雅黑" w:hAnsi="微软雅黑" w:eastAsia="微软雅黑" w:cs="微软雅黑"/>
          <w:sz w:val="30"/>
          <w:szCs w:val="30"/>
        </w:rPr>
      </w:pPr>
    </w:p>
    <w:p w14:paraId="3F5B7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reinforces that God is concerned not merely with our actions, but with our hearts, requiring wholehearted devotion and love for Him and our neighbor.</w:t>
      </w:r>
    </w:p>
    <w:p w14:paraId="3226A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这加强了神所关心的不仅仅是我们的行为，而是我们的内心，要求对祂和我们的邻舍有全心全意的奉献和爱。</w:t>
      </w:r>
    </w:p>
    <w:p w14:paraId="4CD551FB">
      <w:pPr>
        <w:rPr>
          <w:rFonts w:hint="eastAsia" w:ascii="微软雅黑" w:hAnsi="微软雅黑" w:eastAsia="微软雅黑" w:cs="微软雅黑"/>
          <w:sz w:val="30"/>
          <w:szCs w:val="30"/>
        </w:rPr>
      </w:pPr>
    </w:p>
    <w:p w14:paraId="601C7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Multiplicity of the Law: The commandments are not isolated moral directives, but are interconnected.</w:t>
      </w:r>
    </w:p>
    <w:p w14:paraId="7E192AB5">
      <w:pPr>
        <w:rPr>
          <w:rFonts w:hint="eastAsia" w:ascii="微软雅黑" w:hAnsi="微软雅黑" w:eastAsia="微软雅黑" w:cs="微软雅黑"/>
          <w:sz w:val="30"/>
          <w:szCs w:val="30"/>
        </w:rPr>
      </w:pPr>
    </w:p>
    <w:p w14:paraId="5FEAA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律法的多重性：诫命并非孤立的道德指令，而是相互关联的。</w:t>
      </w:r>
    </w:p>
    <w:p w14:paraId="7A561247">
      <w:pPr>
        <w:rPr>
          <w:rFonts w:hint="eastAsia" w:ascii="微软雅黑" w:hAnsi="微软雅黑" w:eastAsia="微软雅黑" w:cs="微软雅黑"/>
          <w:sz w:val="30"/>
          <w:szCs w:val="30"/>
        </w:rPr>
      </w:pPr>
    </w:p>
    <w:p w14:paraId="10EA1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one action can violate multiple commandments.</w:t>
      </w:r>
    </w:p>
    <w:p w14:paraId="16895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这意味着一个行为可能同时违反多条诫命。</w:t>
      </w:r>
    </w:p>
    <w:p w14:paraId="3A25F27A">
      <w:pPr>
        <w:rPr>
          <w:rFonts w:hint="eastAsia" w:ascii="微软雅黑" w:hAnsi="微软雅黑" w:eastAsia="微软雅黑" w:cs="微软雅黑"/>
          <w:sz w:val="30"/>
          <w:szCs w:val="30"/>
        </w:rPr>
      </w:pPr>
    </w:p>
    <w:p w14:paraId="725EC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stealing not only violates the Eighth Commandment but can also violate the Tenth Commandment by expressing a covetous attitude.</w:t>
      </w:r>
    </w:p>
    <w:p w14:paraId="7E0A6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例如，偷窃不仅违反第八条诫命，也可能通过表达一种贪婪的态度而违反第十条诫命。</w:t>
      </w:r>
    </w:p>
    <w:p w14:paraId="330BDE66">
      <w:pPr>
        <w:rPr>
          <w:rFonts w:hint="eastAsia" w:ascii="微软雅黑" w:hAnsi="微软雅黑" w:eastAsia="微软雅黑" w:cs="微软雅黑"/>
          <w:sz w:val="30"/>
          <w:szCs w:val="30"/>
        </w:rPr>
      </w:pPr>
    </w:p>
    <w:p w14:paraId="224D0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Inverse Commands: Each commandment inherently includes its opposite.</w:t>
      </w:r>
    </w:p>
    <w:p w14:paraId="1CFB641D">
      <w:pPr>
        <w:rPr>
          <w:rFonts w:hint="eastAsia" w:ascii="微软雅黑" w:hAnsi="微软雅黑" w:eastAsia="微软雅黑" w:cs="微软雅黑"/>
          <w:sz w:val="30"/>
          <w:szCs w:val="30"/>
        </w:rPr>
      </w:pPr>
    </w:p>
    <w:p w14:paraId="38E44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反向命令：每条诫命本质上都包含了其反面。</w:t>
      </w:r>
    </w:p>
    <w:p w14:paraId="55A424A0">
      <w:pPr>
        <w:rPr>
          <w:rFonts w:hint="eastAsia" w:ascii="微软雅黑" w:hAnsi="微软雅黑" w:eastAsia="微软雅黑" w:cs="微软雅黑"/>
          <w:sz w:val="30"/>
          <w:szCs w:val="30"/>
        </w:rPr>
      </w:pPr>
    </w:p>
    <w:p w14:paraId="1B141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if a commandment commands a particular action, it implies that the opposite action is forbidden.</w:t>
      </w:r>
    </w:p>
    <w:p w14:paraId="62A96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例如，如果一条诫命命令一个特定的行为，它就暗示了相反的行为是被禁止的。</w:t>
      </w:r>
    </w:p>
    <w:p w14:paraId="5B20CAFF">
      <w:pPr>
        <w:rPr>
          <w:rFonts w:hint="eastAsia" w:ascii="微软雅黑" w:hAnsi="微软雅黑" w:eastAsia="微软雅黑" w:cs="微软雅黑"/>
          <w:sz w:val="30"/>
          <w:szCs w:val="30"/>
        </w:rPr>
      </w:pPr>
    </w:p>
    <w:p w14:paraId="19E3A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enriches our understanding of each commandment, pointing us to both positive actions we should embrace and negative actions we should avoid.</w:t>
      </w:r>
    </w:p>
    <w:p w14:paraId="43E36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这丰富了我们对每条诫命的理解，将我们指向我们应该拥抱的积极行为和我们应该避免的消极行为。</w:t>
      </w:r>
    </w:p>
    <w:p w14:paraId="5F90B8A2">
      <w:pPr>
        <w:rPr>
          <w:rFonts w:hint="eastAsia" w:ascii="微软雅黑" w:hAnsi="微软雅黑" w:eastAsia="微软雅黑" w:cs="微软雅黑"/>
          <w:sz w:val="30"/>
          <w:szCs w:val="30"/>
        </w:rPr>
      </w:pPr>
    </w:p>
    <w:p w14:paraId="1659F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Universality of the Law: God's commands are not dependent on specific circumstances or time periods.</w:t>
      </w:r>
    </w:p>
    <w:p w14:paraId="7E9E7388">
      <w:pPr>
        <w:rPr>
          <w:rFonts w:hint="eastAsia" w:ascii="微软雅黑" w:hAnsi="微软雅黑" w:eastAsia="微软雅黑" w:cs="微软雅黑"/>
          <w:sz w:val="30"/>
          <w:szCs w:val="30"/>
        </w:rPr>
      </w:pPr>
    </w:p>
    <w:p w14:paraId="72A2A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律法的时空普遍性：神的命令不依赖于特定的环境或时间段。</w:t>
      </w:r>
    </w:p>
    <w:p w14:paraId="3AD8778C">
      <w:pPr>
        <w:rPr>
          <w:rFonts w:hint="eastAsia" w:ascii="微软雅黑" w:hAnsi="微软雅黑" w:eastAsia="微软雅黑" w:cs="微软雅黑"/>
          <w:sz w:val="30"/>
          <w:szCs w:val="30"/>
        </w:rPr>
      </w:pPr>
    </w:p>
    <w:p w14:paraId="13B4A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applicable.</w:t>
      </w:r>
    </w:p>
    <w:p w14:paraId="27FC7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它们总是适用的。</w:t>
      </w:r>
    </w:p>
    <w:p w14:paraId="3B17B804">
      <w:pPr>
        <w:rPr>
          <w:rFonts w:hint="eastAsia" w:ascii="微软雅黑" w:hAnsi="微软雅黑" w:eastAsia="微软雅黑" w:cs="微软雅黑"/>
          <w:sz w:val="30"/>
          <w:szCs w:val="30"/>
        </w:rPr>
      </w:pPr>
    </w:p>
    <w:p w14:paraId="425FC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not every specific duty is to be performed at all times.</w:t>
      </w:r>
    </w:p>
    <w:p w14:paraId="6E43B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然而，并非每一个具体的本分都必须在所有时候都履行。</w:t>
      </w:r>
    </w:p>
    <w:p w14:paraId="66D3389F">
      <w:pPr>
        <w:rPr>
          <w:rFonts w:hint="eastAsia" w:ascii="微软雅黑" w:hAnsi="微软雅黑" w:eastAsia="微软雅黑" w:cs="微软雅黑"/>
          <w:sz w:val="30"/>
          <w:szCs w:val="30"/>
        </w:rPr>
      </w:pPr>
    </w:p>
    <w:p w14:paraId="57BF3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ensures the moral law's relevance and applicability across different cultural, social, and historical contexts.</w:t>
      </w:r>
    </w:p>
    <w:p w14:paraId="3CB4B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这确保了道德律在不同的文化、社会和历史背景下的相关性和适用性。</w:t>
      </w:r>
    </w:p>
    <w:p w14:paraId="7D364C95">
      <w:pPr>
        <w:rPr>
          <w:rFonts w:hint="eastAsia" w:ascii="微软雅黑" w:hAnsi="微软雅黑" w:eastAsia="微软雅黑" w:cs="微软雅黑"/>
          <w:sz w:val="30"/>
          <w:szCs w:val="30"/>
        </w:rPr>
      </w:pPr>
    </w:p>
    <w:p w14:paraId="2DDB5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Comprehensive Nature of the Law: Each commandment is not merely about a specific action, but it represents a broader category of related actions, attitudes, and motivations.</w:t>
      </w:r>
    </w:p>
    <w:p w14:paraId="0DD7980E">
      <w:pPr>
        <w:rPr>
          <w:rFonts w:hint="eastAsia" w:ascii="微软雅黑" w:hAnsi="微软雅黑" w:eastAsia="微软雅黑" w:cs="微软雅黑"/>
          <w:sz w:val="30"/>
          <w:szCs w:val="30"/>
        </w:rPr>
      </w:pPr>
    </w:p>
    <w:p w14:paraId="6F2FB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律法的包容性：每条诫命不仅仅是关于一个特定的行为，它代表了一类更广泛的相关行为、态度和动机。</w:t>
      </w:r>
    </w:p>
    <w:p w14:paraId="366CC0DF">
      <w:pPr>
        <w:rPr>
          <w:rFonts w:hint="eastAsia" w:ascii="微软雅黑" w:hAnsi="微软雅黑" w:eastAsia="微软雅黑" w:cs="微软雅黑"/>
          <w:sz w:val="30"/>
          <w:szCs w:val="30"/>
        </w:rPr>
      </w:pPr>
    </w:p>
    <w:p w14:paraId="56875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commandment "You shall not murder" also includes hatred, unrighteous anger, and anything that harms our neighbor.</w:t>
      </w:r>
    </w:p>
    <w:p w14:paraId="278B1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例如，“你不可杀人”这条诫命也包括仇恨、不义的怒气，以及任何伤害我们邻舍的事。</w:t>
      </w:r>
    </w:p>
    <w:p w14:paraId="63CA802A">
      <w:pPr>
        <w:rPr>
          <w:rFonts w:hint="eastAsia" w:ascii="微软雅黑" w:hAnsi="微软雅黑" w:eastAsia="微软雅黑" w:cs="微软雅黑"/>
          <w:sz w:val="30"/>
          <w:szCs w:val="30"/>
        </w:rPr>
      </w:pPr>
    </w:p>
    <w:p w14:paraId="36728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Corporate Responsibility of the Law: Our responsibilities under the moral law extend beyond our personal lives to encompass our responsibility towards others.</w:t>
      </w:r>
    </w:p>
    <w:p w14:paraId="11BF381A">
      <w:pPr>
        <w:rPr>
          <w:rFonts w:hint="eastAsia" w:ascii="微软雅黑" w:hAnsi="微软雅黑" w:eastAsia="微软雅黑" w:cs="微软雅黑"/>
          <w:sz w:val="30"/>
          <w:szCs w:val="30"/>
        </w:rPr>
      </w:pPr>
    </w:p>
    <w:p w14:paraId="71CCA3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律法的群体责任：我们在道德律下的责任超越了我们个人的生活，延伸到包含我们对其他人的责任。</w:t>
      </w:r>
    </w:p>
    <w:p w14:paraId="0F05BC88">
      <w:pPr>
        <w:rPr>
          <w:rFonts w:hint="eastAsia" w:ascii="微软雅黑" w:hAnsi="微软雅黑" w:eastAsia="微软雅黑" w:cs="微软雅黑"/>
          <w:sz w:val="30"/>
          <w:szCs w:val="30"/>
        </w:rPr>
      </w:pPr>
    </w:p>
    <w:p w14:paraId="4DED3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encouraging and assisting others in their obedience to the moral law, and seeking to prevent and correct their disobedience.</w:t>
      </w:r>
    </w:p>
    <w:p w14:paraId="64818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这包括鼓励和协助他人在他们对道德律的顺服上，并寻求防止和纠正他们的不顺服。</w:t>
      </w:r>
    </w:p>
    <w:p w14:paraId="14F5B2F4">
      <w:pPr>
        <w:rPr>
          <w:rFonts w:hint="eastAsia" w:ascii="微软雅黑" w:hAnsi="微软雅黑" w:eastAsia="微软雅黑" w:cs="微软雅黑"/>
          <w:sz w:val="30"/>
          <w:szCs w:val="30"/>
        </w:rPr>
      </w:pPr>
    </w:p>
    <w:p w14:paraId="45E92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Cooperative Fulfillment of the Law: We're obliged to assist others in their obedience and avoid being complicit in their disobedience.</w:t>
      </w:r>
    </w:p>
    <w:p w14:paraId="52C7B34A">
      <w:pPr>
        <w:rPr>
          <w:rFonts w:hint="eastAsia" w:ascii="微软雅黑" w:hAnsi="微软雅黑" w:eastAsia="微软雅黑" w:cs="微软雅黑"/>
          <w:sz w:val="30"/>
          <w:szCs w:val="30"/>
        </w:rPr>
      </w:pPr>
    </w:p>
    <w:p w14:paraId="5F273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律法的合作履行：我们有义务协助他人在他们的顺服中，并避免成为他们不顺服的同谋。</w:t>
      </w:r>
    </w:p>
    <w:p w14:paraId="250F1CC0">
      <w:pPr>
        <w:rPr>
          <w:rFonts w:hint="eastAsia" w:ascii="微软雅黑" w:hAnsi="微软雅黑" w:eastAsia="微软雅黑" w:cs="微软雅黑"/>
          <w:sz w:val="30"/>
          <w:szCs w:val="30"/>
        </w:rPr>
      </w:pPr>
    </w:p>
    <w:p w14:paraId="03A63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if someone is struggling to honor the Sabbath, we are obliged to help them understand its importance and, if necessary, alleviate burdens that hinder their observance.</w:t>
      </w:r>
    </w:p>
    <w:p w14:paraId="62B32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例如，如果有人在努力尊荣安息日，我们有义务帮助他们理解其重要性，并在必要时减轻阻碍他们遵守的重担。</w:t>
      </w:r>
    </w:p>
    <w:p w14:paraId="20883AFC">
      <w:pPr>
        <w:rPr>
          <w:rFonts w:hint="eastAsia" w:ascii="微软雅黑" w:hAnsi="微软雅黑" w:eastAsia="微软雅黑" w:cs="微软雅黑"/>
          <w:sz w:val="30"/>
          <w:szCs w:val="30"/>
        </w:rPr>
      </w:pPr>
    </w:p>
    <w:p w14:paraId="6710D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principles provide a comprehensive and robust understanding of the moral law as encapsulated in the Ten Commandments.</w:t>
      </w:r>
    </w:p>
    <w:p w14:paraId="104D0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总而言之，这些原则为包含在十诫中的道德律提供了一个全面而强有力的理解。</w:t>
      </w:r>
    </w:p>
    <w:p w14:paraId="7D0E9816">
      <w:pPr>
        <w:rPr>
          <w:rFonts w:hint="eastAsia" w:ascii="微软雅黑" w:hAnsi="微软雅黑" w:eastAsia="微软雅黑" w:cs="微软雅黑"/>
          <w:sz w:val="30"/>
          <w:szCs w:val="30"/>
        </w:rPr>
      </w:pPr>
    </w:p>
    <w:p w14:paraId="5085B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demonstrate the depth and breadth of God's moral law, which not only guide us in our relationship with God and with others, but also underscore our inability to perfectly fulfill these laws in our own strength and our consequent need for Christ's redeeming work.</w:t>
      </w:r>
    </w:p>
    <w:p w14:paraId="25AB7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它们展示了神道德律的深度和广度，这些律法不仅指导我们与神和与他人的关系，而且也突显了我们靠自己的力量无法完美地成全这些律法，以及我们随后对基督救赎工作的需要。</w:t>
      </w:r>
    </w:p>
    <w:p w14:paraId="71A1FDC7">
      <w:pPr>
        <w:rPr>
          <w:rFonts w:hint="eastAsia" w:ascii="微软雅黑" w:hAnsi="微软雅黑" w:eastAsia="微软雅黑" w:cs="微软雅黑"/>
          <w:sz w:val="30"/>
          <w:szCs w:val="30"/>
        </w:rPr>
      </w:pPr>
    </w:p>
    <w:p w14:paraId="72271699">
      <w:pPr>
        <w:pStyle w:val="2"/>
        <w:bidi w:val="0"/>
        <w:jc w:val="center"/>
        <w:rPr>
          <w:rFonts w:hint="eastAsia"/>
          <w:color w:val="auto"/>
          <w:u w:val="none" w:color="auto"/>
        </w:rPr>
      </w:pPr>
      <w:r>
        <w:rPr>
          <w:rFonts w:hint="eastAsia"/>
          <w:color w:val="auto"/>
          <w:u w:val="none" w:color="auto"/>
        </w:rPr>
        <w:t>Q100:</w:t>
      </w:r>
    </w:p>
    <w:p w14:paraId="4085AF4A">
      <w:pPr>
        <w:pStyle w:val="2"/>
        <w:bidi w:val="0"/>
        <w:jc w:val="center"/>
        <w:rPr>
          <w:rFonts w:hint="eastAsia"/>
          <w:color w:val="auto"/>
          <w:u w:val="none" w:color="auto"/>
        </w:rPr>
      </w:pPr>
      <w:r>
        <w:rPr>
          <w:rFonts w:hint="eastAsia"/>
          <w:color w:val="auto"/>
          <w:u w:val="none" w:color="auto"/>
        </w:rPr>
        <w:t>第100问：</w:t>
      </w:r>
    </w:p>
    <w:p w14:paraId="36B1E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special things are we to consider in the ten commandments?</w:t>
      </w:r>
    </w:p>
    <w:p w14:paraId="0B746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在十诫中，我们应该思考哪些特别的事情？</w:t>
      </w:r>
    </w:p>
    <w:p w14:paraId="204556D6">
      <w:pPr>
        <w:rPr>
          <w:rFonts w:hint="eastAsia" w:ascii="微软雅黑" w:hAnsi="微软雅黑" w:eastAsia="微软雅黑" w:cs="微软雅黑"/>
          <w:sz w:val="30"/>
          <w:szCs w:val="30"/>
        </w:rPr>
      </w:pPr>
    </w:p>
    <w:p w14:paraId="43BAB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A100: We are to consider, in the ten commandments, the preface, the substance of the commandments themselves, and several reasons annexed to some of them, the more to enforce them.</w:t>
      </w:r>
    </w:p>
    <w:p w14:paraId="5B579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第100答：在十诫中，我们应该思考序言、诫命本身的实质，以及附在其中一些诫命之后、为要加强其效力的若干理由。</w:t>
      </w:r>
    </w:p>
    <w:p w14:paraId="771C213D">
      <w:pPr>
        <w:rPr>
          <w:rFonts w:hint="eastAsia" w:ascii="微软雅黑" w:hAnsi="微软雅黑" w:eastAsia="微软雅黑" w:cs="微软雅黑"/>
          <w:sz w:val="30"/>
          <w:szCs w:val="30"/>
        </w:rPr>
      </w:pPr>
    </w:p>
    <w:p w14:paraId="7846B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framework of the Westminster Larger Catechism, Question 100 asks, "What special things are we to consider in the ten commandments?" and answers, "We are to consider, in the ten commandments, the preface, the substance of the commandments themselves, and several reasons annexed to some of them, the more to enforce them."</w:t>
      </w:r>
    </w:p>
    <w:p w14:paraId="086CD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大要理问答的框架中，第100问问：“在十诫中，我们应该思考哪些特别的事情？”并回答：“在十诫中，我们应该思考序言、诫命本身的实质，以及附在其中一些诫命之后、为要加强其效力的若干理由。”</w:t>
      </w:r>
    </w:p>
    <w:p w14:paraId="5BA2553E">
      <w:pPr>
        <w:rPr>
          <w:rFonts w:hint="eastAsia" w:ascii="微软雅黑" w:hAnsi="微软雅黑" w:eastAsia="微软雅黑" w:cs="微软雅黑"/>
          <w:sz w:val="30"/>
          <w:szCs w:val="30"/>
        </w:rPr>
      </w:pPr>
    </w:p>
    <w:p w14:paraId="3F5CD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response speaks to three essential facets that need to be considered when contemplating the Ten Commandments:</w:t>
      </w:r>
    </w:p>
    <w:p w14:paraId="379FC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这个回答谈到了在默想（contemplating）十诫时需要考虑的三个基本方面：</w:t>
      </w:r>
    </w:p>
    <w:p w14:paraId="31B76763">
      <w:pPr>
        <w:rPr>
          <w:rFonts w:hint="eastAsia" w:ascii="微软雅黑" w:hAnsi="微软雅黑" w:eastAsia="微软雅黑" w:cs="微软雅黑"/>
          <w:sz w:val="30"/>
          <w:szCs w:val="30"/>
        </w:rPr>
      </w:pPr>
    </w:p>
    <w:p w14:paraId="0AD76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the substance of the commandments, and the reasons attached to some of them.</w:t>
      </w:r>
    </w:p>
    <w:p w14:paraId="40971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序言、诫命的实质，以及附在其中一些诫命上的理由。</w:t>
      </w:r>
    </w:p>
    <w:p w14:paraId="4B140242">
      <w:pPr>
        <w:rPr>
          <w:rFonts w:hint="eastAsia" w:ascii="微软雅黑" w:hAnsi="微软雅黑" w:eastAsia="微软雅黑" w:cs="微软雅黑"/>
          <w:sz w:val="30"/>
          <w:szCs w:val="30"/>
        </w:rPr>
      </w:pPr>
    </w:p>
    <w:p w14:paraId="417C4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Commandments</w:t>
      </w:r>
    </w:p>
    <w:p w14:paraId="21166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诫命的序言</w:t>
      </w:r>
    </w:p>
    <w:p w14:paraId="4156BEB9">
      <w:pPr>
        <w:rPr>
          <w:rFonts w:hint="eastAsia" w:ascii="微软雅黑" w:hAnsi="微软雅黑" w:eastAsia="微软雅黑" w:cs="微软雅黑"/>
          <w:sz w:val="30"/>
          <w:szCs w:val="30"/>
        </w:rPr>
      </w:pPr>
    </w:p>
    <w:p w14:paraId="40968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Ten Commandments is contained in Exodus 20:2: "I am the LORD your God, who brought you out of the land of Egypt, out of the house of slavery."</w:t>
      </w:r>
    </w:p>
    <w:p w14:paraId="05942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十诫的序言包含在出埃及记 20:2 中：“我是耶和华你的神，曾把你从埃及地为奴之家领出来。”</w:t>
      </w:r>
    </w:p>
    <w:p w14:paraId="62148EEC">
      <w:pPr>
        <w:rPr>
          <w:rFonts w:hint="eastAsia" w:ascii="微软雅黑" w:hAnsi="微软雅黑" w:eastAsia="微软雅黑" w:cs="微软雅黑"/>
          <w:sz w:val="30"/>
          <w:szCs w:val="30"/>
        </w:rPr>
      </w:pPr>
    </w:p>
    <w:p w14:paraId="79255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introductory statement has profound theological significance.</w:t>
      </w:r>
    </w:p>
    <w:p w14:paraId="1A5B7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这个介绍性的陈述具有深远的神学意义。</w:t>
      </w:r>
    </w:p>
    <w:p w14:paraId="26912A0D">
      <w:pPr>
        <w:rPr>
          <w:rFonts w:hint="eastAsia" w:ascii="微软雅黑" w:hAnsi="微软雅黑" w:eastAsia="微软雅黑" w:cs="微软雅黑"/>
          <w:sz w:val="30"/>
          <w:szCs w:val="30"/>
        </w:rPr>
      </w:pPr>
    </w:p>
    <w:p w14:paraId="6CA63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underscores that the moral law is given not by a distant, impersonal force, but by the LORD, the God who enters into a covenant relationship with His people.</w:t>
      </w:r>
    </w:p>
    <w:p w14:paraId="3B4F7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它强调道德律不是由一个遥远的、非人格化的力量所赐予，而是由耶和华，那位与祂的百姓进入盟约关系的神所赐予的。</w:t>
      </w:r>
    </w:p>
    <w:p w14:paraId="5CE546FF">
      <w:pPr>
        <w:rPr>
          <w:rFonts w:hint="eastAsia" w:ascii="微软雅黑" w:hAnsi="微软雅黑" w:eastAsia="微软雅黑" w:cs="微软雅黑"/>
          <w:sz w:val="30"/>
          <w:szCs w:val="30"/>
        </w:rPr>
      </w:pPr>
    </w:p>
    <w:p w14:paraId="083A0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that this is the God who liberates, who delivers His people from bondage.</w:t>
      </w:r>
    </w:p>
    <w:p w14:paraId="7CED8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它提醒我们，这位神是施行释放的神，祂将祂的百姓从捆绑中解救出来。</w:t>
      </w:r>
    </w:p>
    <w:p w14:paraId="59480DAC">
      <w:pPr>
        <w:rPr>
          <w:rFonts w:hint="eastAsia" w:ascii="微软雅黑" w:hAnsi="微软雅黑" w:eastAsia="微软雅黑" w:cs="微软雅黑"/>
          <w:sz w:val="30"/>
          <w:szCs w:val="30"/>
        </w:rPr>
      </w:pPr>
    </w:p>
    <w:p w14:paraId="0F5D8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law is not an arbitrary set of rules, but it flows from the relational and redemptive nature of God.</w:t>
      </w:r>
    </w:p>
    <w:p w14:paraId="15822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因此，律法不是一套随意的规则，而是源自神的关系性和救赎性本质。</w:t>
      </w:r>
    </w:p>
    <w:p w14:paraId="64E7FEEC">
      <w:pPr>
        <w:rPr>
          <w:rFonts w:hint="eastAsia" w:ascii="微软雅黑" w:hAnsi="微软雅黑" w:eastAsia="微软雅黑" w:cs="微软雅黑"/>
          <w:sz w:val="30"/>
          <w:szCs w:val="30"/>
        </w:rPr>
      </w:pPr>
    </w:p>
    <w:p w14:paraId="03581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that obedience to God's law is a response to His gracious acts of redemption and is an aspect of our covenant relationship with Him.</w:t>
      </w:r>
    </w:p>
    <w:p w14:paraId="7F589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它表明对神律法的顺服是对祂恩典救赎行动的回应，并且是我们与祂盟约关系的一个方面。</w:t>
      </w:r>
    </w:p>
    <w:p w14:paraId="77D1FC1F">
      <w:pPr>
        <w:rPr>
          <w:rFonts w:hint="eastAsia" w:ascii="微软雅黑" w:hAnsi="微软雅黑" w:eastAsia="微软雅黑" w:cs="微软雅黑"/>
          <w:sz w:val="30"/>
          <w:szCs w:val="30"/>
        </w:rPr>
      </w:pPr>
    </w:p>
    <w:p w14:paraId="77B0C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Commandments</w:t>
      </w:r>
    </w:p>
    <w:p w14:paraId="398F2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诫命的实质</w:t>
      </w:r>
    </w:p>
    <w:p w14:paraId="6E91E4FF">
      <w:pPr>
        <w:rPr>
          <w:rFonts w:hint="eastAsia" w:ascii="微软雅黑" w:hAnsi="微软雅黑" w:eastAsia="微软雅黑" w:cs="微软雅黑"/>
          <w:sz w:val="30"/>
          <w:szCs w:val="30"/>
        </w:rPr>
      </w:pPr>
    </w:p>
    <w:p w14:paraId="65AEA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Commandments refers to the Commandments themselves, which are divided into two tablets or categories.</w:t>
      </w:r>
    </w:p>
    <w:p w14:paraId="76DD4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诫命的实质指的是诫命本身，它们被分成两块石版或两类。</w:t>
      </w:r>
    </w:p>
    <w:p w14:paraId="390DBFE5">
      <w:pPr>
        <w:rPr>
          <w:rFonts w:hint="eastAsia" w:ascii="微软雅黑" w:hAnsi="微软雅黑" w:eastAsia="微软雅黑" w:cs="微软雅黑"/>
          <w:sz w:val="30"/>
          <w:szCs w:val="30"/>
        </w:rPr>
      </w:pPr>
    </w:p>
    <w:p w14:paraId="00FE2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four Commandments concern our duty to God and teach us how we are to love and worship Him.</w:t>
      </w:r>
    </w:p>
    <w:p w14:paraId="78DC8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前四条诫命关乎我们对神的本分，教导我们如何爱和敬拜祂。</w:t>
      </w:r>
    </w:p>
    <w:p w14:paraId="302E8ABC">
      <w:pPr>
        <w:rPr>
          <w:rFonts w:hint="eastAsia" w:ascii="微软雅黑" w:hAnsi="微软雅黑" w:eastAsia="微软雅黑" w:cs="微软雅黑"/>
          <w:sz w:val="30"/>
          <w:szCs w:val="30"/>
        </w:rPr>
      </w:pPr>
    </w:p>
    <w:p w14:paraId="704D3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remaining six Commandments concern our duty to our neighbors and instruct us on how to love and respect them.</w:t>
      </w:r>
    </w:p>
    <w:p w14:paraId="0F060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剩下的六条诫命关乎我们对邻舍的本分，并指导我们如何爱和尊重他们。</w:t>
      </w:r>
    </w:p>
    <w:p w14:paraId="1FC0E0F3">
      <w:pPr>
        <w:rPr>
          <w:rFonts w:hint="eastAsia" w:ascii="微软雅黑" w:hAnsi="微软雅黑" w:eastAsia="微软雅黑" w:cs="微软雅黑"/>
          <w:sz w:val="30"/>
          <w:szCs w:val="30"/>
        </w:rPr>
      </w:pPr>
    </w:p>
    <w:p w14:paraId="06EA3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Commandment, in its negative prohibitions and positive injunctions, provides comprehensive guidance for living a life that is pleasing to God and beneficial to our fellow human beings.</w:t>
      </w:r>
    </w:p>
    <w:p w14:paraId="66A63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每一条诫命，在其消极的禁止和积极的命令中，都为过一种蒙神喜悦并有益于我们同胞的生活提供了全面的指导。</w:t>
      </w:r>
    </w:p>
    <w:p w14:paraId="5D1687BA">
      <w:pPr>
        <w:rPr>
          <w:rFonts w:hint="eastAsia" w:ascii="微软雅黑" w:hAnsi="微软雅黑" w:eastAsia="微软雅黑" w:cs="微软雅黑"/>
          <w:sz w:val="30"/>
          <w:szCs w:val="30"/>
        </w:rPr>
      </w:pPr>
    </w:p>
    <w:p w14:paraId="1D55E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Annexed to the Commandments</w:t>
      </w:r>
    </w:p>
    <w:p w14:paraId="6ECF6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附在诫命后的理由</w:t>
      </w:r>
    </w:p>
    <w:p w14:paraId="28147ECE">
      <w:pPr>
        <w:rPr>
          <w:rFonts w:hint="eastAsia" w:ascii="微软雅黑" w:hAnsi="微软雅黑" w:eastAsia="微软雅黑" w:cs="微软雅黑"/>
          <w:sz w:val="30"/>
          <w:szCs w:val="30"/>
        </w:rPr>
      </w:pPr>
    </w:p>
    <w:p w14:paraId="6534A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annexed to some of the Commandments are additional clauses attached to the Commandments to underscore their significance and to motivate obedience.</w:t>
      </w:r>
    </w:p>
    <w:p w14:paraId="4841A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附在其中一些诫命上的理由是附加在诫命上的条款，旨在强调它们的重要性并激发顺服。</w:t>
      </w:r>
    </w:p>
    <w:p w14:paraId="78CBEDD9">
      <w:pPr>
        <w:rPr>
          <w:rFonts w:hint="eastAsia" w:ascii="微软雅黑" w:hAnsi="微软雅黑" w:eastAsia="微软雅黑" w:cs="微软雅黑"/>
          <w:sz w:val="30"/>
          <w:szCs w:val="30"/>
        </w:rPr>
      </w:pPr>
    </w:p>
    <w:p w14:paraId="5487C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promise of long life attached to the Fifth Commandment (Exodus 20:12), or the reminder of the Sabbath's creation roots in the Fourth Commandment (Exodus 20:11), serve to bolster the importance of these commandments and encourage adherence to them.</w:t>
      </w:r>
    </w:p>
    <w:p w14:paraId="08244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例如，附在第五条诫命上的长寿应许（出埃及记 20:12），或第四条诫命中对安息日创造根源的提醒（出埃及记 20:11），都旨在增强这些诫命的重要性并鼓励遵守它们。</w:t>
      </w:r>
    </w:p>
    <w:p w14:paraId="6D595002">
      <w:pPr>
        <w:rPr>
          <w:rFonts w:hint="eastAsia" w:ascii="微软雅黑" w:hAnsi="微软雅黑" w:eastAsia="微软雅黑" w:cs="微软雅黑"/>
          <w:sz w:val="30"/>
          <w:szCs w:val="30"/>
        </w:rPr>
      </w:pPr>
    </w:p>
    <w:p w14:paraId="7C536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as we ponder the Ten Commandments, it is essential to remember the redemptive and relational context in which they were given (the preface), the specific instructions they provide for loving God and our neighbors (the substance), and the additional motivations for obedience appended to some of them (the reasons annexed).</w:t>
      </w:r>
    </w:p>
    <w:p w14:paraId="0B422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当我们深思（ponder）十诫时，至关重要的是要记住它们被赐予的救赎和关系性背景（序言）、它们为爱神和爱邻舍所提供的具体指示（实质），以及附在其中一些诫命上的额外顺服动机（附带的理由）。</w:t>
      </w:r>
    </w:p>
    <w:p w14:paraId="2FB5927C">
      <w:pPr>
        <w:rPr>
          <w:rFonts w:hint="eastAsia" w:ascii="微软雅黑" w:hAnsi="微软雅黑" w:eastAsia="微软雅黑" w:cs="微软雅黑"/>
          <w:sz w:val="30"/>
          <w:szCs w:val="30"/>
        </w:rPr>
      </w:pPr>
    </w:p>
    <w:p w14:paraId="5AF13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comprehensive view allows us to better appreciate the depth and breadth of the moral law, and it enhances our understanding of our duty and our relationship with God and others.</w:t>
      </w:r>
    </w:p>
    <w:p w14:paraId="012D4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这种全面的视角使我们能够更好地理解道德律的深度和广度，并增强我们对自己的本分以及我们与神和他人的关系的理解。</w:t>
      </w:r>
    </w:p>
    <w:p w14:paraId="005005AE">
      <w:pPr>
        <w:rPr>
          <w:rFonts w:hint="eastAsia" w:ascii="微软雅黑" w:hAnsi="微软雅黑" w:eastAsia="微软雅黑" w:cs="微软雅黑"/>
          <w:sz w:val="30"/>
          <w:szCs w:val="30"/>
        </w:rPr>
      </w:pPr>
    </w:p>
    <w:p w14:paraId="1CA76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Q101:</w:t>
      </w:r>
    </w:p>
    <w:p w14:paraId="68D85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第101问：</w:t>
      </w:r>
    </w:p>
    <w:p w14:paraId="1641FD4C">
      <w:pPr>
        <w:rPr>
          <w:rFonts w:hint="eastAsia" w:ascii="微软雅黑" w:hAnsi="微软雅黑" w:eastAsia="微软雅黑" w:cs="微软雅黑"/>
          <w:sz w:val="30"/>
          <w:szCs w:val="30"/>
        </w:rPr>
      </w:pPr>
    </w:p>
    <w:p w14:paraId="1005F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preface to the ten commandments?</w:t>
      </w:r>
    </w:p>
    <w:p w14:paraId="6F48C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十诫的序言是什么？</w:t>
      </w:r>
    </w:p>
    <w:p w14:paraId="69B1E2D5">
      <w:pPr>
        <w:rPr>
          <w:rFonts w:hint="eastAsia" w:ascii="微软雅黑" w:hAnsi="微软雅黑" w:eastAsia="微软雅黑" w:cs="微软雅黑"/>
          <w:sz w:val="30"/>
          <w:szCs w:val="30"/>
        </w:rPr>
      </w:pPr>
    </w:p>
    <w:p w14:paraId="4E250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A101: The preface to the ten commandments is contained in these words, I am the Lord thy God, which have brought thee out of the land of Egypt, out of the house of bondage. Wherein God manifesteth his sovereignty, as being JEHOVAH, the eternal, immutable, and almighty God; having his being in and of himself, and giving being to all his words and works: and that he is a God in covenant, as with Israel of old, so with all his people; who, as he brought them out of their bondage in Egypt, so he delivers us from our spiritual thraldom; and that therefore we are bound to take him for our God alone, and to keep all his commandments.</w:t>
      </w:r>
    </w:p>
    <w:p w14:paraId="7A4D1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第101答：十诫的序言包含在这些话中：“我是耶和华你的神，曾把你从埃及地为奴之家领出来。” 在其中，神显明祂的主权，祂是耶和华（JEHOVAH），永恒的、不变的和全能的神； 祂自有永有， 并使祂所有的言语 和作为 具有真实性；并且祂是一位立约的神，正如祂从前与以色列立约，祂也与祂所有的百姓立约； 祂怎样将他们从在埃及的捆绑中领出来，也照样将我们从属灵的奴役中解救出来； 因此我们有责任唯独以祂为我们的神，并遵守祂所有的诫命。</w:t>
      </w:r>
    </w:p>
    <w:p w14:paraId="19EAA7F4">
      <w:pPr>
        <w:rPr>
          <w:rFonts w:hint="eastAsia" w:ascii="微软雅黑" w:hAnsi="微软雅黑" w:eastAsia="微软雅黑" w:cs="微软雅黑"/>
          <w:sz w:val="30"/>
          <w:szCs w:val="30"/>
        </w:rPr>
      </w:pPr>
    </w:p>
    <w:p w14:paraId="37A71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20:2</w:t>
      </w:r>
    </w:p>
    <w:p w14:paraId="7C3A8D60">
      <w:pPr>
        <w:rPr>
          <w:rFonts w:hint="eastAsia" w:ascii="微软雅黑" w:hAnsi="微软雅黑" w:eastAsia="微软雅黑" w:cs="微软雅黑"/>
          <w:sz w:val="30"/>
          <w:szCs w:val="30"/>
        </w:rPr>
      </w:pPr>
    </w:p>
    <w:p w14:paraId="5AB92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20:2</w:t>
      </w:r>
    </w:p>
    <w:p w14:paraId="095BB0DB">
      <w:pPr>
        <w:rPr>
          <w:rFonts w:hint="eastAsia" w:ascii="微软雅黑" w:hAnsi="微软雅黑" w:eastAsia="微软雅黑" w:cs="微软雅黑"/>
          <w:sz w:val="30"/>
          <w:szCs w:val="30"/>
        </w:rPr>
      </w:pPr>
    </w:p>
    <w:p w14:paraId="114BE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44:6</w:t>
      </w:r>
    </w:p>
    <w:p w14:paraId="1A971207">
      <w:pPr>
        <w:rPr>
          <w:rFonts w:hint="eastAsia" w:ascii="微软雅黑" w:hAnsi="微软雅黑" w:eastAsia="微软雅黑" w:cs="微软雅黑"/>
          <w:sz w:val="30"/>
          <w:szCs w:val="30"/>
        </w:rPr>
      </w:pPr>
    </w:p>
    <w:p w14:paraId="7D4A3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44:6</w:t>
      </w:r>
    </w:p>
    <w:p w14:paraId="54ABF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3:14</w:t>
      </w:r>
    </w:p>
    <w:p w14:paraId="44AA91B8">
      <w:pPr>
        <w:rPr>
          <w:rFonts w:hint="eastAsia" w:ascii="微软雅黑" w:hAnsi="微软雅黑" w:eastAsia="微软雅黑" w:cs="微软雅黑"/>
          <w:sz w:val="30"/>
          <w:szCs w:val="30"/>
        </w:rPr>
      </w:pPr>
    </w:p>
    <w:p w14:paraId="52843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3:14</w:t>
      </w:r>
    </w:p>
    <w:p w14:paraId="13302809">
      <w:pPr>
        <w:rPr>
          <w:rFonts w:hint="eastAsia" w:ascii="微软雅黑" w:hAnsi="微软雅黑" w:eastAsia="微软雅黑" w:cs="微软雅黑"/>
          <w:sz w:val="30"/>
          <w:szCs w:val="30"/>
        </w:rPr>
      </w:pPr>
    </w:p>
    <w:p w14:paraId="7D49C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6:3</w:t>
      </w:r>
    </w:p>
    <w:p w14:paraId="18707F1F">
      <w:pPr>
        <w:rPr>
          <w:rFonts w:hint="eastAsia" w:ascii="微软雅黑" w:hAnsi="微软雅黑" w:eastAsia="微软雅黑" w:cs="微软雅黑"/>
          <w:sz w:val="30"/>
          <w:szCs w:val="30"/>
        </w:rPr>
      </w:pPr>
    </w:p>
    <w:p w14:paraId="748AB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6:3</w:t>
      </w:r>
    </w:p>
    <w:p w14:paraId="474074C9">
      <w:pPr>
        <w:rPr>
          <w:rFonts w:hint="eastAsia" w:ascii="微软雅黑" w:hAnsi="微软雅黑" w:eastAsia="微软雅黑" w:cs="微软雅黑"/>
          <w:sz w:val="30"/>
          <w:szCs w:val="30"/>
        </w:rPr>
      </w:pPr>
    </w:p>
    <w:p w14:paraId="5103D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17:24, 28</w:t>
      </w:r>
    </w:p>
    <w:p w14:paraId="152D2FFE">
      <w:pPr>
        <w:rPr>
          <w:rFonts w:hint="eastAsia" w:ascii="微软雅黑" w:hAnsi="微软雅黑" w:eastAsia="微软雅黑" w:cs="微软雅黑"/>
          <w:sz w:val="30"/>
          <w:szCs w:val="30"/>
        </w:rPr>
      </w:pPr>
    </w:p>
    <w:p w14:paraId="59D26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17:24，28</w:t>
      </w:r>
    </w:p>
    <w:p w14:paraId="18B2B36D">
      <w:pPr>
        <w:rPr>
          <w:rFonts w:hint="eastAsia" w:ascii="微软雅黑" w:hAnsi="微软雅黑" w:eastAsia="微软雅黑" w:cs="微软雅黑"/>
          <w:sz w:val="30"/>
          <w:szCs w:val="30"/>
        </w:rPr>
      </w:pPr>
    </w:p>
    <w:p w14:paraId="33101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17:7; Rom. 3:29</w:t>
      </w:r>
    </w:p>
    <w:p w14:paraId="599E0EF0">
      <w:pPr>
        <w:rPr>
          <w:rFonts w:hint="eastAsia" w:ascii="微软雅黑" w:hAnsi="微软雅黑" w:eastAsia="微软雅黑" w:cs="微软雅黑"/>
          <w:sz w:val="30"/>
          <w:szCs w:val="30"/>
        </w:rPr>
      </w:pPr>
    </w:p>
    <w:p w14:paraId="05DA7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17:7；罗马书 3:29</w:t>
      </w:r>
    </w:p>
    <w:p w14:paraId="348F301B">
      <w:pPr>
        <w:rPr>
          <w:rFonts w:hint="eastAsia" w:ascii="微软雅黑" w:hAnsi="微软雅黑" w:eastAsia="微软雅黑" w:cs="微软雅黑"/>
          <w:sz w:val="30"/>
          <w:szCs w:val="30"/>
        </w:rPr>
      </w:pPr>
    </w:p>
    <w:p w14:paraId="5A0FC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1:74-75</w:t>
      </w:r>
    </w:p>
    <w:p w14:paraId="305FD449">
      <w:pPr>
        <w:rPr>
          <w:rFonts w:hint="eastAsia" w:ascii="微软雅黑" w:hAnsi="微软雅黑" w:eastAsia="微软雅黑" w:cs="微软雅黑"/>
          <w:sz w:val="30"/>
          <w:szCs w:val="30"/>
        </w:rPr>
      </w:pPr>
    </w:p>
    <w:p w14:paraId="1900E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1:74-75</w:t>
      </w:r>
    </w:p>
    <w:p w14:paraId="06FD903F">
      <w:pPr>
        <w:rPr>
          <w:rFonts w:hint="eastAsia" w:ascii="微软雅黑" w:hAnsi="微软雅黑" w:eastAsia="微软雅黑" w:cs="微软雅黑"/>
          <w:sz w:val="30"/>
          <w:szCs w:val="30"/>
        </w:rPr>
      </w:pPr>
    </w:p>
    <w:p w14:paraId="5B329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1:15-18; Lev. 18:30, 19:37</w:t>
      </w:r>
    </w:p>
    <w:p w14:paraId="4B4D4496">
      <w:pPr>
        <w:rPr>
          <w:rFonts w:hint="eastAsia" w:ascii="微软雅黑" w:hAnsi="微软雅黑" w:eastAsia="微软雅黑" w:cs="微软雅黑"/>
          <w:sz w:val="30"/>
          <w:szCs w:val="30"/>
        </w:rPr>
      </w:pPr>
    </w:p>
    <w:p w14:paraId="65E78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1:15-18；利未记 18:30，19:37</w:t>
      </w:r>
    </w:p>
    <w:p w14:paraId="0435A600">
      <w:pPr>
        <w:rPr>
          <w:rFonts w:hint="eastAsia" w:ascii="微软雅黑" w:hAnsi="微软雅黑" w:eastAsia="微软雅黑" w:cs="微软雅黑"/>
          <w:sz w:val="30"/>
          <w:szCs w:val="30"/>
        </w:rPr>
      </w:pPr>
    </w:p>
    <w:p w14:paraId="6F2DE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Ten Commandments, as stated in the Westminster Larger Catechism's Question 101, is found in the words, "I am the LORD thy God, which have brought thee out of the land of Egypt, out of the house of bondage" (Exodus 20:2).</w:t>
      </w:r>
    </w:p>
    <w:p w14:paraId="3EC2D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十诫的序言，正如威斯敏斯特大要理问答第101问所述，可以在“我是耶和华你的神，曾把你从埃及地为奴之家领出来”（出埃及记 20:2）这些话中找到。</w:t>
      </w:r>
    </w:p>
    <w:p w14:paraId="6B9FD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preface is loaded with theological profundity and possesses rich implications that radiate across the spectrum of Christian life and practice.</w:t>
      </w:r>
    </w:p>
    <w:p w14:paraId="08EC9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这篇序言充满了神学上的深奥，并拥有丰富的含义，辐射到基督徒生活和实践的各个方面。</w:t>
      </w:r>
    </w:p>
    <w:p w14:paraId="134E18E4">
      <w:pPr>
        <w:rPr>
          <w:rFonts w:hint="eastAsia" w:ascii="微软雅黑" w:hAnsi="微软雅黑" w:eastAsia="微软雅黑" w:cs="微软雅黑"/>
          <w:sz w:val="30"/>
          <w:szCs w:val="30"/>
        </w:rPr>
      </w:pPr>
    </w:p>
    <w:p w14:paraId="3B601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God</w:t>
      </w:r>
    </w:p>
    <w:p w14:paraId="78DD7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主是神</w:t>
      </w:r>
    </w:p>
    <w:p w14:paraId="7C95F9D2">
      <w:pPr>
        <w:rPr>
          <w:rFonts w:hint="eastAsia" w:ascii="微软雅黑" w:hAnsi="微软雅黑" w:eastAsia="微软雅黑" w:cs="微软雅黑"/>
          <w:sz w:val="30"/>
          <w:szCs w:val="30"/>
        </w:rPr>
      </w:pPr>
    </w:p>
    <w:p w14:paraId="73F3B4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God declares, "I am the LORD thy God."</w:t>
      </w:r>
    </w:p>
    <w:p w14:paraId="7929B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首先，神宣告：“我是耶和华你的神。”</w:t>
      </w:r>
    </w:p>
    <w:p w14:paraId="10493D9D">
      <w:pPr>
        <w:rPr>
          <w:rFonts w:hint="eastAsia" w:ascii="微软雅黑" w:hAnsi="微软雅黑" w:eastAsia="微软雅黑" w:cs="微软雅黑"/>
          <w:sz w:val="30"/>
          <w:szCs w:val="30"/>
        </w:rPr>
      </w:pPr>
    </w:p>
    <w:p w14:paraId="2AD0E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identifies Himself as 'JEHOVAH', the eternal, immutable, and almighty God.</w:t>
      </w:r>
    </w:p>
    <w:p w14:paraId="16F24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在这样做时，祂将自己确认为“耶和华”（JEHOVAH），那位永恒的、不变的和全能的神。</w:t>
      </w:r>
    </w:p>
    <w:p w14:paraId="7209841A">
      <w:pPr>
        <w:rPr>
          <w:rFonts w:hint="eastAsia" w:ascii="微软雅黑" w:hAnsi="微软雅黑" w:eastAsia="微软雅黑" w:cs="微软雅黑"/>
          <w:sz w:val="30"/>
          <w:szCs w:val="30"/>
        </w:rPr>
      </w:pPr>
    </w:p>
    <w:p w14:paraId="70B99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same God who revealed Himself to Moses at the burning bush as 'I AM WHO I AM' (Exodus 3:14), indicating that He is self-existent, self-sufficient, and unchanging.</w:t>
      </w:r>
    </w:p>
    <w:p w14:paraId="2299A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这位神就是那位在燃烧的荆棘中向摩西启示自己是“我是自有永有的”（出埃及记 3:14）神，表明祂是自存的、自足的、和不变的。</w:t>
      </w:r>
    </w:p>
    <w:p w14:paraId="6F09A4B2">
      <w:pPr>
        <w:rPr>
          <w:rFonts w:hint="eastAsia" w:ascii="微软雅黑" w:hAnsi="微软雅黑" w:eastAsia="微软雅黑" w:cs="微软雅黑"/>
          <w:sz w:val="30"/>
          <w:szCs w:val="30"/>
        </w:rPr>
      </w:pPr>
    </w:p>
    <w:p w14:paraId="6CFFD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is in and of Himself; He depends on nothing outside Himself for His existence.</w:t>
      </w:r>
    </w:p>
    <w:p w14:paraId="66624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祂的存有是在祂自己里面并源于祂自己的；祂的生存不依赖于祂自身之外的任何事物。</w:t>
      </w:r>
    </w:p>
    <w:p w14:paraId="78A3980D">
      <w:pPr>
        <w:rPr>
          <w:rFonts w:hint="eastAsia" w:ascii="微软雅黑" w:hAnsi="微软雅黑" w:eastAsia="微软雅黑" w:cs="微软雅黑"/>
          <w:sz w:val="30"/>
          <w:szCs w:val="30"/>
        </w:rPr>
      </w:pPr>
    </w:p>
    <w:p w14:paraId="42590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assertion underlines God's unique sovereignty and power, not only over Israel but over all of creation, for He gives being to all His words and works (Acts 17:24,28).</w:t>
      </w:r>
    </w:p>
    <w:p w14:paraId="3ABAA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这个断言强调了神独特的主权和能力，不仅是对以色列，而且是对所有受造物，因为祂使祂所有的言语和作为具有真实性（使徒行传 17:24,28）。</w:t>
      </w:r>
    </w:p>
    <w:p w14:paraId="763179CC">
      <w:pPr>
        <w:rPr>
          <w:rFonts w:hint="eastAsia" w:ascii="微软雅黑" w:hAnsi="微软雅黑" w:eastAsia="微软雅黑" w:cs="微软雅黑"/>
          <w:sz w:val="30"/>
          <w:szCs w:val="30"/>
        </w:rPr>
      </w:pPr>
    </w:p>
    <w:p w14:paraId="2AC58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Covenant Keeper</w:t>
      </w:r>
    </w:p>
    <w:p w14:paraId="67721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神作为守约者</w:t>
      </w:r>
    </w:p>
    <w:p w14:paraId="374859A1">
      <w:pPr>
        <w:rPr>
          <w:rFonts w:hint="eastAsia" w:ascii="微软雅黑" w:hAnsi="微软雅黑" w:eastAsia="微软雅黑" w:cs="微软雅黑"/>
          <w:sz w:val="30"/>
          <w:szCs w:val="30"/>
        </w:rPr>
      </w:pPr>
    </w:p>
    <w:p w14:paraId="6E816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introduces Himself as the God who has brought Israel "out of the land of Egypt, out of the house of bondage."</w:t>
      </w:r>
    </w:p>
    <w:p w14:paraId="00526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其次，神介绍自己是那位将以色列“从埃及地为奴之家领出来”的神。</w:t>
      </w:r>
    </w:p>
    <w:p w14:paraId="068CB098">
      <w:pPr>
        <w:rPr>
          <w:rFonts w:hint="eastAsia" w:ascii="微软雅黑" w:hAnsi="微软雅黑" w:eastAsia="微软雅黑" w:cs="微软雅黑"/>
          <w:sz w:val="30"/>
          <w:szCs w:val="30"/>
        </w:rPr>
      </w:pPr>
    </w:p>
    <w:p w14:paraId="197D0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act of deliverance, God reveals Himself as a covenant-keeping God.</w:t>
      </w:r>
    </w:p>
    <w:p w14:paraId="3825C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在这个拯救的行动中，神将自己启示为一位守约的神。</w:t>
      </w:r>
    </w:p>
    <w:p w14:paraId="139C38D0">
      <w:pPr>
        <w:rPr>
          <w:rFonts w:hint="eastAsia" w:ascii="微软雅黑" w:hAnsi="微软雅黑" w:eastAsia="微软雅黑" w:cs="微软雅黑"/>
          <w:sz w:val="30"/>
          <w:szCs w:val="30"/>
        </w:rPr>
      </w:pPr>
    </w:p>
    <w:p w14:paraId="65A16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the God of Israel but the God of all His people, across generations and geography (Gen. 17:7; Rom. 3:29).</w:t>
      </w:r>
    </w:p>
    <w:p w14:paraId="66405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祂不仅是以色列的神，而且是祂所有百姓的神，跨越世代和地域（创世记 17:7；罗马书 3:29）。</w:t>
      </w:r>
    </w:p>
    <w:p w14:paraId="7C03AA7B">
      <w:pPr>
        <w:rPr>
          <w:rFonts w:hint="eastAsia" w:ascii="微软雅黑" w:hAnsi="微软雅黑" w:eastAsia="微软雅黑" w:cs="微软雅黑"/>
          <w:sz w:val="30"/>
          <w:szCs w:val="30"/>
        </w:rPr>
      </w:pPr>
    </w:p>
    <w:p w14:paraId="0DDCB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same God who delivers us from our spiritual bondage today.</w:t>
      </w:r>
    </w:p>
    <w:p w14:paraId="71D91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这位神就是今天将我们从属灵捆绑中解救出来的神。</w:t>
      </w:r>
    </w:p>
    <w:p w14:paraId="7BC57BF9">
      <w:pPr>
        <w:rPr>
          <w:rFonts w:hint="eastAsia" w:ascii="微软雅黑" w:hAnsi="微软雅黑" w:eastAsia="微软雅黑" w:cs="微软雅黑"/>
          <w:sz w:val="30"/>
          <w:szCs w:val="30"/>
        </w:rPr>
      </w:pPr>
    </w:p>
    <w:p w14:paraId="4EF10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frees us from the slavery of sin and the tyranny of the devil, bringing us into the freedom of the children of God.</w:t>
      </w:r>
    </w:p>
    <w:p w14:paraId="1F1790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祂将我们从罪的奴役和魔鬼的暴政中释放出来，将我们带入神儿女的自由中。</w:t>
      </w:r>
    </w:p>
    <w:p w14:paraId="4DBBF9E5">
      <w:pPr>
        <w:rPr>
          <w:rFonts w:hint="eastAsia" w:ascii="微软雅黑" w:hAnsi="微软雅黑" w:eastAsia="微软雅黑" w:cs="微软雅黑"/>
          <w:sz w:val="30"/>
          <w:szCs w:val="30"/>
        </w:rPr>
      </w:pPr>
    </w:p>
    <w:p w14:paraId="51346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Implication for the Christian</w:t>
      </w:r>
    </w:p>
    <w:p w14:paraId="26306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对基督徒的含义</w:t>
      </w:r>
    </w:p>
    <w:p w14:paraId="40ACF3F1">
      <w:pPr>
        <w:rPr>
          <w:rFonts w:hint="eastAsia" w:ascii="微软雅黑" w:hAnsi="微软雅黑" w:eastAsia="微软雅黑" w:cs="微软雅黑"/>
          <w:sz w:val="30"/>
          <w:szCs w:val="30"/>
        </w:rPr>
      </w:pPr>
    </w:p>
    <w:p w14:paraId="715F87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light of this profound revelation of who He is and what He has done, God calls His people into an exclusive relationship with Him.</w:t>
      </w:r>
    </w:p>
    <w:p w14:paraId="4B995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最后，鉴于祂是谁以及祂所做之事的这个深刻启示，神呼召祂的百姓进入与祂的排他性关系中。</w:t>
      </w:r>
    </w:p>
    <w:p w14:paraId="0043B0FF">
      <w:pPr>
        <w:rPr>
          <w:rFonts w:hint="eastAsia" w:ascii="微软雅黑" w:hAnsi="微软雅黑" w:eastAsia="微软雅黑" w:cs="微软雅黑"/>
          <w:sz w:val="30"/>
          <w:szCs w:val="30"/>
        </w:rPr>
      </w:pPr>
    </w:p>
    <w:p w14:paraId="4A526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take Him as our God alone, and to keep all His commandments (1 Peter 1:15-18; Lev. 18:30, 19:37).</w:t>
      </w:r>
    </w:p>
    <w:p w14:paraId="65BA4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我们有责任唯独以祂为我们的神，并遵守祂所有的诫命（彼得前书 1:15-18；利未记 18:30，19:37）。</w:t>
      </w:r>
    </w:p>
    <w:p w14:paraId="56D1A31F">
      <w:pPr>
        <w:rPr>
          <w:rFonts w:hint="eastAsia" w:ascii="微软雅黑" w:hAnsi="微软雅黑" w:eastAsia="微软雅黑" w:cs="微软雅黑"/>
          <w:sz w:val="30"/>
          <w:szCs w:val="30"/>
        </w:rPr>
      </w:pPr>
    </w:p>
    <w:p w14:paraId="11EDE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His commandments is not an onerous duty but a joyful response to the gracious deliverance He has achieved for us.</w:t>
      </w:r>
    </w:p>
    <w:p w14:paraId="7C490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顺服祂的诫命不是一项繁重的义务，而是对祂为我们所成就的恩典拯救的喜乐回应。</w:t>
      </w:r>
    </w:p>
    <w:p w14:paraId="788BAC5B">
      <w:pPr>
        <w:rPr>
          <w:rFonts w:hint="eastAsia" w:ascii="微软雅黑" w:hAnsi="微软雅黑" w:eastAsia="微软雅黑" w:cs="微软雅黑"/>
          <w:sz w:val="30"/>
          <w:szCs w:val="30"/>
        </w:rPr>
      </w:pPr>
    </w:p>
    <w:p w14:paraId="1E05F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the preface to the Ten Commandments unveils God's sovereign, covenant-keeping character and His redemptive actions.</w:t>
      </w:r>
    </w:p>
    <w:p w14:paraId="51869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总而言之，十诫的序言揭示了神主权的、守约的性情和祂的救赎行动。</w:t>
      </w:r>
    </w:p>
    <w:p w14:paraId="62B845F7">
      <w:pPr>
        <w:rPr>
          <w:rFonts w:hint="eastAsia" w:ascii="微软雅黑" w:hAnsi="微软雅黑" w:eastAsia="微软雅黑" w:cs="微软雅黑"/>
          <w:sz w:val="30"/>
          <w:szCs w:val="30"/>
        </w:rPr>
      </w:pPr>
    </w:p>
    <w:p w14:paraId="73767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forms a vital context for understanding the commandments themselves, reminding us that these are not mere rules imposed by an impersonal deity but instructions for life given by the God who loves us and has set us free.</w:t>
      </w:r>
    </w:p>
    <w:p w14:paraId="17CF9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因此，它构成了理解诫命本身的至关重要的背景，提醒我们这些不是由一位非人格化的神祇所强加的规则，而是由爱我们并已使我们得自由的神所赐予的生命训令。</w:t>
      </w:r>
    </w:p>
    <w:p w14:paraId="700FEB4D">
      <w:pPr>
        <w:rPr>
          <w:rFonts w:hint="eastAsia" w:ascii="微软雅黑" w:hAnsi="微软雅黑" w:eastAsia="微软雅黑" w:cs="微软雅黑"/>
          <w:sz w:val="30"/>
          <w:szCs w:val="30"/>
        </w:rPr>
      </w:pPr>
    </w:p>
    <w:p w14:paraId="0C32C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Q102:</w:t>
      </w:r>
    </w:p>
    <w:p w14:paraId="3E36E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第102问：</w:t>
      </w:r>
    </w:p>
    <w:p w14:paraId="5948D140">
      <w:pPr>
        <w:rPr>
          <w:rFonts w:hint="eastAsia" w:ascii="微软雅黑" w:hAnsi="微软雅黑" w:eastAsia="微软雅黑" w:cs="微软雅黑"/>
          <w:sz w:val="30"/>
          <w:szCs w:val="30"/>
        </w:rPr>
      </w:pPr>
    </w:p>
    <w:p w14:paraId="214EA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sum of the four commandments which contain our duty to God?</w:t>
      </w:r>
    </w:p>
    <w:p w14:paraId="363F2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包含我们对神本分的前四条诫命的总纲是什么？</w:t>
      </w:r>
    </w:p>
    <w:p w14:paraId="11A87C19">
      <w:pPr>
        <w:rPr>
          <w:rFonts w:hint="eastAsia" w:ascii="微软雅黑" w:hAnsi="微软雅黑" w:eastAsia="微软雅黑" w:cs="微软雅黑"/>
          <w:sz w:val="30"/>
          <w:szCs w:val="30"/>
        </w:rPr>
      </w:pPr>
    </w:p>
    <w:p w14:paraId="63670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A102: The sum of the four commandments containing our duty to God is, to love the Lord our God with all our heart, and with all our soul, and with all our strength, and with all our mind.</w:t>
      </w:r>
    </w:p>
    <w:p w14:paraId="324BF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第102答：包含我们对神本分的前四条诫命的总纲是：要尽心、尽性、尽力、尽意爱主我们的神。</w:t>
      </w:r>
    </w:p>
    <w:p w14:paraId="77D97D07">
      <w:pPr>
        <w:rPr>
          <w:rFonts w:hint="eastAsia" w:ascii="微软雅黑" w:hAnsi="微软雅黑" w:eastAsia="微软雅黑" w:cs="微软雅黑"/>
          <w:sz w:val="30"/>
          <w:szCs w:val="30"/>
        </w:rPr>
      </w:pPr>
    </w:p>
    <w:p w14:paraId="544CB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10:27</w:t>
      </w:r>
    </w:p>
    <w:p w14:paraId="5AE5C747">
      <w:pPr>
        <w:rPr>
          <w:rFonts w:hint="eastAsia" w:ascii="微软雅黑" w:hAnsi="微软雅黑" w:eastAsia="微软雅黑" w:cs="微软雅黑"/>
          <w:sz w:val="30"/>
          <w:szCs w:val="30"/>
        </w:rPr>
      </w:pPr>
    </w:p>
    <w:p w14:paraId="2631D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10:27</w:t>
      </w:r>
    </w:p>
    <w:p w14:paraId="5FBB735E">
      <w:pPr>
        <w:rPr>
          <w:rFonts w:hint="eastAsia" w:ascii="微软雅黑" w:hAnsi="微软雅黑" w:eastAsia="微软雅黑" w:cs="微软雅黑"/>
          <w:sz w:val="30"/>
          <w:szCs w:val="30"/>
        </w:rPr>
      </w:pPr>
    </w:p>
    <w:p w14:paraId="7FF2B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Catechism's Question 102 asks for the essence of the first four of the Ten Commandments, those which pertain to our duty towards God.</w:t>
      </w:r>
    </w:p>
    <w:p w14:paraId="60D4D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威斯敏斯特大要理问答的第102问询问了十诫中前四条诫命的精髓，这些诫命涉及我们对神的本分。</w:t>
      </w:r>
    </w:p>
    <w:p w14:paraId="56968357">
      <w:pPr>
        <w:rPr>
          <w:rFonts w:hint="eastAsia" w:ascii="微软雅黑" w:hAnsi="微软雅黑" w:eastAsia="微软雅黑" w:cs="微软雅黑"/>
          <w:sz w:val="30"/>
          <w:szCs w:val="30"/>
        </w:rPr>
      </w:pPr>
    </w:p>
    <w:p w14:paraId="7B4AA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drawn from Jesus' own summation in Luke 10:27, is this: "To love the Lord our God with all our heart, and with all our soul, and with all our strength, and with all our mind."</w:t>
      </w:r>
    </w:p>
    <w:p w14:paraId="514A2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答案，取自耶稣在路加福音 10:27 中自己的总结，是：“要尽心、尽性、尽力、尽意爱主我们的神。”</w:t>
      </w:r>
    </w:p>
    <w:p w14:paraId="005F7AA6">
      <w:pPr>
        <w:rPr>
          <w:rFonts w:hint="eastAsia" w:ascii="微软雅黑" w:hAnsi="微软雅黑" w:eastAsia="微软雅黑" w:cs="微软雅黑"/>
          <w:sz w:val="30"/>
          <w:szCs w:val="30"/>
        </w:rPr>
      </w:pPr>
    </w:p>
    <w:p w14:paraId="3DA50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Heart of Duty</w:t>
      </w:r>
    </w:p>
    <w:p w14:paraId="1CA10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爱：本分的核心</w:t>
      </w:r>
    </w:p>
    <w:p w14:paraId="06994417">
      <w:pPr>
        <w:rPr>
          <w:rFonts w:hint="eastAsia" w:ascii="微软雅黑" w:hAnsi="微软雅黑" w:eastAsia="微软雅黑" w:cs="微软雅黑"/>
          <w:sz w:val="30"/>
          <w:szCs w:val="30"/>
        </w:rPr>
      </w:pPr>
    </w:p>
    <w:p w14:paraId="2C358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keyword here is 'love.'</w:t>
      </w:r>
    </w:p>
    <w:p w14:paraId="55659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这里的关键词是“爱”。</w:t>
      </w:r>
    </w:p>
    <w:p w14:paraId="39FF4AED">
      <w:pPr>
        <w:rPr>
          <w:rFonts w:hint="eastAsia" w:ascii="微软雅黑" w:hAnsi="微软雅黑" w:eastAsia="微软雅黑" w:cs="微软雅黑"/>
          <w:sz w:val="30"/>
          <w:szCs w:val="30"/>
        </w:rPr>
      </w:pPr>
    </w:p>
    <w:p w14:paraId="373FA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commandments are not dry legal requirements, but a call to a profound, all-encompassing love.</w:t>
      </w:r>
    </w:p>
    <w:p w14:paraId="0EC1A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这些诫命不是枯燥的法律要求，而是呼召一种深刻的、包罗万有的爱。</w:t>
      </w:r>
    </w:p>
    <w:p w14:paraId="4D75F8AF">
      <w:pPr>
        <w:rPr>
          <w:rFonts w:hint="eastAsia" w:ascii="微软雅黑" w:hAnsi="微软雅黑" w:eastAsia="微软雅黑" w:cs="微软雅黑"/>
          <w:sz w:val="30"/>
          <w:szCs w:val="30"/>
        </w:rPr>
      </w:pPr>
    </w:p>
    <w:p w14:paraId="0B8B3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love, 'ahabah,' used in the Old Testament, implies a deep, affectionate, caring bond, like that which exists between close relatives.</w:t>
      </w:r>
    </w:p>
    <w:p w14:paraId="3EE76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旧约中使用的希伯来语“ahabah”（爱），意味着一种深沉的、充满感情的、关怀的联结，如同亲密亲属之间存在的联结。</w:t>
      </w:r>
    </w:p>
    <w:p w14:paraId="41959F54">
      <w:pPr>
        <w:rPr>
          <w:rFonts w:hint="eastAsia" w:ascii="微软雅黑" w:hAnsi="微软雅黑" w:eastAsia="微软雅黑" w:cs="微软雅黑"/>
          <w:sz w:val="30"/>
          <w:szCs w:val="30"/>
        </w:rPr>
      </w:pPr>
    </w:p>
    <w:p w14:paraId="69E38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God's commandments invite us into an intimate, familial relationship with Him.</w:t>
      </w:r>
    </w:p>
    <w:p w14:paraId="39C71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因此，神的诫命邀请我们进入与祂的亲密、家庭般的关系中。</w:t>
      </w:r>
    </w:p>
    <w:p w14:paraId="366BD75D">
      <w:pPr>
        <w:rPr>
          <w:rFonts w:hint="eastAsia" w:ascii="微软雅黑" w:hAnsi="微软雅黑" w:eastAsia="微软雅黑" w:cs="微软雅黑"/>
          <w:sz w:val="30"/>
          <w:szCs w:val="30"/>
        </w:rPr>
      </w:pPr>
    </w:p>
    <w:p w14:paraId="66C01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All-Encompassing Love</w:t>
      </w:r>
    </w:p>
    <w:p w14:paraId="3E063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包罗万有的爱</w:t>
      </w:r>
    </w:p>
    <w:p w14:paraId="2942F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for God is to permeate our entire being: heart, soul, strength, and mind.</w:t>
      </w:r>
    </w:p>
    <w:p w14:paraId="0214E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这种对神的爱要渗透到我们存在的整体：心、性、力和意。</w:t>
      </w:r>
    </w:p>
    <w:p w14:paraId="62DDBB31">
      <w:pPr>
        <w:rPr>
          <w:rFonts w:hint="eastAsia" w:ascii="微软雅黑" w:hAnsi="微软雅黑" w:eastAsia="微软雅黑" w:cs="微软雅黑"/>
          <w:sz w:val="30"/>
          <w:szCs w:val="30"/>
        </w:rPr>
      </w:pPr>
    </w:p>
    <w:p w14:paraId="45B53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God with all our 'heart' in biblical terminology means to orient our innermost being and affections towards Him.</w:t>
      </w:r>
    </w:p>
    <w:p w14:paraId="7FE85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在圣经术语中，尽我们所有的‘心’爱神，意味着将我们最内在的存有和情感导向祂。</w:t>
      </w:r>
    </w:p>
    <w:p w14:paraId="0A118032">
      <w:pPr>
        <w:rPr>
          <w:rFonts w:hint="eastAsia" w:ascii="微软雅黑" w:hAnsi="微软雅黑" w:eastAsia="微软雅黑" w:cs="微软雅黑"/>
          <w:sz w:val="30"/>
          <w:szCs w:val="30"/>
        </w:rPr>
      </w:pPr>
    </w:p>
    <w:p w14:paraId="6F3D0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represents our life essence, indicating that our very existence should be directed towards loving God.</w:t>
      </w:r>
    </w:p>
    <w:p w14:paraId="49A68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‘性’（soul）代表我们生命的本质，表明我们的存在本身应该被导向爱神。</w:t>
      </w:r>
    </w:p>
    <w:p w14:paraId="167EE80C">
      <w:pPr>
        <w:rPr>
          <w:rFonts w:hint="eastAsia" w:ascii="微软雅黑" w:hAnsi="微软雅黑" w:eastAsia="微软雅黑" w:cs="微软雅黑"/>
          <w:sz w:val="30"/>
          <w:szCs w:val="30"/>
        </w:rPr>
      </w:pPr>
    </w:p>
    <w:p w14:paraId="1ED17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 implies that this love for God must not be passive, but active, engaging our energies, efforts, and resources.</w:t>
      </w:r>
    </w:p>
    <w:p w14:paraId="279B6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‘力’（strength）暗示这种对神的爱绝不能是被动的，而必须是主动的，动用我们的精力、努力和资源。</w:t>
      </w:r>
    </w:p>
    <w:p w14:paraId="2F3ABAFE">
      <w:pPr>
        <w:rPr>
          <w:rFonts w:hint="eastAsia" w:ascii="微软雅黑" w:hAnsi="微软雅黑" w:eastAsia="微软雅黑" w:cs="微软雅黑"/>
          <w:sz w:val="30"/>
          <w:szCs w:val="30"/>
        </w:rPr>
      </w:pPr>
    </w:p>
    <w:p w14:paraId="2BA58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God with all our 'mind' means that our cognitive faculties, our understanding, reasoning, and decision-making processes must be submitted to God, informed by His truth, and guided by His wisdom.</w:t>
      </w:r>
    </w:p>
    <w:p w14:paraId="72A35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尽我们所有的‘意’（mind）爱神，意味着我们的认知能力、我们的理解、推理和决策过程必须服从于神，由祂的真理所指导，并由祂的智慧所引导。</w:t>
      </w:r>
    </w:p>
    <w:p w14:paraId="4D578BD2">
      <w:pPr>
        <w:rPr>
          <w:rFonts w:hint="eastAsia" w:ascii="微软雅黑" w:hAnsi="微软雅黑" w:eastAsia="微软雅黑" w:cs="微软雅黑"/>
          <w:sz w:val="30"/>
          <w:szCs w:val="30"/>
        </w:rPr>
      </w:pPr>
    </w:p>
    <w:p w14:paraId="6171E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Commandments as Expressions of Love</w:t>
      </w:r>
    </w:p>
    <w:p w14:paraId="39320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诫命作为爱的表达</w:t>
      </w:r>
    </w:p>
    <w:p w14:paraId="1E6CE00B">
      <w:pPr>
        <w:rPr>
          <w:rFonts w:hint="eastAsia" w:ascii="微软雅黑" w:hAnsi="微软雅黑" w:eastAsia="微软雅黑" w:cs="微软雅黑"/>
          <w:sz w:val="30"/>
          <w:szCs w:val="30"/>
        </w:rPr>
      </w:pPr>
    </w:p>
    <w:p w14:paraId="521A5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first four commandments can be seen as an expression of this comprehensive love for God:</w:t>
      </w:r>
    </w:p>
    <w:p w14:paraId="7AE95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前四条诫命中的每一条都可以被视为对神这种全面之爱的一种表达：</w:t>
      </w:r>
    </w:p>
    <w:p w14:paraId="4F8E32F0">
      <w:pPr>
        <w:rPr>
          <w:rFonts w:hint="eastAsia" w:ascii="微软雅黑" w:hAnsi="微软雅黑" w:eastAsia="微软雅黑" w:cs="微软雅黑"/>
          <w:sz w:val="30"/>
          <w:szCs w:val="30"/>
        </w:rPr>
      </w:pPr>
    </w:p>
    <w:p w14:paraId="00DE9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no other gods before Him is to love Him with all our heart, putting Him first in our affections (Exodus 20:3).</w:t>
      </w:r>
    </w:p>
    <w:p w14:paraId="518A55E2">
      <w:pPr>
        <w:rPr>
          <w:rFonts w:hint="eastAsia" w:ascii="微软雅黑" w:hAnsi="微软雅黑" w:eastAsia="微软雅黑" w:cs="微软雅黑"/>
          <w:sz w:val="30"/>
          <w:szCs w:val="30"/>
        </w:rPr>
      </w:pPr>
    </w:p>
    <w:p w14:paraId="77982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在祂面前不可有别的神，就是尽心爱祂，将祂放在我们情感的首位（出埃及记 20:3）。</w:t>
      </w:r>
    </w:p>
    <w:p w14:paraId="75AAE534">
      <w:pPr>
        <w:rPr>
          <w:rFonts w:hint="eastAsia" w:ascii="微软雅黑" w:hAnsi="微软雅黑" w:eastAsia="微软雅黑" w:cs="微软雅黑"/>
          <w:sz w:val="30"/>
          <w:szCs w:val="30"/>
        </w:rPr>
      </w:pPr>
    </w:p>
    <w:p w14:paraId="107BE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no graven image or any likeness of anything that is in heaven above, or that is in the earth beneath, or that is in the water under the earth, is to love Him with all our soul, rejecting any false or inadequate representations of God and worshiping Him as He truly is (Exodus 20:4-6).</w:t>
      </w:r>
    </w:p>
    <w:p w14:paraId="6FA8B0CD">
      <w:pPr>
        <w:rPr>
          <w:rFonts w:hint="eastAsia" w:ascii="微软雅黑" w:hAnsi="微软雅黑" w:eastAsia="微软雅黑" w:cs="微软雅黑"/>
          <w:sz w:val="30"/>
          <w:szCs w:val="30"/>
        </w:rPr>
      </w:pPr>
    </w:p>
    <w:p w14:paraId="189DF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不可为自己雕刻偶像，也不可作什么形像仿佛上天、下地和地底下水中的百物，就是尽性爱祂，拒绝任何虚假或不恰当的神的表征，并按祂真实的样式敬拜祂（出埃及记 20:4-6）。</w:t>
      </w:r>
    </w:p>
    <w:p w14:paraId="23D73816">
      <w:pPr>
        <w:rPr>
          <w:rFonts w:hint="eastAsia" w:ascii="微软雅黑" w:hAnsi="微软雅黑" w:eastAsia="微软雅黑" w:cs="微软雅黑"/>
          <w:sz w:val="30"/>
          <w:szCs w:val="30"/>
        </w:rPr>
      </w:pPr>
    </w:p>
    <w:p w14:paraId="6A872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taking His name in vain signifies loving Him with all our strength, showing profound respect and reverence in our speech and conduct (Exodus 20:7).</w:t>
      </w:r>
    </w:p>
    <w:p w14:paraId="478A1351">
      <w:pPr>
        <w:rPr>
          <w:rFonts w:hint="eastAsia" w:ascii="微软雅黑" w:hAnsi="微软雅黑" w:eastAsia="微软雅黑" w:cs="微软雅黑"/>
          <w:sz w:val="30"/>
          <w:szCs w:val="30"/>
        </w:rPr>
      </w:pPr>
    </w:p>
    <w:p w14:paraId="6269B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不妄称祂的名，意味着尽力爱祂，在我们的言语和行为中表现出深刻的尊重和敬畏（出埃及记 20:7）。</w:t>
      </w:r>
    </w:p>
    <w:p w14:paraId="1555D2A9">
      <w:pPr>
        <w:rPr>
          <w:rFonts w:hint="eastAsia" w:ascii="微软雅黑" w:hAnsi="微软雅黑" w:eastAsia="微软雅黑" w:cs="微软雅黑"/>
          <w:sz w:val="30"/>
          <w:szCs w:val="30"/>
        </w:rPr>
      </w:pPr>
    </w:p>
    <w:p w14:paraId="3CB52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the Sabbath day, to keep it holy, involves loving Him with all our mind, setting aside regular time for worship, rest, and reflection on His Word (Exodus 20:8-11).</w:t>
      </w:r>
    </w:p>
    <w:p w14:paraId="7BEB86B1">
      <w:pPr>
        <w:rPr>
          <w:rFonts w:hint="eastAsia" w:ascii="微软雅黑" w:hAnsi="微软雅黑" w:eastAsia="微软雅黑" w:cs="微软雅黑"/>
          <w:sz w:val="30"/>
          <w:szCs w:val="30"/>
        </w:rPr>
      </w:pPr>
    </w:p>
    <w:p w14:paraId="252BA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记念安息日，守为圣日，涉及尽意爱祂，分别为圣固定的时间用于敬拜、安息和默想（reflection on）祂的圣言（Word）（出埃及记 20:8-11）。</w:t>
      </w:r>
    </w:p>
    <w:p w14:paraId="3AE53CC0">
      <w:pPr>
        <w:rPr>
          <w:rFonts w:hint="eastAsia" w:ascii="微软雅黑" w:hAnsi="微软雅黑" w:eastAsia="微软雅黑" w:cs="微软雅黑"/>
          <w:sz w:val="30"/>
          <w:szCs w:val="30"/>
        </w:rPr>
      </w:pPr>
    </w:p>
    <w:p w14:paraId="4C86E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the sum of the four commandments containing our duty to God is a radical, wholehearted, and continual love for Him, affecting every part of our lives.</w:t>
      </w:r>
    </w:p>
    <w:p w14:paraId="56AA7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实质上，包含我们对神本分的前四条诫命的总纲，是对祂一种彻底的、全心全意的和持续的爱，影响着我们生命的每一个部分。</w:t>
      </w:r>
    </w:p>
    <w:p w14:paraId="2AD6FCAF">
      <w:pPr>
        <w:rPr>
          <w:rFonts w:hint="eastAsia" w:ascii="微软雅黑" w:hAnsi="微软雅黑" w:eastAsia="微软雅黑" w:cs="微软雅黑"/>
          <w:sz w:val="30"/>
          <w:szCs w:val="30"/>
        </w:rPr>
      </w:pPr>
    </w:p>
    <w:p w14:paraId="62870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comprehensive love forms the heart of our covenant relationship with God, and it is the fuel that drives our obedience to His commandments.</w:t>
      </w:r>
    </w:p>
    <w:p w14:paraId="2D7AD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这种全面的爱构成了我们与神盟约关系的核心，它是驱动我们顺服祂诫命的燃料。</w:t>
      </w:r>
    </w:p>
    <w:p w14:paraId="6F0B8745">
      <w:pPr>
        <w:rPr>
          <w:rFonts w:hint="eastAsia" w:ascii="微软雅黑" w:hAnsi="微软雅黑" w:eastAsia="微软雅黑" w:cs="微软雅黑"/>
          <w:sz w:val="30"/>
          <w:szCs w:val="30"/>
        </w:rPr>
      </w:pPr>
    </w:p>
    <w:p w14:paraId="540FF524">
      <w:pPr>
        <w:pStyle w:val="2"/>
        <w:bidi w:val="0"/>
        <w:jc w:val="center"/>
        <w:rPr>
          <w:rFonts w:hint="eastAsia"/>
          <w:color w:val="auto"/>
          <w:u w:val="none" w:color="auto"/>
        </w:rPr>
      </w:pPr>
      <w:r>
        <w:rPr>
          <w:rFonts w:hint="eastAsia"/>
          <w:color w:val="auto"/>
          <w:u w:val="none" w:color="auto"/>
        </w:rPr>
        <w:t>Q103:</w:t>
      </w:r>
    </w:p>
    <w:p w14:paraId="053A0F14">
      <w:pPr>
        <w:pStyle w:val="2"/>
        <w:bidi w:val="0"/>
        <w:jc w:val="center"/>
        <w:rPr>
          <w:rFonts w:hint="eastAsia"/>
          <w:color w:val="auto"/>
          <w:u w:val="none" w:color="auto"/>
        </w:rPr>
      </w:pPr>
      <w:r>
        <w:rPr>
          <w:rFonts w:hint="eastAsia"/>
          <w:color w:val="auto"/>
          <w:u w:val="none" w:color="auto"/>
        </w:rPr>
        <w:t>第103问：</w:t>
      </w:r>
    </w:p>
    <w:p w14:paraId="134C30A5">
      <w:pPr>
        <w:rPr>
          <w:rFonts w:hint="eastAsia" w:ascii="微软雅黑" w:hAnsi="微软雅黑" w:eastAsia="微软雅黑" w:cs="微软雅黑"/>
          <w:sz w:val="30"/>
          <w:szCs w:val="30"/>
        </w:rPr>
      </w:pPr>
    </w:p>
    <w:p w14:paraId="0BD7F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first commandment?</w:t>
      </w:r>
    </w:p>
    <w:p w14:paraId="1A4A9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第一条诫命是什么？</w:t>
      </w:r>
    </w:p>
    <w:p w14:paraId="475E5C79">
      <w:pPr>
        <w:rPr>
          <w:rFonts w:hint="eastAsia" w:ascii="微软雅黑" w:hAnsi="微软雅黑" w:eastAsia="微软雅黑" w:cs="微软雅黑"/>
          <w:sz w:val="30"/>
          <w:szCs w:val="30"/>
        </w:rPr>
      </w:pPr>
    </w:p>
    <w:p w14:paraId="7FE33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A103: The first commandment is, Thou shall have no other gods before me.</w:t>
      </w:r>
    </w:p>
    <w:p w14:paraId="46656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第103答：第一条诫命是：你不可有别的神在我面前。</w:t>
      </w:r>
    </w:p>
    <w:p w14:paraId="2BAFA7C8">
      <w:pPr>
        <w:rPr>
          <w:rFonts w:hint="eastAsia" w:ascii="微软雅黑" w:hAnsi="微软雅黑" w:eastAsia="微软雅黑" w:cs="微软雅黑"/>
          <w:sz w:val="30"/>
          <w:szCs w:val="30"/>
        </w:rPr>
      </w:pPr>
    </w:p>
    <w:p w14:paraId="58CEA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20:3</w:t>
      </w:r>
    </w:p>
    <w:p w14:paraId="37432528">
      <w:pPr>
        <w:rPr>
          <w:rFonts w:hint="eastAsia" w:ascii="微软雅黑" w:hAnsi="微软雅黑" w:eastAsia="微软雅黑" w:cs="微软雅黑"/>
          <w:sz w:val="30"/>
          <w:szCs w:val="30"/>
        </w:rPr>
      </w:pPr>
    </w:p>
    <w:p w14:paraId="16064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20:3</w:t>
      </w:r>
    </w:p>
    <w:p w14:paraId="17552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Catechism's Question 103 deals with the first of the Decalogue's ten commandments, found in Exodus 20:3: "Thou shall have no other gods before me."</w:t>
      </w:r>
    </w:p>
    <w:p w14:paraId="53CF8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威斯敏斯特大要理问答的第103问处理的是十条诫命（Decalogue）中的第一条，记载于出埃及记 20:3：“你不可有别的神在我面前。”</w:t>
      </w:r>
    </w:p>
    <w:p w14:paraId="5DFFA217">
      <w:pPr>
        <w:rPr>
          <w:rFonts w:hint="eastAsia" w:ascii="微软雅黑" w:hAnsi="微软雅黑" w:eastAsia="微软雅黑" w:cs="微软雅黑"/>
          <w:sz w:val="30"/>
          <w:szCs w:val="30"/>
        </w:rPr>
      </w:pPr>
    </w:p>
    <w:p w14:paraId="23BAA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Exclusivity of God</w:t>
      </w:r>
    </w:p>
    <w:p w14:paraId="376C7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神的排他性</w:t>
      </w:r>
    </w:p>
    <w:p w14:paraId="5419D68C">
      <w:pPr>
        <w:rPr>
          <w:rFonts w:hint="eastAsia" w:ascii="微软雅黑" w:hAnsi="微软雅黑" w:eastAsia="微软雅黑" w:cs="微软雅黑"/>
          <w:sz w:val="30"/>
          <w:szCs w:val="30"/>
        </w:rPr>
      </w:pPr>
    </w:p>
    <w:p w14:paraId="78EC2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is foundational and underpins the remaining nine.</w:t>
      </w:r>
    </w:p>
    <w:p w14:paraId="4FEAE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第一条诫命是基础性的，并支撑着剩下的九条。</w:t>
      </w:r>
    </w:p>
    <w:p w14:paraId="12B977B8">
      <w:pPr>
        <w:rPr>
          <w:rFonts w:hint="eastAsia" w:ascii="微软雅黑" w:hAnsi="微软雅黑" w:eastAsia="微软雅黑" w:cs="微软雅黑"/>
          <w:sz w:val="30"/>
          <w:szCs w:val="30"/>
        </w:rPr>
      </w:pPr>
    </w:p>
    <w:p w14:paraId="5B945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this commandment is the demand for exclusivity in our worship and allegiance.</w:t>
      </w:r>
    </w:p>
    <w:p w14:paraId="683D2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这条诫命的核心是对我们敬拜和忠诚的排他性要求。</w:t>
      </w:r>
    </w:p>
    <w:p w14:paraId="6ED27AB9">
      <w:pPr>
        <w:rPr>
          <w:rFonts w:hint="eastAsia" w:ascii="微软雅黑" w:hAnsi="微软雅黑" w:eastAsia="微软雅黑" w:cs="微软雅黑"/>
          <w:sz w:val="30"/>
          <w:szCs w:val="30"/>
        </w:rPr>
      </w:pPr>
    </w:p>
    <w:p w14:paraId="3A0F4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YHWH, the one who rescued Israel from Egyptian bondage, is to be acknowledged as the one and only God.</w:t>
      </w:r>
    </w:p>
    <w:p w14:paraId="72B17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主，耶和华（YHWH），那位将以色列从埃及奴役中解救出来者，要被承认是独一的真神。</w:t>
      </w:r>
    </w:p>
    <w:p w14:paraId="0B86DB44">
      <w:pPr>
        <w:rPr>
          <w:rFonts w:hint="eastAsia" w:ascii="微软雅黑" w:hAnsi="微软雅黑" w:eastAsia="微软雅黑" w:cs="微软雅黑"/>
          <w:sz w:val="30"/>
          <w:szCs w:val="30"/>
        </w:rPr>
      </w:pPr>
    </w:p>
    <w:p w14:paraId="47009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call to rank Him highest among other gods but to recognize that He is the only God.</w:t>
      </w:r>
    </w:p>
    <w:p w14:paraId="67AEE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这不是呼召将祂排在其他神中的最高位，而是要承认祂是唯一的真神。</w:t>
      </w:r>
    </w:p>
    <w:p w14:paraId="4EE9DFD6">
      <w:pPr>
        <w:rPr>
          <w:rFonts w:hint="eastAsia" w:ascii="微软雅黑" w:hAnsi="微软雅黑" w:eastAsia="微软雅黑" w:cs="微软雅黑"/>
          <w:sz w:val="30"/>
          <w:szCs w:val="30"/>
        </w:rPr>
      </w:pPr>
    </w:p>
    <w:p w14:paraId="12D7A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others.</w:t>
      </w:r>
    </w:p>
    <w:p w14:paraId="39FA9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没有给其他神留有余地。</w:t>
      </w:r>
    </w:p>
    <w:p w14:paraId="4A498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rightful place is not merely first among equals but solitary in His supremacy.</w:t>
      </w:r>
    </w:p>
    <w:p w14:paraId="2F398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神应有的地位不仅仅是同侪中的第一位，而是在祂至高无上的地位中是独一无二的。</w:t>
      </w:r>
    </w:p>
    <w:p w14:paraId="3E5D508F">
      <w:pPr>
        <w:rPr>
          <w:rFonts w:hint="eastAsia" w:ascii="微软雅黑" w:hAnsi="微软雅黑" w:eastAsia="微软雅黑" w:cs="微软雅黑"/>
          <w:sz w:val="30"/>
          <w:szCs w:val="30"/>
        </w:rPr>
      </w:pPr>
    </w:p>
    <w:p w14:paraId="2BFB4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'Other Gods'</w:t>
      </w:r>
    </w:p>
    <w:p w14:paraId="476865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理解‘别的神’</w:t>
      </w:r>
    </w:p>
    <w:p w14:paraId="0A2CE687">
      <w:pPr>
        <w:rPr>
          <w:rFonts w:hint="eastAsia" w:ascii="微软雅黑" w:hAnsi="微软雅黑" w:eastAsia="微软雅黑" w:cs="微软雅黑"/>
          <w:sz w:val="30"/>
          <w:szCs w:val="30"/>
        </w:rPr>
      </w:pPr>
    </w:p>
    <w:p w14:paraId="3EA5B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'other gods'?</w:t>
      </w:r>
    </w:p>
    <w:p w14:paraId="354E4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这些‘别的神’是什么？</w:t>
      </w:r>
    </w:p>
    <w:p w14:paraId="196BC25B">
      <w:pPr>
        <w:rPr>
          <w:rFonts w:hint="eastAsia" w:ascii="微软雅黑" w:hAnsi="微软雅黑" w:eastAsia="微软雅黑" w:cs="微软雅黑"/>
          <w:sz w:val="30"/>
          <w:szCs w:val="30"/>
        </w:rPr>
      </w:pPr>
    </w:p>
    <w:p w14:paraId="5DCC9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ancient context, these referred to the pantheon of deities worshipped by the surrounding nations.</w:t>
      </w:r>
    </w:p>
    <w:p w14:paraId="2593F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在古代的背景下，这些指的是周围列国所敬拜的众神殿中的神祇。</w:t>
      </w:r>
    </w:p>
    <w:p w14:paraId="781EB2BE">
      <w:pPr>
        <w:rPr>
          <w:rFonts w:hint="eastAsia" w:ascii="微软雅黑" w:hAnsi="微软雅黑" w:eastAsia="微软雅黑" w:cs="微软雅黑"/>
          <w:sz w:val="30"/>
          <w:szCs w:val="30"/>
        </w:rPr>
      </w:pPr>
    </w:p>
    <w:p w14:paraId="7E4AE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commandment extends beyond the prohibition of polytheism.</w:t>
      </w:r>
    </w:p>
    <w:p w14:paraId="7EE12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然而，这条诫命超越了对多神崇拜的禁止。</w:t>
      </w:r>
    </w:p>
    <w:p w14:paraId="5BC7A16F">
      <w:pPr>
        <w:rPr>
          <w:rFonts w:hint="eastAsia" w:ascii="微软雅黑" w:hAnsi="微软雅黑" w:eastAsia="微软雅黑" w:cs="微软雅黑"/>
          <w:sz w:val="30"/>
          <w:szCs w:val="30"/>
        </w:rPr>
      </w:pPr>
    </w:p>
    <w:p w14:paraId="3A73F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gods' can signify anything that usurps God's rightful place in our hearts and lives.</w:t>
      </w:r>
    </w:p>
    <w:p w14:paraId="62390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‘别的神’可以指代任何在我们内心和生活中篡夺神应有地位的事物。</w:t>
      </w:r>
    </w:p>
    <w:p w14:paraId="57A44095">
      <w:pPr>
        <w:rPr>
          <w:rFonts w:hint="eastAsia" w:ascii="微软雅黑" w:hAnsi="微软雅黑" w:eastAsia="微软雅黑" w:cs="微软雅黑"/>
          <w:sz w:val="30"/>
          <w:szCs w:val="30"/>
        </w:rPr>
      </w:pPr>
    </w:p>
    <w:p w14:paraId="0556EF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include material possessions, career, power, relationships, and even our own ego.</w:t>
      </w:r>
    </w:p>
    <w:p w14:paraId="6453F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这可以包括物质财产、事业、权力、人际关系，甚至我们自己的自我（ego）。</w:t>
      </w:r>
    </w:p>
    <w:p w14:paraId="1BD9156F">
      <w:pPr>
        <w:rPr>
          <w:rFonts w:hint="eastAsia" w:ascii="微软雅黑" w:hAnsi="微软雅黑" w:eastAsia="微软雅黑" w:cs="微软雅黑"/>
          <w:sz w:val="30"/>
          <w:szCs w:val="30"/>
        </w:rPr>
      </w:pPr>
    </w:p>
    <w:p w14:paraId="0B5BA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understanding, anything that becomes the central object of our affections and loyalties, apart from God, can function as 'other gods.'</w:t>
      </w:r>
    </w:p>
    <w:p w14:paraId="3EA02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在改革宗的理解中，任何除了神之外，成为我们情感和忠诚的中心对象的事物，都可以充当‘别的神’。</w:t>
      </w:r>
    </w:p>
    <w:p w14:paraId="4C6D4A7D">
      <w:pPr>
        <w:rPr>
          <w:rFonts w:hint="eastAsia" w:ascii="微软雅黑" w:hAnsi="微软雅黑" w:eastAsia="微软雅黑" w:cs="微软雅黑"/>
          <w:sz w:val="30"/>
          <w:szCs w:val="30"/>
        </w:rPr>
      </w:pPr>
    </w:p>
    <w:p w14:paraId="77526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Implications for the Regenerate Heart</w:t>
      </w:r>
    </w:p>
    <w:p w14:paraId="63815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对已重生之心的含义</w:t>
      </w:r>
    </w:p>
    <w:p w14:paraId="7BDC44BA">
      <w:pPr>
        <w:rPr>
          <w:rFonts w:hint="eastAsia" w:ascii="微软雅黑" w:hAnsi="微软雅黑" w:eastAsia="微软雅黑" w:cs="微软雅黑"/>
          <w:sz w:val="30"/>
          <w:szCs w:val="30"/>
        </w:rPr>
      </w:pPr>
    </w:p>
    <w:p w14:paraId="1E389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in Christ, the first commandment serves as a potent reminder of their unique relationship with God.</w:t>
      </w:r>
    </w:p>
    <w:p w14:paraId="3196B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对于在基督里的人，第一条诫命作为对他们与神独特关系的一个有力提醒。</w:t>
      </w:r>
    </w:p>
    <w:p w14:paraId="2FC2D926">
      <w:pPr>
        <w:rPr>
          <w:rFonts w:hint="eastAsia" w:ascii="微软雅黑" w:hAnsi="微软雅黑" w:eastAsia="微软雅黑" w:cs="微软雅黑"/>
          <w:sz w:val="30"/>
          <w:szCs w:val="30"/>
        </w:rPr>
      </w:pPr>
    </w:p>
    <w:p w14:paraId="342EA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echo the Shema of Deuteronomy 6:4—"Hear, O Israel: The LORD our God, the LORD is one"—and love the Lord their God wholeheartedly.</w:t>
      </w:r>
    </w:p>
    <w:p w14:paraId="72198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他们要呼应申命记 6:4 的示玛（Shema）——“以色列啊，你要听！耶和华我们的神，耶和华是独一的”——并全心全意爱主他们的神。</w:t>
      </w:r>
    </w:p>
    <w:p w14:paraId="16784636">
      <w:pPr>
        <w:rPr>
          <w:rFonts w:hint="eastAsia" w:ascii="微软雅黑" w:hAnsi="微软雅黑" w:eastAsia="微软雅黑" w:cs="微软雅黑"/>
          <w:sz w:val="30"/>
          <w:szCs w:val="30"/>
        </w:rPr>
      </w:pPr>
    </w:p>
    <w:p w14:paraId="414C5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to guard their hearts against idolatry of any form and ensure that their utmost affections, priorities, and loyalties are centered on God alone.</w:t>
      </w:r>
    </w:p>
    <w:p w14:paraId="602AB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信徒要防范任何形式的偶像崇拜，并确保他们至高无上的情感、优先次序和忠诚唯独以神为中心。</w:t>
      </w:r>
    </w:p>
    <w:p w14:paraId="0ECB0B2A">
      <w:pPr>
        <w:rPr>
          <w:rFonts w:hint="eastAsia" w:ascii="微软雅黑" w:hAnsi="微软雅黑" w:eastAsia="微软雅黑" w:cs="微软雅黑"/>
          <w:sz w:val="30"/>
          <w:szCs w:val="30"/>
        </w:rPr>
      </w:pPr>
    </w:p>
    <w:p w14:paraId="31A55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regenerate are no longer under the law as a means of justification, the moral law, including the first commandment, continues to guide their lives, showing them how to live as God's redeemed, covenant people.</w:t>
      </w:r>
    </w:p>
    <w:p w14:paraId="0C59C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虽然已重生者不再处于作为称义手段的律法之下，但道德律，包括第一条诫命，继续指导他们的生活，向他们展示如何作为神所救赎的盟约百姓而生活。</w:t>
      </w:r>
    </w:p>
    <w:p w14:paraId="0B3C3A25">
      <w:pPr>
        <w:rPr>
          <w:rFonts w:hint="eastAsia" w:ascii="微软雅黑" w:hAnsi="微软雅黑" w:eastAsia="微软雅黑" w:cs="微软雅黑"/>
          <w:sz w:val="30"/>
          <w:szCs w:val="30"/>
        </w:rPr>
      </w:pPr>
    </w:p>
    <w:p w14:paraId="1FAA2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First Commandment</w:t>
      </w:r>
    </w:p>
    <w:p w14:paraId="1EFDB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第一条诫命的恩典</w:t>
      </w:r>
    </w:p>
    <w:p w14:paraId="6B5A4298">
      <w:pPr>
        <w:rPr>
          <w:rFonts w:hint="eastAsia" w:ascii="微软雅黑" w:hAnsi="微软雅黑" w:eastAsia="微软雅黑" w:cs="微软雅黑"/>
          <w:sz w:val="30"/>
          <w:szCs w:val="30"/>
        </w:rPr>
      </w:pPr>
    </w:p>
    <w:p w14:paraId="654DD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is not merely a command; it is also a proclamation of grace.</w:t>
      </w:r>
    </w:p>
    <w:p w14:paraId="61A52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第一条诫命不仅仅是一条命令；它也是一项恩典的宣告。</w:t>
      </w:r>
    </w:p>
    <w:p w14:paraId="42695E15">
      <w:pPr>
        <w:rPr>
          <w:rFonts w:hint="eastAsia" w:ascii="微软雅黑" w:hAnsi="微软雅黑" w:eastAsia="微软雅黑" w:cs="微软雅黑"/>
          <w:sz w:val="30"/>
          <w:szCs w:val="30"/>
        </w:rPr>
      </w:pPr>
    </w:p>
    <w:p w14:paraId="30DDB7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of the unique privilege that we, sinful and finite beings, are invited to know and worship the one, true, living God.</w:t>
      </w:r>
    </w:p>
    <w:p w14:paraId="7C560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它提醒我们一项独特的特权，就是我们，有罪和有限的存在，被邀请去认识和敬拜那位独一的、真实的、永活的神。</w:t>
      </w:r>
    </w:p>
    <w:p w14:paraId="4E60F926">
      <w:pPr>
        <w:rPr>
          <w:rFonts w:hint="eastAsia" w:ascii="微软雅黑" w:hAnsi="微软雅黑" w:eastAsia="微软雅黑" w:cs="微软雅黑"/>
          <w:sz w:val="30"/>
          <w:szCs w:val="30"/>
        </w:rPr>
      </w:pPr>
    </w:p>
    <w:p w14:paraId="570CD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enjoy the fullest and highest relationship possible—the relationship with God Himself.</w:t>
      </w:r>
    </w:p>
    <w:p w14:paraId="3F5BF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它是呼召我们享受可能的最完全和最高的关系——与神自己的关系。</w:t>
      </w:r>
    </w:p>
    <w:p w14:paraId="059C9866">
      <w:pPr>
        <w:rPr>
          <w:rFonts w:hint="eastAsia" w:ascii="微软雅黑" w:hAnsi="微软雅黑" w:eastAsia="微软雅黑" w:cs="微软雅黑"/>
          <w:sz w:val="30"/>
          <w:szCs w:val="30"/>
        </w:rPr>
      </w:pPr>
    </w:p>
    <w:p w14:paraId="27AD0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saying, "I am your God, there is no other, therefore, look to me, depend on me, love me, worship me."</w:t>
      </w:r>
    </w:p>
    <w:p w14:paraId="10607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这是神在说：“我是你的神，没有别的神，所以，仰望我，依靠我，爱我，敬拜我。”</w:t>
      </w:r>
    </w:p>
    <w:p w14:paraId="485B4D83">
      <w:pPr>
        <w:rPr>
          <w:rFonts w:hint="eastAsia" w:ascii="微软雅黑" w:hAnsi="微软雅黑" w:eastAsia="微软雅黑" w:cs="微软雅黑"/>
          <w:sz w:val="30"/>
          <w:szCs w:val="30"/>
        </w:rPr>
      </w:pPr>
    </w:p>
    <w:p w14:paraId="64CB8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believers are empowered to fulfill this commandment.</w:t>
      </w:r>
    </w:p>
    <w:p w14:paraId="2050A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在基督里，信徒被赋予能力来成全这条诫命。</w:t>
      </w:r>
    </w:p>
    <w:p w14:paraId="120F386C">
      <w:pPr>
        <w:rPr>
          <w:rFonts w:hint="eastAsia" w:ascii="微软雅黑" w:hAnsi="微软雅黑" w:eastAsia="微软雅黑" w:cs="微软雅黑"/>
          <w:sz w:val="30"/>
          <w:szCs w:val="30"/>
        </w:rPr>
      </w:pPr>
    </w:p>
    <w:p w14:paraId="712DD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life, perfectly fulfilled this command, loving and worshiping God alone.</w:t>
      </w:r>
    </w:p>
    <w:p w14:paraId="4BE97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基督在祂的生命中，完美地成全了这条命令，唯独爱和敬拜神。</w:t>
      </w:r>
    </w:p>
    <w:p w14:paraId="67FCE564">
      <w:pPr>
        <w:rPr>
          <w:rFonts w:hint="eastAsia" w:ascii="微软雅黑" w:hAnsi="微软雅黑" w:eastAsia="微软雅黑" w:cs="微软雅黑"/>
          <w:sz w:val="30"/>
          <w:szCs w:val="30"/>
        </w:rPr>
      </w:pPr>
    </w:p>
    <w:p w14:paraId="6CE5F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death, He bore the penalty for our idolatries.</w:t>
      </w:r>
    </w:p>
    <w:p w14:paraId="66D59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在祂的死中，祂担当了我们偶像崇拜的刑罚。</w:t>
      </w:r>
    </w:p>
    <w:p w14:paraId="0907DE9D">
      <w:pPr>
        <w:rPr>
          <w:rFonts w:hint="eastAsia" w:ascii="微软雅黑" w:hAnsi="微软雅黑" w:eastAsia="微软雅黑" w:cs="微软雅黑"/>
          <w:sz w:val="30"/>
          <w:szCs w:val="30"/>
        </w:rPr>
      </w:pPr>
    </w:p>
    <w:p w14:paraId="2BF4A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in Him, believers are liberated and empowered to have 'no other gods' before the true God.</w:t>
      </w:r>
    </w:p>
    <w:p w14:paraId="62295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现在，在祂里面，信徒被解放并被赋予能力，在真神面前“不可有别的神”。</w:t>
      </w:r>
    </w:p>
    <w:p w14:paraId="57D88F08">
      <w:pPr>
        <w:rPr>
          <w:rFonts w:hint="eastAsia" w:ascii="微软雅黑" w:hAnsi="微软雅黑" w:eastAsia="微软雅黑" w:cs="微软雅黑"/>
          <w:sz w:val="30"/>
          <w:szCs w:val="30"/>
        </w:rPr>
      </w:pPr>
    </w:p>
    <w:p w14:paraId="7E21F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continues to work in their hearts, shaping their affections and allegiances according to this first commandment, that God might be all in all.</w:t>
      </w:r>
    </w:p>
    <w:p w14:paraId="57623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圣灵继续在他们的心中作工，按照这条第一诫命塑造他们的情感和忠诚，使神可以在万有中作一切。</w:t>
      </w:r>
    </w:p>
    <w:p w14:paraId="21FD4F43">
      <w:pPr>
        <w:rPr>
          <w:rFonts w:hint="eastAsia" w:ascii="微软雅黑" w:hAnsi="微软雅黑" w:eastAsia="微软雅黑" w:cs="微软雅黑"/>
          <w:sz w:val="30"/>
          <w:szCs w:val="30"/>
        </w:rPr>
      </w:pPr>
    </w:p>
    <w:p w14:paraId="66B74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Q104:</w:t>
      </w:r>
    </w:p>
    <w:p w14:paraId="2951C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第104问：</w:t>
      </w:r>
    </w:p>
    <w:p w14:paraId="5290FEB0">
      <w:pPr>
        <w:rPr>
          <w:rFonts w:hint="eastAsia" w:ascii="微软雅黑" w:hAnsi="微软雅黑" w:eastAsia="微软雅黑" w:cs="微软雅黑"/>
          <w:sz w:val="30"/>
          <w:szCs w:val="30"/>
        </w:rPr>
      </w:pPr>
    </w:p>
    <w:p w14:paraId="37EFD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first commandment?</w:t>
      </w:r>
    </w:p>
    <w:p w14:paraId="7F5C2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第一条诫命所要求的本分是什么？</w:t>
      </w:r>
    </w:p>
    <w:p w14:paraId="1D3760CE">
      <w:pPr>
        <w:rPr>
          <w:rFonts w:hint="eastAsia" w:ascii="微软雅黑" w:hAnsi="微软雅黑" w:eastAsia="微软雅黑" w:cs="微软雅黑"/>
          <w:sz w:val="30"/>
          <w:szCs w:val="30"/>
        </w:rPr>
      </w:pPr>
    </w:p>
    <w:p w14:paraId="53CD2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A104: The duties required in the first commandment are, the knowing and acknowledging of God to be the only true God, and our God; and to worship and glorify him accordingly, by thinking, meditating, remembering, highly esteeming, honoring, adoring, choosing, loving, desiring, fearing of him; believing him; trusting, hoping, delighting, rejoicing in him; being zealous for him; calling upon him, giving all praise and thanks, and yielding all obedience and submission to him with the whole man; being careful in all things to please him, and sorrowful when in anything he is offended; and walking humbly with him.</w:t>
      </w:r>
    </w:p>
    <w:p w14:paraId="36E15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第104答：第一条诫命所要求的本分是：认识并承认神是独一的真神，是我们的神； 并相应地敬拜和荣耀祂， 藉着思想、 默想、 记念、 高度尊重、 尊荣、 敬拜、 选择、 仁爱、 渴慕、 敬畏祂； 相信祂； 信靠、 盼望、 喜乐、 在祂里面欢欣； 为祂大发热心； 呼求祂，献上一切赞美和感谢， 并以全人向祂献上所有的顺服和服从； 在凡事上谨慎寻求讨祂喜悦， 并在任何事情上触犯祂时感到忧伤； 并谦卑地与祂同行。</w:t>
      </w:r>
    </w:p>
    <w:p w14:paraId="52DE9194">
      <w:pPr>
        <w:rPr>
          <w:rFonts w:hint="eastAsia" w:ascii="微软雅黑" w:hAnsi="微软雅黑" w:eastAsia="微软雅黑" w:cs="微软雅黑"/>
          <w:sz w:val="30"/>
          <w:szCs w:val="30"/>
        </w:rPr>
      </w:pPr>
    </w:p>
    <w:p w14:paraId="0B870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Chr. 28:9; Deut 26:17; Isa. 43:10; Jer. 14:22</w:t>
      </w:r>
    </w:p>
    <w:p w14:paraId="00C00775">
      <w:pPr>
        <w:rPr>
          <w:rFonts w:hint="eastAsia" w:ascii="微软雅黑" w:hAnsi="微软雅黑" w:eastAsia="微软雅黑" w:cs="微软雅黑"/>
          <w:sz w:val="30"/>
          <w:szCs w:val="30"/>
        </w:rPr>
      </w:pPr>
    </w:p>
    <w:p w14:paraId="696AE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28:9；申命记 26:17；以赛亚书 43:10；耶利米书 14:22</w:t>
      </w:r>
    </w:p>
    <w:p w14:paraId="6931B58D">
      <w:pPr>
        <w:rPr>
          <w:rFonts w:hint="eastAsia" w:ascii="微软雅黑" w:hAnsi="微软雅黑" w:eastAsia="微软雅黑" w:cs="微软雅黑"/>
          <w:sz w:val="30"/>
          <w:szCs w:val="30"/>
        </w:rPr>
      </w:pPr>
    </w:p>
    <w:p w14:paraId="4E8FE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29:2; 95:6-7; Matt. 4:10</w:t>
      </w:r>
    </w:p>
    <w:p w14:paraId="3596890D">
      <w:pPr>
        <w:rPr>
          <w:rFonts w:hint="eastAsia" w:ascii="微软雅黑" w:hAnsi="微软雅黑" w:eastAsia="微软雅黑" w:cs="微软雅黑"/>
          <w:sz w:val="30"/>
          <w:szCs w:val="30"/>
        </w:rPr>
      </w:pPr>
    </w:p>
    <w:p w14:paraId="75BBF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29:2；95:6-7；马太福音 4:10</w:t>
      </w:r>
    </w:p>
    <w:p w14:paraId="08426AD7">
      <w:pPr>
        <w:rPr>
          <w:rFonts w:hint="eastAsia" w:ascii="微软雅黑" w:hAnsi="微软雅黑" w:eastAsia="微软雅黑" w:cs="微软雅黑"/>
          <w:sz w:val="30"/>
          <w:szCs w:val="30"/>
        </w:rPr>
      </w:pPr>
    </w:p>
    <w:p w14:paraId="3A591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3:16</w:t>
      </w:r>
    </w:p>
    <w:p w14:paraId="05FF52B2">
      <w:pPr>
        <w:rPr>
          <w:rFonts w:hint="eastAsia" w:ascii="微软雅黑" w:hAnsi="微软雅黑" w:eastAsia="微软雅黑" w:cs="微软雅黑"/>
          <w:sz w:val="30"/>
          <w:szCs w:val="30"/>
        </w:rPr>
      </w:pPr>
    </w:p>
    <w:p w14:paraId="069B7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3:16</w:t>
      </w:r>
    </w:p>
    <w:p w14:paraId="2108A55B">
      <w:pPr>
        <w:rPr>
          <w:rFonts w:hint="eastAsia" w:ascii="微软雅黑" w:hAnsi="微软雅黑" w:eastAsia="微软雅黑" w:cs="微软雅黑"/>
          <w:sz w:val="30"/>
          <w:szCs w:val="30"/>
        </w:rPr>
      </w:pPr>
    </w:p>
    <w:p w14:paraId="01C3A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63:6</w:t>
      </w:r>
    </w:p>
    <w:p w14:paraId="3CB47B47">
      <w:pPr>
        <w:rPr>
          <w:rFonts w:hint="eastAsia" w:ascii="微软雅黑" w:hAnsi="微软雅黑" w:eastAsia="微软雅黑" w:cs="微软雅黑"/>
          <w:sz w:val="30"/>
          <w:szCs w:val="30"/>
        </w:rPr>
      </w:pPr>
    </w:p>
    <w:p w14:paraId="14D79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63:6</w:t>
      </w:r>
    </w:p>
    <w:p w14:paraId="6BD5905F">
      <w:pPr>
        <w:rPr>
          <w:rFonts w:hint="eastAsia" w:ascii="微软雅黑" w:hAnsi="微软雅黑" w:eastAsia="微软雅黑" w:cs="微软雅黑"/>
          <w:sz w:val="30"/>
          <w:szCs w:val="30"/>
        </w:rPr>
      </w:pPr>
    </w:p>
    <w:p w14:paraId="1C51E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12:1</w:t>
      </w:r>
    </w:p>
    <w:p w14:paraId="0AB151C1">
      <w:pPr>
        <w:rPr>
          <w:rFonts w:hint="eastAsia" w:ascii="微软雅黑" w:hAnsi="微软雅黑" w:eastAsia="微软雅黑" w:cs="微软雅黑"/>
          <w:sz w:val="30"/>
          <w:szCs w:val="30"/>
        </w:rPr>
      </w:pPr>
    </w:p>
    <w:p w14:paraId="3C89D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12:1</w:t>
      </w:r>
    </w:p>
    <w:p w14:paraId="7E1DD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71:19</w:t>
      </w:r>
    </w:p>
    <w:p w14:paraId="06B742ED">
      <w:pPr>
        <w:rPr>
          <w:rFonts w:hint="eastAsia" w:ascii="微软雅黑" w:hAnsi="微软雅黑" w:eastAsia="微软雅黑" w:cs="微软雅黑"/>
          <w:sz w:val="30"/>
          <w:szCs w:val="30"/>
        </w:rPr>
      </w:pPr>
    </w:p>
    <w:p w14:paraId="32CCC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71:19</w:t>
      </w:r>
    </w:p>
    <w:p w14:paraId="22F6CB68">
      <w:pPr>
        <w:rPr>
          <w:rFonts w:hint="eastAsia" w:ascii="微软雅黑" w:hAnsi="微软雅黑" w:eastAsia="微软雅黑" w:cs="微软雅黑"/>
          <w:sz w:val="30"/>
          <w:szCs w:val="30"/>
        </w:rPr>
      </w:pPr>
    </w:p>
    <w:p w14:paraId="4509D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1:6</w:t>
      </w:r>
    </w:p>
    <w:p w14:paraId="47911702">
      <w:pPr>
        <w:rPr>
          <w:rFonts w:hint="eastAsia" w:ascii="微软雅黑" w:hAnsi="微软雅黑" w:eastAsia="微软雅黑" w:cs="微软雅黑"/>
          <w:sz w:val="30"/>
          <w:szCs w:val="30"/>
        </w:rPr>
      </w:pPr>
    </w:p>
    <w:p w14:paraId="3FFD9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1:6</w:t>
      </w:r>
    </w:p>
    <w:p w14:paraId="3049366F">
      <w:pPr>
        <w:rPr>
          <w:rFonts w:hint="eastAsia" w:ascii="微软雅黑" w:hAnsi="微软雅黑" w:eastAsia="微软雅黑" w:cs="微软雅黑"/>
          <w:sz w:val="30"/>
          <w:szCs w:val="30"/>
        </w:rPr>
      </w:pPr>
    </w:p>
    <w:p w14:paraId="549CC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45:23</w:t>
      </w:r>
    </w:p>
    <w:p w14:paraId="16AFE1B2">
      <w:pPr>
        <w:rPr>
          <w:rFonts w:hint="eastAsia" w:ascii="微软雅黑" w:hAnsi="微软雅黑" w:eastAsia="微软雅黑" w:cs="微软雅黑"/>
          <w:sz w:val="30"/>
          <w:szCs w:val="30"/>
        </w:rPr>
      </w:pPr>
    </w:p>
    <w:p w14:paraId="7E67A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45:23</w:t>
      </w:r>
    </w:p>
    <w:p w14:paraId="0C55ECCC">
      <w:pPr>
        <w:rPr>
          <w:rFonts w:hint="eastAsia" w:ascii="微软雅黑" w:hAnsi="微软雅黑" w:eastAsia="微软雅黑" w:cs="微软雅黑"/>
          <w:sz w:val="30"/>
          <w:szCs w:val="30"/>
        </w:rPr>
      </w:pPr>
    </w:p>
    <w:p w14:paraId="71027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Josh. 24:15, 22</w:t>
      </w:r>
    </w:p>
    <w:p w14:paraId="3CB64750">
      <w:pPr>
        <w:rPr>
          <w:rFonts w:hint="eastAsia" w:ascii="微软雅黑" w:hAnsi="微软雅黑" w:eastAsia="微软雅黑" w:cs="微软雅黑"/>
          <w:sz w:val="30"/>
          <w:szCs w:val="30"/>
        </w:rPr>
      </w:pPr>
    </w:p>
    <w:p w14:paraId="20D37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 24:15，22</w:t>
      </w:r>
    </w:p>
    <w:p w14:paraId="761CE614">
      <w:pPr>
        <w:rPr>
          <w:rFonts w:hint="eastAsia" w:ascii="微软雅黑" w:hAnsi="微软雅黑" w:eastAsia="微软雅黑" w:cs="微软雅黑"/>
          <w:sz w:val="30"/>
          <w:szCs w:val="30"/>
        </w:rPr>
      </w:pPr>
    </w:p>
    <w:p w14:paraId="25C1C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6:5</w:t>
      </w:r>
    </w:p>
    <w:p w14:paraId="1C753CC3">
      <w:pPr>
        <w:rPr>
          <w:rFonts w:hint="eastAsia" w:ascii="微软雅黑" w:hAnsi="微软雅黑" w:eastAsia="微软雅黑" w:cs="微软雅黑"/>
          <w:sz w:val="30"/>
          <w:szCs w:val="30"/>
        </w:rPr>
      </w:pPr>
    </w:p>
    <w:p w14:paraId="49323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6:5</w:t>
      </w:r>
    </w:p>
    <w:p w14:paraId="4435E50E">
      <w:pPr>
        <w:rPr>
          <w:rFonts w:hint="eastAsia" w:ascii="微软雅黑" w:hAnsi="微软雅黑" w:eastAsia="微软雅黑" w:cs="微软雅黑"/>
          <w:sz w:val="30"/>
          <w:szCs w:val="30"/>
        </w:rPr>
      </w:pPr>
    </w:p>
    <w:p w14:paraId="0CBC5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73:25</w:t>
      </w:r>
    </w:p>
    <w:p w14:paraId="7ED955A8">
      <w:pPr>
        <w:rPr>
          <w:rFonts w:hint="eastAsia" w:ascii="微软雅黑" w:hAnsi="微软雅黑" w:eastAsia="微软雅黑" w:cs="微软雅黑"/>
          <w:sz w:val="30"/>
          <w:szCs w:val="30"/>
        </w:rPr>
      </w:pPr>
    </w:p>
    <w:p w14:paraId="0BA1D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73:25</w:t>
      </w:r>
    </w:p>
    <w:p w14:paraId="6607F814">
      <w:pPr>
        <w:rPr>
          <w:rFonts w:hint="eastAsia" w:ascii="微软雅黑" w:hAnsi="微软雅黑" w:eastAsia="微软雅黑" w:cs="微软雅黑"/>
          <w:sz w:val="30"/>
          <w:szCs w:val="30"/>
        </w:rPr>
      </w:pPr>
    </w:p>
    <w:p w14:paraId="553BA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8:13</w:t>
      </w:r>
    </w:p>
    <w:p w14:paraId="23CB28EB">
      <w:pPr>
        <w:rPr>
          <w:rFonts w:hint="eastAsia" w:ascii="微软雅黑" w:hAnsi="微软雅黑" w:eastAsia="微软雅黑" w:cs="微软雅黑"/>
          <w:sz w:val="30"/>
          <w:szCs w:val="30"/>
        </w:rPr>
      </w:pPr>
    </w:p>
    <w:p w14:paraId="7CA1D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8:13</w:t>
      </w:r>
    </w:p>
    <w:p w14:paraId="6BDBBCAF">
      <w:pPr>
        <w:rPr>
          <w:rFonts w:hint="eastAsia" w:ascii="微软雅黑" w:hAnsi="微软雅黑" w:eastAsia="微软雅黑" w:cs="微软雅黑"/>
          <w:sz w:val="30"/>
          <w:szCs w:val="30"/>
        </w:rPr>
      </w:pPr>
    </w:p>
    <w:p w14:paraId="5BF94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14:31</w:t>
      </w:r>
    </w:p>
    <w:p w14:paraId="0529DCBD">
      <w:pPr>
        <w:rPr>
          <w:rFonts w:hint="eastAsia" w:ascii="微软雅黑" w:hAnsi="微软雅黑" w:eastAsia="微软雅黑" w:cs="微软雅黑"/>
          <w:sz w:val="30"/>
          <w:szCs w:val="30"/>
        </w:rPr>
      </w:pPr>
    </w:p>
    <w:p w14:paraId="01240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14:31</w:t>
      </w:r>
    </w:p>
    <w:p w14:paraId="776A6E09">
      <w:pPr>
        <w:rPr>
          <w:rFonts w:hint="eastAsia" w:ascii="微软雅黑" w:hAnsi="微软雅黑" w:eastAsia="微软雅黑" w:cs="微软雅黑"/>
          <w:sz w:val="30"/>
          <w:szCs w:val="30"/>
        </w:rPr>
      </w:pPr>
    </w:p>
    <w:p w14:paraId="4F202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26:4</w:t>
      </w:r>
    </w:p>
    <w:p w14:paraId="3E3109CA">
      <w:pPr>
        <w:rPr>
          <w:rFonts w:hint="eastAsia" w:ascii="微软雅黑" w:hAnsi="微软雅黑" w:eastAsia="微软雅黑" w:cs="微软雅黑"/>
          <w:sz w:val="30"/>
          <w:szCs w:val="30"/>
        </w:rPr>
      </w:pPr>
    </w:p>
    <w:p w14:paraId="54784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26:4</w:t>
      </w:r>
    </w:p>
    <w:p w14:paraId="6BE7AF7E">
      <w:pPr>
        <w:rPr>
          <w:rFonts w:hint="eastAsia" w:ascii="微软雅黑" w:hAnsi="微软雅黑" w:eastAsia="微软雅黑" w:cs="微软雅黑"/>
          <w:sz w:val="30"/>
          <w:szCs w:val="30"/>
        </w:rPr>
      </w:pPr>
    </w:p>
    <w:p w14:paraId="30410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130:7</w:t>
      </w:r>
    </w:p>
    <w:p w14:paraId="1369141E">
      <w:pPr>
        <w:rPr>
          <w:rFonts w:hint="eastAsia" w:ascii="微软雅黑" w:hAnsi="微软雅黑" w:eastAsia="微软雅黑" w:cs="微软雅黑"/>
          <w:sz w:val="30"/>
          <w:szCs w:val="30"/>
        </w:rPr>
      </w:pPr>
    </w:p>
    <w:p w14:paraId="4D054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130:7</w:t>
      </w:r>
    </w:p>
    <w:p w14:paraId="0D08D951">
      <w:pPr>
        <w:rPr>
          <w:rFonts w:hint="eastAsia" w:ascii="微软雅黑" w:hAnsi="微软雅黑" w:eastAsia="微软雅黑" w:cs="微软雅黑"/>
          <w:sz w:val="30"/>
          <w:szCs w:val="30"/>
        </w:rPr>
      </w:pPr>
    </w:p>
    <w:p w14:paraId="165BD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37:4</w:t>
      </w:r>
    </w:p>
    <w:p w14:paraId="3AAB564B">
      <w:pPr>
        <w:rPr>
          <w:rFonts w:hint="eastAsia" w:ascii="微软雅黑" w:hAnsi="微软雅黑" w:eastAsia="微软雅黑" w:cs="微软雅黑"/>
          <w:sz w:val="30"/>
          <w:szCs w:val="30"/>
        </w:rPr>
      </w:pPr>
    </w:p>
    <w:p w14:paraId="1BE67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37:4</w:t>
      </w:r>
    </w:p>
    <w:p w14:paraId="5B2199DD">
      <w:pPr>
        <w:rPr>
          <w:rFonts w:hint="eastAsia" w:ascii="微软雅黑" w:hAnsi="微软雅黑" w:eastAsia="微软雅黑" w:cs="微软雅黑"/>
          <w:sz w:val="30"/>
          <w:szCs w:val="30"/>
        </w:rPr>
      </w:pPr>
    </w:p>
    <w:p w14:paraId="2CC78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32:11</w:t>
      </w:r>
    </w:p>
    <w:p w14:paraId="0C7C57AA">
      <w:pPr>
        <w:rPr>
          <w:rFonts w:hint="eastAsia" w:ascii="微软雅黑" w:hAnsi="微软雅黑" w:eastAsia="微软雅黑" w:cs="微软雅黑"/>
          <w:sz w:val="30"/>
          <w:szCs w:val="30"/>
        </w:rPr>
      </w:pPr>
    </w:p>
    <w:p w14:paraId="5D53B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32:11</w:t>
      </w:r>
    </w:p>
    <w:p w14:paraId="05848DCF">
      <w:pPr>
        <w:rPr>
          <w:rFonts w:hint="eastAsia" w:ascii="微软雅黑" w:hAnsi="微软雅黑" w:eastAsia="微软雅黑" w:cs="微软雅黑"/>
          <w:sz w:val="30"/>
          <w:szCs w:val="30"/>
        </w:rPr>
      </w:pPr>
    </w:p>
    <w:p w14:paraId="681A2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12:11; Num. 25:11</w:t>
      </w:r>
    </w:p>
    <w:p w14:paraId="7F7C26E6">
      <w:pPr>
        <w:rPr>
          <w:rFonts w:hint="eastAsia" w:ascii="微软雅黑" w:hAnsi="微软雅黑" w:eastAsia="微软雅黑" w:cs="微软雅黑"/>
          <w:sz w:val="30"/>
          <w:szCs w:val="30"/>
        </w:rPr>
      </w:pPr>
    </w:p>
    <w:p w14:paraId="4A621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12:11；民数记 25:11</w:t>
      </w:r>
    </w:p>
    <w:p w14:paraId="14D9D443">
      <w:pPr>
        <w:rPr>
          <w:rFonts w:hint="eastAsia" w:ascii="微软雅黑" w:hAnsi="微软雅黑" w:eastAsia="微软雅黑" w:cs="微软雅黑"/>
          <w:sz w:val="30"/>
          <w:szCs w:val="30"/>
        </w:rPr>
      </w:pPr>
    </w:p>
    <w:p w14:paraId="2CFFF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4:6</w:t>
      </w:r>
    </w:p>
    <w:p w14:paraId="65104F1D">
      <w:pPr>
        <w:rPr>
          <w:rFonts w:hint="eastAsia" w:ascii="微软雅黑" w:hAnsi="微软雅黑" w:eastAsia="微软雅黑" w:cs="微软雅黑"/>
          <w:sz w:val="30"/>
          <w:szCs w:val="30"/>
        </w:rPr>
      </w:pPr>
    </w:p>
    <w:p w14:paraId="35272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4:6</w:t>
      </w:r>
    </w:p>
    <w:p w14:paraId="0CE9DCA4">
      <w:pPr>
        <w:rPr>
          <w:rFonts w:hint="eastAsia" w:ascii="微软雅黑" w:hAnsi="微软雅黑" w:eastAsia="微软雅黑" w:cs="微软雅黑"/>
          <w:sz w:val="30"/>
          <w:szCs w:val="30"/>
        </w:rPr>
      </w:pPr>
    </w:p>
    <w:p w14:paraId="6CF22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7:28; James 4:7</w:t>
      </w:r>
    </w:p>
    <w:p w14:paraId="3286506D">
      <w:pPr>
        <w:rPr>
          <w:rFonts w:hint="eastAsia" w:ascii="微软雅黑" w:hAnsi="微软雅黑" w:eastAsia="微软雅黑" w:cs="微软雅黑"/>
          <w:sz w:val="30"/>
          <w:szCs w:val="30"/>
        </w:rPr>
      </w:pPr>
    </w:p>
    <w:p w14:paraId="2287E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7:28；雅各书 4:7</w:t>
      </w:r>
    </w:p>
    <w:p w14:paraId="08DBB7F2">
      <w:pPr>
        <w:rPr>
          <w:rFonts w:hint="eastAsia" w:ascii="微软雅黑" w:hAnsi="微软雅黑" w:eastAsia="微软雅黑" w:cs="微软雅黑"/>
          <w:sz w:val="30"/>
          <w:szCs w:val="30"/>
        </w:rPr>
      </w:pPr>
    </w:p>
    <w:p w14:paraId="0B17A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3:22</w:t>
      </w:r>
    </w:p>
    <w:p w14:paraId="0AEED98C">
      <w:pPr>
        <w:rPr>
          <w:rFonts w:hint="eastAsia" w:ascii="微软雅黑" w:hAnsi="微软雅黑" w:eastAsia="微软雅黑" w:cs="微软雅黑"/>
          <w:sz w:val="30"/>
          <w:szCs w:val="30"/>
        </w:rPr>
      </w:pPr>
    </w:p>
    <w:p w14:paraId="19668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3:22</w:t>
      </w:r>
    </w:p>
    <w:p w14:paraId="089133EA">
      <w:pPr>
        <w:rPr>
          <w:rFonts w:hint="eastAsia" w:ascii="微软雅黑" w:hAnsi="微软雅黑" w:eastAsia="微软雅黑" w:cs="微软雅黑"/>
          <w:sz w:val="30"/>
          <w:szCs w:val="30"/>
        </w:rPr>
      </w:pPr>
    </w:p>
    <w:p w14:paraId="17F6E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31:18; Psa. 119:136</w:t>
      </w:r>
    </w:p>
    <w:p w14:paraId="112FBCF2">
      <w:pPr>
        <w:rPr>
          <w:rFonts w:hint="eastAsia" w:ascii="微软雅黑" w:hAnsi="微软雅黑" w:eastAsia="微软雅黑" w:cs="微软雅黑"/>
          <w:sz w:val="30"/>
          <w:szCs w:val="30"/>
        </w:rPr>
      </w:pPr>
    </w:p>
    <w:p w14:paraId="5D92D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31:18；诗篇 119:136</w:t>
      </w:r>
    </w:p>
    <w:p w14:paraId="3272C1BE">
      <w:pPr>
        <w:rPr>
          <w:rFonts w:hint="eastAsia" w:ascii="微软雅黑" w:hAnsi="微软雅黑" w:eastAsia="微软雅黑" w:cs="微软雅黑"/>
          <w:sz w:val="30"/>
          <w:szCs w:val="30"/>
        </w:rPr>
      </w:pPr>
    </w:p>
    <w:p w14:paraId="68FB4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6:8</w:t>
      </w:r>
    </w:p>
    <w:p w14:paraId="1975223E">
      <w:pPr>
        <w:rPr>
          <w:rFonts w:hint="eastAsia" w:ascii="微软雅黑" w:hAnsi="微软雅黑" w:eastAsia="微软雅黑" w:cs="微软雅黑"/>
          <w:sz w:val="30"/>
          <w:szCs w:val="30"/>
        </w:rPr>
      </w:pPr>
    </w:p>
    <w:p w14:paraId="1DD0D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6:8</w:t>
      </w:r>
    </w:p>
    <w:p w14:paraId="0592E725">
      <w:pPr>
        <w:rPr>
          <w:rFonts w:hint="eastAsia" w:ascii="微软雅黑" w:hAnsi="微软雅黑" w:eastAsia="微软雅黑" w:cs="微软雅黑"/>
          <w:sz w:val="30"/>
          <w:szCs w:val="30"/>
        </w:rPr>
      </w:pPr>
    </w:p>
    <w:p w14:paraId="5775D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responding to the Westminster Larger Catechism's Question 104 - "What are the duties required in the first commandment?" - we delve into the myriad ways in which our relationship with God, as articulated in this primary commandment, is to be expressed.</w:t>
      </w:r>
    </w:p>
    <w:p w14:paraId="17AA2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在回答威斯敏斯特大要理问答的第104问——“第一条诫命所要求的本分是什么？”——时，我们深入探讨了我们与神的关系，如这条主要诫命所阐明的，应该以何种无数的方式来表达。</w:t>
      </w:r>
    </w:p>
    <w:p w14:paraId="08D4BD6D">
      <w:pPr>
        <w:rPr>
          <w:rFonts w:hint="eastAsia" w:ascii="微软雅黑" w:hAnsi="微软雅黑" w:eastAsia="微软雅黑" w:cs="微软雅黑"/>
          <w:sz w:val="30"/>
          <w:szCs w:val="30"/>
        </w:rPr>
      </w:pPr>
    </w:p>
    <w:p w14:paraId="15298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crucial to note that these are not mere obligations, but the natural responses of the heart awakened to the love and grace of the sovereign Creator.</w:t>
      </w:r>
    </w:p>
    <w:p w14:paraId="24ACD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至关重要的是，这些并非仅仅是义务，而是心灵被至高创造主的爱和恩典所唤醒的自然回应。</w:t>
      </w:r>
    </w:p>
    <w:p w14:paraId="336F469D">
      <w:pPr>
        <w:rPr>
          <w:rFonts w:hint="eastAsia" w:ascii="微软雅黑" w:hAnsi="微软雅黑" w:eastAsia="微软雅黑" w:cs="微软雅黑"/>
          <w:sz w:val="30"/>
          <w:szCs w:val="30"/>
        </w:rPr>
      </w:pPr>
    </w:p>
    <w:p w14:paraId="26A45F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and Acknowledging God</w:t>
      </w:r>
    </w:p>
    <w:p w14:paraId="2B77F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认识和承认神</w:t>
      </w:r>
    </w:p>
    <w:p w14:paraId="6CD1E0AF">
      <w:pPr>
        <w:rPr>
          <w:rFonts w:hint="eastAsia" w:ascii="微软雅黑" w:hAnsi="微软雅黑" w:eastAsia="微软雅黑" w:cs="微软雅黑"/>
          <w:sz w:val="30"/>
          <w:szCs w:val="30"/>
        </w:rPr>
      </w:pPr>
    </w:p>
    <w:p w14:paraId="4E0F2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begin with the knowing and acknowledging of God as the only true God and our God.</w:t>
      </w:r>
    </w:p>
    <w:p w14:paraId="43D75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这些本分始于认识和承认神是独一的真神，是我们的神。</w:t>
      </w:r>
    </w:p>
    <w:p w14:paraId="13B37AE0">
      <w:pPr>
        <w:rPr>
          <w:rFonts w:hint="eastAsia" w:ascii="微软雅黑" w:hAnsi="微软雅黑" w:eastAsia="微软雅黑" w:cs="微软雅黑"/>
          <w:sz w:val="30"/>
          <w:szCs w:val="30"/>
        </w:rPr>
      </w:pPr>
    </w:p>
    <w:p w14:paraId="23F46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relationship with God starts with the recognition and acceptance of His identity and our position relative to Him.</w:t>
      </w:r>
    </w:p>
    <w:p w14:paraId="40C19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我们与神的关系始于对祂身份的认可和接受，以及我们相对于祂的地位。</w:t>
      </w:r>
    </w:p>
    <w:p w14:paraId="59D8A621">
      <w:pPr>
        <w:rPr>
          <w:rFonts w:hint="eastAsia" w:ascii="微软雅黑" w:hAnsi="微软雅黑" w:eastAsia="微软雅黑" w:cs="微软雅黑"/>
          <w:sz w:val="30"/>
          <w:szCs w:val="30"/>
        </w:rPr>
      </w:pPr>
    </w:p>
    <w:p w14:paraId="7EFF5C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understanding His character and His works, and acknowledging Him in all our ways.</w:t>
      </w:r>
    </w:p>
    <w:p w14:paraId="4DEBB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这包括理解祂的性情和祂的作为，并在我们所有的道路中承认祂。</w:t>
      </w:r>
    </w:p>
    <w:p w14:paraId="331D2517">
      <w:pPr>
        <w:rPr>
          <w:rFonts w:hint="eastAsia" w:ascii="微软雅黑" w:hAnsi="微软雅黑" w:eastAsia="微软雅黑" w:cs="微软雅黑"/>
          <w:sz w:val="30"/>
          <w:szCs w:val="30"/>
        </w:rPr>
      </w:pPr>
    </w:p>
    <w:p w14:paraId="3A989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Worshipping and Glorifying God</w:t>
      </w:r>
    </w:p>
    <w:p w14:paraId="0967C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敬拜和荣耀神</w:t>
      </w:r>
    </w:p>
    <w:p w14:paraId="25EA6EB7">
      <w:pPr>
        <w:rPr>
          <w:rFonts w:hint="eastAsia" w:ascii="微软雅黑" w:hAnsi="微软雅黑" w:eastAsia="微软雅黑" w:cs="微软雅黑"/>
          <w:sz w:val="30"/>
          <w:szCs w:val="30"/>
        </w:rPr>
      </w:pPr>
    </w:p>
    <w:p w14:paraId="672E5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Worshipping and glorifying God, as required by the first commandment, is an all-encompassing directive that affects all aspects of our being and conduct.</w:t>
      </w:r>
    </w:p>
    <w:p w14:paraId="1B195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敬拜和荣耀神，正如第一条诫命所要求的，是一项包罗万有的指令，影响着我们存在和行为的所有方面。</w:t>
      </w:r>
    </w:p>
    <w:p w14:paraId="79290766">
      <w:pPr>
        <w:rPr>
          <w:rFonts w:hint="eastAsia" w:ascii="微软雅黑" w:hAnsi="微软雅黑" w:eastAsia="微软雅黑" w:cs="微软雅黑"/>
          <w:sz w:val="30"/>
          <w:szCs w:val="30"/>
        </w:rPr>
      </w:pPr>
    </w:p>
    <w:p w14:paraId="75B2F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recognition that every facet of our lives - our thoughts, words, and actions - can and should be oriented towards the reverence and exaltation of God.</w:t>
      </w:r>
    </w:p>
    <w:p w14:paraId="3A202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这是一种认知，即我们生活的每一个方面——我们的思想、言语和行为——能够也应该导向对神的敬畏和尊崇。</w:t>
      </w:r>
    </w:p>
    <w:p w14:paraId="2C42AAF2">
      <w:pPr>
        <w:rPr>
          <w:rFonts w:hint="eastAsia" w:ascii="微软雅黑" w:hAnsi="微软雅黑" w:eastAsia="微软雅黑" w:cs="微软雅黑"/>
          <w:sz w:val="30"/>
          <w:szCs w:val="30"/>
        </w:rPr>
      </w:pPr>
    </w:p>
    <w:p w14:paraId="51784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Towards God</w:t>
      </w:r>
    </w:p>
    <w:p w14:paraId="4C3A4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我们对神的情感</w:t>
      </w:r>
    </w:p>
    <w:p w14:paraId="169B8498">
      <w:pPr>
        <w:rPr>
          <w:rFonts w:hint="eastAsia" w:ascii="微软雅黑" w:hAnsi="微软雅黑" w:eastAsia="微软雅黑" w:cs="微软雅黑"/>
          <w:sz w:val="30"/>
          <w:szCs w:val="30"/>
        </w:rPr>
      </w:pPr>
    </w:p>
    <w:p w14:paraId="2ECF2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mandates us to cultivate and express a variety of affections towards God, each one pointing to a different facet of our relationship with Him.</w:t>
      </w:r>
    </w:p>
    <w:p w14:paraId="41852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第一条诫命要求我们培养和表达对神各种各样的情感，每一种都指向我们与祂关系的一个不同侧面。</w:t>
      </w:r>
    </w:p>
    <w:p w14:paraId="5B3CEEC4">
      <w:pPr>
        <w:rPr>
          <w:rFonts w:hint="eastAsia" w:ascii="微软雅黑" w:hAnsi="微软雅黑" w:eastAsia="微软雅黑" w:cs="微软雅黑"/>
          <w:sz w:val="30"/>
          <w:szCs w:val="30"/>
        </w:rPr>
      </w:pPr>
    </w:p>
    <w:p w14:paraId="439F1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highly esteem Him, adore Him, choose Him, love Him, desire Him, and fear Him.</w:t>
      </w:r>
    </w:p>
    <w:p w14:paraId="2E955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我们要高度尊重祂、敬拜祂、选择祂、仁爱祂、渴慕祂和敬畏祂。</w:t>
      </w:r>
    </w:p>
    <w:p w14:paraId="4D9DE73B">
      <w:pPr>
        <w:rPr>
          <w:rFonts w:hint="eastAsia" w:ascii="微软雅黑" w:hAnsi="微软雅黑" w:eastAsia="微软雅黑" w:cs="微软雅黑"/>
          <w:sz w:val="30"/>
          <w:szCs w:val="30"/>
        </w:rPr>
      </w:pPr>
    </w:p>
    <w:p w14:paraId="15574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multifaceted affections reveal a relationship that is not one-dimensional but deeply personal and engaging.</w:t>
      </w:r>
    </w:p>
    <w:p w14:paraId="24FD7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这些多方面的情感揭示了一种并非一维的，而是深刻个人化和引人入胜的关系。</w:t>
      </w:r>
    </w:p>
    <w:p w14:paraId="1A0B5735">
      <w:pPr>
        <w:rPr>
          <w:rFonts w:hint="eastAsia" w:ascii="微软雅黑" w:hAnsi="微软雅黑" w:eastAsia="微软雅黑" w:cs="微软雅黑"/>
          <w:sz w:val="30"/>
          <w:szCs w:val="30"/>
        </w:rPr>
      </w:pPr>
    </w:p>
    <w:p w14:paraId="30A7D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Hope, Delight, and Rejoicing in God</w:t>
      </w:r>
    </w:p>
    <w:p w14:paraId="2A08A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信靠、盼望、喜乐和在神里面欢欣</w:t>
      </w:r>
    </w:p>
    <w:p w14:paraId="4C4BF17A">
      <w:pPr>
        <w:rPr>
          <w:rFonts w:hint="eastAsia" w:ascii="微软雅黑" w:hAnsi="微软雅黑" w:eastAsia="微软雅黑" w:cs="微软雅黑"/>
          <w:sz w:val="30"/>
          <w:szCs w:val="30"/>
        </w:rPr>
      </w:pPr>
    </w:p>
    <w:p w14:paraId="51F8F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also emphasizes the role of trust, hope, delight, and rejoicing in our relationship with God.</w:t>
      </w:r>
    </w:p>
    <w:p w14:paraId="09686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第一条诫命也强调信靠、盼望、喜乐和在神里面欢欣在我们与神关系中的作用。</w:t>
      </w:r>
    </w:p>
    <w:p w14:paraId="07E34CB7">
      <w:pPr>
        <w:rPr>
          <w:rFonts w:hint="eastAsia" w:ascii="微软雅黑" w:hAnsi="微软雅黑" w:eastAsia="微软雅黑" w:cs="微软雅黑"/>
          <w:sz w:val="30"/>
          <w:szCs w:val="30"/>
        </w:rPr>
      </w:pPr>
    </w:p>
    <w:p w14:paraId="652E7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invitation to find our ultimate security, expectation, satisfaction, and joy in God Himself, and not in the transient and unreliable things of this world.</w:t>
      </w:r>
    </w:p>
    <w:p w14:paraId="3EFE1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这是邀请我们在神自己里面找到我们最终的安全、期望、满足和喜乐，而不是在这个世界上短暂和不可靠的事物中。</w:t>
      </w:r>
    </w:p>
    <w:p w14:paraId="43F2C146">
      <w:pPr>
        <w:rPr>
          <w:rFonts w:hint="eastAsia" w:ascii="微软雅黑" w:hAnsi="微软雅黑" w:eastAsia="微软雅黑" w:cs="微软雅黑"/>
          <w:sz w:val="30"/>
          <w:szCs w:val="30"/>
        </w:rPr>
      </w:pPr>
    </w:p>
    <w:p w14:paraId="60C82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Prayer, Praise, and Obedience</w:t>
      </w:r>
    </w:p>
    <w:p w14:paraId="0DFAF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热心、祷告、赞美和顺服</w:t>
      </w:r>
    </w:p>
    <w:p w14:paraId="623416ED">
      <w:pPr>
        <w:rPr>
          <w:rFonts w:hint="eastAsia" w:ascii="微软雅黑" w:hAnsi="微软雅黑" w:eastAsia="微软雅黑" w:cs="微软雅黑"/>
          <w:sz w:val="30"/>
          <w:szCs w:val="30"/>
        </w:rPr>
      </w:pPr>
    </w:p>
    <w:p w14:paraId="6B5BA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prompts us to demonstrate zeal for God, emphasizing a passion and eagerness in our pursuit of God and His kingdom.</w:t>
      </w:r>
    </w:p>
    <w:p w14:paraId="66542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这条诫命促使我们对神表现出热心，强调我们在追求神和祂的国度中的热情和渴望。</w:t>
      </w:r>
    </w:p>
    <w:p w14:paraId="5B528202">
      <w:pPr>
        <w:rPr>
          <w:rFonts w:hint="eastAsia" w:ascii="微软雅黑" w:hAnsi="微软雅黑" w:eastAsia="微软雅黑" w:cs="微软雅黑"/>
          <w:sz w:val="30"/>
          <w:szCs w:val="30"/>
        </w:rPr>
      </w:pPr>
    </w:p>
    <w:p w14:paraId="06F4B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enjoins us to call upon God, expressing our dependence on Him, and to give Him all praise and thanks, acknowledging His goodness and grace.</w:t>
      </w:r>
    </w:p>
    <w:p w14:paraId="3B8BD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它命令我们呼求神，表达我们对祂的依赖，并向祂献上所有的赞美和感谢，承认祂的良善和恩典。</w:t>
      </w:r>
    </w:p>
    <w:p w14:paraId="013E6970">
      <w:pPr>
        <w:rPr>
          <w:rFonts w:hint="eastAsia" w:ascii="微软雅黑" w:hAnsi="微软雅黑" w:eastAsia="微软雅黑" w:cs="微软雅黑"/>
          <w:sz w:val="30"/>
          <w:szCs w:val="30"/>
        </w:rPr>
      </w:pPr>
    </w:p>
    <w:p w14:paraId="7906E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further commands us to yield all obedience and submission to God, reaffirming His lordship over our lives.</w:t>
      </w:r>
    </w:p>
    <w:p w14:paraId="141935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它进一步命令我们向神献上所有的顺服和服从，再次确认祂对我们生命的主权。</w:t>
      </w:r>
    </w:p>
    <w:p w14:paraId="3CE6DA38">
      <w:pPr>
        <w:rPr>
          <w:rFonts w:hint="eastAsia" w:ascii="微软雅黑" w:hAnsi="微软雅黑" w:eastAsia="微软雅黑" w:cs="微软雅黑"/>
          <w:sz w:val="30"/>
          <w:szCs w:val="30"/>
        </w:rPr>
      </w:pPr>
    </w:p>
    <w:p w14:paraId="47B11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Pleasing God and Walking Humbly</w:t>
      </w:r>
    </w:p>
    <w:p w14:paraId="0C39E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讨神喜悦和谦卑同行</w:t>
      </w:r>
    </w:p>
    <w:p w14:paraId="3B0080CB">
      <w:pPr>
        <w:rPr>
          <w:rFonts w:hint="eastAsia" w:ascii="微软雅黑" w:hAnsi="微软雅黑" w:eastAsia="微软雅黑" w:cs="微软雅黑"/>
          <w:sz w:val="30"/>
          <w:szCs w:val="30"/>
        </w:rPr>
      </w:pPr>
    </w:p>
    <w:p w14:paraId="39DA2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duties required in the first commandment guide us in the way we ought to live - carefully in all things to please God, sorrowful when in anything He is offended, and walking humbly with Him.</w:t>
      </w:r>
    </w:p>
    <w:p w14:paraId="25611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最后，第一条诫命所要求的本分指导我们应如何生活——在凡事上谨慎寻求讨神喜悦，在任何事情上触犯祂时感到忧伤，并谦卑地与祂同行。</w:t>
      </w:r>
    </w:p>
    <w:p w14:paraId="42983B04">
      <w:pPr>
        <w:rPr>
          <w:rFonts w:hint="eastAsia" w:ascii="微软雅黑" w:hAnsi="微软雅黑" w:eastAsia="微软雅黑" w:cs="微软雅黑"/>
          <w:sz w:val="30"/>
          <w:szCs w:val="30"/>
        </w:rPr>
      </w:pPr>
    </w:p>
    <w:p w14:paraId="7D390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reflects a life that is attuned to God's will and responsive to His moral law, a life that is marked by humility and contrition.</w:t>
      </w:r>
    </w:p>
    <w:p w14:paraId="23926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这反映了一种与神的旨意协调一致并对祂的道德律有所回应的生活，一种以谦卑和痛悔为标志的生活。</w:t>
      </w:r>
    </w:p>
    <w:p w14:paraId="398ECC16">
      <w:pPr>
        <w:rPr>
          <w:rFonts w:hint="eastAsia" w:ascii="微软雅黑" w:hAnsi="微软雅黑" w:eastAsia="微软雅黑" w:cs="微软雅黑"/>
          <w:sz w:val="30"/>
          <w:szCs w:val="30"/>
        </w:rPr>
      </w:pPr>
    </w:p>
    <w:p w14:paraId="231FC6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the duties required in the first commandment are manifold, reflecting the depth and breadth of our relationship with God.</w:t>
      </w:r>
    </w:p>
    <w:p w14:paraId="33F5A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总而言之，第一条诫命所要求的本分是多方面的，反映了我们与神关系的深度和广度。</w:t>
      </w:r>
    </w:p>
    <w:p w14:paraId="139BC091">
      <w:pPr>
        <w:rPr>
          <w:rFonts w:hint="eastAsia" w:ascii="微软雅黑" w:hAnsi="微软雅黑" w:eastAsia="微软雅黑" w:cs="微软雅黑"/>
          <w:sz w:val="30"/>
          <w:szCs w:val="30"/>
        </w:rPr>
      </w:pPr>
    </w:p>
    <w:p w14:paraId="10969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us to an all-encompassing, deeply personal relationship with God, one marked by knowledge, worship, affection, trust, joy, obedience, and humility.</w:t>
      </w:r>
    </w:p>
    <w:p w14:paraId="3DD45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它们呼召我们与神建立一种包罗万有、深刻的个人关系，一种以知识、敬拜、情感、信靠、喜乐、顺服和谦卑为标志的关系。</w:t>
      </w:r>
    </w:p>
    <w:p w14:paraId="46CE72C6">
      <w:pPr>
        <w:rPr>
          <w:rFonts w:hint="eastAsia" w:ascii="微软雅黑" w:hAnsi="微软雅黑" w:eastAsia="微软雅黑" w:cs="微软雅黑"/>
          <w:sz w:val="30"/>
          <w:szCs w:val="30"/>
        </w:rPr>
      </w:pPr>
    </w:p>
    <w:p w14:paraId="6FF04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 duties may seem daunting, let us remember that in Christ, we are not only commanded to live this way, but also empowered to do so by His Spirit.</w:t>
      </w:r>
    </w:p>
    <w:p w14:paraId="376B4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虽然这些本分可能看起来令人望而生畏，但让我们记住，在基督里，我们不仅被命令要这样生活，而且也被祂的圣灵赋予了能力去这样做。</w:t>
      </w:r>
    </w:p>
    <w:p w14:paraId="1DD79E3C">
      <w:pPr>
        <w:rPr>
          <w:rFonts w:hint="eastAsia" w:ascii="微软雅黑" w:hAnsi="微软雅黑" w:eastAsia="微软雅黑" w:cs="微软雅黑"/>
          <w:sz w:val="30"/>
          <w:szCs w:val="30"/>
        </w:rPr>
      </w:pPr>
    </w:p>
    <w:p w14:paraId="6B130681">
      <w:pPr>
        <w:rPr>
          <w:rFonts w:hint="eastAsia" w:ascii="微软雅黑" w:hAnsi="微软雅黑" w:eastAsia="微软雅黑" w:cs="微软雅黑"/>
          <w:sz w:val="30"/>
          <w:szCs w:val="30"/>
        </w:rPr>
      </w:pPr>
    </w:p>
    <w:p w14:paraId="03C07E78">
      <w:pPr>
        <w:rPr>
          <w:rFonts w:hint="eastAsia" w:ascii="微软雅黑" w:hAnsi="微软雅黑" w:eastAsia="微软雅黑" w:cs="微软雅黑"/>
          <w:sz w:val="30"/>
          <w:szCs w:val="30"/>
        </w:rPr>
      </w:pPr>
    </w:p>
    <w:p w14:paraId="2EEFFE01">
      <w:pPr>
        <w:rPr>
          <w:rFonts w:hint="eastAsia" w:ascii="微软雅黑" w:hAnsi="微软雅黑" w:eastAsia="微软雅黑" w:cs="微软雅黑"/>
          <w:sz w:val="30"/>
          <w:szCs w:val="30"/>
        </w:rPr>
      </w:pPr>
    </w:p>
    <w:p w14:paraId="33AA77BC">
      <w:pPr>
        <w:rPr>
          <w:rFonts w:hint="eastAsia" w:ascii="微软雅黑" w:hAnsi="微软雅黑" w:eastAsia="微软雅黑" w:cs="微软雅黑"/>
          <w:sz w:val="30"/>
          <w:szCs w:val="30"/>
        </w:rPr>
      </w:pPr>
    </w:p>
    <w:p w14:paraId="732FB591">
      <w:pPr>
        <w:rPr>
          <w:rFonts w:hint="eastAsia" w:ascii="微软雅黑" w:hAnsi="微软雅黑" w:eastAsia="微软雅黑" w:cs="微软雅黑"/>
          <w:sz w:val="30"/>
          <w:szCs w:val="30"/>
        </w:rPr>
      </w:pPr>
    </w:p>
    <w:p w14:paraId="6242746D">
      <w:pPr>
        <w:pStyle w:val="2"/>
        <w:bidi w:val="0"/>
        <w:jc w:val="center"/>
        <w:rPr>
          <w:rFonts w:hint="eastAsia"/>
          <w:color w:val="auto"/>
          <w:u w:val="none" w:color="auto"/>
        </w:rPr>
      </w:pPr>
      <w:r>
        <w:rPr>
          <w:rFonts w:hint="eastAsia"/>
          <w:color w:val="auto"/>
          <w:u w:val="none" w:color="auto"/>
        </w:rPr>
        <w:t>Q105:</w:t>
      </w:r>
    </w:p>
    <w:p w14:paraId="688060D4">
      <w:pPr>
        <w:pStyle w:val="2"/>
        <w:bidi w:val="0"/>
        <w:jc w:val="center"/>
        <w:rPr>
          <w:rFonts w:hint="eastAsia"/>
          <w:color w:val="auto"/>
          <w:u w:val="none" w:color="auto"/>
        </w:rPr>
      </w:pPr>
      <w:r>
        <w:rPr>
          <w:rFonts w:hint="eastAsia"/>
          <w:color w:val="auto"/>
          <w:u w:val="none" w:color="auto"/>
        </w:rPr>
        <w:t>第105问：</w:t>
      </w:r>
    </w:p>
    <w:p w14:paraId="486A13D2">
      <w:pPr>
        <w:rPr>
          <w:rFonts w:hint="eastAsia" w:ascii="微软雅黑" w:hAnsi="微软雅黑" w:eastAsia="微软雅黑" w:cs="微软雅黑"/>
          <w:sz w:val="30"/>
          <w:szCs w:val="30"/>
        </w:rPr>
      </w:pPr>
    </w:p>
    <w:p w14:paraId="639AB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first commandment?</w:t>
      </w:r>
    </w:p>
    <w:p w14:paraId="3800E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第一条诫命所禁止的罪是什么？</w:t>
      </w:r>
    </w:p>
    <w:p w14:paraId="2C8D7724">
      <w:pPr>
        <w:rPr>
          <w:rFonts w:hint="eastAsia" w:ascii="微软雅黑" w:hAnsi="微软雅黑" w:eastAsia="微软雅黑" w:cs="微软雅黑"/>
          <w:sz w:val="30"/>
          <w:szCs w:val="30"/>
        </w:rPr>
      </w:pPr>
    </w:p>
    <w:p w14:paraId="25DE7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A105: The sins forbidden in the first commandment are, atheism, in denying or not having a God;[1] Idolatry, in having or worshiping more gods than one, or any with or instead of the true God;[2] the not having and avouching him for God, and our God;[3] the omission or neglect of anything due to him, required in this commandment;[4] ignorance,[5] forgetfulness,[6] misapprehensions,[7] false opinions, [8] unworthy and wicked thoughts of him;[9] bold and curious searching into his secrets;[10] all profaneness,[11] hatred of God;[12] self-love,[13] self-seeking,[14] and all other inordinate and immoderate setting of our mind, will, or affections upon other things, and taking them off from him in whole or in part;[15] vain credulity,[16] unbelief,[17] heresy,[18] misbelief,[19] distrust,[20] despair,[21] incorrigibleness,[22] and insensibleness under judgments,[23] hardness of heart,[24] pride,[25] presumption,[26] carnal security,[27] tempting of God;[28] using unlawful means,[29] and trusting in lawful means;[30] carnal delights and joys;[31] corrupt, blind, and indiscreet zeal;[32] lukewarmness,[33] and deadness in the things of God;[34] estranging ourselves, and apostatizing from God;[35] praying, or giving any religious worship, to saints, angels, or any other creatures;[36] all compacts and consulting with the devil,[37] and hearkening to his suggestions;[38] making men the lords of our faith and conscience;[39] slighting and despising God and his commands;[40] resisting and grieving of his Spirit,[41] discontent and impatience at his dispensations, charging him foolishly for the evils he inflicts on us;[42] and ascribing the praise of any good we either are, have, or can do, to fortune,[43] idols,[44] ourselves,[45] or any other creature.[46]</w:t>
      </w:r>
    </w:p>
    <w:p w14:paraId="59512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第105答：第一条诫命所禁止的罪是：无神论，在于否认或没有一位神；[1] 偶像崇拜，在于拥有或敬拜多于一位的神，或敬拜任何与真神同在或代替真神的神；[2] 没有以祂为神，并向祂宣告祂是我们的神；[3] 忽略或疏忽本诫命所要求，对祂应尽的任何本分；[4] 无知，[5] 遗忘，[6] 误解，[7] 错误的观念，[8] 对祂不配和邪恶的思想；[9] 大胆和好奇地窥探祂的奥秘；[10] 一切亵渎，[11] 憎恨神；[12] 自爱，[13] 追求自我（self-seeking），[14] 以及所有其他对别事物的过度和不节制的心思、意志或情感的投入，并全部或部分地将它们从祂那里夺去；[15] 虚妄的轻信，[16] 不信，[17] 异端，[18] 错信，[19] 不信任，[20] 绝望，[21] 不肯受教（incorrigibleness），[22] 以及在审判下麻木不仁，[23] 心硬，[24] 骄傲，[25] 僭妄，[26] 肉体的安全感（carnal security），[27] 试探神；[28] 使用不合法的手段，[29] 以及信靠合法的手段；[30] 肉体的享乐和喜悦；[31] 败坏的、盲目的和不明智的热心；[32] 对神的事冷淡，[33] 和死气沉沉；[34] 使自己与神疏远，并背弃神；[35] 向圣徒、天使或任何其他受造物祷告，或献上任何宗教敬拜；[36] 所有与魔鬼的契约和咨询，[37] 以及听从祂的暗示；[38] 使人成为我们信仰和良心的主宰；[39] 轻视和藐视神及祂的命令；[40] 抵挡和使祂的圣灵担忧，[41] 对祂的安排（dispensations）不满和不耐烦，为祂降在我们身上的灾祸愚昧地指责祂；[42] 并将我们所是、所有、或所能做的任何美善归功于命运，[43] 偶像，[44] 我们自己，[45] 或任何其他受造物。[46]</w:t>
      </w:r>
    </w:p>
    <w:p w14:paraId="134C264A">
      <w:pPr>
        <w:rPr>
          <w:rFonts w:hint="eastAsia" w:ascii="微软雅黑" w:hAnsi="微软雅黑" w:eastAsia="微软雅黑" w:cs="微软雅黑"/>
          <w:sz w:val="30"/>
          <w:szCs w:val="30"/>
        </w:rPr>
      </w:pPr>
    </w:p>
    <w:p w14:paraId="5252A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14:1; Eph. 2:12</w:t>
      </w:r>
    </w:p>
    <w:p w14:paraId="409335D8">
      <w:pPr>
        <w:rPr>
          <w:rFonts w:hint="eastAsia" w:ascii="微软雅黑" w:hAnsi="微软雅黑" w:eastAsia="微软雅黑" w:cs="微软雅黑"/>
          <w:sz w:val="30"/>
          <w:szCs w:val="30"/>
        </w:rPr>
      </w:pPr>
    </w:p>
    <w:p w14:paraId="5D9F7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14:1；以弗所书 2:12</w:t>
      </w:r>
    </w:p>
    <w:p w14:paraId="11DD2F8E">
      <w:pPr>
        <w:rPr>
          <w:rFonts w:hint="eastAsia" w:ascii="微软雅黑" w:hAnsi="微软雅黑" w:eastAsia="微软雅黑" w:cs="微软雅黑"/>
          <w:sz w:val="30"/>
          <w:szCs w:val="30"/>
        </w:rPr>
      </w:pPr>
    </w:p>
    <w:p w14:paraId="5D954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2:27-28; I Thess. 1:9</w:t>
      </w:r>
    </w:p>
    <w:p w14:paraId="55B351FF">
      <w:pPr>
        <w:rPr>
          <w:rFonts w:hint="eastAsia" w:ascii="微软雅黑" w:hAnsi="微软雅黑" w:eastAsia="微软雅黑" w:cs="微软雅黑"/>
          <w:sz w:val="30"/>
          <w:szCs w:val="30"/>
        </w:rPr>
      </w:pPr>
    </w:p>
    <w:p w14:paraId="76B9E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2:27-28；帖撒罗尼迦前书 1:9</w:t>
      </w:r>
    </w:p>
    <w:p w14:paraId="2FE8A20F">
      <w:pPr>
        <w:rPr>
          <w:rFonts w:hint="eastAsia" w:ascii="微软雅黑" w:hAnsi="微软雅黑" w:eastAsia="微软雅黑" w:cs="微软雅黑"/>
          <w:sz w:val="30"/>
          <w:szCs w:val="30"/>
        </w:rPr>
      </w:pPr>
    </w:p>
    <w:p w14:paraId="29A960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81:11</w:t>
      </w:r>
    </w:p>
    <w:p w14:paraId="39F32FA1">
      <w:pPr>
        <w:rPr>
          <w:rFonts w:hint="eastAsia" w:ascii="微软雅黑" w:hAnsi="微软雅黑" w:eastAsia="微软雅黑" w:cs="微软雅黑"/>
          <w:sz w:val="30"/>
          <w:szCs w:val="30"/>
        </w:rPr>
      </w:pPr>
    </w:p>
    <w:p w14:paraId="657B1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81:11</w:t>
      </w:r>
    </w:p>
    <w:p w14:paraId="186289EB">
      <w:pPr>
        <w:rPr>
          <w:rFonts w:hint="eastAsia" w:ascii="微软雅黑" w:hAnsi="微软雅黑" w:eastAsia="微软雅黑" w:cs="微软雅黑"/>
          <w:sz w:val="30"/>
          <w:szCs w:val="30"/>
        </w:rPr>
      </w:pPr>
    </w:p>
    <w:p w14:paraId="1AFF3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43:22-24</w:t>
      </w:r>
    </w:p>
    <w:p w14:paraId="47904AEC">
      <w:pPr>
        <w:rPr>
          <w:rFonts w:hint="eastAsia" w:ascii="微软雅黑" w:hAnsi="微软雅黑" w:eastAsia="微软雅黑" w:cs="微软雅黑"/>
          <w:sz w:val="30"/>
          <w:szCs w:val="30"/>
        </w:rPr>
      </w:pPr>
    </w:p>
    <w:p w14:paraId="08F2A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43:22-24</w:t>
      </w:r>
    </w:p>
    <w:p w14:paraId="61D1B4A1">
      <w:pPr>
        <w:rPr>
          <w:rFonts w:hint="eastAsia" w:ascii="微软雅黑" w:hAnsi="微软雅黑" w:eastAsia="微软雅黑" w:cs="微软雅黑"/>
          <w:sz w:val="30"/>
          <w:szCs w:val="30"/>
        </w:rPr>
      </w:pPr>
    </w:p>
    <w:p w14:paraId="3353A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4:22; Hosea 4:1, 6</w:t>
      </w:r>
    </w:p>
    <w:p w14:paraId="3EA5E246">
      <w:pPr>
        <w:rPr>
          <w:rFonts w:hint="eastAsia" w:ascii="微软雅黑" w:hAnsi="微软雅黑" w:eastAsia="微软雅黑" w:cs="微软雅黑"/>
          <w:sz w:val="30"/>
          <w:szCs w:val="30"/>
        </w:rPr>
      </w:pPr>
    </w:p>
    <w:p w14:paraId="7BA05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4:22；何西阿书 4:1，6</w:t>
      </w:r>
    </w:p>
    <w:p w14:paraId="7E26D88F">
      <w:pPr>
        <w:rPr>
          <w:rFonts w:hint="eastAsia" w:ascii="微软雅黑" w:hAnsi="微软雅黑" w:eastAsia="微软雅黑" w:cs="微软雅黑"/>
          <w:sz w:val="30"/>
          <w:szCs w:val="30"/>
        </w:rPr>
      </w:pPr>
    </w:p>
    <w:p w14:paraId="62567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2:32</w:t>
      </w:r>
    </w:p>
    <w:p w14:paraId="73BEC959">
      <w:pPr>
        <w:rPr>
          <w:rFonts w:hint="eastAsia" w:ascii="微软雅黑" w:hAnsi="微软雅黑" w:eastAsia="微软雅黑" w:cs="微软雅黑"/>
          <w:sz w:val="30"/>
          <w:szCs w:val="30"/>
        </w:rPr>
      </w:pPr>
    </w:p>
    <w:p w14:paraId="78F10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2:32</w:t>
      </w:r>
    </w:p>
    <w:p w14:paraId="5F77194A">
      <w:pPr>
        <w:rPr>
          <w:rFonts w:hint="eastAsia" w:ascii="微软雅黑" w:hAnsi="微软雅黑" w:eastAsia="微软雅黑" w:cs="微软雅黑"/>
          <w:sz w:val="30"/>
          <w:szCs w:val="30"/>
        </w:rPr>
      </w:pPr>
    </w:p>
    <w:p w14:paraId="6A86D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17:23, 29</w:t>
      </w:r>
    </w:p>
    <w:p w14:paraId="796140AB">
      <w:pPr>
        <w:rPr>
          <w:rFonts w:hint="eastAsia" w:ascii="微软雅黑" w:hAnsi="微软雅黑" w:eastAsia="微软雅黑" w:cs="微软雅黑"/>
          <w:sz w:val="30"/>
          <w:szCs w:val="30"/>
        </w:rPr>
      </w:pPr>
    </w:p>
    <w:p w14:paraId="2C5C2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17:23，29</w:t>
      </w:r>
    </w:p>
    <w:p w14:paraId="1CE308B4">
      <w:pPr>
        <w:rPr>
          <w:rFonts w:hint="eastAsia" w:ascii="微软雅黑" w:hAnsi="微软雅黑" w:eastAsia="微软雅黑" w:cs="微软雅黑"/>
          <w:sz w:val="30"/>
          <w:szCs w:val="30"/>
        </w:rPr>
      </w:pPr>
    </w:p>
    <w:p w14:paraId="2122F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40:18</w:t>
      </w:r>
    </w:p>
    <w:p w14:paraId="0DDADC4F">
      <w:pPr>
        <w:rPr>
          <w:rFonts w:hint="eastAsia" w:ascii="微软雅黑" w:hAnsi="微软雅黑" w:eastAsia="微软雅黑" w:cs="微软雅黑"/>
          <w:sz w:val="30"/>
          <w:szCs w:val="30"/>
        </w:rPr>
      </w:pPr>
    </w:p>
    <w:p w14:paraId="69A42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40:18</w:t>
      </w:r>
    </w:p>
    <w:p w14:paraId="26916544">
      <w:pPr>
        <w:rPr>
          <w:rFonts w:hint="eastAsia" w:ascii="微软雅黑" w:hAnsi="微软雅黑" w:eastAsia="微软雅黑" w:cs="微软雅黑"/>
          <w:sz w:val="30"/>
          <w:szCs w:val="30"/>
        </w:rPr>
      </w:pPr>
    </w:p>
    <w:p w14:paraId="143D3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50:21</w:t>
      </w:r>
    </w:p>
    <w:p w14:paraId="12AC2324">
      <w:pPr>
        <w:rPr>
          <w:rFonts w:hint="eastAsia" w:ascii="微软雅黑" w:hAnsi="微软雅黑" w:eastAsia="微软雅黑" w:cs="微软雅黑"/>
          <w:sz w:val="30"/>
          <w:szCs w:val="30"/>
        </w:rPr>
      </w:pPr>
    </w:p>
    <w:p w14:paraId="635EEA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50:21</w:t>
      </w:r>
    </w:p>
    <w:p w14:paraId="6B381EAE">
      <w:pPr>
        <w:rPr>
          <w:rFonts w:hint="eastAsia" w:ascii="微软雅黑" w:hAnsi="微软雅黑" w:eastAsia="微软雅黑" w:cs="微软雅黑"/>
          <w:sz w:val="30"/>
          <w:szCs w:val="30"/>
        </w:rPr>
      </w:pPr>
    </w:p>
    <w:p w14:paraId="406F2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29:29</w:t>
      </w:r>
    </w:p>
    <w:p w14:paraId="27BC2968">
      <w:pPr>
        <w:rPr>
          <w:rFonts w:hint="eastAsia" w:ascii="微软雅黑" w:hAnsi="微软雅黑" w:eastAsia="微软雅黑" w:cs="微软雅黑"/>
          <w:sz w:val="30"/>
          <w:szCs w:val="30"/>
        </w:rPr>
      </w:pPr>
    </w:p>
    <w:p w14:paraId="178AD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29:29</w:t>
      </w:r>
    </w:p>
    <w:p w14:paraId="0D36890C">
      <w:pPr>
        <w:rPr>
          <w:rFonts w:hint="eastAsia" w:ascii="微软雅黑" w:hAnsi="微软雅黑" w:eastAsia="微软雅黑" w:cs="微软雅黑"/>
          <w:sz w:val="30"/>
          <w:szCs w:val="30"/>
        </w:rPr>
      </w:pPr>
    </w:p>
    <w:p w14:paraId="1C200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1:16; Heb. 12:16</w:t>
      </w:r>
    </w:p>
    <w:p w14:paraId="6DA0C941">
      <w:pPr>
        <w:rPr>
          <w:rFonts w:hint="eastAsia" w:ascii="微软雅黑" w:hAnsi="微软雅黑" w:eastAsia="微软雅黑" w:cs="微软雅黑"/>
          <w:sz w:val="30"/>
          <w:szCs w:val="30"/>
        </w:rPr>
      </w:pPr>
    </w:p>
    <w:p w14:paraId="659A0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1:16；希伯来书 12:16</w:t>
      </w:r>
    </w:p>
    <w:p w14:paraId="65A3E9FB">
      <w:pPr>
        <w:rPr>
          <w:rFonts w:hint="eastAsia" w:ascii="微软雅黑" w:hAnsi="微软雅黑" w:eastAsia="微软雅黑" w:cs="微软雅黑"/>
          <w:sz w:val="30"/>
          <w:szCs w:val="30"/>
        </w:rPr>
      </w:pPr>
    </w:p>
    <w:p w14:paraId="2EADA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1:30</w:t>
      </w:r>
    </w:p>
    <w:p w14:paraId="19586D8F">
      <w:pPr>
        <w:rPr>
          <w:rFonts w:hint="eastAsia" w:ascii="微软雅黑" w:hAnsi="微软雅黑" w:eastAsia="微软雅黑" w:cs="微软雅黑"/>
          <w:sz w:val="30"/>
          <w:szCs w:val="30"/>
        </w:rPr>
      </w:pPr>
    </w:p>
    <w:p w14:paraId="3DB20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1:30</w:t>
      </w:r>
    </w:p>
    <w:p w14:paraId="3B18CA0C">
      <w:pPr>
        <w:rPr>
          <w:rFonts w:hint="eastAsia" w:ascii="微软雅黑" w:hAnsi="微软雅黑" w:eastAsia="微软雅黑" w:cs="微软雅黑"/>
          <w:sz w:val="30"/>
          <w:szCs w:val="30"/>
        </w:rPr>
      </w:pPr>
    </w:p>
    <w:p w14:paraId="41397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Tim. 3:2</w:t>
      </w:r>
    </w:p>
    <w:p w14:paraId="1A4E3AD8">
      <w:pPr>
        <w:rPr>
          <w:rFonts w:hint="eastAsia" w:ascii="微软雅黑" w:hAnsi="微软雅黑" w:eastAsia="微软雅黑" w:cs="微软雅黑"/>
          <w:sz w:val="30"/>
          <w:szCs w:val="30"/>
        </w:rPr>
      </w:pPr>
    </w:p>
    <w:p w14:paraId="73FBF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3:2</w:t>
      </w:r>
    </w:p>
    <w:p w14:paraId="7B45642F">
      <w:pPr>
        <w:rPr>
          <w:rFonts w:hint="eastAsia" w:ascii="微软雅黑" w:hAnsi="微软雅黑" w:eastAsia="微软雅黑" w:cs="微软雅黑"/>
          <w:sz w:val="30"/>
          <w:szCs w:val="30"/>
        </w:rPr>
      </w:pPr>
    </w:p>
    <w:p w14:paraId="69F44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2:21</w:t>
      </w:r>
    </w:p>
    <w:p w14:paraId="4F039D00">
      <w:pPr>
        <w:rPr>
          <w:rFonts w:hint="eastAsia" w:ascii="微软雅黑" w:hAnsi="微软雅黑" w:eastAsia="微软雅黑" w:cs="微软雅黑"/>
          <w:sz w:val="30"/>
          <w:szCs w:val="30"/>
        </w:rPr>
      </w:pPr>
    </w:p>
    <w:p w14:paraId="0BF01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2:21</w:t>
      </w:r>
    </w:p>
    <w:p w14:paraId="66214697">
      <w:pPr>
        <w:rPr>
          <w:rFonts w:hint="eastAsia" w:ascii="微软雅黑" w:hAnsi="微软雅黑" w:eastAsia="微软雅黑" w:cs="微软雅黑"/>
          <w:sz w:val="30"/>
          <w:szCs w:val="30"/>
        </w:rPr>
      </w:pPr>
    </w:p>
    <w:p w14:paraId="28075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2:15-16; I Sam. 2:29; Col. 3:2, 5</w:t>
      </w:r>
    </w:p>
    <w:p w14:paraId="3755DE3A">
      <w:pPr>
        <w:rPr>
          <w:rFonts w:hint="eastAsia" w:ascii="微软雅黑" w:hAnsi="微软雅黑" w:eastAsia="微软雅黑" w:cs="微软雅黑"/>
          <w:sz w:val="30"/>
          <w:szCs w:val="30"/>
        </w:rPr>
      </w:pPr>
    </w:p>
    <w:p w14:paraId="07147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2:15-16；撒母耳记上 2:29；歌罗西书 3:2，5</w:t>
      </w:r>
    </w:p>
    <w:p w14:paraId="59F52176">
      <w:pPr>
        <w:rPr>
          <w:rFonts w:hint="eastAsia" w:ascii="微软雅黑" w:hAnsi="微软雅黑" w:eastAsia="微软雅黑" w:cs="微软雅黑"/>
          <w:sz w:val="30"/>
          <w:szCs w:val="30"/>
        </w:rPr>
      </w:pPr>
    </w:p>
    <w:p w14:paraId="5E7D6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4:1</w:t>
      </w:r>
    </w:p>
    <w:p w14:paraId="65F70856">
      <w:pPr>
        <w:rPr>
          <w:rFonts w:hint="eastAsia" w:ascii="微软雅黑" w:hAnsi="微软雅黑" w:eastAsia="微软雅黑" w:cs="微软雅黑"/>
          <w:sz w:val="30"/>
          <w:szCs w:val="30"/>
        </w:rPr>
      </w:pPr>
    </w:p>
    <w:p w14:paraId="682EA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4:1</w:t>
      </w:r>
    </w:p>
    <w:p w14:paraId="39BB8FDA">
      <w:pPr>
        <w:rPr>
          <w:rFonts w:hint="eastAsia" w:ascii="微软雅黑" w:hAnsi="微软雅黑" w:eastAsia="微软雅黑" w:cs="微软雅黑"/>
          <w:sz w:val="30"/>
          <w:szCs w:val="30"/>
        </w:rPr>
      </w:pPr>
    </w:p>
    <w:p w14:paraId="70D19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3:12</w:t>
      </w:r>
    </w:p>
    <w:p w14:paraId="0045C688">
      <w:pPr>
        <w:rPr>
          <w:rFonts w:hint="eastAsia" w:ascii="微软雅黑" w:hAnsi="微软雅黑" w:eastAsia="微软雅黑" w:cs="微软雅黑"/>
          <w:sz w:val="30"/>
          <w:szCs w:val="30"/>
        </w:rPr>
      </w:pPr>
    </w:p>
    <w:p w14:paraId="0090B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3:12</w:t>
      </w:r>
    </w:p>
    <w:p w14:paraId="3553D1C4">
      <w:pPr>
        <w:rPr>
          <w:rFonts w:hint="eastAsia" w:ascii="微软雅黑" w:hAnsi="微软雅黑" w:eastAsia="微软雅黑" w:cs="微软雅黑"/>
          <w:sz w:val="30"/>
          <w:szCs w:val="30"/>
        </w:rPr>
      </w:pPr>
    </w:p>
    <w:p w14:paraId="1635D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5:20; Titus 3:10</w:t>
      </w:r>
    </w:p>
    <w:p w14:paraId="5929A7F7">
      <w:pPr>
        <w:rPr>
          <w:rFonts w:hint="eastAsia" w:ascii="微软雅黑" w:hAnsi="微软雅黑" w:eastAsia="微软雅黑" w:cs="微软雅黑"/>
          <w:sz w:val="30"/>
          <w:szCs w:val="30"/>
        </w:rPr>
      </w:pPr>
    </w:p>
    <w:p w14:paraId="6F1B8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5:20；提多书 3:10</w:t>
      </w:r>
    </w:p>
    <w:p w14:paraId="503CA465">
      <w:pPr>
        <w:rPr>
          <w:rFonts w:hint="eastAsia" w:ascii="微软雅黑" w:hAnsi="微软雅黑" w:eastAsia="微软雅黑" w:cs="微软雅黑"/>
          <w:sz w:val="30"/>
          <w:szCs w:val="30"/>
        </w:rPr>
      </w:pPr>
    </w:p>
    <w:p w14:paraId="45F2E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26:9</w:t>
      </w:r>
    </w:p>
    <w:p w14:paraId="32BA563A">
      <w:pPr>
        <w:rPr>
          <w:rFonts w:hint="eastAsia" w:ascii="微软雅黑" w:hAnsi="微软雅黑" w:eastAsia="微软雅黑" w:cs="微软雅黑"/>
          <w:sz w:val="30"/>
          <w:szCs w:val="30"/>
        </w:rPr>
      </w:pPr>
    </w:p>
    <w:p w14:paraId="43521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26:9</w:t>
      </w:r>
    </w:p>
    <w:p w14:paraId="02BF3800">
      <w:pPr>
        <w:rPr>
          <w:rFonts w:hint="eastAsia" w:ascii="微软雅黑" w:hAnsi="微软雅黑" w:eastAsia="微软雅黑" w:cs="微软雅黑"/>
          <w:sz w:val="30"/>
          <w:szCs w:val="30"/>
        </w:rPr>
      </w:pPr>
    </w:p>
    <w:p w14:paraId="7CB02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78:22</w:t>
      </w:r>
    </w:p>
    <w:p w14:paraId="5179A0A8">
      <w:pPr>
        <w:rPr>
          <w:rFonts w:hint="eastAsia" w:ascii="微软雅黑" w:hAnsi="微软雅黑" w:eastAsia="微软雅黑" w:cs="微软雅黑"/>
          <w:sz w:val="30"/>
          <w:szCs w:val="30"/>
        </w:rPr>
      </w:pPr>
    </w:p>
    <w:p w14:paraId="68C55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78:22</w:t>
      </w:r>
    </w:p>
    <w:p w14:paraId="2F02E4FB">
      <w:pPr>
        <w:rPr>
          <w:rFonts w:hint="eastAsia" w:ascii="微软雅黑" w:hAnsi="微软雅黑" w:eastAsia="微软雅黑" w:cs="微软雅黑"/>
          <w:sz w:val="30"/>
          <w:szCs w:val="30"/>
        </w:rPr>
      </w:pPr>
    </w:p>
    <w:p w14:paraId="6EAEF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4:13</w:t>
      </w:r>
    </w:p>
    <w:p w14:paraId="04BBF816">
      <w:pPr>
        <w:rPr>
          <w:rFonts w:hint="eastAsia" w:ascii="微软雅黑" w:hAnsi="微软雅黑" w:eastAsia="微软雅黑" w:cs="微软雅黑"/>
          <w:sz w:val="30"/>
          <w:szCs w:val="30"/>
        </w:rPr>
      </w:pPr>
    </w:p>
    <w:p w14:paraId="59B63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4:13</w:t>
      </w:r>
    </w:p>
    <w:p w14:paraId="13A705A8">
      <w:pPr>
        <w:rPr>
          <w:rFonts w:hint="eastAsia" w:ascii="微软雅黑" w:hAnsi="微软雅黑" w:eastAsia="微软雅黑" w:cs="微软雅黑"/>
          <w:sz w:val="30"/>
          <w:szCs w:val="30"/>
        </w:rPr>
      </w:pPr>
    </w:p>
    <w:p w14:paraId="2C5AE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5:3</w:t>
      </w:r>
    </w:p>
    <w:p w14:paraId="47DDA256">
      <w:pPr>
        <w:rPr>
          <w:rFonts w:hint="eastAsia" w:ascii="微软雅黑" w:hAnsi="微软雅黑" w:eastAsia="微软雅黑" w:cs="微软雅黑"/>
          <w:sz w:val="30"/>
          <w:szCs w:val="30"/>
        </w:rPr>
      </w:pPr>
    </w:p>
    <w:p w14:paraId="5558D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5:3</w:t>
      </w:r>
    </w:p>
    <w:p w14:paraId="26558160">
      <w:pPr>
        <w:rPr>
          <w:rFonts w:hint="eastAsia" w:ascii="微软雅黑" w:hAnsi="微软雅黑" w:eastAsia="微软雅黑" w:cs="微软雅黑"/>
          <w:sz w:val="30"/>
          <w:szCs w:val="30"/>
        </w:rPr>
      </w:pPr>
    </w:p>
    <w:p w14:paraId="5D1F9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42:25</w:t>
      </w:r>
    </w:p>
    <w:p w14:paraId="7B49572B">
      <w:pPr>
        <w:rPr>
          <w:rFonts w:hint="eastAsia" w:ascii="微软雅黑" w:hAnsi="微软雅黑" w:eastAsia="微软雅黑" w:cs="微软雅黑"/>
          <w:sz w:val="30"/>
          <w:szCs w:val="30"/>
        </w:rPr>
      </w:pPr>
    </w:p>
    <w:p w14:paraId="65EA5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42:25</w:t>
      </w:r>
    </w:p>
    <w:p w14:paraId="765FF2B5">
      <w:pPr>
        <w:rPr>
          <w:rFonts w:hint="eastAsia" w:ascii="微软雅黑" w:hAnsi="微软雅黑" w:eastAsia="微软雅黑" w:cs="微软雅黑"/>
          <w:sz w:val="30"/>
          <w:szCs w:val="30"/>
        </w:rPr>
      </w:pPr>
    </w:p>
    <w:p w14:paraId="179C1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2:5</w:t>
      </w:r>
    </w:p>
    <w:p w14:paraId="1F354A0D">
      <w:pPr>
        <w:rPr>
          <w:rFonts w:hint="eastAsia" w:ascii="微软雅黑" w:hAnsi="微软雅黑" w:eastAsia="微软雅黑" w:cs="微软雅黑"/>
          <w:sz w:val="30"/>
          <w:szCs w:val="30"/>
        </w:rPr>
      </w:pPr>
    </w:p>
    <w:p w14:paraId="4D572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2:5</w:t>
      </w:r>
    </w:p>
    <w:p w14:paraId="78A3694F">
      <w:pPr>
        <w:rPr>
          <w:rFonts w:hint="eastAsia" w:ascii="微软雅黑" w:hAnsi="微软雅黑" w:eastAsia="微软雅黑" w:cs="微软雅黑"/>
          <w:sz w:val="30"/>
          <w:szCs w:val="30"/>
        </w:rPr>
      </w:pPr>
    </w:p>
    <w:p w14:paraId="5B9BB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13:15</w:t>
      </w:r>
    </w:p>
    <w:p w14:paraId="549890A7">
      <w:pPr>
        <w:rPr>
          <w:rFonts w:hint="eastAsia" w:ascii="微软雅黑" w:hAnsi="微软雅黑" w:eastAsia="微软雅黑" w:cs="微软雅黑"/>
          <w:sz w:val="30"/>
          <w:szCs w:val="30"/>
        </w:rPr>
      </w:pPr>
    </w:p>
    <w:p w14:paraId="6022D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13:15</w:t>
      </w:r>
    </w:p>
    <w:p w14:paraId="0410607E">
      <w:pPr>
        <w:rPr>
          <w:rFonts w:hint="eastAsia" w:ascii="微软雅黑" w:hAnsi="微软雅黑" w:eastAsia="微软雅黑" w:cs="微软雅黑"/>
          <w:sz w:val="30"/>
          <w:szCs w:val="30"/>
        </w:rPr>
      </w:pPr>
    </w:p>
    <w:p w14:paraId="50302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19:13</w:t>
      </w:r>
    </w:p>
    <w:p w14:paraId="20A31E67">
      <w:pPr>
        <w:rPr>
          <w:rFonts w:hint="eastAsia" w:ascii="微软雅黑" w:hAnsi="微软雅黑" w:eastAsia="微软雅黑" w:cs="微软雅黑"/>
          <w:sz w:val="30"/>
          <w:szCs w:val="30"/>
        </w:rPr>
      </w:pPr>
    </w:p>
    <w:p w14:paraId="1F0A4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19:13</w:t>
      </w:r>
    </w:p>
    <w:p w14:paraId="4CFAB083">
      <w:pPr>
        <w:rPr>
          <w:rFonts w:hint="eastAsia" w:ascii="微软雅黑" w:hAnsi="微软雅黑" w:eastAsia="微软雅黑" w:cs="微软雅黑"/>
          <w:sz w:val="30"/>
          <w:szCs w:val="30"/>
        </w:rPr>
      </w:pPr>
    </w:p>
    <w:p w14:paraId="362C1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Zeph. 1:12</w:t>
      </w:r>
    </w:p>
    <w:p w14:paraId="1F1367F3">
      <w:pPr>
        <w:rPr>
          <w:rFonts w:hint="eastAsia" w:ascii="微软雅黑" w:hAnsi="微软雅黑" w:eastAsia="微软雅黑" w:cs="微软雅黑"/>
          <w:sz w:val="30"/>
          <w:szCs w:val="30"/>
        </w:rPr>
      </w:pPr>
    </w:p>
    <w:p w14:paraId="6AEFD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1:12</w:t>
      </w:r>
    </w:p>
    <w:p w14:paraId="434F785E">
      <w:pPr>
        <w:rPr>
          <w:rFonts w:hint="eastAsia" w:ascii="微软雅黑" w:hAnsi="微软雅黑" w:eastAsia="微软雅黑" w:cs="微软雅黑"/>
          <w:sz w:val="30"/>
          <w:szCs w:val="30"/>
        </w:rPr>
      </w:pPr>
    </w:p>
    <w:p w14:paraId="44B9E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4:7</w:t>
      </w:r>
    </w:p>
    <w:p w14:paraId="104F1480">
      <w:pPr>
        <w:rPr>
          <w:rFonts w:hint="eastAsia" w:ascii="微软雅黑" w:hAnsi="微软雅黑" w:eastAsia="微软雅黑" w:cs="微软雅黑"/>
          <w:sz w:val="30"/>
          <w:szCs w:val="30"/>
        </w:rPr>
      </w:pPr>
    </w:p>
    <w:p w14:paraId="3670A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4:7</w:t>
      </w:r>
    </w:p>
    <w:p w14:paraId="2165D2E7">
      <w:pPr>
        <w:rPr>
          <w:rFonts w:hint="eastAsia" w:ascii="微软雅黑" w:hAnsi="微软雅黑" w:eastAsia="微软雅黑" w:cs="微软雅黑"/>
          <w:sz w:val="30"/>
          <w:szCs w:val="30"/>
        </w:rPr>
      </w:pPr>
    </w:p>
    <w:p w14:paraId="279BE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3:8</w:t>
      </w:r>
    </w:p>
    <w:p w14:paraId="2E646FEE">
      <w:pPr>
        <w:rPr>
          <w:rFonts w:hint="eastAsia" w:ascii="微软雅黑" w:hAnsi="微软雅黑" w:eastAsia="微软雅黑" w:cs="微软雅黑"/>
          <w:sz w:val="30"/>
          <w:szCs w:val="30"/>
        </w:rPr>
      </w:pPr>
    </w:p>
    <w:p w14:paraId="6BE03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3:8</w:t>
      </w:r>
    </w:p>
    <w:p w14:paraId="5F71CE0D">
      <w:pPr>
        <w:rPr>
          <w:rFonts w:hint="eastAsia" w:ascii="微软雅黑" w:hAnsi="微软雅黑" w:eastAsia="微软雅黑" w:cs="微软雅黑"/>
          <w:sz w:val="30"/>
          <w:szCs w:val="30"/>
        </w:rPr>
      </w:pPr>
    </w:p>
    <w:p w14:paraId="3A9FA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17:5</w:t>
      </w:r>
    </w:p>
    <w:p w14:paraId="08D06D00">
      <w:pPr>
        <w:rPr>
          <w:rFonts w:hint="eastAsia" w:ascii="微软雅黑" w:hAnsi="微软雅黑" w:eastAsia="微软雅黑" w:cs="微软雅黑"/>
          <w:sz w:val="30"/>
          <w:szCs w:val="30"/>
        </w:rPr>
      </w:pPr>
    </w:p>
    <w:p w14:paraId="3F56B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17:5</w:t>
      </w:r>
    </w:p>
    <w:p w14:paraId="1727F88E">
      <w:pPr>
        <w:rPr>
          <w:rFonts w:hint="eastAsia" w:ascii="微软雅黑" w:hAnsi="微软雅黑" w:eastAsia="微软雅黑" w:cs="微软雅黑"/>
          <w:sz w:val="30"/>
          <w:szCs w:val="30"/>
        </w:rPr>
      </w:pPr>
    </w:p>
    <w:p w14:paraId="6411F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 3:4</w:t>
      </w:r>
    </w:p>
    <w:p w14:paraId="50A08321">
      <w:pPr>
        <w:rPr>
          <w:rFonts w:hint="eastAsia" w:ascii="微软雅黑" w:hAnsi="微软雅黑" w:eastAsia="微软雅黑" w:cs="微软雅黑"/>
          <w:sz w:val="30"/>
          <w:szCs w:val="30"/>
        </w:rPr>
      </w:pPr>
    </w:p>
    <w:p w14:paraId="0CD09F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3:4</w:t>
      </w:r>
    </w:p>
    <w:p w14:paraId="2D6BA722">
      <w:pPr>
        <w:rPr>
          <w:rFonts w:hint="eastAsia" w:ascii="微软雅黑" w:hAnsi="微软雅黑" w:eastAsia="微软雅黑" w:cs="微软雅黑"/>
          <w:sz w:val="30"/>
          <w:szCs w:val="30"/>
        </w:rPr>
      </w:pPr>
    </w:p>
    <w:p w14:paraId="13BC5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4:17; John 16:2; Rom. 10:2; Luke 9:54-55</w:t>
      </w:r>
    </w:p>
    <w:p w14:paraId="4EEBE15F">
      <w:pPr>
        <w:rPr>
          <w:rFonts w:hint="eastAsia" w:ascii="微软雅黑" w:hAnsi="微软雅黑" w:eastAsia="微软雅黑" w:cs="微软雅黑"/>
          <w:sz w:val="30"/>
          <w:szCs w:val="30"/>
        </w:rPr>
      </w:pPr>
    </w:p>
    <w:p w14:paraId="0089A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4:17；约翰福音 16:2；罗马书 10:2；路加福音 9:54-55</w:t>
      </w:r>
    </w:p>
    <w:p w14:paraId="5ABAC11C">
      <w:pPr>
        <w:rPr>
          <w:rFonts w:hint="eastAsia" w:ascii="微软雅黑" w:hAnsi="微软雅黑" w:eastAsia="微软雅黑" w:cs="微软雅黑"/>
          <w:sz w:val="30"/>
          <w:szCs w:val="30"/>
        </w:rPr>
      </w:pPr>
    </w:p>
    <w:p w14:paraId="657CD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3:16</w:t>
      </w:r>
    </w:p>
    <w:p w14:paraId="66F482F6">
      <w:pPr>
        <w:rPr>
          <w:rFonts w:hint="eastAsia" w:ascii="微软雅黑" w:hAnsi="微软雅黑" w:eastAsia="微软雅黑" w:cs="微软雅黑"/>
          <w:sz w:val="30"/>
          <w:szCs w:val="30"/>
        </w:rPr>
      </w:pPr>
    </w:p>
    <w:p w14:paraId="0CEA9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3:16</w:t>
      </w:r>
    </w:p>
    <w:p w14:paraId="7EE2DDF5">
      <w:pPr>
        <w:rPr>
          <w:rFonts w:hint="eastAsia" w:ascii="微软雅黑" w:hAnsi="微软雅黑" w:eastAsia="微软雅黑" w:cs="微软雅黑"/>
          <w:sz w:val="30"/>
          <w:szCs w:val="30"/>
        </w:rPr>
      </w:pPr>
    </w:p>
    <w:p w14:paraId="67592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3:1</w:t>
      </w:r>
    </w:p>
    <w:p w14:paraId="753AD7D8">
      <w:pPr>
        <w:rPr>
          <w:rFonts w:hint="eastAsia" w:ascii="微软雅黑" w:hAnsi="微软雅黑" w:eastAsia="微软雅黑" w:cs="微软雅黑"/>
          <w:sz w:val="30"/>
          <w:szCs w:val="30"/>
        </w:rPr>
      </w:pPr>
    </w:p>
    <w:p w14:paraId="045C4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3:1</w:t>
      </w:r>
    </w:p>
    <w:p w14:paraId="727E78D3">
      <w:pPr>
        <w:rPr>
          <w:rFonts w:hint="eastAsia" w:ascii="微软雅黑" w:hAnsi="微软雅黑" w:eastAsia="微软雅黑" w:cs="微软雅黑"/>
          <w:sz w:val="30"/>
          <w:szCs w:val="30"/>
        </w:rPr>
      </w:pPr>
    </w:p>
    <w:p w14:paraId="59D5D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14:5; Isa. 1:4-5</w:t>
      </w:r>
    </w:p>
    <w:p w14:paraId="79C1A082">
      <w:pPr>
        <w:rPr>
          <w:rFonts w:hint="eastAsia" w:ascii="微软雅黑" w:hAnsi="微软雅黑" w:eastAsia="微软雅黑" w:cs="微软雅黑"/>
          <w:sz w:val="30"/>
          <w:szCs w:val="30"/>
        </w:rPr>
      </w:pPr>
    </w:p>
    <w:p w14:paraId="2CF33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14:5；以赛亚书 1:4-5</w:t>
      </w:r>
    </w:p>
    <w:p w14:paraId="4635E148">
      <w:pPr>
        <w:rPr>
          <w:rFonts w:hint="eastAsia" w:ascii="微软雅黑" w:hAnsi="微软雅黑" w:eastAsia="微软雅黑" w:cs="微软雅黑"/>
          <w:sz w:val="30"/>
          <w:szCs w:val="30"/>
        </w:rPr>
      </w:pPr>
    </w:p>
    <w:p w14:paraId="7BC76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1:25, 10:13-14; Hosea 4:12; Acts 10:25-26; Rev. 19:10; Matt. 4:10; Col. 2:18</w:t>
      </w:r>
    </w:p>
    <w:p w14:paraId="745AAA58">
      <w:pPr>
        <w:rPr>
          <w:rFonts w:hint="eastAsia" w:ascii="微软雅黑" w:hAnsi="微软雅黑" w:eastAsia="微软雅黑" w:cs="微软雅黑"/>
          <w:sz w:val="30"/>
          <w:szCs w:val="30"/>
        </w:rPr>
      </w:pPr>
    </w:p>
    <w:p w14:paraId="500C9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1:25，10:13-14；何西阿书 4:12；使徒行传 10:25-26；启示录 19:10；马太福音 4:10；歌罗西书 2:18</w:t>
      </w:r>
    </w:p>
    <w:p w14:paraId="7BC0B622">
      <w:pPr>
        <w:rPr>
          <w:rFonts w:hint="eastAsia" w:ascii="微软雅黑" w:hAnsi="微软雅黑" w:eastAsia="微软雅黑" w:cs="微软雅黑"/>
          <w:sz w:val="30"/>
          <w:szCs w:val="30"/>
        </w:rPr>
      </w:pPr>
    </w:p>
    <w:p w14:paraId="736C2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20:6; I Sam. 28:7, 11; I Chr. 10:13-14</w:t>
      </w:r>
    </w:p>
    <w:p w14:paraId="62896A01">
      <w:pPr>
        <w:rPr>
          <w:rFonts w:hint="eastAsia" w:ascii="微软雅黑" w:hAnsi="微软雅黑" w:eastAsia="微软雅黑" w:cs="微软雅黑"/>
          <w:sz w:val="30"/>
          <w:szCs w:val="30"/>
        </w:rPr>
      </w:pPr>
    </w:p>
    <w:p w14:paraId="1126E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20:6；撒母耳记上 28:7，11；历代志上 10:13-14</w:t>
      </w:r>
    </w:p>
    <w:p w14:paraId="1160DBD1">
      <w:pPr>
        <w:rPr>
          <w:rFonts w:hint="eastAsia" w:ascii="微软雅黑" w:hAnsi="微软雅黑" w:eastAsia="微软雅黑" w:cs="微软雅黑"/>
          <w:sz w:val="30"/>
          <w:szCs w:val="30"/>
        </w:rPr>
      </w:pPr>
    </w:p>
    <w:p w14:paraId="616C0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5:3</w:t>
      </w:r>
    </w:p>
    <w:p w14:paraId="5BA23317">
      <w:pPr>
        <w:rPr>
          <w:rFonts w:hint="eastAsia" w:ascii="微软雅黑" w:hAnsi="微软雅黑" w:eastAsia="微软雅黑" w:cs="微软雅黑"/>
          <w:sz w:val="30"/>
          <w:szCs w:val="30"/>
        </w:rPr>
      </w:pPr>
    </w:p>
    <w:p w14:paraId="47357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5:3</w:t>
      </w:r>
    </w:p>
    <w:p w14:paraId="4082E3AE">
      <w:pPr>
        <w:rPr>
          <w:rFonts w:hint="eastAsia" w:ascii="微软雅黑" w:hAnsi="微软雅黑" w:eastAsia="微软雅黑" w:cs="微软雅黑"/>
          <w:sz w:val="30"/>
          <w:szCs w:val="30"/>
        </w:rPr>
      </w:pPr>
    </w:p>
    <w:p w14:paraId="2A079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 1:24; Matt. 23:9</w:t>
      </w:r>
    </w:p>
    <w:p w14:paraId="1C9E61B8">
      <w:pPr>
        <w:rPr>
          <w:rFonts w:hint="eastAsia" w:ascii="微软雅黑" w:hAnsi="微软雅黑" w:eastAsia="微软雅黑" w:cs="微软雅黑"/>
          <w:sz w:val="30"/>
          <w:szCs w:val="30"/>
        </w:rPr>
      </w:pPr>
    </w:p>
    <w:p w14:paraId="18811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1:24；马太福音 23:9</w:t>
      </w:r>
    </w:p>
    <w:p w14:paraId="2F0C8154">
      <w:pPr>
        <w:rPr>
          <w:rFonts w:hint="eastAsia" w:ascii="微软雅黑" w:hAnsi="微软雅黑" w:eastAsia="微软雅黑" w:cs="微软雅黑"/>
          <w:sz w:val="30"/>
          <w:szCs w:val="30"/>
        </w:rPr>
      </w:pPr>
    </w:p>
    <w:p w14:paraId="78596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32:15; II Sam. 12:9; Prov. 13:13</w:t>
      </w:r>
    </w:p>
    <w:p w14:paraId="0B26F986">
      <w:pPr>
        <w:rPr>
          <w:rFonts w:hint="eastAsia" w:ascii="微软雅黑" w:hAnsi="微软雅黑" w:eastAsia="微软雅黑" w:cs="微软雅黑"/>
          <w:sz w:val="30"/>
          <w:szCs w:val="30"/>
        </w:rPr>
      </w:pPr>
    </w:p>
    <w:p w14:paraId="2DACC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32:15；撒母耳记下 12:9；箴言 13:13</w:t>
      </w:r>
    </w:p>
    <w:p w14:paraId="68F7B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7:51; Eph. 4:30</w:t>
      </w:r>
    </w:p>
    <w:p w14:paraId="057AA1BB">
      <w:pPr>
        <w:rPr>
          <w:rFonts w:hint="eastAsia" w:ascii="微软雅黑" w:hAnsi="微软雅黑" w:eastAsia="微软雅黑" w:cs="微软雅黑"/>
          <w:sz w:val="30"/>
          <w:szCs w:val="30"/>
        </w:rPr>
      </w:pPr>
    </w:p>
    <w:p w14:paraId="4DE44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7:51；以弗所书 4:30</w:t>
      </w:r>
    </w:p>
    <w:p w14:paraId="03CE1F90">
      <w:pPr>
        <w:rPr>
          <w:rFonts w:hint="eastAsia" w:ascii="微软雅黑" w:hAnsi="微软雅黑" w:eastAsia="微软雅黑" w:cs="微软雅黑"/>
          <w:sz w:val="30"/>
          <w:szCs w:val="30"/>
        </w:rPr>
      </w:pPr>
    </w:p>
    <w:p w14:paraId="731E1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73:2-3, 13-15, 22; Job 1:22</w:t>
      </w:r>
    </w:p>
    <w:p w14:paraId="7AFCA50F">
      <w:pPr>
        <w:rPr>
          <w:rFonts w:hint="eastAsia" w:ascii="微软雅黑" w:hAnsi="微软雅黑" w:eastAsia="微软雅黑" w:cs="微软雅黑"/>
          <w:sz w:val="30"/>
          <w:szCs w:val="30"/>
        </w:rPr>
      </w:pPr>
    </w:p>
    <w:p w14:paraId="177BC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73:2-3，13-15，22；约伯记 1:22</w:t>
      </w:r>
    </w:p>
    <w:p w14:paraId="5341421C">
      <w:pPr>
        <w:rPr>
          <w:rFonts w:hint="eastAsia" w:ascii="微软雅黑" w:hAnsi="微软雅黑" w:eastAsia="微软雅黑" w:cs="微软雅黑"/>
          <w:sz w:val="30"/>
          <w:szCs w:val="30"/>
        </w:rPr>
      </w:pPr>
    </w:p>
    <w:p w14:paraId="236F0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6:7-9</w:t>
      </w:r>
    </w:p>
    <w:p w14:paraId="5530B5C2">
      <w:pPr>
        <w:rPr>
          <w:rFonts w:hint="eastAsia" w:ascii="微软雅黑" w:hAnsi="微软雅黑" w:eastAsia="微软雅黑" w:cs="微软雅黑"/>
          <w:sz w:val="30"/>
          <w:szCs w:val="30"/>
        </w:rPr>
      </w:pPr>
    </w:p>
    <w:p w14:paraId="1FC45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6:7-9</w:t>
      </w:r>
    </w:p>
    <w:p w14:paraId="7B831E98">
      <w:pPr>
        <w:rPr>
          <w:rFonts w:hint="eastAsia" w:ascii="微软雅黑" w:hAnsi="微软雅黑" w:eastAsia="微软雅黑" w:cs="微软雅黑"/>
          <w:sz w:val="30"/>
          <w:szCs w:val="30"/>
        </w:rPr>
      </w:pPr>
    </w:p>
    <w:p w14:paraId="10662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 5:23</w:t>
      </w:r>
    </w:p>
    <w:p w14:paraId="6BA5F8D1">
      <w:pPr>
        <w:rPr>
          <w:rFonts w:hint="eastAsia" w:ascii="微软雅黑" w:hAnsi="微软雅黑" w:eastAsia="微软雅黑" w:cs="微软雅黑"/>
          <w:sz w:val="30"/>
          <w:szCs w:val="30"/>
        </w:rPr>
      </w:pPr>
    </w:p>
    <w:p w14:paraId="66CF7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5:23</w:t>
      </w:r>
    </w:p>
    <w:p w14:paraId="3A852C26">
      <w:pPr>
        <w:rPr>
          <w:rFonts w:hint="eastAsia" w:ascii="微软雅黑" w:hAnsi="微软雅黑" w:eastAsia="微软雅黑" w:cs="微软雅黑"/>
          <w:sz w:val="30"/>
          <w:szCs w:val="30"/>
        </w:rPr>
      </w:pPr>
    </w:p>
    <w:p w14:paraId="4F3DF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8:17; Dan. 4:30</w:t>
      </w:r>
    </w:p>
    <w:p w14:paraId="4AD5EF63">
      <w:pPr>
        <w:rPr>
          <w:rFonts w:hint="eastAsia" w:ascii="微软雅黑" w:hAnsi="微软雅黑" w:eastAsia="微软雅黑" w:cs="微软雅黑"/>
          <w:sz w:val="30"/>
          <w:szCs w:val="30"/>
        </w:rPr>
      </w:pPr>
    </w:p>
    <w:p w14:paraId="204B8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8:17；但以理书 4:30</w:t>
      </w:r>
    </w:p>
    <w:p w14:paraId="325A500D">
      <w:pPr>
        <w:rPr>
          <w:rFonts w:hint="eastAsia" w:ascii="微软雅黑" w:hAnsi="微软雅黑" w:eastAsia="微软雅黑" w:cs="微软雅黑"/>
          <w:sz w:val="30"/>
          <w:szCs w:val="30"/>
        </w:rPr>
      </w:pPr>
    </w:p>
    <w:p w14:paraId="21F25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Hab. 1:16</w:t>
      </w:r>
    </w:p>
    <w:p w14:paraId="26B97861">
      <w:pPr>
        <w:rPr>
          <w:rFonts w:hint="eastAsia" w:ascii="微软雅黑" w:hAnsi="微软雅黑" w:eastAsia="微软雅黑" w:cs="微软雅黑"/>
          <w:sz w:val="30"/>
          <w:szCs w:val="30"/>
        </w:rPr>
      </w:pPr>
    </w:p>
    <w:p w14:paraId="50791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 1:16</w:t>
      </w:r>
    </w:p>
    <w:p w14:paraId="7FC0C341">
      <w:pPr>
        <w:rPr>
          <w:rFonts w:hint="eastAsia" w:ascii="微软雅黑" w:hAnsi="微软雅黑" w:eastAsia="微软雅黑" w:cs="微软雅黑"/>
          <w:sz w:val="30"/>
          <w:szCs w:val="30"/>
        </w:rPr>
      </w:pPr>
    </w:p>
    <w:p w14:paraId="6E72E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 of Westminster Larger Catechism Question 105, "What are the sins forbidden in the first commandment?" demands careful contemplation as we explore the diverse ways in which we may transgress against our primary duty to God.</w:t>
      </w:r>
    </w:p>
    <w:p w14:paraId="7D65D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威斯敏斯特大要理问答第105问“第一条诫命所禁止的罪是什么？”的阐释，要求我们仔细默想（contemplation），探讨我们可能以各种方式干犯对神的首要本分。</w:t>
      </w:r>
    </w:p>
    <w:p w14:paraId="5838D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these transgressions underscores our profound need for the grace of God as revealed in Jesus Christ and applied by the Holy Spirit.</w:t>
      </w:r>
    </w:p>
    <w:p w14:paraId="56F97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这些过犯的性质突显了我们对神的恩典的深切需要，这恩典是在耶稣基督里启示出来并由圣灵应用的。</w:t>
      </w:r>
    </w:p>
    <w:p w14:paraId="17636A05">
      <w:pPr>
        <w:rPr>
          <w:rFonts w:hint="eastAsia" w:ascii="微软雅黑" w:hAnsi="微软雅黑" w:eastAsia="微软雅黑" w:cs="微软雅黑"/>
          <w:sz w:val="30"/>
          <w:szCs w:val="30"/>
        </w:rPr>
      </w:pPr>
    </w:p>
    <w:p w14:paraId="70501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and Idolatry</w:t>
      </w:r>
    </w:p>
    <w:p w14:paraId="592ED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无神论和偶像崇拜</w:t>
      </w:r>
    </w:p>
    <w:p w14:paraId="6046F786">
      <w:pPr>
        <w:rPr>
          <w:rFonts w:hint="eastAsia" w:ascii="微软雅黑" w:hAnsi="微软雅黑" w:eastAsia="微软雅黑" w:cs="微软雅黑"/>
          <w:sz w:val="30"/>
          <w:szCs w:val="30"/>
        </w:rPr>
      </w:pPr>
    </w:p>
    <w:p w14:paraId="481FD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extreme end of disobedience to the first commandment are the sins of atheism and idolatry.</w:t>
      </w:r>
    </w:p>
    <w:p w14:paraId="66994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在违背第一条诫命的极端方面是无神论和偶像崇拜的罪。</w:t>
      </w:r>
    </w:p>
    <w:p w14:paraId="75C05D9E">
      <w:pPr>
        <w:rPr>
          <w:rFonts w:hint="eastAsia" w:ascii="微软雅黑" w:hAnsi="微软雅黑" w:eastAsia="微软雅黑" w:cs="微软雅黑"/>
          <w:sz w:val="30"/>
          <w:szCs w:val="30"/>
        </w:rPr>
      </w:pPr>
    </w:p>
    <w:p w14:paraId="189D5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in denying or not having a God, rejects the very existence of God.</w:t>
      </w:r>
    </w:p>
    <w:p w14:paraId="0BAF1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无神论，在于否认或没有一位神，拒绝了神的存在本身。</w:t>
      </w:r>
    </w:p>
    <w:p w14:paraId="782A141F">
      <w:pPr>
        <w:rPr>
          <w:rFonts w:hint="eastAsia" w:ascii="微软雅黑" w:hAnsi="微软雅黑" w:eastAsia="微软雅黑" w:cs="微软雅黑"/>
          <w:sz w:val="30"/>
          <w:szCs w:val="30"/>
        </w:rPr>
      </w:pPr>
    </w:p>
    <w:p w14:paraId="5E706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outright rebellion against the Creator and sustainer of the universe.</w:t>
      </w:r>
    </w:p>
    <w:p w14:paraId="6907B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这是一种对宇宙创造者和维系者的公然悖逆。</w:t>
      </w:r>
    </w:p>
    <w:p w14:paraId="3105E247">
      <w:pPr>
        <w:rPr>
          <w:rFonts w:hint="eastAsia" w:ascii="微软雅黑" w:hAnsi="微软雅黑" w:eastAsia="微软雅黑" w:cs="微软雅黑"/>
          <w:sz w:val="30"/>
          <w:szCs w:val="30"/>
        </w:rPr>
      </w:pPr>
    </w:p>
    <w:p w14:paraId="4FB58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on the other hand, involves worshiping more gods than one, or any with or instead of the true God.</w:t>
      </w:r>
    </w:p>
    <w:p w14:paraId="7E691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另一方面，偶像崇拜涉及敬拜多于一位的神，或敬拜任何与真神同在或代替真神的神。</w:t>
      </w:r>
    </w:p>
    <w:p w14:paraId="5A792533">
      <w:pPr>
        <w:rPr>
          <w:rFonts w:hint="eastAsia" w:ascii="微软雅黑" w:hAnsi="微软雅黑" w:eastAsia="微软雅黑" w:cs="微软雅黑"/>
          <w:sz w:val="30"/>
          <w:szCs w:val="30"/>
        </w:rPr>
      </w:pPr>
    </w:p>
    <w:p w14:paraId="24B12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direct affronts to the divine command and demonstrate an appalling disregard for God's exclusive claim to deity and worship.</w:t>
      </w:r>
    </w:p>
    <w:p w14:paraId="0B5E6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两者都是对神圣命令的直接冒犯，并显示出对神对神性和敬拜的专属要求的惊人漠视。</w:t>
      </w:r>
    </w:p>
    <w:p w14:paraId="5082BEBC">
      <w:pPr>
        <w:rPr>
          <w:rFonts w:hint="eastAsia" w:ascii="微软雅黑" w:hAnsi="微软雅黑" w:eastAsia="微软雅黑" w:cs="微软雅黑"/>
          <w:sz w:val="30"/>
          <w:szCs w:val="30"/>
        </w:rPr>
      </w:pPr>
    </w:p>
    <w:p w14:paraId="7D9DA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Duties and Misapprehensions about God</w:t>
      </w:r>
    </w:p>
    <w:p w14:paraId="0C693A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疏忽本分和对神的误解</w:t>
      </w:r>
    </w:p>
    <w:p w14:paraId="5DD2D709">
      <w:pPr>
        <w:rPr>
          <w:rFonts w:hint="eastAsia" w:ascii="微软雅黑" w:hAnsi="微软雅黑" w:eastAsia="微软雅黑" w:cs="微软雅黑"/>
          <w:sz w:val="30"/>
          <w:szCs w:val="30"/>
        </w:rPr>
      </w:pPr>
    </w:p>
    <w:p w14:paraId="55611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not only forbids outright disbelief and false worship but also condemns neglect of duties towards God and misapprehensions about Him.</w:t>
      </w:r>
    </w:p>
    <w:p w14:paraId="09186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这条诫命不仅禁止公然的不信和虚假的敬拜，也谴责对神本分的疏忽以及对祂的误解。</w:t>
      </w:r>
    </w:p>
    <w:p w14:paraId="645200B4">
      <w:pPr>
        <w:rPr>
          <w:rFonts w:hint="eastAsia" w:ascii="微软雅黑" w:hAnsi="微软雅黑" w:eastAsia="微软雅黑" w:cs="微软雅黑"/>
          <w:sz w:val="30"/>
          <w:szCs w:val="30"/>
        </w:rPr>
      </w:pPr>
    </w:p>
    <w:p w14:paraId="18A06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the neglect of worship, ignorance of God's character and commands, forgetfulness of His works, and the harboring of unworthy and wicked thoughts about Him.</w:t>
      </w:r>
    </w:p>
    <w:p w14:paraId="4D258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这包括对敬拜的疏忽、对神的性情和命令的无知、对祂作为的遗忘、以及心存对祂不配和邪恶的思想。</w:t>
      </w:r>
    </w:p>
    <w:p w14:paraId="33A4DA28">
      <w:pPr>
        <w:rPr>
          <w:rFonts w:hint="eastAsia" w:ascii="微软雅黑" w:hAnsi="微软雅黑" w:eastAsia="微软雅黑" w:cs="微软雅黑"/>
          <w:sz w:val="30"/>
          <w:szCs w:val="30"/>
        </w:rPr>
      </w:pPr>
    </w:p>
    <w:p w14:paraId="3170B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actions betray an insufficient regard for God's glory and a lack of reverence for His divine majesty.</w:t>
      </w:r>
    </w:p>
    <w:p w14:paraId="46E7C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此类行为暴露了对神的荣耀关注不足，以及对祂神圣威严的缺乏敬畏。</w:t>
      </w:r>
    </w:p>
    <w:p w14:paraId="650F3D9B">
      <w:pPr>
        <w:rPr>
          <w:rFonts w:hint="eastAsia" w:ascii="微软雅黑" w:hAnsi="微软雅黑" w:eastAsia="微软雅黑" w:cs="微软雅黑"/>
          <w:sz w:val="30"/>
          <w:szCs w:val="30"/>
        </w:rPr>
      </w:pPr>
    </w:p>
    <w:p w14:paraId="738BE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Profanity, Hatred of God, and Self-Centeredness</w:t>
      </w:r>
    </w:p>
    <w:p w14:paraId="41B0A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亵渎、憎恨神和以自我为中心</w:t>
      </w:r>
    </w:p>
    <w:p w14:paraId="78609ADE">
      <w:pPr>
        <w:rPr>
          <w:rFonts w:hint="eastAsia" w:ascii="微软雅黑" w:hAnsi="微软雅黑" w:eastAsia="微软雅黑" w:cs="微软雅黑"/>
          <w:sz w:val="30"/>
          <w:szCs w:val="30"/>
        </w:rPr>
      </w:pPr>
    </w:p>
    <w:p w14:paraId="42302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first commandment prohibits profanity, hatred of God, and an inordinate emphasis on self.</w:t>
      </w:r>
    </w:p>
    <w:p w14:paraId="510AB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此外，第一条诫命禁止亵渎、憎恨神和过度地强调自我。</w:t>
      </w:r>
    </w:p>
    <w:p w14:paraId="0CB1DA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Profanity treats the sacred as commonplace, thus devaluing God's sanctity.</w:t>
      </w:r>
    </w:p>
    <w:p w14:paraId="4A764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亵渎将神圣的事物视为平常，从而贬低了神的圣洁。</w:t>
      </w:r>
    </w:p>
    <w:p w14:paraId="0F33BBD0">
      <w:pPr>
        <w:rPr>
          <w:rFonts w:hint="eastAsia" w:ascii="微软雅黑" w:hAnsi="微软雅黑" w:eastAsia="微软雅黑" w:cs="微软雅黑"/>
          <w:sz w:val="30"/>
          <w:szCs w:val="30"/>
        </w:rPr>
      </w:pPr>
    </w:p>
    <w:p w14:paraId="3DEC3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of God, often expressed indirectly through a dislike of His laws, is a rebellion against His sovereignty.</w:t>
      </w:r>
    </w:p>
    <w:p w14:paraId="7DABD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憎恨神，通常通过不喜欢祂的律法间接表达，是一种对祂主权的悖逆。</w:t>
      </w:r>
    </w:p>
    <w:p w14:paraId="46BE429A">
      <w:pPr>
        <w:rPr>
          <w:rFonts w:hint="eastAsia" w:ascii="微软雅黑" w:hAnsi="微软雅黑" w:eastAsia="微软雅黑" w:cs="微软雅黑"/>
          <w:sz w:val="30"/>
          <w:szCs w:val="30"/>
        </w:rPr>
      </w:pPr>
    </w:p>
    <w:p w14:paraId="1AEA2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excessive focus on self can lead us to prioritise our desires over God's will, leading us astray from our duty to love Him above all else.</w:t>
      </w:r>
    </w:p>
    <w:p w14:paraId="58DEE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过度地专注于自我会使我们把自己的欲望置于神的旨意之上，从而使我们偏离了尽心爱祂的首要本分。</w:t>
      </w:r>
    </w:p>
    <w:p w14:paraId="5455F46F">
      <w:pPr>
        <w:rPr>
          <w:rFonts w:hint="eastAsia" w:ascii="微软雅黑" w:hAnsi="微软雅黑" w:eastAsia="微软雅黑" w:cs="微软雅黑"/>
          <w:sz w:val="30"/>
          <w:szCs w:val="30"/>
        </w:rPr>
      </w:pPr>
    </w:p>
    <w:p w14:paraId="3364D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Heresy, Distrust, and Despair</w:t>
      </w:r>
    </w:p>
    <w:p w14:paraId="5D727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不信、异端、不信任和绝望</w:t>
      </w:r>
    </w:p>
    <w:p w14:paraId="6B17013E">
      <w:pPr>
        <w:rPr>
          <w:rFonts w:hint="eastAsia" w:ascii="微软雅黑" w:hAnsi="微软雅黑" w:eastAsia="微软雅黑" w:cs="微软雅黑"/>
          <w:sz w:val="30"/>
          <w:szCs w:val="30"/>
        </w:rPr>
      </w:pPr>
    </w:p>
    <w:p w14:paraId="432E4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further warns against unbelief, heresy, distrust, and despair.</w:t>
      </w:r>
    </w:p>
    <w:p w14:paraId="4FF49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这条诫命进一步警告不要有不信、异端、不信任和绝望。</w:t>
      </w:r>
    </w:p>
    <w:p w14:paraId="08673313">
      <w:pPr>
        <w:rPr>
          <w:rFonts w:hint="eastAsia" w:ascii="微软雅黑" w:hAnsi="微软雅黑" w:eastAsia="微软雅黑" w:cs="微软雅黑"/>
          <w:sz w:val="30"/>
          <w:szCs w:val="30"/>
        </w:rPr>
      </w:pPr>
    </w:p>
    <w:p w14:paraId="7FDCC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challenge the truth of God's revelation, His good promises, His wisdom and power, and His faithfulness and love.</w:t>
      </w:r>
    </w:p>
    <w:p w14:paraId="41850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这些罪挑战了神启示的真理、祂美好的应许、祂的智慧和能力、以及祂的信实和慈爱。</w:t>
      </w:r>
    </w:p>
    <w:p w14:paraId="6AC89B09">
      <w:pPr>
        <w:rPr>
          <w:rFonts w:hint="eastAsia" w:ascii="微软雅黑" w:hAnsi="微软雅黑" w:eastAsia="微软雅黑" w:cs="微软雅黑"/>
          <w:sz w:val="30"/>
          <w:szCs w:val="30"/>
        </w:rPr>
      </w:pPr>
    </w:p>
    <w:p w14:paraId="627BE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refusal to accept God's word and character as He has revealed them.</w:t>
      </w:r>
    </w:p>
    <w:p w14:paraId="44A4A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它们是拒绝接受神按照祂所启示的方式所显明的圣言（word）和性情。</w:t>
      </w:r>
    </w:p>
    <w:p w14:paraId="5D64CB50">
      <w:pPr>
        <w:rPr>
          <w:rFonts w:hint="eastAsia" w:ascii="微软雅黑" w:hAnsi="微软雅黑" w:eastAsia="微软雅黑" w:cs="微软雅黑"/>
          <w:sz w:val="30"/>
          <w:szCs w:val="30"/>
        </w:rPr>
      </w:pPr>
    </w:p>
    <w:p w14:paraId="3EDF8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Disregard for God's Commands and Grieving His Spirit</w:t>
      </w:r>
    </w:p>
    <w:p w14:paraId="64F8F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漠视神的命令和使祂的圣灵担忧</w:t>
      </w:r>
    </w:p>
    <w:p w14:paraId="483A5582">
      <w:pPr>
        <w:rPr>
          <w:rFonts w:hint="eastAsia" w:ascii="微软雅黑" w:hAnsi="微软雅黑" w:eastAsia="微软雅黑" w:cs="微软雅黑"/>
          <w:sz w:val="30"/>
          <w:szCs w:val="30"/>
        </w:rPr>
      </w:pPr>
    </w:p>
    <w:p w14:paraId="22FF9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also condemns the slighting and despising of God and His commands, resisting and grieving His Spirit.</w:t>
      </w:r>
    </w:p>
    <w:p w14:paraId="20E41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第一条诫命也谴责轻视和藐视神及祂的命令，抵挡和使祂的圣灵担忧。</w:t>
      </w:r>
    </w:p>
    <w:p w14:paraId="40D58FF2">
      <w:pPr>
        <w:rPr>
          <w:rFonts w:hint="eastAsia" w:ascii="微软雅黑" w:hAnsi="微软雅黑" w:eastAsia="微软雅黑" w:cs="微软雅黑"/>
          <w:sz w:val="30"/>
          <w:szCs w:val="30"/>
        </w:rPr>
      </w:pPr>
    </w:p>
    <w:p w14:paraId="3AE1B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behavior reveals a heart hardened against God's will and insensitive to His guiding presence.</w:t>
      </w:r>
    </w:p>
    <w:p w14:paraId="71DF9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这种行为显明了一颗心对神的旨意刚硬，并且对祂的引导性同在不敏感。</w:t>
      </w:r>
    </w:p>
    <w:p w14:paraId="149D322A">
      <w:pPr>
        <w:rPr>
          <w:rFonts w:hint="eastAsia" w:ascii="微软雅黑" w:hAnsi="微软雅黑" w:eastAsia="微软雅黑" w:cs="微软雅黑"/>
          <w:sz w:val="30"/>
          <w:szCs w:val="30"/>
        </w:rPr>
      </w:pPr>
    </w:p>
    <w:p w14:paraId="31DE8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Glory Away from God</w:t>
      </w:r>
    </w:p>
    <w:p w14:paraId="48C90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夺去神的荣耀</w:t>
      </w:r>
    </w:p>
    <w:p w14:paraId="23BD759C">
      <w:pPr>
        <w:rPr>
          <w:rFonts w:hint="eastAsia" w:ascii="微软雅黑" w:hAnsi="微软雅黑" w:eastAsia="微软雅黑" w:cs="微软雅黑"/>
          <w:sz w:val="30"/>
          <w:szCs w:val="30"/>
        </w:rPr>
      </w:pPr>
    </w:p>
    <w:p w14:paraId="41461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first commandment stands against any attempt to ascribe the praise due to God to fortune, idols, ourselves, or any other creature.</w:t>
      </w:r>
    </w:p>
    <w:p w14:paraId="25654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最后，第一条诫命反对任何试图将归于神的赞美归于命运、偶像、我们自己、或任何其他受造物的行为。</w:t>
      </w:r>
    </w:p>
    <w:p w14:paraId="535EA7EC">
      <w:pPr>
        <w:rPr>
          <w:rFonts w:hint="eastAsia" w:ascii="微软雅黑" w:hAnsi="微软雅黑" w:eastAsia="微软雅黑" w:cs="微软雅黑"/>
          <w:sz w:val="30"/>
          <w:szCs w:val="30"/>
        </w:rPr>
      </w:pPr>
    </w:p>
    <w:p w14:paraId="1CFE8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direct contravention of our duty to acknowledge God as the source of every good gift and the One who alone is worthy of all praise.</w:t>
      </w:r>
    </w:p>
    <w:p w14:paraId="2062B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这是直接违背我们的本分，即承认神是每一个美善恩赐的源头，并且是唯独配受所有赞美者。</w:t>
      </w:r>
    </w:p>
    <w:p w14:paraId="3BC08946">
      <w:pPr>
        <w:rPr>
          <w:rFonts w:hint="eastAsia" w:ascii="微软雅黑" w:hAnsi="微软雅黑" w:eastAsia="微软雅黑" w:cs="微软雅黑"/>
          <w:sz w:val="30"/>
          <w:szCs w:val="30"/>
        </w:rPr>
      </w:pPr>
    </w:p>
    <w:p w14:paraId="58499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the sins forbidden in the first commandment encompass a wide range of attitudes and actions, all of which detract from the honor and worship due to God alone.</w:t>
      </w:r>
    </w:p>
    <w:p w14:paraId="009023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总而言之，第一条诫命所禁止的罪涵盖了广泛的态度和行为，所有这些都减损了唯独归于神的尊荣和敬拜。</w:t>
      </w:r>
    </w:p>
    <w:p w14:paraId="59298E11">
      <w:pPr>
        <w:rPr>
          <w:rFonts w:hint="eastAsia" w:ascii="微软雅黑" w:hAnsi="微软雅黑" w:eastAsia="微软雅黑" w:cs="微软雅黑"/>
          <w:sz w:val="30"/>
          <w:szCs w:val="30"/>
        </w:rPr>
      </w:pPr>
    </w:p>
    <w:p w14:paraId="2FFE6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underscore the deep-seated rebellion of the human heart and our profound need for the transforming grace of God.</w:t>
      </w:r>
    </w:p>
    <w:p w14:paraId="5BB52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它们强调了人内心深处的悖逆，以及我们对神转化性恩典的深切需要。</w:t>
      </w:r>
    </w:p>
    <w:p w14:paraId="4FD57A45">
      <w:pPr>
        <w:rPr>
          <w:rFonts w:hint="eastAsia" w:ascii="微软雅黑" w:hAnsi="微软雅黑" w:eastAsia="微软雅黑" w:cs="微软雅黑"/>
          <w:sz w:val="30"/>
          <w:szCs w:val="30"/>
        </w:rPr>
      </w:pPr>
    </w:p>
    <w:p w14:paraId="6B461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we are reminded in the gospel, there is abundant mercy available in Christ for those who have transgressed this commandment.</w:t>
      </w:r>
    </w:p>
    <w:p w14:paraId="3F1A8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然而，正如福音提醒我们的，对于那些干犯了这条诫命的人，在基督里有丰盛的怜悯可得。</w:t>
      </w:r>
    </w:p>
    <w:p w14:paraId="742F7348">
      <w:pPr>
        <w:rPr>
          <w:rFonts w:hint="eastAsia" w:ascii="微软雅黑" w:hAnsi="微软雅黑" w:eastAsia="微软雅黑" w:cs="微软雅黑"/>
          <w:sz w:val="30"/>
          <w:szCs w:val="30"/>
        </w:rPr>
      </w:pPr>
    </w:p>
    <w:p w14:paraId="262C81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perfect obedience and sacrificial death provide the only solution for our failure to fulfill the requirements of the first commandment.</w:t>
      </w:r>
    </w:p>
    <w:p w14:paraId="6B443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祂完美的顺服和牺牲的死，为我们未能满足第一条诫命的要求提供了唯一的解决方案。</w:t>
      </w:r>
    </w:p>
    <w:p w14:paraId="2805B9F2">
      <w:pPr>
        <w:rPr>
          <w:rFonts w:hint="eastAsia" w:ascii="微软雅黑" w:hAnsi="微软雅黑" w:eastAsia="微软雅黑" w:cs="微软雅黑"/>
          <w:sz w:val="30"/>
          <w:szCs w:val="30"/>
        </w:rPr>
      </w:pPr>
    </w:p>
    <w:p w14:paraId="628F5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we are enabled to begin to love and serve God as we ought.</w:t>
      </w:r>
    </w:p>
    <w:p w14:paraId="0ECF3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藉着祂的圣灵，我们得以开始爱和事奉神，正如我们所应当的那样。</w:t>
      </w:r>
    </w:p>
    <w:p w14:paraId="2E3F11B4">
      <w:pPr>
        <w:rPr>
          <w:rFonts w:hint="eastAsia" w:ascii="微软雅黑" w:hAnsi="微软雅黑" w:eastAsia="微软雅黑" w:cs="微软雅黑"/>
          <w:sz w:val="30"/>
          <w:szCs w:val="30"/>
        </w:rPr>
      </w:pPr>
    </w:p>
    <w:p w14:paraId="4C471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Q106:</w:t>
      </w:r>
    </w:p>
    <w:p w14:paraId="614DB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第106问：</w:t>
      </w:r>
    </w:p>
    <w:p w14:paraId="1961F414">
      <w:pPr>
        <w:rPr>
          <w:rFonts w:hint="eastAsia" w:ascii="微软雅黑" w:hAnsi="微软雅黑" w:eastAsia="微软雅黑" w:cs="微软雅黑"/>
          <w:sz w:val="30"/>
          <w:szCs w:val="30"/>
        </w:rPr>
      </w:pPr>
    </w:p>
    <w:p w14:paraId="740EB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specially taught by these words before me in the first commandment?</w:t>
      </w:r>
    </w:p>
    <w:p w14:paraId="3E075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在第一条诫命中“在我面前”这几个字特别教导我们什么？</w:t>
      </w:r>
    </w:p>
    <w:p w14:paraId="118EE1D4">
      <w:pPr>
        <w:rPr>
          <w:rFonts w:hint="eastAsia" w:ascii="微软雅黑" w:hAnsi="微软雅黑" w:eastAsia="微软雅黑" w:cs="微软雅黑"/>
          <w:sz w:val="30"/>
          <w:szCs w:val="30"/>
        </w:rPr>
      </w:pPr>
    </w:p>
    <w:p w14:paraId="6AA64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A106: These words before me, or before my face, in the first commandment, teach us, that God, who seeth all things, taketh special notice of, and is much displeased with, the sin of having any other God: that so it may be an argument to dissuade from it, and to aggravate it as a most impudent provocation: as also to persuade us to do as in his sight,: Whatever we do in his service.</w:t>
      </w:r>
    </w:p>
    <w:p w14:paraId="0BA29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第106答：在第一条诫命中“在我面前”或“在我面容前”这几个字教导我们：那位鉴察万事的神，特别留意有别的神的罪，并深恶痛绝： 这样这就可以成为一个论据，劝阻人不要犯这罪，并加重它的罪行，使它成为最放肆的挑衅： 也劝我们凡事在祂眼前行， 无论我们在事奉祂的事上做什么。</w:t>
      </w:r>
    </w:p>
    <w:p w14:paraId="67E265E4">
      <w:pPr>
        <w:rPr>
          <w:rFonts w:hint="eastAsia" w:ascii="微软雅黑" w:hAnsi="微软雅黑" w:eastAsia="微软雅黑" w:cs="微软雅黑"/>
          <w:sz w:val="30"/>
          <w:szCs w:val="30"/>
        </w:rPr>
      </w:pPr>
    </w:p>
    <w:p w14:paraId="51B84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8:5-18; Psa. 44:20-21</w:t>
      </w:r>
    </w:p>
    <w:p w14:paraId="3449DFE7">
      <w:pPr>
        <w:rPr>
          <w:rFonts w:hint="eastAsia" w:ascii="微软雅黑" w:hAnsi="微软雅黑" w:eastAsia="微软雅黑" w:cs="微软雅黑"/>
          <w:sz w:val="30"/>
          <w:szCs w:val="30"/>
        </w:rPr>
      </w:pPr>
    </w:p>
    <w:p w14:paraId="37EC2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8:5-18；诗篇 44:20-21</w:t>
      </w:r>
    </w:p>
    <w:p w14:paraId="23DDDF9A">
      <w:pPr>
        <w:rPr>
          <w:rFonts w:hint="eastAsia" w:ascii="微软雅黑" w:hAnsi="微软雅黑" w:eastAsia="微软雅黑" w:cs="微软雅黑"/>
          <w:sz w:val="30"/>
          <w:szCs w:val="30"/>
        </w:rPr>
      </w:pPr>
    </w:p>
    <w:p w14:paraId="0F24A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Chr. 28:9</w:t>
      </w:r>
    </w:p>
    <w:p w14:paraId="1A051D3C">
      <w:pPr>
        <w:rPr>
          <w:rFonts w:hint="eastAsia" w:ascii="微软雅黑" w:hAnsi="微软雅黑" w:eastAsia="微软雅黑" w:cs="微软雅黑"/>
          <w:sz w:val="30"/>
          <w:szCs w:val="30"/>
        </w:rPr>
      </w:pPr>
    </w:p>
    <w:p w14:paraId="0B185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28:9</w:t>
      </w:r>
    </w:p>
    <w:p w14:paraId="332F6DBC">
      <w:pPr>
        <w:rPr>
          <w:rFonts w:hint="eastAsia" w:ascii="微软雅黑" w:hAnsi="微软雅黑" w:eastAsia="微软雅黑" w:cs="微软雅黑"/>
          <w:sz w:val="30"/>
          <w:szCs w:val="30"/>
        </w:rPr>
      </w:pPr>
    </w:p>
    <w:p w14:paraId="1D043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 of Westminster Larger Catechism Question 106, "What are we specially taught by these words before me in the first commandment?" prompts a solemn introspection of God's divine omnipresence and His intimate awareness of our spiritual state.</w:t>
      </w:r>
    </w:p>
    <w:p w14:paraId="09EA5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威斯敏斯特大要理问答第106问“在第一条诫命中‘在我面前’这几个字特别教导我们什么？”的阐释，促使我们对神的神圣无所不在和祂对我们属灵状态的亲密知晓进行庄严的内省。</w:t>
      </w:r>
    </w:p>
    <w:p w14:paraId="2B754992">
      <w:pPr>
        <w:rPr>
          <w:rFonts w:hint="eastAsia" w:ascii="微软雅黑" w:hAnsi="微软雅黑" w:eastAsia="微软雅黑" w:cs="微软雅黑"/>
          <w:sz w:val="30"/>
          <w:szCs w:val="30"/>
        </w:rPr>
      </w:pPr>
    </w:p>
    <w:p w14:paraId="2C748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"before me" serves as a stark reminder of God's ever-watchful gaze, underscoring both the gravity of transgressing this commandment and the reverence required in our service to Him.</w:t>
      </w:r>
    </w:p>
    <w:p w14:paraId="358B7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“在我面前”这个短语充当了一个对神时刻警惕目光的严峻提醒，强调了干犯这条诫命的严重性，以及我们在事奉祂时所需的敬畏。</w:t>
      </w:r>
    </w:p>
    <w:p w14:paraId="2D97B2F9">
      <w:pPr>
        <w:rPr>
          <w:rFonts w:hint="eastAsia" w:ascii="微软雅黑" w:hAnsi="微软雅黑" w:eastAsia="微软雅黑" w:cs="微软雅黑"/>
          <w:sz w:val="30"/>
          <w:szCs w:val="30"/>
        </w:rPr>
      </w:pPr>
    </w:p>
    <w:p w14:paraId="24C9C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Omniscience and Displeasure with Idolatry</w:t>
      </w:r>
    </w:p>
    <w:p w14:paraId="45187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神的无所不知和对偶像崇拜的厌恶</w:t>
      </w:r>
    </w:p>
    <w:p w14:paraId="67EA86C2">
      <w:pPr>
        <w:rPr>
          <w:rFonts w:hint="eastAsia" w:ascii="微软雅黑" w:hAnsi="微软雅黑" w:eastAsia="微软雅黑" w:cs="微软雅黑"/>
          <w:sz w:val="30"/>
          <w:szCs w:val="30"/>
        </w:rPr>
      </w:pPr>
    </w:p>
    <w:p w14:paraId="5FDDD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"before me" emphasize God's omnipresence and omniscience.</w:t>
      </w:r>
    </w:p>
    <w:p w14:paraId="3E681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“在我面前”这几个字强调了神的无所不在和无所不知。</w:t>
      </w:r>
    </w:p>
    <w:p w14:paraId="76AC0BE8">
      <w:pPr>
        <w:rPr>
          <w:rFonts w:hint="eastAsia" w:ascii="微软雅黑" w:hAnsi="微软雅黑" w:eastAsia="微软雅黑" w:cs="微软雅黑"/>
          <w:sz w:val="30"/>
          <w:szCs w:val="30"/>
        </w:rPr>
      </w:pPr>
    </w:p>
    <w:p w14:paraId="734DF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all things; there is no deed, thought, or motive that escapes His observation.</w:t>
      </w:r>
    </w:p>
    <w:p w14:paraId="5CE63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神鉴察万事；没有行为、思想或动机能逃脱祂的观察。</w:t>
      </w:r>
    </w:p>
    <w:p w14:paraId="11913850">
      <w:pPr>
        <w:rPr>
          <w:rFonts w:hint="eastAsia" w:ascii="微软雅黑" w:hAnsi="微软雅黑" w:eastAsia="微软雅黑" w:cs="微软雅黑"/>
          <w:sz w:val="30"/>
          <w:szCs w:val="30"/>
        </w:rPr>
      </w:pPr>
    </w:p>
    <w:p w14:paraId="26EE6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comprehensive knowledge includes a special awareness of, and a profound displeasure with, the sin of having any other God.</w:t>
      </w:r>
    </w:p>
    <w:p w14:paraId="621E2C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这种全面的知晓包括对有别的神的罪的特别察觉，以及深深的厌恶。</w:t>
      </w:r>
    </w:p>
    <w:p w14:paraId="737DD4F8">
      <w:pPr>
        <w:rPr>
          <w:rFonts w:hint="eastAsia" w:ascii="微软雅黑" w:hAnsi="微软雅黑" w:eastAsia="微软雅黑" w:cs="微软雅黑"/>
          <w:sz w:val="30"/>
          <w:szCs w:val="30"/>
        </w:rPr>
      </w:pPr>
    </w:p>
    <w:p w14:paraId="75613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 Ezekiel's vision, God shows him the abominable idolatries being committed in Jerusalem, declaring, "You will see them doing things that are even more detestable" (Ezek. 8:6).</w:t>
      </w:r>
    </w:p>
    <w:p w14:paraId="7B752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在先知以西结的异象中，神向祂展示了在耶路撒冷所行的可憎的偶像崇拜，宣告：“你还要看见他们行更大可憎的事”（以西结书 8:6）。</w:t>
      </w:r>
    </w:p>
    <w:p w14:paraId="3A2F1D3D">
      <w:pPr>
        <w:rPr>
          <w:rFonts w:hint="eastAsia" w:ascii="微软雅黑" w:hAnsi="微软雅黑" w:eastAsia="微软雅黑" w:cs="微软雅黑"/>
          <w:sz w:val="30"/>
          <w:szCs w:val="30"/>
        </w:rPr>
      </w:pPr>
    </w:p>
    <w:p w14:paraId="17541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"before my face" underscores the audaciousness of the people's idolatry, conducted as it was before the very face of the God they were betraying.</w:t>
      </w:r>
    </w:p>
    <w:p w14:paraId="16FC7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“在我面容前”的措辞强调了百姓偶像崇拜的放肆，它是在他们所背叛的神的面容前进行的。</w:t>
      </w:r>
    </w:p>
    <w:p w14:paraId="27F120AA">
      <w:pPr>
        <w:rPr>
          <w:rFonts w:hint="eastAsia" w:ascii="微软雅黑" w:hAnsi="微软雅黑" w:eastAsia="微软雅黑" w:cs="微软雅黑"/>
          <w:sz w:val="30"/>
          <w:szCs w:val="30"/>
        </w:rPr>
      </w:pPr>
    </w:p>
    <w:p w14:paraId="38EF9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holy and righteous anger, God takes note of these affronts to His sovereignty and responds in righteous judgment.</w:t>
      </w:r>
    </w:p>
    <w:p w14:paraId="55023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在祂圣洁和公义的震怒中，神留意这些对祂主权的冒犯，并以公义的审判回应。</w:t>
      </w:r>
    </w:p>
    <w:p w14:paraId="12A33105">
      <w:pPr>
        <w:rPr>
          <w:rFonts w:hint="eastAsia" w:ascii="微软雅黑" w:hAnsi="微软雅黑" w:eastAsia="微软雅黑" w:cs="微软雅黑"/>
          <w:sz w:val="30"/>
          <w:szCs w:val="30"/>
        </w:rPr>
      </w:pPr>
    </w:p>
    <w:p w14:paraId="676F9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Seriousness of Idolatry</w:t>
      </w:r>
    </w:p>
    <w:p w14:paraId="546B3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偶像崇拜的严重性</w:t>
      </w:r>
    </w:p>
    <w:p w14:paraId="49DF3EFB">
      <w:pPr>
        <w:rPr>
          <w:rFonts w:hint="eastAsia" w:ascii="微软雅黑" w:hAnsi="微软雅黑" w:eastAsia="微软雅黑" w:cs="微软雅黑"/>
          <w:sz w:val="30"/>
          <w:szCs w:val="30"/>
        </w:rPr>
      </w:pPr>
    </w:p>
    <w:p w14:paraId="70FC2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"before me" serves not merely as a statement of fact about God's omnipresence, but also as a dissuasion and an aggravation of the sin of idolatry.</w:t>
      </w:r>
    </w:p>
    <w:p w14:paraId="51357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“在我面前”这个短语不仅是对神无所不在的一种事实陈述，也是对偶像崇拜之罪的一种劝阻和加重。</w:t>
      </w:r>
    </w:p>
    <w:p w14:paraId="29C58BA1">
      <w:pPr>
        <w:rPr>
          <w:rFonts w:hint="eastAsia" w:ascii="微软雅黑" w:hAnsi="微软雅黑" w:eastAsia="微软雅黑" w:cs="微软雅黑"/>
          <w:sz w:val="30"/>
          <w:szCs w:val="30"/>
        </w:rPr>
      </w:pPr>
    </w:p>
    <w:p w14:paraId="0CA44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is not a minor infraction but a most impudent provocation before the face of the Almighty.</w:t>
      </w:r>
    </w:p>
    <w:p w14:paraId="1CB04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偶像崇拜不是微小的违规，而是在全能者面容前最放肆的挑衅。</w:t>
      </w:r>
    </w:p>
    <w:p w14:paraId="6E64A9CA">
      <w:pPr>
        <w:rPr>
          <w:rFonts w:hint="eastAsia" w:ascii="微软雅黑" w:hAnsi="微软雅黑" w:eastAsia="微软雅黑" w:cs="微软雅黑"/>
          <w:sz w:val="30"/>
          <w:szCs w:val="30"/>
        </w:rPr>
      </w:pPr>
    </w:p>
    <w:p w14:paraId="23D3F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uses the knowledge of His vigilant observation as a deterrent against such sin, underlining its gravity and its consequential severity.</w:t>
      </w:r>
    </w:p>
    <w:p w14:paraId="5E13E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神利用祂警觉观察的知识作为抵制这种罪的威慑，强调了它的严重性及其随之而来的严厉性。</w:t>
      </w:r>
    </w:p>
    <w:p w14:paraId="5DEE9966">
      <w:pPr>
        <w:rPr>
          <w:rFonts w:hint="eastAsia" w:ascii="微软雅黑" w:hAnsi="微软雅黑" w:eastAsia="微软雅黑" w:cs="微软雅黑"/>
          <w:sz w:val="30"/>
          <w:szCs w:val="30"/>
        </w:rPr>
      </w:pPr>
    </w:p>
    <w:p w14:paraId="01F4A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Coram Deo – Before the Face of God</w:t>
      </w:r>
    </w:p>
    <w:p w14:paraId="4C1EE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在神的面容前生活（Coram Deo）</w:t>
      </w:r>
    </w:p>
    <w:p w14:paraId="768C4AE3">
      <w:pPr>
        <w:rPr>
          <w:rFonts w:hint="eastAsia" w:ascii="微软雅黑" w:hAnsi="微软雅黑" w:eastAsia="微软雅黑" w:cs="微软雅黑"/>
          <w:sz w:val="30"/>
          <w:szCs w:val="30"/>
        </w:rPr>
      </w:pPr>
    </w:p>
    <w:p w14:paraId="49943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words "before me" are a compelling summons to live 'Coram Deo', a Latin phrase meaning "in the presence of God" or "before the face of God".</w:t>
      </w:r>
    </w:p>
    <w:p w14:paraId="61772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此外，“在我面前”这几个字是对过“Coram Deo”（一个拉丁短语，意为“在神的同在中”或“在神的面容前”）生活的有力呼召。</w:t>
      </w:r>
    </w:p>
    <w:p w14:paraId="7B3571F5">
      <w:pPr>
        <w:rPr>
          <w:rFonts w:hint="eastAsia" w:ascii="微软雅黑" w:hAnsi="微软雅黑" w:eastAsia="微软雅黑" w:cs="微软雅黑"/>
          <w:sz w:val="30"/>
          <w:szCs w:val="30"/>
        </w:rPr>
      </w:pPr>
    </w:p>
    <w:p w14:paraId="1358A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encapsulates the idea of living in the conscious presence of God, under His authority, and to His honor and glory.</w:t>
      </w:r>
    </w:p>
    <w:p w14:paraId="335A4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这个短语概括了在神有意识的同在中、在祂的权柄之下、并为着祂的尊荣和荣耀而生活的理念。</w:t>
      </w:r>
    </w:p>
    <w:p w14:paraId="09404C11">
      <w:pPr>
        <w:rPr>
          <w:rFonts w:hint="eastAsia" w:ascii="微软雅黑" w:hAnsi="微软雅黑" w:eastAsia="微软雅黑" w:cs="微软雅黑"/>
          <w:sz w:val="30"/>
          <w:szCs w:val="30"/>
        </w:rPr>
      </w:pPr>
    </w:p>
    <w:p w14:paraId="01EA0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action, every word, and every thought should be performed as if in His immediate presence.</w:t>
      </w:r>
    </w:p>
    <w:p w14:paraId="14443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每一个行动、每一句话、和每一个思想都应该像在祂直接的同在中一样地去履行。</w:t>
      </w:r>
    </w:p>
    <w:p w14:paraId="2D0B55D0">
      <w:pPr>
        <w:rPr>
          <w:rFonts w:hint="eastAsia" w:ascii="微软雅黑" w:hAnsi="微软雅黑" w:eastAsia="微软雅黑" w:cs="微软雅黑"/>
          <w:sz w:val="30"/>
          <w:szCs w:val="30"/>
        </w:rPr>
      </w:pPr>
    </w:p>
    <w:p w14:paraId="02E40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Chronicles 28:9, King David advises his son Solomon, "And you, my son Solomon, acknowledge the God of your father, and serve him with wholehearted devotion and with a willing mind, for the LORD searches every heart and understands every desire and every thought. If you seek him, he will be found by you..."</w:t>
      </w:r>
    </w:p>
    <w:p w14:paraId="4979E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在历代志上 28:9 中，大卫王劝诫祂的儿子所罗门：“我儿所罗门哪，你当认识你父亲的神，诚心乐意地事奉祂；因为耶和华鉴察众人的心，知道一切心思意念。你若寻求祂，祂必让你寻见……”</w:t>
      </w:r>
    </w:p>
    <w:p w14:paraId="08C07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concept of "before me" should motivate not only our abstention from idolatry but also our enthusiastic dedication to serving God sincerely and earnestly.</w:t>
      </w:r>
    </w:p>
    <w:p w14:paraId="7530C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因此，“在我面前”这个概念不仅应该激励我们戒绝偶像崇拜，也应激励我们热切地委身于真诚而恳切地事奉神。</w:t>
      </w:r>
    </w:p>
    <w:p w14:paraId="09628326">
      <w:pPr>
        <w:rPr>
          <w:rFonts w:hint="eastAsia" w:ascii="微软雅黑" w:hAnsi="微软雅黑" w:eastAsia="微软雅黑" w:cs="微软雅黑"/>
          <w:sz w:val="30"/>
          <w:szCs w:val="30"/>
        </w:rPr>
      </w:pPr>
    </w:p>
    <w:p w14:paraId="07E1F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the words "before me" in the first commandment are a sobering reminder of God's ever-present gaze, His displeasure with idolatry, and the impudence of such sin.</w:t>
      </w:r>
    </w:p>
    <w:p w14:paraId="57065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总而言之，第一条诫命中“在我面前”这几个字是对神无时不在的目光、祂对偶像崇拜的不悦、以及这种罪的放肆的一个发人深省的提醒。</w:t>
      </w:r>
    </w:p>
    <w:p w14:paraId="1A891818">
      <w:pPr>
        <w:rPr>
          <w:rFonts w:hint="eastAsia" w:ascii="微软雅黑" w:hAnsi="微软雅黑" w:eastAsia="微软雅黑" w:cs="微软雅黑"/>
          <w:sz w:val="30"/>
          <w:szCs w:val="30"/>
        </w:rPr>
      </w:pPr>
    </w:p>
    <w:p w14:paraId="70C6B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also serve as a call to live our lives Coram Deo, fully aware of God's omniscient presence, prompting us to serve Him with reverence and godly fear.</w:t>
      </w:r>
    </w:p>
    <w:p w14:paraId="6E18D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但它们也作为对我们过在神的面容前生活的呼召，完全意识到神无所不知的同在，促使我们以敬畏和敬虔的恐惧事奉祂。</w:t>
      </w:r>
    </w:p>
    <w:p w14:paraId="1694396D">
      <w:pPr>
        <w:rPr>
          <w:rFonts w:hint="eastAsia" w:ascii="微软雅黑" w:hAnsi="微软雅黑" w:eastAsia="微软雅黑" w:cs="微软雅黑"/>
          <w:sz w:val="30"/>
          <w:szCs w:val="30"/>
        </w:rPr>
      </w:pPr>
    </w:p>
    <w:p w14:paraId="571BB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aid of the Holy Spirit, we can live lives pleasing to Him, ever mindful of our calling to worship and serve Him alone.</w:t>
      </w:r>
    </w:p>
    <w:p w14:paraId="74E94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藉着圣灵的帮助，我们可以过讨祂喜悦的生活，时刻铭记我们唯独敬拜和事奉祂的呼召。</w:t>
      </w:r>
    </w:p>
    <w:p w14:paraId="3BD88E49">
      <w:pPr>
        <w:rPr>
          <w:rFonts w:hint="eastAsia" w:ascii="微软雅黑" w:hAnsi="微软雅黑" w:eastAsia="微软雅黑" w:cs="微软雅黑"/>
          <w:sz w:val="30"/>
          <w:szCs w:val="30"/>
        </w:rPr>
      </w:pPr>
    </w:p>
    <w:p w14:paraId="34EF4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Q107:</w:t>
      </w:r>
    </w:p>
    <w:p w14:paraId="12F86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第107问：</w:t>
      </w:r>
    </w:p>
    <w:p w14:paraId="4F6954EA">
      <w:pPr>
        <w:rPr>
          <w:rFonts w:hint="eastAsia" w:ascii="微软雅黑" w:hAnsi="微软雅黑" w:eastAsia="微软雅黑" w:cs="微软雅黑"/>
          <w:sz w:val="30"/>
          <w:szCs w:val="30"/>
        </w:rPr>
      </w:pPr>
    </w:p>
    <w:p w14:paraId="75EEE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second commandment?</w:t>
      </w:r>
    </w:p>
    <w:p w14:paraId="48020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第二条诫命是什么？</w:t>
      </w:r>
    </w:p>
    <w:p w14:paraId="45642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A107: The second commandment is, Thou shalt not make unto thee any graven image, or any likeness of anything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shewing mercy unto thousands of them that love me, and keep my commandments.</w:t>
      </w:r>
    </w:p>
    <w:p w14:paraId="35CE9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第107答：第二条诫命是：你不可为自己雕刻偶像，也不可作什么形像仿佛上天、下地和地底下水中的百物： 你不可跪拜它们，也不可事奉它们；因为我耶和华你的神是忌邪的神，恨我的，我必追讨祂的罪，自父及子，直到三四代；爱我、守我诫命的，我必向他们施慈爱，直到千代。</w:t>
      </w:r>
    </w:p>
    <w:p w14:paraId="2D74919E">
      <w:pPr>
        <w:rPr>
          <w:rFonts w:hint="eastAsia" w:ascii="微软雅黑" w:hAnsi="微软雅黑" w:eastAsia="微软雅黑" w:cs="微软雅黑"/>
          <w:sz w:val="30"/>
          <w:szCs w:val="30"/>
        </w:rPr>
      </w:pPr>
    </w:p>
    <w:p w14:paraId="7BE19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20:4-6</w:t>
      </w:r>
    </w:p>
    <w:p w14:paraId="2B4A2DF1">
      <w:pPr>
        <w:rPr>
          <w:rFonts w:hint="eastAsia" w:ascii="微软雅黑" w:hAnsi="微软雅黑" w:eastAsia="微软雅黑" w:cs="微软雅黑"/>
          <w:sz w:val="30"/>
          <w:szCs w:val="30"/>
        </w:rPr>
      </w:pPr>
    </w:p>
    <w:p w14:paraId="2EECC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20:4-6</w:t>
      </w:r>
    </w:p>
    <w:p w14:paraId="5B83F6E4">
      <w:pPr>
        <w:rPr>
          <w:rFonts w:hint="eastAsia" w:ascii="微软雅黑" w:hAnsi="微软雅黑" w:eastAsia="微软雅黑" w:cs="微软雅黑"/>
          <w:sz w:val="30"/>
          <w:szCs w:val="30"/>
        </w:rPr>
      </w:pPr>
    </w:p>
    <w:p w14:paraId="7B75D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as the succeeding injunction to the first, broadens the scope of our understanding of God's nature and His expectations for our worship.</w:t>
      </w:r>
    </w:p>
    <w:p w14:paraId="14FC3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这条诫命作为第一条诫命的后续命令，拓宽了我们对神性情和祂对我们敬拜的期望的理解范围。</w:t>
      </w:r>
    </w:p>
    <w:p w14:paraId="0465CD7E">
      <w:pPr>
        <w:rPr>
          <w:rFonts w:hint="eastAsia" w:ascii="微软雅黑" w:hAnsi="微软雅黑" w:eastAsia="微软雅黑" w:cs="微软雅黑"/>
          <w:sz w:val="30"/>
          <w:szCs w:val="30"/>
        </w:rPr>
      </w:pPr>
    </w:p>
    <w:p w14:paraId="04F25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expands the prohibition of idolatry, not just in terms of allegiances, but also in worship practices.</w:t>
      </w:r>
    </w:p>
    <w:p w14:paraId="66FA4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它扩展了对偶像崇拜的禁止，不仅在忠诚方面，而且在敬拜实践方面。</w:t>
      </w:r>
    </w:p>
    <w:p w14:paraId="3FDABF61">
      <w:pPr>
        <w:rPr>
          <w:rFonts w:hint="eastAsia" w:ascii="微软雅黑" w:hAnsi="微软雅黑" w:eastAsia="微软雅黑" w:cs="微软雅黑"/>
          <w:sz w:val="30"/>
          <w:szCs w:val="30"/>
        </w:rPr>
      </w:pPr>
    </w:p>
    <w:p w14:paraId="7B6C1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addresses the means and the manner in which we are to worship God, outlining the extent to which the Creator rejects the creation's wrongful representation and service.</w:t>
      </w:r>
    </w:p>
    <w:p w14:paraId="0BBF5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它针对我们敬拜神的方式和方法，勾勒出创造主拒绝受造物错误表征和事奉的程度。</w:t>
      </w:r>
    </w:p>
    <w:p w14:paraId="4EF0994C">
      <w:pPr>
        <w:rPr>
          <w:rFonts w:hint="eastAsia" w:ascii="微软雅黑" w:hAnsi="微软雅黑" w:eastAsia="微软雅黑" w:cs="微软雅黑"/>
          <w:sz w:val="30"/>
          <w:szCs w:val="30"/>
        </w:rPr>
      </w:pPr>
    </w:p>
    <w:p w14:paraId="5560B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Prohibition of Images</w:t>
      </w:r>
    </w:p>
    <w:p w14:paraId="07B52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禁止造像</w:t>
      </w:r>
    </w:p>
    <w:p w14:paraId="26AA7541">
      <w:pPr>
        <w:rPr>
          <w:rFonts w:hint="eastAsia" w:ascii="微软雅黑" w:hAnsi="微软雅黑" w:eastAsia="微软雅黑" w:cs="微软雅黑"/>
          <w:sz w:val="30"/>
          <w:szCs w:val="30"/>
        </w:rPr>
      </w:pPr>
    </w:p>
    <w:p w14:paraId="66486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commandment explicitly forbids the manufacture of graven images, of any likeness of anything, be it in heaven, on earth, or in the waters.</w:t>
      </w:r>
    </w:p>
    <w:p w14:paraId="70C7B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第二条诫命明确禁止制作雕刻的偶像，或任何事物的形像，无论是在天上、在地上、或在水中的。</w:t>
      </w:r>
    </w:p>
    <w:p w14:paraId="5943FB3A">
      <w:pPr>
        <w:rPr>
          <w:rFonts w:hint="eastAsia" w:ascii="微软雅黑" w:hAnsi="微软雅黑" w:eastAsia="微软雅黑" w:cs="微软雅黑"/>
          <w:sz w:val="30"/>
          <w:szCs w:val="30"/>
        </w:rPr>
      </w:pPr>
    </w:p>
    <w:p w14:paraId="3855A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prohibition reflects the incomprehensibility and immeasurability of God's being.</w:t>
      </w:r>
    </w:p>
    <w:p w14:paraId="4B26C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这项禁令反映了神存在的不可理解性和不可衡量性。</w:t>
      </w:r>
    </w:p>
    <w:p w14:paraId="210E7D4C">
      <w:pPr>
        <w:rPr>
          <w:rFonts w:hint="eastAsia" w:ascii="微软雅黑" w:hAnsi="微软雅黑" w:eastAsia="微软雅黑" w:cs="微软雅黑"/>
          <w:sz w:val="30"/>
          <w:szCs w:val="30"/>
        </w:rPr>
      </w:pPr>
    </w:p>
    <w:p w14:paraId="2864A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create an image or likeness of God is to attempt to capture and constrain His infinite majesty within the finite parameters of the created order - an act of irreverence and folly.</w:t>
      </w:r>
    </w:p>
    <w:p w14:paraId="7F82E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创造神的形像或样式，是试图在受造秩序的有限参数内捕捉和限制祂无限的威严——这是一种不敬和愚昧的行为。</w:t>
      </w:r>
    </w:p>
    <w:p w14:paraId="7A43035E">
      <w:pPr>
        <w:rPr>
          <w:rFonts w:hint="eastAsia" w:ascii="微软雅黑" w:hAnsi="微软雅黑" w:eastAsia="微软雅黑" w:cs="微软雅黑"/>
          <w:sz w:val="30"/>
          <w:szCs w:val="30"/>
        </w:rPr>
      </w:pPr>
    </w:p>
    <w:p w14:paraId="69D44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diminution of His divine nature and an affront to His holiness.</w:t>
      </w:r>
    </w:p>
    <w:p w14:paraId="73229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这是对祂神圣性情的贬低，也是对祂圣洁的冒犯。</w:t>
      </w:r>
    </w:p>
    <w:p w14:paraId="3BE218E3">
      <w:pPr>
        <w:rPr>
          <w:rFonts w:hint="eastAsia" w:ascii="微软雅黑" w:hAnsi="微软雅黑" w:eastAsia="微软雅黑" w:cs="微软雅黑"/>
          <w:sz w:val="30"/>
          <w:szCs w:val="30"/>
        </w:rPr>
      </w:pPr>
    </w:p>
    <w:p w14:paraId="30AAF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Warning Against Idolatrous Worship</w:t>
      </w:r>
    </w:p>
    <w:p w14:paraId="0BF40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反对偶像崇拜的警告</w:t>
      </w:r>
    </w:p>
    <w:p w14:paraId="2A8AD55C">
      <w:pPr>
        <w:rPr>
          <w:rFonts w:hint="eastAsia" w:ascii="微软雅黑" w:hAnsi="微软雅黑" w:eastAsia="微软雅黑" w:cs="微软雅黑"/>
          <w:sz w:val="30"/>
          <w:szCs w:val="30"/>
        </w:rPr>
      </w:pPr>
    </w:p>
    <w:p w14:paraId="33E8B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extends its prohibition to the adoration or service of such images.</w:t>
      </w:r>
    </w:p>
    <w:p w14:paraId="34577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这条诫命将其禁止范围扩展到对这类形像的敬拜或事奉。</w:t>
      </w:r>
    </w:p>
    <w:p w14:paraId="479680CA">
      <w:pPr>
        <w:rPr>
          <w:rFonts w:hint="eastAsia" w:ascii="微软雅黑" w:hAnsi="微软雅黑" w:eastAsia="微软雅黑" w:cs="微软雅黑"/>
          <w:sz w:val="30"/>
          <w:szCs w:val="30"/>
        </w:rPr>
      </w:pPr>
    </w:p>
    <w:p w14:paraId="51DA9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were surrounded by cultures that used idols in their religious practices, whether as representations of their deities or as focuses of worship.</w:t>
      </w:r>
    </w:p>
    <w:p w14:paraId="7E4D5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以色列人被使用偶像进行宗教实践的文化所包围，无论这些偶像是作为他们神祇的表征还是作为敬拜的焦点。</w:t>
      </w:r>
    </w:p>
    <w:p w14:paraId="550DE46B">
      <w:pPr>
        <w:rPr>
          <w:rFonts w:hint="eastAsia" w:ascii="微软雅黑" w:hAnsi="微软雅黑" w:eastAsia="微软雅黑" w:cs="微软雅黑"/>
          <w:sz w:val="30"/>
          <w:szCs w:val="30"/>
        </w:rPr>
      </w:pPr>
    </w:p>
    <w:p w14:paraId="5873D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commandment, God sets His people apart, emphasizing that He alone is to be worshipped, and that worship must accord with His revealed will, not human invention.</w:t>
      </w:r>
    </w:p>
    <w:p w14:paraId="4E80F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藉着这条诫命，神将祂的百姓分别出来，强调唯独祂是应受敬拜的，并且敬拜必须符合祂所启示的旨意，而不是人类的发明。</w:t>
      </w:r>
    </w:p>
    <w:p w14:paraId="4CC13B3D">
      <w:pPr>
        <w:rPr>
          <w:rFonts w:hint="eastAsia" w:ascii="微软雅黑" w:hAnsi="微软雅黑" w:eastAsia="微软雅黑" w:cs="微软雅黑"/>
          <w:sz w:val="30"/>
          <w:szCs w:val="30"/>
        </w:rPr>
      </w:pPr>
    </w:p>
    <w:p w14:paraId="51C55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commandment's clear instruction underscores the absolute importance of pure, undefiled worship in the sight of God.</w:t>
      </w:r>
    </w:p>
    <w:p w14:paraId="104F7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这条诫命的清晰指示强调了在神眼中纯洁、未受玷污的敬拜的绝对重要性。</w:t>
      </w:r>
    </w:p>
    <w:p w14:paraId="56F2F842">
      <w:pPr>
        <w:rPr>
          <w:rFonts w:hint="eastAsia" w:ascii="微软雅黑" w:hAnsi="微软雅黑" w:eastAsia="微软雅黑" w:cs="微软雅黑"/>
          <w:sz w:val="30"/>
          <w:szCs w:val="30"/>
        </w:rPr>
      </w:pPr>
    </w:p>
    <w:p w14:paraId="0385A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of God’s Jealousy</w:t>
      </w:r>
    </w:p>
    <w:p w14:paraId="33888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宣告神的忌邪</w:t>
      </w:r>
    </w:p>
    <w:p w14:paraId="19CEE85E">
      <w:pPr>
        <w:rPr>
          <w:rFonts w:hint="eastAsia" w:ascii="微软雅黑" w:hAnsi="微软雅黑" w:eastAsia="微软雅黑" w:cs="微软雅黑"/>
          <w:sz w:val="30"/>
          <w:szCs w:val="30"/>
        </w:rPr>
      </w:pPr>
    </w:p>
    <w:p w14:paraId="504FF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commandment speaks of God's jealousy.</w:t>
      </w:r>
    </w:p>
    <w:p w14:paraId="66419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此外，这条诫命谈到了神的忌邪。</w:t>
      </w:r>
    </w:p>
    <w:p w14:paraId="02012E10">
      <w:pPr>
        <w:rPr>
          <w:rFonts w:hint="eastAsia" w:ascii="微软雅黑" w:hAnsi="微软雅黑" w:eastAsia="微软雅黑" w:cs="微软雅黑"/>
          <w:sz w:val="30"/>
          <w:szCs w:val="30"/>
        </w:rPr>
      </w:pPr>
    </w:p>
    <w:p w14:paraId="7DF01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petty, self-centered jealousy of humans, but a zeal rooted in His holy nature.</w:t>
      </w:r>
    </w:p>
    <w:p w14:paraId="078B8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这不是人类那种琐碎、以自我为中心的嫉妒，而是一种植根于祂圣洁本性的热心。</w:t>
      </w:r>
    </w:p>
    <w:p w14:paraId="4C921072">
      <w:pPr>
        <w:rPr>
          <w:rFonts w:hint="eastAsia" w:ascii="微软雅黑" w:hAnsi="微软雅黑" w:eastAsia="微软雅黑" w:cs="微软雅黑"/>
          <w:sz w:val="30"/>
          <w:szCs w:val="30"/>
        </w:rPr>
      </w:pPr>
    </w:p>
    <w:p w14:paraId="31665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jealousy of a Creator who is worthy of all honor and glory, and who rightfully refuses to share His glory with any created thing.</w:t>
      </w:r>
    </w:p>
    <w:p w14:paraId="2FBCF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这是一位配受所有尊荣和荣耀的创造主的忌邪，祂理所当然地拒绝与任何受造物分享祂的荣耀。</w:t>
      </w:r>
    </w:p>
    <w:p w14:paraId="378B2AEB">
      <w:pPr>
        <w:rPr>
          <w:rFonts w:hint="eastAsia" w:ascii="微软雅黑" w:hAnsi="微软雅黑" w:eastAsia="微软雅黑" w:cs="微软雅黑"/>
          <w:sz w:val="30"/>
          <w:szCs w:val="30"/>
        </w:rPr>
      </w:pPr>
    </w:p>
    <w:p w14:paraId="62AB9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protective jealousy of a God who loves His people and seeks their highest good, knowing that their well-being is found only in undivided devotion to Him.</w:t>
      </w:r>
    </w:p>
    <w:p w14:paraId="566A0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这是一位爱祂的百姓并寻求他们最高益处之神的保护性忌邪，祂知道他们的福祉唯独在对祂完全的奉献中才能找到。</w:t>
      </w:r>
    </w:p>
    <w:p w14:paraId="693FAE4B">
      <w:pPr>
        <w:rPr>
          <w:rFonts w:hint="eastAsia" w:ascii="微软雅黑" w:hAnsi="微软雅黑" w:eastAsia="微软雅黑" w:cs="微软雅黑"/>
          <w:sz w:val="30"/>
          <w:szCs w:val="30"/>
        </w:rPr>
      </w:pPr>
    </w:p>
    <w:p w14:paraId="2C44A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Announcement of Retribution and Mercy</w:t>
      </w:r>
    </w:p>
    <w:p w14:paraId="40A9E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报应和怜悯的宣告</w:t>
      </w:r>
    </w:p>
    <w:p w14:paraId="3A4906E5">
      <w:pPr>
        <w:rPr>
          <w:rFonts w:hint="eastAsia" w:ascii="微软雅黑" w:hAnsi="微软雅黑" w:eastAsia="微软雅黑" w:cs="微软雅黑"/>
          <w:sz w:val="30"/>
          <w:szCs w:val="30"/>
        </w:rPr>
      </w:pPr>
    </w:p>
    <w:p w14:paraId="1B976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this commandment declares both the consequence of disobedience and the reward of obedience.</w:t>
      </w:r>
    </w:p>
    <w:p w14:paraId="47B13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最后，这条诫命宣告了不顺服的后果和顺服的奖赏。</w:t>
      </w:r>
    </w:p>
    <w:p w14:paraId="08A1C73F">
      <w:pPr>
        <w:rPr>
          <w:rFonts w:hint="eastAsia" w:ascii="微软雅黑" w:hAnsi="微软雅黑" w:eastAsia="微软雅黑" w:cs="微软雅黑"/>
          <w:sz w:val="30"/>
          <w:szCs w:val="30"/>
        </w:rPr>
      </w:pPr>
    </w:p>
    <w:p w14:paraId="4EC7D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warns that He will visit the iniquity of those who hate Him, even onto the third and fourth generations, underscoring the severe consequences of idolatrous sin.</w:t>
      </w:r>
    </w:p>
    <w:p w14:paraId="63C1E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主警告说，祂必追讨那些恨祂之人的罪孽，甚至直到三四代，这强调了偶像崇拜之罪的严厉后果。</w:t>
      </w:r>
    </w:p>
    <w:p w14:paraId="098E66DE">
      <w:pPr>
        <w:rPr>
          <w:rFonts w:hint="eastAsia" w:ascii="微软雅黑" w:hAnsi="微软雅黑" w:eastAsia="微软雅黑" w:cs="微软雅黑"/>
          <w:sz w:val="30"/>
          <w:szCs w:val="30"/>
        </w:rPr>
      </w:pPr>
    </w:p>
    <w:p w14:paraId="07396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is also a promise - mercy to thousands of generations of those who love Him and keep His commandments.</w:t>
      </w:r>
    </w:p>
    <w:p w14:paraId="24B8F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然而，也有一个应许——向那些爱祂并遵守祂诫命的人施慈爱直到千代。</w:t>
      </w:r>
    </w:p>
    <w:p w14:paraId="457677C5">
      <w:pPr>
        <w:rPr>
          <w:rFonts w:hint="eastAsia" w:ascii="微软雅黑" w:hAnsi="微软雅黑" w:eastAsia="微软雅黑" w:cs="微软雅黑"/>
          <w:sz w:val="30"/>
          <w:szCs w:val="30"/>
        </w:rPr>
      </w:pPr>
    </w:p>
    <w:p w14:paraId="03AA9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vast disproportion between judgment and mercy illuminates the heart of God, abundant in mercy and steadfast love.</w:t>
      </w:r>
    </w:p>
    <w:p w14:paraId="7319E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审判与怜悯之间的巨大不成比例，阐明了神的心，祂的怜悯和坚定的爱是丰盛的。</w:t>
      </w:r>
    </w:p>
    <w:p w14:paraId="4083C3F7">
      <w:pPr>
        <w:rPr>
          <w:rFonts w:hint="eastAsia" w:ascii="微软雅黑" w:hAnsi="微软雅黑" w:eastAsia="微软雅黑" w:cs="微软雅黑"/>
          <w:sz w:val="30"/>
          <w:szCs w:val="30"/>
        </w:rPr>
      </w:pPr>
    </w:p>
    <w:p w14:paraId="0850B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the second commandment is a profound call to proper worship, a stern warning against idolatry, and a comforting assurance of divine mercy.</w:t>
      </w:r>
    </w:p>
    <w:p w14:paraId="3D1C5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总而言之，第二条诫命是对合宜敬拜的深刻呼召，是对偶像崇拜的严厉警告，以及对神圣怜悯的安慰性确证。</w:t>
      </w:r>
    </w:p>
    <w:p w14:paraId="64DAE265">
      <w:pPr>
        <w:rPr>
          <w:rFonts w:hint="eastAsia" w:ascii="微软雅黑" w:hAnsi="微软雅黑" w:eastAsia="微软雅黑" w:cs="微软雅黑"/>
          <w:sz w:val="30"/>
          <w:szCs w:val="30"/>
        </w:rPr>
      </w:pPr>
    </w:p>
    <w:p w14:paraId="0EB1B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of the seriousness of idolatrous worship and the great lengths to which God goes to maintain the purity of the relationship with His people.</w:t>
      </w:r>
    </w:p>
    <w:p w14:paraId="7F540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它提醒我们偶像崇拜的严重性，以及神为维护与祂百姓关系之纯洁所付出的巨大努力。</w:t>
      </w:r>
    </w:p>
    <w:p w14:paraId="7B259E85">
      <w:pPr>
        <w:rPr>
          <w:rFonts w:hint="eastAsia" w:ascii="微软雅黑" w:hAnsi="微软雅黑" w:eastAsia="微软雅黑" w:cs="微软雅黑"/>
          <w:sz w:val="30"/>
          <w:szCs w:val="30"/>
        </w:rPr>
      </w:pPr>
    </w:p>
    <w:p w14:paraId="6886A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Reformed believers, we must heed this call, acknowledge the gravity of idolatry, and continually seek to worship God in spirit and truth, just as He requires.</w:t>
      </w:r>
    </w:p>
    <w:p w14:paraId="07E2E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作为改革宗信徒，我们必须听从这个呼召，承认偶像崇拜的严重性，并持续寻求按着祂所要求的方式，用心灵和诚实敬拜神。</w:t>
      </w:r>
    </w:p>
    <w:p w14:paraId="21704A0E">
      <w:pPr>
        <w:rPr>
          <w:rFonts w:hint="eastAsia" w:ascii="微软雅黑" w:hAnsi="微软雅黑" w:eastAsia="微软雅黑" w:cs="微软雅黑"/>
          <w:sz w:val="30"/>
          <w:szCs w:val="30"/>
        </w:rPr>
      </w:pPr>
    </w:p>
    <w:p w14:paraId="129DB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Q108:</w:t>
      </w:r>
    </w:p>
    <w:p w14:paraId="04B2B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第108问：</w:t>
      </w:r>
    </w:p>
    <w:p w14:paraId="386F37AC">
      <w:pPr>
        <w:rPr>
          <w:rFonts w:hint="eastAsia" w:ascii="微软雅黑" w:hAnsi="微软雅黑" w:eastAsia="微软雅黑" w:cs="微软雅黑"/>
          <w:sz w:val="30"/>
          <w:szCs w:val="30"/>
        </w:rPr>
      </w:pPr>
    </w:p>
    <w:p w14:paraId="0C9C9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second commandment?</w:t>
      </w:r>
    </w:p>
    <w:p w14:paraId="134E0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第二条诫命所要求的本分是什么？</w:t>
      </w:r>
    </w:p>
    <w:p w14:paraId="04E81B78">
      <w:pPr>
        <w:rPr>
          <w:rFonts w:hint="eastAsia" w:ascii="微软雅黑" w:hAnsi="微软雅黑" w:eastAsia="微软雅黑" w:cs="微软雅黑"/>
          <w:sz w:val="30"/>
          <w:szCs w:val="30"/>
        </w:rPr>
      </w:pPr>
    </w:p>
    <w:p w14:paraId="1BB67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A108: The duties required in the second commandment are, the receiving, observing, and keeping pure and entire, all such religious worship and ordinances as God hath instituted in his word;[1] particularly prayer and thanksgiving in the name of Christ;[2] the reading, preaching, and hearing of the word;[3] the administration and receiving of the sacraments;[4] church government and discipline;[5] the ministry and maintenance thereof;[6] religious fasting;[7] swearing by the name of God,[8] and vowing unto him:[9] as also the disapproving, detesting, opposing, all false worship;[10] and, according to each one's place and calling, removing it, and all monuments of idolatry.[11]</w:t>
      </w:r>
    </w:p>
    <w:p w14:paraId="3C4FF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第108答：第二条诫命所要求的本分是：领受、遵行并保持纯全和完整的，神在祂的圣言（word）中所设立的一切宗教敬拜和蒙恩之道（ordinances）；[1] 特别是奉基督之名的祷告和感恩；[2] 圣言的诵读、讲道和聆听；[3] 圣礼的施行和领受；[4] 教会治理和纪律；[5] 圣职和对其的维持；[6] 宗教性的禁食；[7] 奉神的名起誓，[8] 和向祂许愿：[9] 此外还有不赞同、憎恶、反对一切虚假的敬拜；[10] 并根据各人的地位和职分，清除它和一切偶像崇拜的遗迹。[11]</w:t>
      </w:r>
    </w:p>
    <w:p w14:paraId="7D2500AA">
      <w:pPr>
        <w:rPr>
          <w:rFonts w:hint="eastAsia" w:ascii="微软雅黑" w:hAnsi="微软雅黑" w:eastAsia="微软雅黑" w:cs="微软雅黑"/>
          <w:sz w:val="30"/>
          <w:szCs w:val="30"/>
        </w:rPr>
      </w:pPr>
    </w:p>
    <w:p w14:paraId="5DEB30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32:46-47; Matt. 28:20; Acts 2:42; 1 Tim. 6:13-14</w:t>
      </w:r>
    </w:p>
    <w:p w14:paraId="687A81A2">
      <w:pPr>
        <w:rPr>
          <w:rFonts w:hint="eastAsia" w:ascii="微软雅黑" w:hAnsi="微软雅黑" w:eastAsia="微软雅黑" w:cs="微软雅黑"/>
          <w:sz w:val="30"/>
          <w:szCs w:val="30"/>
        </w:rPr>
      </w:pPr>
    </w:p>
    <w:p w14:paraId="26A9A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32:46-47；马太福音 28:20；使徒行传 2:42；提摩太前书 6:13-14</w:t>
      </w:r>
    </w:p>
    <w:p w14:paraId="432CE1F5">
      <w:pPr>
        <w:rPr>
          <w:rFonts w:hint="eastAsia" w:ascii="微软雅黑" w:hAnsi="微软雅黑" w:eastAsia="微软雅黑" w:cs="微软雅黑"/>
          <w:sz w:val="30"/>
          <w:szCs w:val="30"/>
        </w:rPr>
      </w:pPr>
    </w:p>
    <w:p w14:paraId="10168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4:6; Eph. 5:20</w:t>
      </w:r>
    </w:p>
    <w:p w14:paraId="29BD4EA0">
      <w:pPr>
        <w:rPr>
          <w:rFonts w:hint="eastAsia" w:ascii="微软雅黑" w:hAnsi="微软雅黑" w:eastAsia="微软雅黑" w:cs="微软雅黑"/>
          <w:sz w:val="30"/>
          <w:szCs w:val="30"/>
        </w:rPr>
      </w:pPr>
    </w:p>
    <w:p w14:paraId="4E66D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4:6；以弗所书 5:20</w:t>
      </w:r>
    </w:p>
    <w:p w14:paraId="6B2B8378">
      <w:pPr>
        <w:rPr>
          <w:rFonts w:hint="eastAsia" w:ascii="微软雅黑" w:hAnsi="微软雅黑" w:eastAsia="微软雅黑" w:cs="微软雅黑"/>
          <w:sz w:val="30"/>
          <w:szCs w:val="30"/>
        </w:rPr>
      </w:pPr>
    </w:p>
    <w:p w14:paraId="1ED13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17:18-19; Acts 15:21; II Tim. 4:2; James 1:21-22</w:t>
      </w:r>
    </w:p>
    <w:p w14:paraId="7E4A51CC">
      <w:pPr>
        <w:rPr>
          <w:rFonts w:hint="eastAsia" w:ascii="微软雅黑" w:hAnsi="微软雅黑" w:eastAsia="微软雅黑" w:cs="微软雅黑"/>
          <w:sz w:val="30"/>
          <w:szCs w:val="30"/>
        </w:rPr>
      </w:pPr>
    </w:p>
    <w:p w14:paraId="4EFBF5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17:18-19；使徒行传 15:21；提摩太后书 4:2；雅各书 1:21-22</w:t>
      </w:r>
    </w:p>
    <w:p w14:paraId="22608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28:19; I Cor. 11:23-30</w:t>
      </w:r>
    </w:p>
    <w:p w14:paraId="7D739180">
      <w:pPr>
        <w:rPr>
          <w:rFonts w:hint="eastAsia" w:ascii="微软雅黑" w:hAnsi="微软雅黑" w:eastAsia="微软雅黑" w:cs="微软雅黑"/>
          <w:sz w:val="30"/>
          <w:szCs w:val="30"/>
        </w:rPr>
      </w:pPr>
    </w:p>
    <w:p w14:paraId="29B36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28:19；哥林多前书 11:23-30</w:t>
      </w:r>
    </w:p>
    <w:p w14:paraId="75D576A6">
      <w:pPr>
        <w:rPr>
          <w:rFonts w:hint="eastAsia" w:ascii="微软雅黑" w:hAnsi="微软雅黑" w:eastAsia="微软雅黑" w:cs="微软雅黑"/>
          <w:sz w:val="30"/>
          <w:szCs w:val="30"/>
        </w:rPr>
      </w:pPr>
    </w:p>
    <w:p w14:paraId="55996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16:19; 18:15-17; I Cor. ch. 5; 12:28</w:t>
      </w:r>
    </w:p>
    <w:p w14:paraId="54498B0F">
      <w:pPr>
        <w:rPr>
          <w:rFonts w:hint="eastAsia" w:ascii="微软雅黑" w:hAnsi="微软雅黑" w:eastAsia="微软雅黑" w:cs="微软雅黑"/>
          <w:sz w:val="30"/>
          <w:szCs w:val="30"/>
        </w:rPr>
      </w:pPr>
    </w:p>
    <w:p w14:paraId="491A9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16:19；18:15-17；哥林多前书 第5章；12:28</w:t>
      </w:r>
    </w:p>
    <w:p w14:paraId="4D8BB806">
      <w:pPr>
        <w:rPr>
          <w:rFonts w:hint="eastAsia" w:ascii="微软雅黑" w:hAnsi="微软雅黑" w:eastAsia="微软雅黑" w:cs="微软雅黑"/>
          <w:sz w:val="30"/>
          <w:szCs w:val="30"/>
        </w:rPr>
      </w:pPr>
    </w:p>
    <w:p w14:paraId="18730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4:11-12; I Tim. 5:17-18; I Cor. 9:1-15</w:t>
      </w:r>
    </w:p>
    <w:p w14:paraId="59264AE4">
      <w:pPr>
        <w:rPr>
          <w:rFonts w:hint="eastAsia" w:ascii="微软雅黑" w:hAnsi="微软雅黑" w:eastAsia="微软雅黑" w:cs="微软雅黑"/>
          <w:sz w:val="30"/>
          <w:szCs w:val="30"/>
        </w:rPr>
      </w:pPr>
    </w:p>
    <w:p w14:paraId="33CAB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4:11-12；提摩太前书 5:17-18；哥林多前书 9:1-15</w:t>
      </w:r>
    </w:p>
    <w:p w14:paraId="74D76D9C">
      <w:pPr>
        <w:rPr>
          <w:rFonts w:hint="eastAsia" w:ascii="微软雅黑" w:hAnsi="微软雅黑" w:eastAsia="微软雅黑" w:cs="微软雅黑"/>
          <w:sz w:val="30"/>
          <w:szCs w:val="30"/>
        </w:rPr>
      </w:pPr>
    </w:p>
    <w:p w14:paraId="3CA50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Joel 2:12-13; I Cor. 7:5</w:t>
      </w:r>
    </w:p>
    <w:p w14:paraId="24AF435F">
      <w:pPr>
        <w:rPr>
          <w:rFonts w:hint="eastAsia" w:ascii="微软雅黑" w:hAnsi="微软雅黑" w:eastAsia="微软雅黑" w:cs="微软雅黑"/>
          <w:sz w:val="30"/>
          <w:szCs w:val="30"/>
        </w:rPr>
      </w:pPr>
    </w:p>
    <w:p w14:paraId="259B5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约珥书 2:12-13；哥林多前书 7:5</w:t>
      </w:r>
    </w:p>
    <w:p w14:paraId="787A4F8F">
      <w:pPr>
        <w:rPr>
          <w:rFonts w:hint="eastAsia" w:ascii="微软雅黑" w:hAnsi="微软雅黑" w:eastAsia="微软雅黑" w:cs="微软雅黑"/>
          <w:sz w:val="30"/>
          <w:szCs w:val="30"/>
        </w:rPr>
      </w:pPr>
    </w:p>
    <w:p w14:paraId="59204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6:13</w:t>
      </w:r>
    </w:p>
    <w:p w14:paraId="77354022">
      <w:pPr>
        <w:rPr>
          <w:rFonts w:hint="eastAsia" w:ascii="微软雅黑" w:hAnsi="微软雅黑" w:eastAsia="微软雅黑" w:cs="微软雅黑"/>
          <w:sz w:val="30"/>
          <w:szCs w:val="30"/>
        </w:rPr>
      </w:pPr>
    </w:p>
    <w:p w14:paraId="5D409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6:13</w:t>
      </w:r>
    </w:p>
    <w:p w14:paraId="34977920">
      <w:pPr>
        <w:rPr>
          <w:rFonts w:hint="eastAsia" w:ascii="微软雅黑" w:hAnsi="微软雅黑" w:eastAsia="微软雅黑" w:cs="微软雅黑"/>
          <w:sz w:val="30"/>
          <w:szCs w:val="30"/>
        </w:rPr>
      </w:pPr>
    </w:p>
    <w:p w14:paraId="4FB94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19:21; Psa. 76:11</w:t>
      </w:r>
    </w:p>
    <w:p w14:paraId="709219DB">
      <w:pPr>
        <w:rPr>
          <w:rFonts w:hint="eastAsia" w:ascii="微软雅黑" w:hAnsi="微软雅黑" w:eastAsia="微软雅黑" w:cs="微软雅黑"/>
          <w:sz w:val="30"/>
          <w:szCs w:val="30"/>
        </w:rPr>
      </w:pPr>
    </w:p>
    <w:p w14:paraId="26E7C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19:21；诗篇 76:11</w:t>
      </w:r>
    </w:p>
    <w:p w14:paraId="24F2B3E8">
      <w:pPr>
        <w:rPr>
          <w:rFonts w:hint="eastAsia" w:ascii="微软雅黑" w:hAnsi="微软雅黑" w:eastAsia="微软雅黑" w:cs="微软雅黑"/>
          <w:sz w:val="30"/>
          <w:szCs w:val="30"/>
        </w:rPr>
      </w:pPr>
    </w:p>
    <w:p w14:paraId="1D26B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17:16-17; Psa. 16:4</w:t>
      </w:r>
    </w:p>
    <w:p w14:paraId="3E55F9E5">
      <w:pPr>
        <w:rPr>
          <w:rFonts w:hint="eastAsia" w:ascii="微软雅黑" w:hAnsi="微软雅黑" w:eastAsia="微软雅黑" w:cs="微软雅黑"/>
          <w:sz w:val="30"/>
          <w:szCs w:val="30"/>
        </w:rPr>
      </w:pPr>
    </w:p>
    <w:p w14:paraId="11351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17:16-17；诗篇 16:4</w:t>
      </w:r>
    </w:p>
    <w:p w14:paraId="269D08CF">
      <w:pPr>
        <w:rPr>
          <w:rFonts w:hint="eastAsia" w:ascii="微软雅黑" w:hAnsi="微软雅黑" w:eastAsia="微软雅黑" w:cs="微软雅黑"/>
          <w:sz w:val="30"/>
          <w:szCs w:val="30"/>
        </w:rPr>
      </w:pPr>
    </w:p>
    <w:p w14:paraId="3E440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7:5; Isa. 30:22</w:t>
      </w:r>
    </w:p>
    <w:p w14:paraId="47533B0E">
      <w:pPr>
        <w:rPr>
          <w:rFonts w:hint="eastAsia" w:ascii="微软雅黑" w:hAnsi="微软雅黑" w:eastAsia="微软雅黑" w:cs="微软雅黑"/>
          <w:sz w:val="30"/>
          <w:szCs w:val="30"/>
        </w:rPr>
      </w:pPr>
    </w:p>
    <w:p w14:paraId="71EE8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7:5；以赛亚书 30:22</w:t>
      </w:r>
    </w:p>
    <w:p w14:paraId="1B2D4C15">
      <w:pPr>
        <w:rPr>
          <w:rFonts w:hint="eastAsia" w:ascii="微软雅黑" w:hAnsi="微软雅黑" w:eastAsia="微软雅黑" w:cs="微软雅黑"/>
          <w:sz w:val="30"/>
          <w:szCs w:val="30"/>
        </w:rPr>
      </w:pPr>
    </w:p>
    <w:p w14:paraId="7B8A5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Question 108 asks, "What are the duties required in the second commandment?"</w:t>
      </w:r>
    </w:p>
    <w:p w14:paraId="70903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威斯敏斯特大要理问答第108问问：“第二条诫命所要求的本分是什么？”</w:t>
      </w:r>
    </w:p>
    <w:p w14:paraId="3F2FE0D1">
      <w:pPr>
        <w:rPr>
          <w:rFonts w:hint="eastAsia" w:ascii="微软雅黑" w:hAnsi="微软雅黑" w:eastAsia="微软雅黑" w:cs="微软雅黑"/>
          <w:sz w:val="30"/>
          <w:szCs w:val="30"/>
        </w:rPr>
      </w:pPr>
    </w:p>
    <w:p w14:paraId="23A01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a comprehensive and nuanced outline of our responsibilities in relation to the commandment against idolatrous worship.</w:t>
      </w:r>
    </w:p>
    <w:p w14:paraId="61B4F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答案是关于我们在反对偶像崇拜的诫命中责任的全面而细致的概要。</w:t>
      </w:r>
    </w:p>
    <w:p w14:paraId="775E4AEC">
      <w:pPr>
        <w:rPr>
          <w:rFonts w:hint="eastAsia" w:ascii="微软雅黑" w:hAnsi="微软雅黑" w:eastAsia="微软雅黑" w:cs="微软雅黑"/>
          <w:sz w:val="30"/>
          <w:szCs w:val="30"/>
        </w:rPr>
      </w:pPr>
    </w:p>
    <w:p w14:paraId="5FB2C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unpack these duties.</w:t>
      </w:r>
    </w:p>
    <w:p w14:paraId="170D3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让我们解开这些本分。</w:t>
      </w:r>
    </w:p>
    <w:p w14:paraId="0B8097B1">
      <w:pPr>
        <w:rPr>
          <w:rFonts w:hint="eastAsia" w:ascii="微软雅黑" w:hAnsi="微软雅黑" w:eastAsia="微软雅黑" w:cs="微软雅黑"/>
          <w:sz w:val="30"/>
          <w:szCs w:val="30"/>
        </w:rPr>
      </w:pPr>
    </w:p>
    <w:p w14:paraId="202A8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Observing, and Keeping Pure Worship</w:t>
      </w:r>
    </w:p>
    <w:p w14:paraId="3136B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领受、遵行并保持纯洁的敬拜</w:t>
      </w:r>
    </w:p>
    <w:p w14:paraId="65E2E22A">
      <w:pPr>
        <w:rPr>
          <w:rFonts w:hint="eastAsia" w:ascii="微软雅黑" w:hAnsi="微软雅黑" w:eastAsia="微软雅黑" w:cs="微软雅黑"/>
          <w:sz w:val="30"/>
          <w:szCs w:val="30"/>
        </w:rPr>
      </w:pPr>
    </w:p>
    <w:p w14:paraId="5C07B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the answer highlights the responsibility to receive, observe, and maintain the purity of all forms of religious worship and ordinances that God has instituted in His Word.</w:t>
      </w:r>
    </w:p>
    <w:p w14:paraId="0D416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答案的第一部分突显了领受、遵行和维持神在祂的圣言（Word）中所设立的一切宗教敬拜和蒙恩之道（ordinances）的纯洁性的责任。</w:t>
      </w:r>
    </w:p>
    <w:p w14:paraId="2F508F31">
      <w:pPr>
        <w:rPr>
          <w:rFonts w:hint="eastAsia" w:ascii="微软雅黑" w:hAnsi="微软雅黑" w:eastAsia="微软雅黑" w:cs="微软雅黑"/>
          <w:sz w:val="30"/>
          <w:szCs w:val="30"/>
        </w:rPr>
      </w:pPr>
    </w:p>
    <w:p w14:paraId="607B0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not only active participation in worship and adherence to the practices instituted by God, but also a conscious effort to protect the integrity and purity of these practices, resisting any form of corruption or distortion.</w:t>
      </w:r>
    </w:p>
    <w:p w14:paraId="73AA2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这不仅意味着积极参与敬拜和坚持神所设立的实践，而且意味着有意识地努力保护这些实践的完整性和纯洁性，抵制任何形式的败坏或扭曲。</w:t>
      </w:r>
    </w:p>
    <w:p w14:paraId="1B9A7069">
      <w:pPr>
        <w:rPr>
          <w:rFonts w:hint="eastAsia" w:ascii="微软雅黑" w:hAnsi="微软雅黑" w:eastAsia="微软雅黑" w:cs="微软雅黑"/>
          <w:sz w:val="30"/>
          <w:szCs w:val="30"/>
        </w:rPr>
      </w:pPr>
    </w:p>
    <w:p w14:paraId="7FB6A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Participation in Specific Practices</w:t>
      </w:r>
    </w:p>
    <w:p w14:paraId="7F37F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参与特定的实践</w:t>
      </w:r>
    </w:p>
    <w:p w14:paraId="4FCBBC06">
      <w:pPr>
        <w:rPr>
          <w:rFonts w:hint="eastAsia" w:ascii="微软雅黑" w:hAnsi="微软雅黑" w:eastAsia="微软雅黑" w:cs="微软雅黑"/>
          <w:sz w:val="30"/>
          <w:szCs w:val="30"/>
        </w:rPr>
      </w:pPr>
    </w:p>
    <w:p w14:paraId="32096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goes on to highlight specific elements of religious practice: prayer and thanksgiving in the name of Christ, reading, preaching, and hearing the Word, administering and receiving sacraments, church government and discipline, religious fasting, swearing by God's name, and making vows unto Him.</w:t>
      </w:r>
    </w:p>
    <w:p w14:paraId="5B6FF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要理问答接着突出了宗教实践的特定要素：奉基督之名的祷告和感恩、圣言的诵读、讲道和聆听、圣礼的施行和领受、教会治理和纪律、宗教性的禁食、奉神的名起誓，以及向祂许愿。</w:t>
      </w:r>
    </w:p>
    <w:p w14:paraId="55F8A3F0">
      <w:pPr>
        <w:rPr>
          <w:rFonts w:hint="eastAsia" w:ascii="微软雅黑" w:hAnsi="微软雅黑" w:eastAsia="微软雅黑" w:cs="微软雅黑"/>
          <w:sz w:val="30"/>
          <w:szCs w:val="30"/>
        </w:rPr>
      </w:pPr>
    </w:p>
    <w:p w14:paraId="1CF14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elements encompass both personal and communal aspects of worship, and form the backbone of a vibrant Christian life grounded in the truth of God's Word.</w:t>
      </w:r>
    </w:p>
    <w:p w14:paraId="32B63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这些要素涵盖了敬拜的个人和群体方面，并构成了植根于神圣言（Word）真理的充满活力的基督徒生活的支柱。</w:t>
      </w:r>
    </w:p>
    <w:p w14:paraId="216EF939">
      <w:pPr>
        <w:rPr>
          <w:rFonts w:hint="eastAsia" w:ascii="微软雅黑" w:hAnsi="微软雅黑" w:eastAsia="微软雅黑" w:cs="微软雅黑"/>
          <w:sz w:val="30"/>
          <w:szCs w:val="30"/>
        </w:rPr>
      </w:pPr>
    </w:p>
    <w:p w14:paraId="7018E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Opposing False Worship</w:t>
      </w:r>
    </w:p>
    <w:p w14:paraId="20EED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反对虚假的敬拜</w:t>
      </w:r>
    </w:p>
    <w:p w14:paraId="5BBD5418">
      <w:pPr>
        <w:rPr>
          <w:rFonts w:hint="eastAsia" w:ascii="微软雅黑" w:hAnsi="微软雅黑" w:eastAsia="微软雅黑" w:cs="微软雅黑"/>
          <w:sz w:val="30"/>
          <w:szCs w:val="30"/>
        </w:rPr>
      </w:pPr>
    </w:p>
    <w:p w14:paraId="04443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 of the answer speaks to the believer's responsibility to actively oppose false worship.</w:t>
      </w:r>
    </w:p>
    <w:p w14:paraId="1F33A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答案的第三部分谈到了信徒积极反对虚假敬拜的责任。</w:t>
      </w:r>
    </w:p>
    <w:p w14:paraId="4AB99FC4">
      <w:pPr>
        <w:rPr>
          <w:rFonts w:hint="eastAsia" w:ascii="微软雅黑" w:hAnsi="微软雅黑" w:eastAsia="微软雅黑" w:cs="微软雅黑"/>
          <w:sz w:val="30"/>
          <w:szCs w:val="30"/>
        </w:rPr>
      </w:pPr>
    </w:p>
    <w:p w14:paraId="78386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extends beyond merely refraining from participating in false worship, but includes active disapproval, detestation, and opposition.</w:t>
      </w:r>
    </w:p>
    <w:p w14:paraId="41F0A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这项本分超越了仅仅避免参与虚假敬拜，而包括积极的不赞同、憎恶和反对。</w:t>
      </w:r>
    </w:p>
    <w:p w14:paraId="20D8B54A">
      <w:pPr>
        <w:rPr>
          <w:rFonts w:hint="eastAsia" w:ascii="微软雅黑" w:hAnsi="微软雅黑" w:eastAsia="微软雅黑" w:cs="微软雅黑"/>
          <w:sz w:val="30"/>
          <w:szCs w:val="30"/>
        </w:rPr>
      </w:pPr>
    </w:p>
    <w:p w14:paraId="19F02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this opposition is not merely a matter of personal conviction but also extends to the collective responsibility of the Church to uphold true worship and oppose distortions.</w:t>
      </w:r>
    </w:p>
    <w:p w14:paraId="1C0E9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在改革宗传统中，这种反对不仅仅是个人确信的问题，而且也延伸到教会维护真敬拜和反对扭曲的集体责任。</w:t>
      </w:r>
    </w:p>
    <w:p w14:paraId="086C8E64">
      <w:pPr>
        <w:rPr>
          <w:rFonts w:hint="eastAsia" w:ascii="微软雅黑" w:hAnsi="微软雅黑" w:eastAsia="微软雅黑" w:cs="微软雅黑"/>
          <w:sz w:val="30"/>
          <w:szCs w:val="30"/>
        </w:rPr>
      </w:pPr>
    </w:p>
    <w:p w14:paraId="0BBE5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Removing Monuments of Idolatry</w:t>
      </w:r>
    </w:p>
    <w:p w14:paraId="46CA0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清除偶像崇拜的遗迹</w:t>
      </w:r>
    </w:p>
    <w:p w14:paraId="7C84A910">
      <w:pPr>
        <w:rPr>
          <w:rFonts w:hint="eastAsia" w:ascii="微软雅黑" w:hAnsi="微软雅黑" w:eastAsia="微软雅黑" w:cs="微软雅黑"/>
          <w:sz w:val="30"/>
          <w:szCs w:val="30"/>
        </w:rPr>
      </w:pPr>
    </w:p>
    <w:p w14:paraId="24BA9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concludes with the responsibility of each believer, according to their place and calling, to remove false worship and all monuments of idolatry.</w:t>
      </w:r>
    </w:p>
    <w:p w14:paraId="66A8E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要理问答最后总结了每一位信徒，根据他们的地位和职分，清除虚假敬拜和一切偶像崇拜遗迹的责任。</w:t>
      </w:r>
    </w:p>
    <w:p w14:paraId="55D20BAA">
      <w:pPr>
        <w:rPr>
          <w:rFonts w:hint="eastAsia" w:ascii="微软雅黑" w:hAnsi="微软雅黑" w:eastAsia="微软雅黑" w:cs="微软雅黑"/>
          <w:sz w:val="30"/>
          <w:szCs w:val="30"/>
        </w:rPr>
      </w:pPr>
    </w:p>
    <w:p w14:paraId="383AB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underscores the proactive role that each believer plays in promoting true worship and combating idolatry.</w:t>
      </w:r>
    </w:p>
    <w:p w14:paraId="38AEB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这项本分强调了每位信徒在促进真敬拜和打击偶像崇拜中扮演的主动角色。</w:t>
      </w:r>
    </w:p>
    <w:p w14:paraId="21420E1A">
      <w:pPr>
        <w:rPr>
          <w:rFonts w:hint="eastAsia" w:ascii="微软雅黑" w:hAnsi="微软雅黑" w:eastAsia="微软雅黑" w:cs="微软雅黑"/>
          <w:sz w:val="30"/>
          <w:szCs w:val="30"/>
        </w:rPr>
      </w:pPr>
    </w:p>
    <w:p w14:paraId="3E00E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acknowledges the differing roles and capacities within the body of Christ, but emphasizes the shared responsibility of all believers.</w:t>
      </w:r>
    </w:p>
    <w:p w14:paraId="0C65B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它承认在基督的身体内有不同的角色和能力，但强调了所有信徒的共同责任。</w:t>
      </w:r>
    </w:p>
    <w:p w14:paraId="5788A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exposition of the duties required in the second commandment underscores the comprehensive nature of the commandment.</w:t>
      </w:r>
    </w:p>
    <w:p w14:paraId="2252B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这个对第二条诫命所要求的本分的阐释，强调了这条诫命的全面性。</w:t>
      </w:r>
    </w:p>
    <w:p w14:paraId="2BAC3BEA">
      <w:pPr>
        <w:rPr>
          <w:rFonts w:hint="eastAsia" w:ascii="微软雅黑" w:hAnsi="微软雅黑" w:eastAsia="微软雅黑" w:cs="微软雅黑"/>
          <w:sz w:val="30"/>
          <w:szCs w:val="30"/>
        </w:rPr>
      </w:pPr>
    </w:p>
    <w:p w14:paraId="6536F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 prohibition against creating physical idols, but an all-encompassing call to uphold the purity of worship, participate actively in the practices instituted by God, oppose false worship, and actively seek to eradicate idolatry.</w:t>
      </w:r>
    </w:p>
    <w:p w14:paraId="27C70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它不仅仅是禁止制造有形的偶像，而是一个包罗万有的呼召，要求维护敬拜的纯洁性，积极参与神所设立的实践，反对虚假敬拜，并积极寻求根除偶像崇拜。</w:t>
      </w:r>
    </w:p>
    <w:p w14:paraId="420741C0">
      <w:pPr>
        <w:rPr>
          <w:rFonts w:hint="eastAsia" w:ascii="微软雅黑" w:hAnsi="微软雅黑" w:eastAsia="微软雅黑" w:cs="微软雅黑"/>
          <w:sz w:val="30"/>
          <w:szCs w:val="30"/>
        </w:rPr>
      </w:pPr>
    </w:p>
    <w:p w14:paraId="433D8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a life of worship that is informed by the truth of God's Word, marked by active participation, characterized by discernment and opposition to falsehood, and committed to the eradication of idolatry in all its forms.</w:t>
      </w:r>
    </w:p>
    <w:p w14:paraId="04733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这是一个呼召，要求过一种敬拜的生活，这种生活以神圣言（Word）的真理为指导，以积极参与为标志，以对虚假的辨别和反对为特征，并致力于根除所有形式的偶像崇拜。</w:t>
      </w:r>
    </w:p>
    <w:p w14:paraId="54DCE63E">
      <w:pPr>
        <w:rPr>
          <w:rFonts w:hint="eastAsia" w:ascii="微软雅黑" w:hAnsi="微软雅黑" w:eastAsia="微软雅黑" w:cs="微软雅黑"/>
          <w:sz w:val="30"/>
          <w:szCs w:val="30"/>
        </w:rPr>
      </w:pPr>
    </w:p>
    <w:p w14:paraId="4B100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demands our serious consideration and wholehearted commitment.</w:t>
      </w:r>
    </w:p>
    <w:p w14:paraId="7D51E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这个呼召要求我们认真考虑和全心全意的委身。</w:t>
      </w:r>
    </w:p>
    <w:p w14:paraId="17E6647A">
      <w:pPr>
        <w:rPr>
          <w:rFonts w:hint="eastAsia" w:ascii="微软雅黑" w:hAnsi="微软雅黑" w:eastAsia="微软雅黑" w:cs="微软雅黑"/>
          <w:sz w:val="30"/>
          <w:szCs w:val="30"/>
        </w:rPr>
      </w:pPr>
    </w:p>
    <w:p w14:paraId="09D8E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Q109:</w:t>
      </w:r>
    </w:p>
    <w:p w14:paraId="52E86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第109问：</w:t>
      </w:r>
    </w:p>
    <w:p w14:paraId="73DCF7F3">
      <w:pPr>
        <w:rPr>
          <w:rFonts w:hint="eastAsia" w:ascii="微软雅黑" w:hAnsi="微软雅黑" w:eastAsia="微软雅黑" w:cs="微软雅黑"/>
          <w:sz w:val="30"/>
          <w:szCs w:val="30"/>
        </w:rPr>
      </w:pPr>
    </w:p>
    <w:p w14:paraId="1FF6D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second commandment?</w:t>
      </w:r>
    </w:p>
    <w:p w14:paraId="66AD5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第二条诫命所禁止的罪是什么？</w:t>
      </w:r>
    </w:p>
    <w:p w14:paraId="68AEA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A109: The sins forbidden in the second commandment are, all devising,[1] counseling,[2] commanding,[3] using,[4] and anywise approving, any religious worship not instituted by God himself;[5] tolerating a false religion;[6] the making any representation of God, of all or of any of the three persons, either inwardly in our mind, or outwardly in any kind of image or likeness of any creature whatsoever;[7] all worshiping of it,[8] or God in it or by it;[9] the making of any representation of feigned deities,[10] and all worship of them, or service belonging to them;[11] all superstitious devices, [12] corrupting the worship of God,[13] adding to it, or taking from it,[14] whether invented and taken up of ourselves,[15] or received by tradition from others,[16] though under the title of antiquity,[17] custom,[18] devotion,[19] good intent, or any other pretense whatsoever;[20] simony;[21] sacrilege;[22] all neglect,[23] contempt,[24] hindering,[25] and opposing the worship and ordinances which God hath appointed.[26]</w:t>
      </w:r>
    </w:p>
    <w:p w14:paraId="7ED2B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第109答：第二条诫命所禁止的罪是：所有设计，[1] 参谋，[2] 命令，[3] 使用，[4] 或以任何方式赞同， 任何非神自己所设立的宗教敬拜；[5] 容忍虚假的宗教；[6] 制作神、 或三位格中任何一位、 或全体的任何表征， 无论是我们内心的想象， 还是外在的任何受造物的形像或样式；[7] 所有敬拜它，[8] 或在其中、 或藉着它敬拜神；[9] 制作任何假想神祇的表征，[10] 以及对它们的一切敬拜，或属于它们的事奉；[11] 所有迷信的手段，[12] 败坏神的敬拜，[13] 给它增加或从中减去，[14] 无论是我们自己发明和采取的，[15] 还是从他人传统中领受的，[16] 即使是以古老，[17] 习俗，[18] 虔诚，[19] 善意， 或任何其他借口为名；[20] 买卖圣职（simony）；[21] 亵渎圣物（sacrilege）；[22] 所有疏忽，[23] 藐视，[24] 拦阻，[25] 和反对神所设立的敬拜和蒙恩之道（ordinances）。[26]</w:t>
      </w:r>
    </w:p>
    <w:p w14:paraId="0044A8AC">
      <w:pPr>
        <w:rPr>
          <w:rFonts w:hint="eastAsia" w:ascii="微软雅黑" w:hAnsi="微软雅黑" w:eastAsia="微软雅黑" w:cs="微软雅黑"/>
          <w:sz w:val="30"/>
          <w:szCs w:val="30"/>
        </w:rPr>
      </w:pPr>
    </w:p>
    <w:p w14:paraId="66EAD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15:39</w:t>
      </w:r>
    </w:p>
    <w:p w14:paraId="5681AE0E">
      <w:pPr>
        <w:rPr>
          <w:rFonts w:hint="eastAsia" w:ascii="微软雅黑" w:hAnsi="微软雅黑" w:eastAsia="微软雅黑" w:cs="微软雅黑"/>
          <w:sz w:val="30"/>
          <w:szCs w:val="30"/>
        </w:rPr>
      </w:pPr>
    </w:p>
    <w:p w14:paraId="4FB6F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15:39</w:t>
      </w:r>
    </w:p>
    <w:p w14:paraId="79DC23E2">
      <w:pPr>
        <w:rPr>
          <w:rFonts w:hint="eastAsia" w:ascii="微软雅黑" w:hAnsi="微软雅黑" w:eastAsia="微软雅黑" w:cs="微软雅黑"/>
          <w:sz w:val="30"/>
          <w:szCs w:val="30"/>
        </w:rPr>
      </w:pPr>
    </w:p>
    <w:p w14:paraId="0BE0F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13:6-8</w:t>
      </w:r>
    </w:p>
    <w:p w14:paraId="1E772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13:6-8</w:t>
      </w:r>
    </w:p>
    <w:p w14:paraId="747286BF">
      <w:pPr>
        <w:rPr>
          <w:rFonts w:hint="eastAsia" w:ascii="微软雅黑" w:hAnsi="微软雅黑" w:eastAsia="微软雅黑" w:cs="微软雅黑"/>
          <w:sz w:val="30"/>
          <w:szCs w:val="30"/>
        </w:rPr>
      </w:pPr>
    </w:p>
    <w:p w14:paraId="3BE28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5:11; Micah 6:16</w:t>
      </w:r>
    </w:p>
    <w:p w14:paraId="2856BD5D">
      <w:pPr>
        <w:rPr>
          <w:rFonts w:hint="eastAsia" w:ascii="微软雅黑" w:hAnsi="微软雅黑" w:eastAsia="微软雅黑" w:cs="微软雅黑"/>
          <w:sz w:val="30"/>
          <w:szCs w:val="30"/>
        </w:rPr>
      </w:pPr>
    </w:p>
    <w:p w14:paraId="3B573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5:11；弥迦书 6:16</w:t>
      </w:r>
    </w:p>
    <w:p w14:paraId="11CF81E1">
      <w:pPr>
        <w:rPr>
          <w:rFonts w:hint="eastAsia" w:ascii="微软雅黑" w:hAnsi="微软雅黑" w:eastAsia="微软雅黑" w:cs="微软雅黑"/>
          <w:sz w:val="30"/>
          <w:szCs w:val="30"/>
        </w:rPr>
      </w:pPr>
    </w:p>
    <w:p w14:paraId="28C7AA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11:33; 12:33</w:t>
      </w:r>
    </w:p>
    <w:p w14:paraId="7AB1A69B">
      <w:pPr>
        <w:rPr>
          <w:rFonts w:hint="eastAsia" w:ascii="微软雅黑" w:hAnsi="微软雅黑" w:eastAsia="微软雅黑" w:cs="微软雅黑"/>
          <w:sz w:val="30"/>
          <w:szCs w:val="30"/>
        </w:rPr>
      </w:pPr>
    </w:p>
    <w:p w14:paraId="151B2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11:33；12:33</w:t>
      </w:r>
    </w:p>
    <w:p w14:paraId="693B91AA">
      <w:pPr>
        <w:rPr>
          <w:rFonts w:hint="eastAsia" w:ascii="微软雅黑" w:hAnsi="微软雅黑" w:eastAsia="微软雅黑" w:cs="微软雅黑"/>
          <w:sz w:val="30"/>
          <w:szCs w:val="30"/>
        </w:rPr>
      </w:pPr>
    </w:p>
    <w:p w14:paraId="6D462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12:30-32</w:t>
      </w:r>
    </w:p>
    <w:p w14:paraId="6154F753">
      <w:pPr>
        <w:rPr>
          <w:rFonts w:hint="eastAsia" w:ascii="微软雅黑" w:hAnsi="微软雅黑" w:eastAsia="微软雅黑" w:cs="微软雅黑"/>
          <w:sz w:val="30"/>
          <w:szCs w:val="30"/>
        </w:rPr>
      </w:pPr>
    </w:p>
    <w:p w14:paraId="74B5C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12:30-32</w:t>
      </w:r>
    </w:p>
    <w:p w14:paraId="63DD0CAE">
      <w:pPr>
        <w:rPr>
          <w:rFonts w:hint="eastAsia" w:ascii="微软雅黑" w:hAnsi="微软雅黑" w:eastAsia="微软雅黑" w:cs="微软雅黑"/>
          <w:sz w:val="30"/>
          <w:szCs w:val="30"/>
        </w:rPr>
      </w:pPr>
    </w:p>
    <w:p w14:paraId="25AC2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13:6-12; Zech. 13:2-3; Rev. 2:2, 14-15, 20, Rev. 17:12, 16-17</w:t>
      </w:r>
    </w:p>
    <w:p w14:paraId="1FCD8FD5">
      <w:pPr>
        <w:rPr>
          <w:rFonts w:hint="eastAsia" w:ascii="微软雅黑" w:hAnsi="微软雅黑" w:eastAsia="微软雅黑" w:cs="微软雅黑"/>
          <w:sz w:val="30"/>
          <w:szCs w:val="30"/>
        </w:rPr>
      </w:pPr>
    </w:p>
    <w:p w14:paraId="33365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13:6-12；撒迦利亚书 13:2-3；启示录 2:2，14-15，20，启示录 17:12，16-17</w:t>
      </w:r>
    </w:p>
    <w:p w14:paraId="77467268">
      <w:pPr>
        <w:rPr>
          <w:rFonts w:hint="eastAsia" w:ascii="微软雅黑" w:hAnsi="微软雅黑" w:eastAsia="微软雅黑" w:cs="微软雅黑"/>
          <w:sz w:val="30"/>
          <w:szCs w:val="30"/>
        </w:rPr>
      </w:pPr>
    </w:p>
    <w:p w14:paraId="608A2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4:15-19; Acts 17:29; Rom. 1:21-23, 25</w:t>
      </w:r>
    </w:p>
    <w:p w14:paraId="57EE7D04">
      <w:pPr>
        <w:rPr>
          <w:rFonts w:hint="eastAsia" w:ascii="微软雅黑" w:hAnsi="微软雅黑" w:eastAsia="微软雅黑" w:cs="微软雅黑"/>
          <w:sz w:val="30"/>
          <w:szCs w:val="30"/>
        </w:rPr>
      </w:pPr>
    </w:p>
    <w:p w14:paraId="69B55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4:15-19；使徒行传 17:29；罗马书 1:21-23，25</w:t>
      </w:r>
    </w:p>
    <w:p w14:paraId="0A397C3F">
      <w:pPr>
        <w:rPr>
          <w:rFonts w:hint="eastAsia" w:ascii="微软雅黑" w:hAnsi="微软雅黑" w:eastAsia="微软雅黑" w:cs="微软雅黑"/>
          <w:sz w:val="30"/>
          <w:szCs w:val="30"/>
        </w:rPr>
      </w:pPr>
    </w:p>
    <w:p w14:paraId="1BF0F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 3:18; Gal. 4:8</w:t>
      </w:r>
    </w:p>
    <w:p w14:paraId="7BD809DF">
      <w:pPr>
        <w:rPr>
          <w:rFonts w:hint="eastAsia" w:ascii="微软雅黑" w:hAnsi="微软雅黑" w:eastAsia="微软雅黑" w:cs="微软雅黑"/>
          <w:sz w:val="30"/>
          <w:szCs w:val="30"/>
        </w:rPr>
      </w:pPr>
    </w:p>
    <w:p w14:paraId="6725D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3:18；加拉太书 4:8</w:t>
      </w:r>
    </w:p>
    <w:p w14:paraId="65E5C555">
      <w:pPr>
        <w:rPr>
          <w:rFonts w:hint="eastAsia" w:ascii="微软雅黑" w:hAnsi="微软雅黑" w:eastAsia="微软雅黑" w:cs="微软雅黑"/>
          <w:sz w:val="30"/>
          <w:szCs w:val="30"/>
        </w:rPr>
      </w:pPr>
    </w:p>
    <w:p w14:paraId="61F26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32:5</w:t>
      </w:r>
    </w:p>
    <w:p w14:paraId="0CEEFF85">
      <w:pPr>
        <w:rPr>
          <w:rFonts w:hint="eastAsia" w:ascii="微软雅黑" w:hAnsi="微软雅黑" w:eastAsia="微软雅黑" w:cs="微软雅黑"/>
          <w:sz w:val="30"/>
          <w:szCs w:val="30"/>
        </w:rPr>
      </w:pPr>
    </w:p>
    <w:p w14:paraId="466F0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32:5</w:t>
      </w:r>
    </w:p>
    <w:p w14:paraId="19FE5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32:8</w:t>
      </w:r>
    </w:p>
    <w:p w14:paraId="66FE6E44">
      <w:pPr>
        <w:rPr>
          <w:rFonts w:hint="eastAsia" w:ascii="微软雅黑" w:hAnsi="微软雅黑" w:eastAsia="微软雅黑" w:cs="微软雅黑"/>
          <w:sz w:val="30"/>
          <w:szCs w:val="30"/>
        </w:rPr>
      </w:pPr>
    </w:p>
    <w:p w14:paraId="738A3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32:8</w:t>
      </w:r>
    </w:p>
    <w:p w14:paraId="09E426CE">
      <w:pPr>
        <w:rPr>
          <w:rFonts w:hint="eastAsia" w:ascii="微软雅黑" w:hAnsi="微软雅黑" w:eastAsia="微软雅黑" w:cs="微软雅黑"/>
          <w:sz w:val="30"/>
          <w:szCs w:val="30"/>
        </w:rPr>
      </w:pPr>
    </w:p>
    <w:p w14:paraId="086B3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18:26, 28; Isa. 65:11</w:t>
      </w:r>
    </w:p>
    <w:p w14:paraId="135321B0">
      <w:pPr>
        <w:rPr>
          <w:rFonts w:hint="eastAsia" w:ascii="微软雅黑" w:hAnsi="微软雅黑" w:eastAsia="微软雅黑" w:cs="微软雅黑"/>
          <w:sz w:val="30"/>
          <w:szCs w:val="30"/>
        </w:rPr>
      </w:pPr>
    </w:p>
    <w:p w14:paraId="489B2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18:26，28；以赛亚书 65:11</w:t>
      </w:r>
    </w:p>
    <w:p w14:paraId="091ED753">
      <w:pPr>
        <w:rPr>
          <w:rFonts w:hint="eastAsia" w:ascii="微软雅黑" w:hAnsi="微软雅黑" w:eastAsia="微软雅黑" w:cs="微软雅黑"/>
          <w:sz w:val="30"/>
          <w:szCs w:val="30"/>
        </w:rPr>
      </w:pPr>
    </w:p>
    <w:p w14:paraId="06BFD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17:22; Col. 2:21-23</w:t>
      </w:r>
    </w:p>
    <w:p w14:paraId="01CE2A06">
      <w:pPr>
        <w:rPr>
          <w:rFonts w:hint="eastAsia" w:ascii="微软雅黑" w:hAnsi="微软雅黑" w:eastAsia="微软雅黑" w:cs="微软雅黑"/>
          <w:sz w:val="30"/>
          <w:szCs w:val="30"/>
        </w:rPr>
      </w:pPr>
    </w:p>
    <w:p w14:paraId="4B42E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17:22；歌罗西书 2:21-23</w:t>
      </w:r>
    </w:p>
    <w:p w14:paraId="2DDB8A6E">
      <w:pPr>
        <w:rPr>
          <w:rFonts w:hint="eastAsia" w:ascii="微软雅黑" w:hAnsi="微软雅黑" w:eastAsia="微软雅黑" w:cs="微软雅黑"/>
          <w:sz w:val="30"/>
          <w:szCs w:val="30"/>
        </w:rPr>
      </w:pPr>
    </w:p>
    <w:p w14:paraId="3B63A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1:7-8, 14</w:t>
      </w:r>
    </w:p>
    <w:p w14:paraId="3F699ED3">
      <w:pPr>
        <w:rPr>
          <w:rFonts w:hint="eastAsia" w:ascii="微软雅黑" w:hAnsi="微软雅黑" w:eastAsia="微软雅黑" w:cs="微软雅黑"/>
          <w:sz w:val="30"/>
          <w:szCs w:val="30"/>
        </w:rPr>
      </w:pPr>
    </w:p>
    <w:p w14:paraId="79856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1:7-8，14</w:t>
      </w:r>
    </w:p>
    <w:p w14:paraId="718C34FB">
      <w:pPr>
        <w:rPr>
          <w:rFonts w:hint="eastAsia" w:ascii="微软雅黑" w:hAnsi="微软雅黑" w:eastAsia="微软雅黑" w:cs="微软雅黑"/>
          <w:sz w:val="30"/>
          <w:szCs w:val="30"/>
        </w:rPr>
      </w:pPr>
    </w:p>
    <w:p w14:paraId="70AF8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4:2</w:t>
      </w:r>
    </w:p>
    <w:p w14:paraId="25CDC869">
      <w:pPr>
        <w:rPr>
          <w:rFonts w:hint="eastAsia" w:ascii="微软雅黑" w:hAnsi="微软雅黑" w:eastAsia="微软雅黑" w:cs="微软雅黑"/>
          <w:sz w:val="30"/>
          <w:szCs w:val="30"/>
        </w:rPr>
      </w:pPr>
    </w:p>
    <w:p w14:paraId="656D2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4:2</w:t>
      </w:r>
    </w:p>
    <w:p w14:paraId="6B3C94FC">
      <w:pPr>
        <w:rPr>
          <w:rFonts w:hint="eastAsia" w:ascii="微软雅黑" w:hAnsi="微软雅黑" w:eastAsia="微软雅黑" w:cs="微软雅黑"/>
          <w:sz w:val="30"/>
          <w:szCs w:val="30"/>
        </w:rPr>
      </w:pPr>
    </w:p>
    <w:p w14:paraId="59600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106:39</w:t>
      </w:r>
    </w:p>
    <w:p w14:paraId="311B8EC2">
      <w:pPr>
        <w:rPr>
          <w:rFonts w:hint="eastAsia" w:ascii="微软雅黑" w:hAnsi="微软雅黑" w:eastAsia="微软雅黑" w:cs="微软雅黑"/>
          <w:sz w:val="30"/>
          <w:szCs w:val="30"/>
        </w:rPr>
      </w:pPr>
    </w:p>
    <w:p w14:paraId="1AA90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106:39</w:t>
      </w:r>
    </w:p>
    <w:p w14:paraId="4212B19F">
      <w:pPr>
        <w:rPr>
          <w:rFonts w:hint="eastAsia" w:ascii="微软雅黑" w:hAnsi="微软雅黑" w:eastAsia="微软雅黑" w:cs="微软雅黑"/>
          <w:sz w:val="30"/>
          <w:szCs w:val="30"/>
        </w:rPr>
      </w:pPr>
    </w:p>
    <w:p w14:paraId="408BD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15:9</w:t>
      </w:r>
    </w:p>
    <w:p w14:paraId="10340128">
      <w:pPr>
        <w:rPr>
          <w:rFonts w:hint="eastAsia" w:ascii="微软雅黑" w:hAnsi="微软雅黑" w:eastAsia="微软雅黑" w:cs="微软雅黑"/>
          <w:sz w:val="30"/>
          <w:szCs w:val="30"/>
        </w:rPr>
      </w:pPr>
    </w:p>
    <w:p w14:paraId="50FE5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15:9</w:t>
      </w:r>
    </w:p>
    <w:p w14:paraId="28338CE7">
      <w:pPr>
        <w:rPr>
          <w:rFonts w:hint="eastAsia" w:ascii="微软雅黑" w:hAnsi="微软雅黑" w:eastAsia="微软雅黑" w:cs="微软雅黑"/>
          <w:sz w:val="30"/>
          <w:szCs w:val="30"/>
        </w:rPr>
      </w:pPr>
    </w:p>
    <w:p w14:paraId="1D58A2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1:18</w:t>
      </w:r>
    </w:p>
    <w:p w14:paraId="53BD395B">
      <w:pPr>
        <w:rPr>
          <w:rFonts w:hint="eastAsia" w:ascii="微软雅黑" w:hAnsi="微软雅黑" w:eastAsia="微软雅黑" w:cs="微软雅黑"/>
          <w:sz w:val="30"/>
          <w:szCs w:val="30"/>
        </w:rPr>
      </w:pPr>
    </w:p>
    <w:p w14:paraId="4F147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1:18</w:t>
      </w:r>
    </w:p>
    <w:p w14:paraId="6B32F2E2">
      <w:pPr>
        <w:rPr>
          <w:rFonts w:hint="eastAsia" w:ascii="微软雅黑" w:hAnsi="微软雅黑" w:eastAsia="微软雅黑" w:cs="微软雅黑"/>
          <w:sz w:val="30"/>
          <w:szCs w:val="30"/>
        </w:rPr>
      </w:pPr>
    </w:p>
    <w:p w14:paraId="6BD34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44:17</w:t>
      </w:r>
    </w:p>
    <w:p w14:paraId="4E563060">
      <w:pPr>
        <w:rPr>
          <w:rFonts w:hint="eastAsia" w:ascii="微软雅黑" w:hAnsi="微软雅黑" w:eastAsia="微软雅黑" w:cs="微软雅黑"/>
          <w:sz w:val="30"/>
          <w:szCs w:val="30"/>
        </w:rPr>
      </w:pPr>
    </w:p>
    <w:p w14:paraId="59659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44:17</w:t>
      </w:r>
    </w:p>
    <w:p w14:paraId="166EBB34">
      <w:pPr>
        <w:rPr>
          <w:rFonts w:hint="eastAsia" w:ascii="微软雅黑" w:hAnsi="微软雅黑" w:eastAsia="微软雅黑" w:cs="微软雅黑"/>
          <w:sz w:val="30"/>
          <w:szCs w:val="30"/>
        </w:rPr>
      </w:pPr>
    </w:p>
    <w:p w14:paraId="1E03E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65:3-5; Gal. 1:13-14</w:t>
      </w:r>
    </w:p>
    <w:p w14:paraId="08E17CD0">
      <w:pPr>
        <w:rPr>
          <w:rFonts w:hint="eastAsia" w:ascii="微软雅黑" w:hAnsi="微软雅黑" w:eastAsia="微软雅黑" w:cs="微软雅黑"/>
          <w:sz w:val="30"/>
          <w:szCs w:val="30"/>
        </w:rPr>
      </w:pPr>
    </w:p>
    <w:p w14:paraId="0EBA6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65:3-5；加拉太书 1:13-14</w:t>
      </w:r>
    </w:p>
    <w:p w14:paraId="020A3664">
      <w:pPr>
        <w:rPr>
          <w:rFonts w:hint="eastAsia" w:ascii="微软雅黑" w:hAnsi="微软雅黑" w:eastAsia="微软雅黑" w:cs="微软雅黑"/>
          <w:sz w:val="30"/>
          <w:szCs w:val="30"/>
        </w:rPr>
      </w:pPr>
    </w:p>
    <w:p w14:paraId="67121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13:11-12; 15:21</w:t>
      </w:r>
    </w:p>
    <w:p w14:paraId="5E637DA1">
      <w:pPr>
        <w:rPr>
          <w:rFonts w:hint="eastAsia" w:ascii="微软雅黑" w:hAnsi="微软雅黑" w:eastAsia="微软雅黑" w:cs="微软雅黑"/>
          <w:sz w:val="30"/>
          <w:szCs w:val="30"/>
        </w:rPr>
      </w:pPr>
    </w:p>
    <w:p w14:paraId="1EBB3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13:11-12；15:21</w:t>
      </w:r>
    </w:p>
    <w:p w14:paraId="5906EA6E">
      <w:pPr>
        <w:rPr>
          <w:rFonts w:hint="eastAsia" w:ascii="微软雅黑" w:hAnsi="微软雅黑" w:eastAsia="微软雅黑" w:cs="微软雅黑"/>
          <w:sz w:val="30"/>
          <w:szCs w:val="30"/>
        </w:rPr>
      </w:pPr>
    </w:p>
    <w:p w14:paraId="75032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8:18</w:t>
      </w:r>
    </w:p>
    <w:p w14:paraId="4CA0ACB6">
      <w:pPr>
        <w:rPr>
          <w:rFonts w:hint="eastAsia" w:ascii="微软雅黑" w:hAnsi="微软雅黑" w:eastAsia="微软雅黑" w:cs="微软雅黑"/>
          <w:sz w:val="30"/>
          <w:szCs w:val="30"/>
        </w:rPr>
      </w:pPr>
    </w:p>
    <w:p w14:paraId="287E1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8:18</w:t>
      </w:r>
    </w:p>
    <w:p w14:paraId="0BB40460">
      <w:pPr>
        <w:rPr>
          <w:rFonts w:hint="eastAsia" w:ascii="微软雅黑" w:hAnsi="微软雅黑" w:eastAsia="微软雅黑" w:cs="微软雅黑"/>
          <w:sz w:val="30"/>
          <w:szCs w:val="30"/>
        </w:rPr>
      </w:pPr>
    </w:p>
    <w:p w14:paraId="5544E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2:22; Mal. 3:8</w:t>
      </w:r>
    </w:p>
    <w:p w14:paraId="42032876">
      <w:pPr>
        <w:rPr>
          <w:rFonts w:hint="eastAsia" w:ascii="微软雅黑" w:hAnsi="微软雅黑" w:eastAsia="微软雅黑" w:cs="微软雅黑"/>
          <w:sz w:val="30"/>
          <w:szCs w:val="30"/>
        </w:rPr>
      </w:pPr>
    </w:p>
    <w:p w14:paraId="45C60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2:22；玛拉基书 3:8</w:t>
      </w:r>
    </w:p>
    <w:p w14:paraId="1F601A45">
      <w:pPr>
        <w:rPr>
          <w:rFonts w:hint="eastAsia" w:ascii="微软雅黑" w:hAnsi="微软雅黑" w:eastAsia="微软雅黑" w:cs="微软雅黑"/>
          <w:sz w:val="30"/>
          <w:szCs w:val="30"/>
        </w:rPr>
      </w:pPr>
    </w:p>
    <w:p w14:paraId="76774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4:24-26</w:t>
      </w:r>
    </w:p>
    <w:p w14:paraId="56CE0E36">
      <w:pPr>
        <w:rPr>
          <w:rFonts w:hint="eastAsia" w:ascii="微软雅黑" w:hAnsi="微软雅黑" w:eastAsia="微软雅黑" w:cs="微软雅黑"/>
          <w:sz w:val="30"/>
          <w:szCs w:val="30"/>
        </w:rPr>
      </w:pPr>
    </w:p>
    <w:p w14:paraId="584D2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4:24-26</w:t>
      </w:r>
    </w:p>
    <w:p w14:paraId="6CA03031">
      <w:pPr>
        <w:rPr>
          <w:rFonts w:hint="eastAsia" w:ascii="微软雅黑" w:hAnsi="微软雅黑" w:eastAsia="微软雅黑" w:cs="微软雅黑"/>
          <w:sz w:val="30"/>
          <w:szCs w:val="30"/>
        </w:rPr>
      </w:pPr>
    </w:p>
    <w:p w14:paraId="60221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22:5; Mal. 1:7, 13</w:t>
      </w:r>
    </w:p>
    <w:p w14:paraId="167807C7">
      <w:pPr>
        <w:rPr>
          <w:rFonts w:hint="eastAsia" w:ascii="微软雅黑" w:hAnsi="微软雅黑" w:eastAsia="微软雅黑" w:cs="微软雅黑"/>
          <w:sz w:val="30"/>
          <w:szCs w:val="30"/>
        </w:rPr>
      </w:pPr>
    </w:p>
    <w:p w14:paraId="5DFA5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22:5；玛拉基书 1:7，13</w:t>
      </w:r>
    </w:p>
    <w:p w14:paraId="0019340D">
      <w:pPr>
        <w:rPr>
          <w:rFonts w:hint="eastAsia" w:ascii="微软雅黑" w:hAnsi="微软雅黑" w:eastAsia="微软雅黑" w:cs="微软雅黑"/>
          <w:sz w:val="30"/>
          <w:szCs w:val="30"/>
        </w:rPr>
      </w:pPr>
    </w:p>
    <w:p w14:paraId="5C6C8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23:13</w:t>
      </w:r>
    </w:p>
    <w:p w14:paraId="2B4FB2AB">
      <w:pPr>
        <w:rPr>
          <w:rFonts w:hint="eastAsia" w:ascii="微软雅黑" w:hAnsi="微软雅黑" w:eastAsia="微软雅黑" w:cs="微软雅黑"/>
          <w:sz w:val="30"/>
          <w:szCs w:val="30"/>
        </w:rPr>
      </w:pPr>
    </w:p>
    <w:p w14:paraId="33D65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23:13</w:t>
      </w:r>
    </w:p>
    <w:p w14:paraId="251A488B">
      <w:pPr>
        <w:rPr>
          <w:rFonts w:hint="eastAsia" w:ascii="微软雅黑" w:hAnsi="微软雅黑" w:eastAsia="微软雅黑" w:cs="微软雅黑"/>
          <w:sz w:val="30"/>
          <w:szCs w:val="30"/>
        </w:rPr>
      </w:pPr>
    </w:p>
    <w:p w14:paraId="2BB8F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13:44-45; I Thess. 2:15-16</w:t>
      </w:r>
    </w:p>
    <w:p w14:paraId="473E2DAC">
      <w:pPr>
        <w:rPr>
          <w:rFonts w:hint="eastAsia" w:ascii="微软雅黑" w:hAnsi="微软雅黑" w:eastAsia="微软雅黑" w:cs="微软雅黑"/>
          <w:sz w:val="30"/>
          <w:szCs w:val="30"/>
        </w:rPr>
      </w:pPr>
    </w:p>
    <w:p w14:paraId="10DF70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13:44-45；帖撒罗尼迦前书 2:15-16</w:t>
      </w:r>
    </w:p>
    <w:p w14:paraId="49C4EDD2">
      <w:pPr>
        <w:rPr>
          <w:rFonts w:hint="eastAsia" w:ascii="微软雅黑" w:hAnsi="微软雅黑" w:eastAsia="微软雅黑" w:cs="微软雅黑"/>
          <w:sz w:val="30"/>
          <w:szCs w:val="30"/>
        </w:rPr>
      </w:pPr>
    </w:p>
    <w:p w14:paraId="2A02A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Catechism's question 109 asks, "What are the sins forbidden in the second commandment?"</w:t>
      </w:r>
    </w:p>
    <w:p w14:paraId="232B0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威斯敏斯特大要理问答第109问问：“第二条诫命所禁止的罪是什么？”</w:t>
      </w:r>
    </w:p>
    <w:p w14:paraId="519E10AB">
      <w:pPr>
        <w:rPr>
          <w:rFonts w:hint="eastAsia" w:ascii="微软雅黑" w:hAnsi="微软雅黑" w:eastAsia="微软雅黑" w:cs="微软雅黑"/>
          <w:sz w:val="30"/>
          <w:szCs w:val="30"/>
        </w:rPr>
      </w:pPr>
    </w:p>
    <w:p w14:paraId="3DF1B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itself, forbidding the creation of idols and the worship of anything other than God Himself, is straightforward, yet this question unpacks the deep and diverse implications of this decree, in light of our human propensity to create and worship false gods.</w:t>
      </w:r>
    </w:p>
    <w:p w14:paraId="09056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诫命本身禁止创造偶像和敬拜除了神自己以外的任何事物，是直截了当的，然而这个问题鉴于我们人类制造和敬拜假神的倾向，揭示了这条法令深刻和多样的含义。</w:t>
      </w:r>
    </w:p>
    <w:p w14:paraId="651C1C23">
      <w:pPr>
        <w:rPr>
          <w:rFonts w:hint="eastAsia" w:ascii="微软雅黑" w:hAnsi="微软雅黑" w:eastAsia="微软雅黑" w:cs="微软雅黑"/>
          <w:sz w:val="30"/>
          <w:szCs w:val="30"/>
        </w:rPr>
      </w:pPr>
    </w:p>
    <w:p w14:paraId="3F173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Devising, Counseling, Commanding, Using, and Approving False Worship</w:t>
      </w:r>
    </w:p>
    <w:p w14:paraId="495CC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设计、参谋、命令、使用和赞同虚假的敬拜</w:t>
      </w:r>
    </w:p>
    <w:p w14:paraId="0AF73269">
      <w:pPr>
        <w:rPr>
          <w:rFonts w:hint="eastAsia" w:ascii="微软雅黑" w:hAnsi="微软雅黑" w:eastAsia="微软雅黑" w:cs="微软雅黑"/>
          <w:sz w:val="30"/>
          <w:szCs w:val="30"/>
        </w:rPr>
      </w:pPr>
    </w:p>
    <w:p w14:paraId="386D7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first identifies the sin of crafting, endorsing, ordering, employing, and in any way sanctioning religious worship that is not sanctioned by God Himself.</w:t>
      </w:r>
    </w:p>
    <w:p w14:paraId="138C2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要理问答首先指出设计、认可、命令、使用、以及以任何方式批准非神自己所认可的宗教敬拜的罪。</w:t>
      </w:r>
    </w:p>
    <w:p w14:paraId="0C44F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biblical persepctive, every act of worship ought to reflect what God Himself has commanded in His Word.</w:t>
      </w:r>
    </w:p>
    <w:p w14:paraId="63922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从圣经的角度来看，每一个敬拜的行为都应该反映神自己在祂的圣言（Word）中所命令的。</w:t>
      </w:r>
    </w:p>
    <w:p w14:paraId="6CB53AF3">
      <w:pPr>
        <w:rPr>
          <w:rFonts w:hint="eastAsia" w:ascii="微软雅黑" w:hAnsi="微软雅黑" w:eastAsia="微软雅黑" w:cs="微软雅黑"/>
          <w:sz w:val="30"/>
          <w:szCs w:val="30"/>
        </w:rPr>
      </w:pPr>
    </w:p>
    <w:p w14:paraId="1B59D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deviation, be it born from personal imagination, cultural norms, or the allure of convenience, is a transgression against God's specific commands regarding His worship.</w:t>
      </w:r>
    </w:p>
    <w:p w14:paraId="6DC1A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任何偏离，无论是源于个人想象、文化规范、还是便利的诱惑，都是对神关于祂敬拜的具体命令的干犯。</w:t>
      </w:r>
    </w:p>
    <w:p w14:paraId="464DB5CD">
      <w:pPr>
        <w:rPr>
          <w:rFonts w:hint="eastAsia" w:ascii="微软雅黑" w:hAnsi="微软雅黑" w:eastAsia="微软雅黑" w:cs="微软雅黑"/>
          <w:sz w:val="30"/>
          <w:szCs w:val="30"/>
        </w:rPr>
      </w:pPr>
    </w:p>
    <w:p w14:paraId="0979D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Tolerating False Religion</w:t>
      </w:r>
    </w:p>
    <w:p w14:paraId="4FC77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容忍虚假的宗教</w:t>
      </w:r>
    </w:p>
    <w:p w14:paraId="74F66246">
      <w:pPr>
        <w:rPr>
          <w:rFonts w:hint="eastAsia" w:ascii="微软雅黑" w:hAnsi="微软雅黑" w:eastAsia="微软雅黑" w:cs="微软雅黑"/>
          <w:sz w:val="30"/>
          <w:szCs w:val="30"/>
        </w:rPr>
      </w:pPr>
    </w:p>
    <w:p w14:paraId="2AC42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next identifies the sin of tolerating false religion.</w:t>
      </w:r>
    </w:p>
    <w:p w14:paraId="2B707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要理问答接下来指出容忍虚假宗教的罪。</w:t>
      </w:r>
    </w:p>
    <w:p w14:paraId="36546D03">
      <w:pPr>
        <w:rPr>
          <w:rFonts w:hint="eastAsia" w:ascii="微软雅黑" w:hAnsi="微软雅黑" w:eastAsia="微软雅黑" w:cs="微软雅黑"/>
          <w:sz w:val="30"/>
          <w:szCs w:val="30"/>
        </w:rPr>
      </w:pPr>
    </w:p>
    <w:p w14:paraId="60E00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encompasses not only participation in false worship, but also passive acceptance or endorsement of it.</w:t>
      </w:r>
    </w:p>
    <w:p w14:paraId="21DD7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这个罪不仅包括参与虚假的敬拜，也包括被动接受或认可它。</w:t>
      </w:r>
    </w:p>
    <w:p w14:paraId="06545DAE">
      <w:pPr>
        <w:rPr>
          <w:rFonts w:hint="eastAsia" w:ascii="微软雅黑" w:hAnsi="微软雅黑" w:eastAsia="微软雅黑" w:cs="微软雅黑"/>
          <w:sz w:val="30"/>
          <w:szCs w:val="30"/>
        </w:rPr>
      </w:pPr>
    </w:p>
    <w:p w14:paraId="0E1A3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Reformed believer, the tolerance of falsehood is not a sign of goodwill or open-mindedness, but a violation of the duty to uphold truth and condemn deception in matters of faith.</w:t>
      </w:r>
    </w:p>
    <w:p w14:paraId="6C569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对于改革宗信徒来说，对虚假的容忍不是善意或开放心胸的标志，而是违反了在信仰事务中维护真理和谴责欺骗的本分。</w:t>
      </w:r>
    </w:p>
    <w:p w14:paraId="36B31E64">
      <w:pPr>
        <w:rPr>
          <w:rFonts w:hint="eastAsia" w:ascii="微软雅黑" w:hAnsi="微软雅黑" w:eastAsia="微软雅黑" w:cs="微软雅黑"/>
          <w:sz w:val="30"/>
          <w:szCs w:val="30"/>
        </w:rPr>
      </w:pPr>
    </w:p>
    <w:p w14:paraId="45D13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Any Representation of God</w:t>
      </w:r>
    </w:p>
    <w:p w14:paraId="2AACA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制作神的任何表征</w:t>
      </w:r>
    </w:p>
    <w:p w14:paraId="09085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highlights the sin of making any representation of God or any of the three persons of the Holy Trinity, either in our minds or in any outward form.</w:t>
      </w:r>
    </w:p>
    <w:p w14:paraId="4BB96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要理问答突显了制作神或圣三一（Holy Trinity）中任何一位的任何表征，无论是在我们的心智中还是在任何外在形式中，这种罪。</w:t>
      </w:r>
    </w:p>
    <w:p w14:paraId="780BF4FB">
      <w:pPr>
        <w:rPr>
          <w:rFonts w:hint="eastAsia" w:ascii="微软雅黑" w:hAnsi="微软雅黑" w:eastAsia="微软雅黑" w:cs="微软雅黑"/>
          <w:sz w:val="30"/>
          <w:szCs w:val="30"/>
        </w:rPr>
      </w:pPr>
    </w:p>
    <w:p w14:paraId="58474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the creation of any physical or mental images that claim to represent God, a practice which ultimately limits the infinite nature of God and attempts to confine Him to human comprehension or artistry.</w:t>
      </w:r>
    </w:p>
    <w:p w14:paraId="7B7B26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这指的是创造任何声称代表神的有形或心智图像，这种做法最终限制了神的无限本性，并试图将祂局限于人类的理解或艺术范围内。</w:t>
      </w:r>
    </w:p>
    <w:p w14:paraId="09F7717B">
      <w:pPr>
        <w:rPr>
          <w:rFonts w:hint="eastAsia" w:ascii="微软雅黑" w:hAnsi="微软雅黑" w:eastAsia="微软雅黑" w:cs="微软雅黑"/>
          <w:sz w:val="30"/>
          <w:szCs w:val="30"/>
        </w:rPr>
      </w:pPr>
    </w:p>
    <w:p w14:paraId="28637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creating such images, or worshiping God through such images, is a breach of this commandment.</w:t>
      </w:r>
    </w:p>
    <w:p w14:paraId="680CC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创造这类图像，或通过这类图像敬拜神的行为，是对这条诫命的违犯。</w:t>
      </w:r>
    </w:p>
    <w:p w14:paraId="5300EBED">
      <w:pPr>
        <w:rPr>
          <w:rFonts w:hint="eastAsia" w:ascii="微软雅黑" w:hAnsi="微软雅黑" w:eastAsia="微软雅黑" w:cs="微软雅黑"/>
          <w:sz w:val="30"/>
          <w:szCs w:val="30"/>
        </w:rPr>
      </w:pPr>
    </w:p>
    <w:p w14:paraId="388A7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Creating Representations of Feigned Deities and Worshiping Them</w:t>
      </w:r>
    </w:p>
    <w:p w14:paraId="3B889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创造假想神祇的表征并敬拜它们</w:t>
      </w:r>
    </w:p>
    <w:p w14:paraId="5197DC6D">
      <w:pPr>
        <w:rPr>
          <w:rFonts w:hint="eastAsia" w:ascii="微软雅黑" w:hAnsi="微软雅黑" w:eastAsia="微软雅黑" w:cs="微软雅黑"/>
          <w:sz w:val="30"/>
          <w:szCs w:val="30"/>
        </w:rPr>
      </w:pPr>
    </w:p>
    <w:p w14:paraId="2A3AE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also forbids the creation of any representation of feigned deities, and all forms of worship or service directed towards them.</w:t>
      </w:r>
    </w:p>
    <w:p w14:paraId="6EBCE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这条诫命也禁止创造任何假想神祇的表征，以及所有指向它们的敬拜或事奉形式。</w:t>
      </w:r>
    </w:p>
    <w:p w14:paraId="470253EA">
      <w:pPr>
        <w:rPr>
          <w:rFonts w:hint="eastAsia" w:ascii="微软雅黑" w:hAnsi="微软雅黑" w:eastAsia="微软雅黑" w:cs="微软雅黑"/>
          <w:sz w:val="30"/>
          <w:szCs w:val="30"/>
        </w:rPr>
      </w:pPr>
    </w:p>
    <w:p w14:paraId="33BF2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prohibition extends to the pantheon of man-made gods, mythical beings, and symbols of fortune or power that people often revere.</w:t>
      </w:r>
    </w:p>
    <w:p w14:paraId="4865B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这项禁令延伸到人造诸神、神话生物、以及人们经常敬畏的幸运或力量的象征。</w:t>
      </w:r>
    </w:p>
    <w:p w14:paraId="6EB4D98E">
      <w:pPr>
        <w:rPr>
          <w:rFonts w:hint="eastAsia" w:ascii="微软雅黑" w:hAnsi="微软雅黑" w:eastAsia="微软雅黑" w:cs="微软雅黑"/>
          <w:sz w:val="30"/>
          <w:szCs w:val="30"/>
        </w:rPr>
      </w:pPr>
    </w:p>
    <w:p w14:paraId="1E8905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understands such worship as not merely misguided, but as a direct violation of God's command.</w:t>
      </w:r>
    </w:p>
    <w:p w14:paraId="6F237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改革宗传统将这种敬拜理解为不仅是误导，而且是对神命令的直接违反。</w:t>
      </w:r>
    </w:p>
    <w:p w14:paraId="43DF4E1D">
      <w:pPr>
        <w:rPr>
          <w:rFonts w:hint="eastAsia" w:ascii="微软雅黑" w:hAnsi="微软雅黑" w:eastAsia="微软雅黑" w:cs="微软雅黑"/>
          <w:sz w:val="30"/>
          <w:szCs w:val="30"/>
        </w:rPr>
      </w:pPr>
    </w:p>
    <w:p w14:paraId="320DF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Corrupting, Adding to, or Subtracting from Worship</w:t>
      </w:r>
    </w:p>
    <w:p w14:paraId="3DE948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败坏、增加或减去敬拜</w:t>
      </w:r>
    </w:p>
    <w:p w14:paraId="43E33208">
      <w:pPr>
        <w:rPr>
          <w:rFonts w:hint="eastAsia" w:ascii="微软雅黑" w:hAnsi="微软雅黑" w:eastAsia="微软雅黑" w:cs="微软雅黑"/>
          <w:sz w:val="30"/>
          <w:szCs w:val="30"/>
        </w:rPr>
      </w:pPr>
    </w:p>
    <w:p w14:paraId="5FF78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catechism forbids all superstitious devices, corrupting of God's ordained worship, adding to it, or taking from it, even if these changes are made under the guise of tradition, devotion, good intent, or any other pretext.</w:t>
      </w:r>
    </w:p>
    <w:p w14:paraId="1D3B4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接下来，要理问答禁止所有迷信的手段，败坏神所命定的敬拜，给它增加或从中减去，即使这些改变是以传统、虔诚、善意、或任何其他借口为幌子进行的。</w:t>
      </w:r>
    </w:p>
    <w:p w14:paraId="43F7FD65">
      <w:pPr>
        <w:rPr>
          <w:rFonts w:hint="eastAsia" w:ascii="微软雅黑" w:hAnsi="微软雅黑" w:eastAsia="微软雅黑" w:cs="微软雅黑"/>
          <w:sz w:val="30"/>
          <w:szCs w:val="30"/>
        </w:rPr>
      </w:pPr>
    </w:p>
    <w:p w14:paraId="3439D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recognizes that even seemingly harmless alterations or additions to God's prescribed worship can be a form of disobedience, reflecting a desire to conform God's commands to our preferences rather than submitting ourselves to His revealed will.</w:t>
      </w:r>
    </w:p>
    <w:p w14:paraId="7A91B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这承认，即使是对神所规定的敬拜看似无害的更改或增加，也可能是一种不顺服的形式，反映出一种使神的命令符合我们偏好的愿望，而不是将我们自己服从于祂所启示的旨意。</w:t>
      </w:r>
    </w:p>
    <w:p w14:paraId="31FFCBE5">
      <w:pPr>
        <w:rPr>
          <w:rFonts w:hint="eastAsia" w:ascii="微软雅黑" w:hAnsi="微软雅黑" w:eastAsia="微软雅黑" w:cs="微软雅黑"/>
          <w:sz w:val="30"/>
          <w:szCs w:val="30"/>
        </w:rPr>
      </w:pPr>
    </w:p>
    <w:p w14:paraId="2467C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Simony, Sacrilege, Neglect, Contempt, Hindering, and Opposing Worship</w:t>
      </w:r>
    </w:p>
    <w:p w14:paraId="7E9E0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买卖圣职、亵渎圣物、疏忽、藐视、拦阻和反对敬拜</w:t>
      </w:r>
    </w:p>
    <w:p w14:paraId="0A439D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catechism identifies various ways in which we can sin against the second commandment through acts of simony (buying or selling ecclesiastical privileges), sacrilege (violating what is considered sacred), neglect or contempt of worship, and hindering or opposing the worship and ordinances appointed by God.</w:t>
      </w:r>
    </w:p>
    <w:p w14:paraId="502AE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理问答指出了我们通过买卖圣职（simony，买卖教会特权）、亵渎圣物（sacrilege，侵犯被认为是神圣的事物）、疏忽或藐视敬拜，以及拦阻或反对神所设立的敬拜和蒙恩之道（ordinances）等行为，来干犯第二条诫命的各种方式。</w:t>
      </w:r>
    </w:p>
    <w:p w14:paraId="7EFCABB9">
      <w:pPr>
        <w:rPr>
          <w:rFonts w:hint="eastAsia" w:ascii="微软雅黑" w:hAnsi="微软雅黑" w:eastAsia="微软雅黑" w:cs="微软雅黑"/>
          <w:sz w:val="30"/>
          <w:szCs w:val="30"/>
        </w:rPr>
      </w:pPr>
    </w:p>
    <w:p w14:paraId="5E43A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ranging from commercialization of sacred offices to active resistance to God-ordained worship, illustrate the manifold ways we can contravene the second commandment.</w:t>
      </w:r>
    </w:p>
    <w:p w14:paraId="6B0FE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这些罪，从神圣职分的商业化到对神所命定之敬拜的积极抵制，说明了我们违反第二条诫命的多种方式。</w:t>
      </w:r>
    </w:p>
    <w:p w14:paraId="0C5BAF84">
      <w:pPr>
        <w:rPr>
          <w:rFonts w:hint="eastAsia" w:ascii="微软雅黑" w:hAnsi="微软雅黑" w:eastAsia="微软雅黑" w:cs="微软雅黑"/>
          <w:sz w:val="30"/>
          <w:szCs w:val="30"/>
        </w:rPr>
      </w:pPr>
    </w:p>
    <w:p w14:paraId="6D2BD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contemplative analysis of this commandment, we discover that our duties stretch far beyond merely refraining from creating physical idols.</w:t>
      </w:r>
    </w:p>
    <w:p w14:paraId="274A3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在对这条诫命的默想（contemplative）分析中，我们发现我们的本分远远超出了仅仅避免创造有形偶像。</w:t>
      </w:r>
    </w:p>
    <w:p w14:paraId="0875A906">
      <w:pPr>
        <w:rPr>
          <w:rFonts w:hint="eastAsia" w:ascii="微软雅黑" w:hAnsi="微软雅黑" w:eastAsia="微软雅黑" w:cs="微软雅黑"/>
          <w:sz w:val="30"/>
          <w:szCs w:val="30"/>
        </w:rPr>
      </w:pPr>
    </w:p>
    <w:p w14:paraId="3E190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are called to a vigilant, active commitment to uphold God's prescribed worship in all its fullness and purity, to reject all forms of false worship, and to resist any inclination to modify God's commands to suit our own preferences.</w:t>
      </w:r>
    </w:p>
    <w:p w14:paraId="7680A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相反，我们被呼召去坚定不移、积极地委身于维护神所规定的敬拜的全部和纯洁，拒绝一切形式的虚假敬拜，并抵制任何修改神命令以适应我们自己偏好的倾向。</w:t>
      </w:r>
    </w:p>
    <w:p w14:paraId="2BFC8AC6">
      <w:pPr>
        <w:rPr>
          <w:rFonts w:hint="eastAsia" w:ascii="微软雅黑" w:hAnsi="微软雅黑" w:eastAsia="微软雅黑" w:cs="微软雅黑"/>
          <w:sz w:val="30"/>
          <w:szCs w:val="30"/>
        </w:rPr>
      </w:pPr>
    </w:p>
    <w:p w14:paraId="4E306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we are called to a life of obedience that reflects the reverence and love we owe to our God, who is infinitely above and beyond any image or idea that we can conceive.</w:t>
      </w:r>
    </w:p>
    <w:p w14:paraId="2053E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简而言之，我们被呼召过一种顺服的生活，这种生活反映了我们对我们的神所应有的敬畏和爱，祂无限地超越和超越我们所能构想的任何形像或观念。</w:t>
      </w:r>
    </w:p>
    <w:p w14:paraId="6FCE552F">
      <w:pPr>
        <w:rPr>
          <w:rFonts w:hint="eastAsia" w:ascii="微软雅黑" w:hAnsi="微软雅黑" w:eastAsia="微软雅黑" w:cs="微软雅黑"/>
          <w:sz w:val="30"/>
          <w:szCs w:val="30"/>
        </w:rPr>
      </w:pPr>
    </w:p>
    <w:p w14:paraId="28889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Q110:</w:t>
      </w:r>
    </w:p>
    <w:p w14:paraId="7F690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第110问：</w:t>
      </w:r>
    </w:p>
    <w:p w14:paraId="31D2AD22">
      <w:pPr>
        <w:rPr>
          <w:rFonts w:hint="eastAsia" w:ascii="微软雅黑" w:hAnsi="微软雅黑" w:eastAsia="微软雅黑" w:cs="微软雅黑"/>
          <w:sz w:val="30"/>
          <w:szCs w:val="30"/>
        </w:rPr>
      </w:pPr>
    </w:p>
    <w:p w14:paraId="3E9A8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reasons annexed to the second commandment, the more to enforce it?</w:t>
      </w:r>
    </w:p>
    <w:p w14:paraId="1385F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附在第二条诫命之后，为要加强其效力的理由是什么？</w:t>
      </w:r>
    </w:p>
    <w:p w14:paraId="6F18CC71">
      <w:pPr>
        <w:rPr>
          <w:rFonts w:hint="eastAsia" w:ascii="微软雅黑" w:hAnsi="微软雅黑" w:eastAsia="微软雅黑" w:cs="微软雅黑"/>
          <w:sz w:val="30"/>
          <w:szCs w:val="30"/>
        </w:rPr>
      </w:pPr>
    </w:p>
    <w:p w14:paraId="16CBD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A110: The reasons annexed to the second commandment, the more to enforce it, contained in these words, For I the Lord thy God am a jealous God, visiting the iniquity of the fathers upon the children unto the third and fourth generation of them that hate me; and showing mercy unto thousands of them that love me, and keep my commandments;[1] are, besides God's sovereignty over us, and propriety in us,[2] his fervent zeal for his own worship,[3] and his revengeful indignation against all false worship, as being a spiritual whoredom;[4] accounting the breakers of this commandment such as hate him, and threatening to punish them unto divers generations;[5] and esteeming the observers of it such as love him and keep his commandments, and promising mercy to them unto many generations.[6]</w:t>
      </w:r>
    </w:p>
    <w:p w14:paraId="4776C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110答：附在第二条诫命之后，为要加强其效力的理由，包含在这些话中：“因为我耶和华你的神是忌邪的神，恨我的，我必追讨祂的罪，自父及子，直到三四代；爱我、守我诫命的，我必向他们施慈爱，直到千代。”[1] 这些理由是：除了神对我们的主权，[2] 和对我们的所有权 之外， 祂对自己敬拜的热切热心，[3] 和祂对所有虚假敬拜的报复性愤慨， 视其为属灵的淫乱；[4] 视干犯这条诫命的人为恨祂的人， 威胁要惩罚他们直到多代；[5] 并看重遵守它的人为爱祂和遵守祂诫命的人， 应许向他们施慈爱直到多代。[6]</w:t>
      </w:r>
    </w:p>
    <w:p w14:paraId="25D4B5E7">
      <w:pPr>
        <w:rPr>
          <w:rFonts w:hint="eastAsia" w:ascii="微软雅黑" w:hAnsi="微软雅黑" w:eastAsia="微软雅黑" w:cs="微软雅黑"/>
          <w:sz w:val="30"/>
          <w:szCs w:val="30"/>
        </w:rPr>
      </w:pPr>
    </w:p>
    <w:p w14:paraId="4AD26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20:5-6</w:t>
      </w:r>
    </w:p>
    <w:p w14:paraId="38F529BF">
      <w:pPr>
        <w:rPr>
          <w:rFonts w:hint="eastAsia" w:ascii="微软雅黑" w:hAnsi="微软雅黑" w:eastAsia="微软雅黑" w:cs="微软雅黑"/>
          <w:sz w:val="30"/>
          <w:szCs w:val="30"/>
        </w:rPr>
      </w:pPr>
    </w:p>
    <w:p w14:paraId="68E73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20:5-6</w:t>
      </w:r>
    </w:p>
    <w:p w14:paraId="6EC07603">
      <w:pPr>
        <w:rPr>
          <w:rFonts w:hint="eastAsia" w:ascii="微软雅黑" w:hAnsi="微软雅黑" w:eastAsia="微软雅黑" w:cs="微软雅黑"/>
          <w:sz w:val="30"/>
          <w:szCs w:val="30"/>
        </w:rPr>
      </w:pPr>
    </w:p>
    <w:p w14:paraId="073F7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45:11; Rev. 20:3-4</w:t>
      </w:r>
    </w:p>
    <w:p w14:paraId="588A4275">
      <w:pPr>
        <w:rPr>
          <w:rFonts w:hint="eastAsia" w:ascii="微软雅黑" w:hAnsi="微软雅黑" w:eastAsia="微软雅黑" w:cs="微软雅黑"/>
          <w:sz w:val="30"/>
          <w:szCs w:val="30"/>
        </w:rPr>
      </w:pPr>
    </w:p>
    <w:p w14:paraId="55701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45:11；启示录 20:3-4</w:t>
      </w:r>
    </w:p>
    <w:p w14:paraId="73D5EFBC">
      <w:pPr>
        <w:rPr>
          <w:rFonts w:hint="eastAsia" w:ascii="微软雅黑" w:hAnsi="微软雅黑" w:eastAsia="微软雅黑" w:cs="微软雅黑"/>
          <w:sz w:val="30"/>
          <w:szCs w:val="30"/>
        </w:rPr>
      </w:pPr>
    </w:p>
    <w:p w14:paraId="0A178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34:13-14</w:t>
      </w:r>
    </w:p>
    <w:p w14:paraId="5C58B8B1">
      <w:pPr>
        <w:rPr>
          <w:rFonts w:hint="eastAsia" w:ascii="微软雅黑" w:hAnsi="微软雅黑" w:eastAsia="微软雅黑" w:cs="微软雅黑"/>
          <w:sz w:val="30"/>
          <w:szCs w:val="30"/>
        </w:rPr>
      </w:pPr>
    </w:p>
    <w:p w14:paraId="7FD4C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34:13-14</w:t>
      </w:r>
    </w:p>
    <w:p w14:paraId="7FA61340">
      <w:pPr>
        <w:rPr>
          <w:rFonts w:hint="eastAsia" w:ascii="微软雅黑" w:hAnsi="微软雅黑" w:eastAsia="微软雅黑" w:cs="微软雅黑"/>
          <w:sz w:val="30"/>
          <w:szCs w:val="30"/>
        </w:rPr>
      </w:pPr>
    </w:p>
    <w:p w14:paraId="5A2EE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10:20-22; Jer. 7:18-20; Ezek. 16:26-27; Deut. 32:16-20</w:t>
      </w:r>
    </w:p>
    <w:p w14:paraId="47F417B6">
      <w:pPr>
        <w:rPr>
          <w:rFonts w:hint="eastAsia" w:ascii="微软雅黑" w:hAnsi="微软雅黑" w:eastAsia="微软雅黑" w:cs="微软雅黑"/>
          <w:sz w:val="30"/>
          <w:szCs w:val="30"/>
        </w:rPr>
      </w:pPr>
    </w:p>
    <w:p w14:paraId="04E4E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10:20-22；耶利米书 7:18-20；以西结书 16:26-27；申命记 32:16-20</w:t>
      </w:r>
    </w:p>
    <w:p w14:paraId="63437B49">
      <w:pPr>
        <w:rPr>
          <w:rFonts w:hint="eastAsia" w:ascii="微软雅黑" w:hAnsi="微软雅黑" w:eastAsia="微软雅黑" w:cs="微软雅黑"/>
          <w:sz w:val="30"/>
          <w:szCs w:val="30"/>
        </w:rPr>
      </w:pPr>
    </w:p>
    <w:p w14:paraId="4F64F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2:2-4</w:t>
      </w:r>
    </w:p>
    <w:p w14:paraId="0275EB21">
      <w:pPr>
        <w:rPr>
          <w:rFonts w:hint="eastAsia" w:ascii="微软雅黑" w:hAnsi="微软雅黑" w:eastAsia="微软雅黑" w:cs="微软雅黑"/>
          <w:sz w:val="30"/>
          <w:szCs w:val="30"/>
        </w:rPr>
      </w:pPr>
    </w:p>
    <w:p w14:paraId="5B4AE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2:2-4</w:t>
      </w:r>
    </w:p>
    <w:p w14:paraId="4B0183B8">
      <w:pPr>
        <w:rPr>
          <w:rFonts w:hint="eastAsia" w:ascii="微软雅黑" w:hAnsi="微软雅黑" w:eastAsia="微软雅黑" w:cs="微软雅黑"/>
          <w:sz w:val="30"/>
          <w:szCs w:val="30"/>
        </w:rPr>
      </w:pPr>
    </w:p>
    <w:p w14:paraId="1A467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5:29</w:t>
      </w:r>
    </w:p>
    <w:p w14:paraId="339CAFF0">
      <w:pPr>
        <w:rPr>
          <w:rFonts w:hint="eastAsia" w:ascii="微软雅黑" w:hAnsi="微软雅黑" w:eastAsia="微软雅黑" w:cs="微软雅黑"/>
          <w:sz w:val="30"/>
          <w:szCs w:val="30"/>
        </w:rPr>
      </w:pPr>
    </w:p>
    <w:p w14:paraId="159FA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5:29</w:t>
      </w:r>
    </w:p>
    <w:p w14:paraId="085C41DB">
      <w:pPr>
        <w:rPr>
          <w:rFonts w:hint="eastAsia" w:ascii="微软雅黑" w:hAnsi="微软雅黑" w:eastAsia="微软雅黑" w:cs="微软雅黑"/>
          <w:sz w:val="30"/>
          <w:szCs w:val="30"/>
        </w:rPr>
      </w:pPr>
    </w:p>
    <w:p w14:paraId="5C966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commandment of the Decalogue not only prohibits idolatry but annexes specific reasons to strengthen its injunction.</w:t>
      </w:r>
    </w:p>
    <w:p w14:paraId="5DA73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十诫的第二条诫命不仅禁止偶像崇拜，还附加了特定的理由来加强其命令。</w:t>
      </w:r>
    </w:p>
    <w:p w14:paraId="7CCB16E1">
      <w:pPr>
        <w:rPr>
          <w:rFonts w:hint="eastAsia" w:ascii="微软雅黑" w:hAnsi="微软雅黑" w:eastAsia="微软雅黑" w:cs="微软雅黑"/>
          <w:sz w:val="30"/>
          <w:szCs w:val="30"/>
        </w:rPr>
      </w:pPr>
    </w:p>
    <w:p w14:paraId="66FBA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Catechism's 110th question asks, "What are the reasons annexed to the second commandment, the more to enforce it?"</w:t>
      </w:r>
    </w:p>
    <w:p w14:paraId="72EF9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威斯敏斯特大要理问答的第110问问：“附在第二条诫命之后，为要加强其效力的理由是什么？”</w:t>
      </w:r>
    </w:p>
    <w:p w14:paraId="56572474">
      <w:pPr>
        <w:rPr>
          <w:rFonts w:hint="eastAsia" w:ascii="微软雅黑" w:hAnsi="微软雅黑" w:eastAsia="微软雅黑" w:cs="微软雅黑"/>
          <w:sz w:val="30"/>
          <w:szCs w:val="30"/>
        </w:rPr>
      </w:pPr>
    </w:p>
    <w:p w14:paraId="68868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profound theological, pastoral, and contemplative implications of this query merit a careful unpacking.</w:t>
      </w:r>
    </w:p>
    <w:p w14:paraId="03E2B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这个探询所蕴含的深刻神学、牧养和默想（contemplative）含义值得仔细剖析。</w:t>
      </w:r>
    </w:p>
    <w:p w14:paraId="77836E7A">
      <w:pPr>
        <w:rPr>
          <w:rFonts w:hint="eastAsia" w:ascii="微软雅黑" w:hAnsi="微软雅黑" w:eastAsia="微软雅黑" w:cs="微软雅黑"/>
          <w:sz w:val="30"/>
          <w:szCs w:val="30"/>
        </w:rPr>
      </w:pPr>
    </w:p>
    <w:p w14:paraId="05E09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Sovereignty and Propriety Over Us</w:t>
      </w:r>
    </w:p>
    <w:p w14:paraId="60F52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神对我们的主权和所有权</w:t>
      </w:r>
    </w:p>
    <w:p w14:paraId="04361CC2">
      <w:pPr>
        <w:rPr>
          <w:rFonts w:hint="eastAsia" w:ascii="微软雅黑" w:hAnsi="微软雅黑" w:eastAsia="微软雅黑" w:cs="微软雅黑"/>
          <w:sz w:val="30"/>
          <w:szCs w:val="30"/>
        </w:rPr>
      </w:pPr>
    </w:p>
    <w:p w14:paraId="532AF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accompanying the second commandment are grounded first in the notion of God's sovereignty.</w:t>
      </w:r>
    </w:p>
    <w:p w14:paraId="49AEB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伴随第二条诫命的理由首先植根于神的主权观念。</w:t>
      </w:r>
    </w:p>
    <w:p w14:paraId="6A14F878">
      <w:pPr>
        <w:rPr>
          <w:rFonts w:hint="eastAsia" w:ascii="微软雅黑" w:hAnsi="微软雅黑" w:eastAsia="微软雅黑" w:cs="微软雅黑"/>
          <w:sz w:val="30"/>
          <w:szCs w:val="30"/>
        </w:rPr>
      </w:pPr>
    </w:p>
    <w:p w14:paraId="78859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speaks in this commandment is not a distant, impersonal deity but "the Lord thy God."</w:t>
      </w:r>
    </w:p>
    <w:p w14:paraId="30064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在这条诫命中说话的神不是一个遥远的、非人格化的神祇，而是“耶和华你的神”。</w:t>
      </w:r>
    </w:p>
    <w:p w14:paraId="5AAFD07B">
      <w:pPr>
        <w:rPr>
          <w:rFonts w:hint="eastAsia" w:ascii="微软雅黑" w:hAnsi="微软雅黑" w:eastAsia="微软雅黑" w:cs="微软雅黑"/>
          <w:sz w:val="30"/>
          <w:szCs w:val="30"/>
        </w:rPr>
      </w:pPr>
    </w:p>
    <w:p w14:paraId="61086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"thy" underscores a personal relationship between God and His covenant people.</w:t>
      </w:r>
    </w:p>
    <w:p w14:paraId="23DAB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“你的”的使用强调了神与祂的盟约百姓之间的一种个人关系。</w:t>
      </w:r>
    </w:p>
    <w:p w14:paraId="2F12F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God by sovereign choice and redemptive act.</w:t>
      </w:r>
    </w:p>
    <w:p w14:paraId="69A38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祂是藉着主权选择和救赎行动成为他们的神。</w:t>
      </w:r>
    </w:p>
    <w:p w14:paraId="1FEC4627">
      <w:pPr>
        <w:rPr>
          <w:rFonts w:hint="eastAsia" w:ascii="微软雅黑" w:hAnsi="微软雅黑" w:eastAsia="微软雅黑" w:cs="微软雅黑"/>
          <w:sz w:val="30"/>
          <w:szCs w:val="30"/>
        </w:rPr>
      </w:pPr>
    </w:p>
    <w:p w14:paraId="52473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"propriety in us" reminds us of the unique claim God has upon His people.</w:t>
      </w:r>
    </w:p>
    <w:p w14:paraId="19E65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此外，祂对我们的“所有权（propriety）”提醒我们神对祂百姓拥有的独特权利。</w:t>
      </w:r>
    </w:p>
    <w:p w14:paraId="6560B8D9">
      <w:pPr>
        <w:rPr>
          <w:rFonts w:hint="eastAsia" w:ascii="微软雅黑" w:hAnsi="微软雅黑" w:eastAsia="微软雅黑" w:cs="微软雅黑"/>
          <w:sz w:val="30"/>
          <w:szCs w:val="30"/>
        </w:rPr>
      </w:pPr>
    </w:p>
    <w:p w14:paraId="3C5FF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treasured possession, set apart for His glory.</w:t>
      </w:r>
    </w:p>
    <w:p w14:paraId="646B5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他们是祂珍贵的产业，为着祂的荣耀被分别出来。</w:t>
      </w:r>
    </w:p>
    <w:p w14:paraId="7C81CFC2">
      <w:pPr>
        <w:rPr>
          <w:rFonts w:hint="eastAsia" w:ascii="微软雅黑" w:hAnsi="微软雅黑" w:eastAsia="微软雅黑" w:cs="微软雅黑"/>
          <w:sz w:val="30"/>
          <w:szCs w:val="30"/>
        </w:rPr>
      </w:pPr>
    </w:p>
    <w:p w14:paraId="3E3166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loving Lord, He seeks their highest good, which is realized in true worship of Him.</w:t>
      </w:r>
    </w:p>
    <w:p w14:paraId="5AAC3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作为一位慈爱的耶和华，祂寻求他们最高的益处，这在对祂的真敬拜中得以实现。</w:t>
      </w:r>
    </w:p>
    <w:p w14:paraId="2CA75A49">
      <w:pPr>
        <w:rPr>
          <w:rFonts w:hint="eastAsia" w:ascii="微软雅黑" w:hAnsi="微软雅黑" w:eastAsia="微软雅黑" w:cs="微软雅黑"/>
          <w:sz w:val="30"/>
          <w:szCs w:val="30"/>
        </w:rPr>
      </w:pPr>
    </w:p>
    <w:p w14:paraId="18620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Zeal for His Own Worship</w:t>
      </w:r>
    </w:p>
    <w:p w14:paraId="0A5FA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神对自己敬拜的热心</w:t>
      </w:r>
    </w:p>
    <w:p w14:paraId="2A38A6CB">
      <w:pPr>
        <w:rPr>
          <w:rFonts w:hint="eastAsia" w:ascii="微软雅黑" w:hAnsi="微软雅黑" w:eastAsia="微软雅黑" w:cs="微软雅黑"/>
          <w:sz w:val="30"/>
          <w:szCs w:val="30"/>
        </w:rPr>
      </w:pPr>
    </w:p>
    <w:p w14:paraId="6C9CF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"For I the Lord thy God am a jealous God" conveys the profound emotional depth of God's commitment to His own glory and the worship due to Him.</w:t>
      </w:r>
    </w:p>
    <w:p w14:paraId="0A78F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“因为我耶和华你的神是忌邪的神”这个短语传达了神对自己荣耀和对祂应有敬拜的委身的深刻情感深度。</w:t>
      </w:r>
    </w:p>
    <w:p w14:paraId="3C63C51D">
      <w:pPr>
        <w:rPr>
          <w:rFonts w:hint="eastAsia" w:ascii="微软雅黑" w:hAnsi="微软雅黑" w:eastAsia="微软雅黑" w:cs="微软雅黑"/>
          <w:sz w:val="30"/>
          <w:szCs w:val="30"/>
        </w:rPr>
      </w:pPr>
    </w:p>
    <w:p w14:paraId="11AC2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"jealousy" here is not a petty human emotion but a righteous and fervent zeal for His worship to be undivided and pure.</w:t>
      </w:r>
    </w:p>
    <w:p w14:paraId="23277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这里的神的“忌邪”不是一种琐碎的人类情感，而是对祂的敬拜要纯全和纯洁的一种公义而热切的热心。</w:t>
      </w:r>
    </w:p>
    <w:p w14:paraId="682DC29E">
      <w:pPr>
        <w:rPr>
          <w:rFonts w:hint="eastAsia" w:ascii="微软雅黑" w:hAnsi="微软雅黑" w:eastAsia="微软雅黑" w:cs="微软雅黑"/>
          <w:sz w:val="30"/>
          <w:szCs w:val="30"/>
        </w:rPr>
      </w:pPr>
    </w:p>
    <w:p w14:paraId="05F29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divine passion for His people's hearts to be wholly devoted to Him.</w:t>
      </w:r>
    </w:p>
    <w:p w14:paraId="4C97B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这是一种神圣的激情，渴望祂百姓的心完全奉献给祂。</w:t>
      </w:r>
    </w:p>
    <w:p w14:paraId="58E9BA66">
      <w:pPr>
        <w:rPr>
          <w:rFonts w:hint="eastAsia" w:ascii="微软雅黑" w:hAnsi="微软雅黑" w:eastAsia="微软雅黑" w:cs="微软雅黑"/>
          <w:sz w:val="30"/>
          <w:szCs w:val="30"/>
        </w:rPr>
      </w:pPr>
    </w:p>
    <w:p w14:paraId="37F6A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this zeal is understood as God's intense love for His glory and His desire for His people to experience the fullest joy in Him.</w:t>
      </w:r>
    </w:p>
    <w:p w14:paraId="77F1D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在改革宗传统中，这种热心被理解为神对祂荣耀的强烈热爱，以及祂渴望祂的百姓在祂里面体验最完全的喜乐。</w:t>
      </w:r>
    </w:p>
    <w:p w14:paraId="45DF17F7">
      <w:pPr>
        <w:rPr>
          <w:rFonts w:hint="eastAsia" w:ascii="微软雅黑" w:hAnsi="微软雅黑" w:eastAsia="微软雅黑" w:cs="微软雅黑"/>
          <w:sz w:val="30"/>
          <w:szCs w:val="30"/>
        </w:rPr>
      </w:pPr>
    </w:p>
    <w:p w14:paraId="14CC1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Indignation Against False Worship</w:t>
      </w:r>
    </w:p>
    <w:p w14:paraId="095C4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神对虚假敬拜的愤慨</w:t>
      </w:r>
    </w:p>
    <w:p w14:paraId="6054270A">
      <w:pPr>
        <w:rPr>
          <w:rFonts w:hint="eastAsia" w:ascii="微软雅黑" w:hAnsi="微软雅黑" w:eastAsia="微软雅黑" w:cs="微软雅黑"/>
          <w:sz w:val="30"/>
          <w:szCs w:val="30"/>
        </w:rPr>
      </w:pPr>
    </w:p>
    <w:p w14:paraId="0E900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worship is described in the Scriptures as a "spiritual whoredom."</w:t>
      </w:r>
    </w:p>
    <w:p w14:paraId="5F4A2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虚假的敬拜在圣经中被描述为一种“属灵的淫乱”。</w:t>
      </w:r>
    </w:p>
    <w:p w14:paraId="6719A3F3">
      <w:pPr>
        <w:rPr>
          <w:rFonts w:hint="eastAsia" w:ascii="微软雅黑" w:hAnsi="微软雅黑" w:eastAsia="微软雅黑" w:cs="微软雅黑"/>
          <w:sz w:val="30"/>
          <w:szCs w:val="30"/>
        </w:rPr>
      </w:pPr>
    </w:p>
    <w:p w14:paraId="4BA1A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unfaithfulness, likened to the deepest kind of relational betrayal.</w:t>
      </w:r>
    </w:p>
    <w:p w14:paraId="237C2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这是一种不忠的行为，被比作最深层次的关系背叛。</w:t>
      </w:r>
    </w:p>
    <w:p w14:paraId="5553D884">
      <w:pPr>
        <w:rPr>
          <w:rFonts w:hint="eastAsia" w:ascii="微软雅黑" w:hAnsi="微软雅黑" w:eastAsia="微软雅黑" w:cs="微软雅黑"/>
          <w:sz w:val="30"/>
          <w:szCs w:val="30"/>
        </w:rPr>
      </w:pPr>
    </w:p>
    <w:p w14:paraId="04635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turned to idols, they were not merely adopting cultural practices of their neighbors; they were committing spiritual adultery.</w:t>
      </w:r>
    </w:p>
    <w:p w14:paraId="08A21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当以色列人转向偶像时，他们不仅仅是在采纳他们邻舍的文化习俗；他们是在犯属灵的奸淫。</w:t>
      </w:r>
    </w:p>
    <w:p w14:paraId="6FFD1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profound reason for the prohibition against idolatry.</w:t>
      </w:r>
    </w:p>
    <w:p w14:paraId="72D4D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这是禁止偶像崇拜的一个深刻理由。</w:t>
      </w:r>
    </w:p>
    <w:p w14:paraId="0898349E">
      <w:pPr>
        <w:rPr>
          <w:rFonts w:hint="eastAsia" w:ascii="微软雅黑" w:hAnsi="微软雅黑" w:eastAsia="微软雅黑" w:cs="微软雅黑"/>
          <w:sz w:val="30"/>
          <w:szCs w:val="30"/>
        </w:rPr>
      </w:pPr>
    </w:p>
    <w:p w14:paraId="0DEA4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"revengeful indignation" against idolatry serves as a stern warning to deter His people from the paths that lead away from Him.</w:t>
      </w:r>
    </w:p>
    <w:p w14:paraId="16681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神对偶像崇拜的“报复性愤慨”充当了一个严厉的警告，以阻止祂的百姓远离祂的道路。</w:t>
      </w:r>
    </w:p>
    <w:p w14:paraId="409EF39A">
      <w:pPr>
        <w:rPr>
          <w:rFonts w:hint="eastAsia" w:ascii="微软雅黑" w:hAnsi="微软雅黑" w:eastAsia="微软雅黑" w:cs="微软雅黑"/>
          <w:sz w:val="30"/>
          <w:szCs w:val="30"/>
        </w:rPr>
      </w:pPr>
    </w:p>
    <w:p w14:paraId="631DE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Breaking and Keeping the Commandment</w:t>
      </w:r>
    </w:p>
    <w:p w14:paraId="607E6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干犯和遵守诫命的后果</w:t>
      </w:r>
    </w:p>
    <w:p w14:paraId="310CCC1D">
      <w:pPr>
        <w:rPr>
          <w:rFonts w:hint="eastAsia" w:ascii="微软雅黑" w:hAnsi="微软雅黑" w:eastAsia="微软雅黑" w:cs="微软雅黑"/>
          <w:sz w:val="30"/>
          <w:szCs w:val="30"/>
        </w:rPr>
      </w:pPr>
    </w:p>
    <w:p w14:paraId="5FB2E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is accompanied by a sobering promise of retribution: God will "visit the iniquity of the fathers upon the children unto the third and fourth generation of them that hate me."</w:t>
      </w:r>
    </w:p>
    <w:p w14:paraId="3EAEE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诫命伴随着一个发人深省的报应应许：神必“追讨恨祂之人的罪，自父及子，直到三四代。”</w:t>
      </w:r>
    </w:p>
    <w:p w14:paraId="715790E7">
      <w:pPr>
        <w:rPr>
          <w:rFonts w:hint="eastAsia" w:ascii="微软雅黑" w:hAnsi="微软雅黑" w:eastAsia="微软雅黑" w:cs="微软雅黑"/>
          <w:sz w:val="30"/>
          <w:szCs w:val="30"/>
        </w:rPr>
      </w:pPr>
    </w:p>
    <w:p w14:paraId="4158F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suggest that children are punished for their parents' sins, but rather that the consequences of idolatry can ripple through generations.</w:t>
      </w:r>
    </w:p>
    <w:p w14:paraId="0C5C4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这并非暗示孩子因父母的罪受罚，而是偶像崇拜的后果可以波及几代人。</w:t>
      </w:r>
    </w:p>
    <w:p w14:paraId="67727815">
      <w:pPr>
        <w:rPr>
          <w:rFonts w:hint="eastAsia" w:ascii="微软雅黑" w:hAnsi="微软雅黑" w:eastAsia="微软雅黑" w:cs="微软雅黑"/>
          <w:sz w:val="30"/>
          <w:szCs w:val="30"/>
        </w:rPr>
      </w:pPr>
    </w:p>
    <w:p w14:paraId="11C1D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can introduce patterns of thought and behavior that persist, perpetuating estrangement from God.</w:t>
      </w:r>
    </w:p>
    <w:p w14:paraId="7CD7B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偶像崇拜可能引入持续存在的思想和行为模式，使与神的疏远永久化。</w:t>
      </w:r>
    </w:p>
    <w:p w14:paraId="16FB077D">
      <w:pPr>
        <w:rPr>
          <w:rFonts w:hint="eastAsia" w:ascii="微软雅黑" w:hAnsi="微软雅黑" w:eastAsia="微软雅黑" w:cs="微软雅黑"/>
          <w:sz w:val="30"/>
          <w:szCs w:val="30"/>
        </w:rPr>
      </w:pPr>
    </w:p>
    <w:p w14:paraId="19765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the promise of God's mercy to those who love Him and keep His commandments is profound.</w:t>
      </w:r>
    </w:p>
    <w:p w14:paraId="69A2A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相反，神向那些爱祂并遵守祂诫命的人施怜悯的应许是深刻的。</w:t>
      </w:r>
    </w:p>
    <w:p w14:paraId="0DB79405">
      <w:pPr>
        <w:rPr>
          <w:rFonts w:hint="eastAsia" w:ascii="微软雅黑" w:hAnsi="微软雅黑" w:eastAsia="微软雅黑" w:cs="微软雅黑"/>
          <w:sz w:val="30"/>
          <w:szCs w:val="30"/>
        </w:rPr>
      </w:pPr>
    </w:p>
    <w:p w14:paraId="5DF73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mercy extends "unto thousands of them that love me, and keep my commandments."</w:t>
      </w:r>
    </w:p>
    <w:p w14:paraId="13666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这种怜悯延伸到“爱我、守我诫命的，我必向他们施慈爱，直到千代。”</w:t>
      </w:r>
    </w:p>
    <w:p w14:paraId="6D9AA33C">
      <w:pPr>
        <w:rPr>
          <w:rFonts w:hint="eastAsia" w:ascii="微软雅黑" w:hAnsi="微软雅黑" w:eastAsia="微软雅黑" w:cs="微软雅黑"/>
          <w:sz w:val="30"/>
          <w:szCs w:val="30"/>
        </w:rPr>
      </w:pPr>
    </w:p>
    <w:p w14:paraId="3BF3E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expansive scope of God's promised mercy in comparison to His judgment underscores His gracious disposition and desire to bless His covenant people.</w:t>
      </w:r>
    </w:p>
    <w:p w14:paraId="08309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与祂的审判相比，神应许的怜悯的广阔范围强调了祂恩慈的性情和祝福祂盟约百姓的愿望。</w:t>
      </w:r>
    </w:p>
    <w:p w14:paraId="4EF0ABA3">
      <w:pPr>
        <w:rPr>
          <w:rFonts w:hint="eastAsia" w:ascii="微软雅黑" w:hAnsi="微软雅黑" w:eastAsia="微软雅黑" w:cs="微软雅黑"/>
          <w:sz w:val="30"/>
          <w:szCs w:val="30"/>
        </w:rPr>
      </w:pPr>
    </w:p>
    <w:p w14:paraId="191EA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5F1C9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6E2DED8C">
      <w:pPr>
        <w:rPr>
          <w:rFonts w:hint="eastAsia" w:ascii="微软雅黑" w:hAnsi="微软雅黑" w:eastAsia="微软雅黑" w:cs="微软雅黑"/>
          <w:sz w:val="30"/>
          <w:szCs w:val="30"/>
        </w:rPr>
      </w:pPr>
    </w:p>
    <w:p w14:paraId="46E93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annexed to the second commandment serve as a solemn reminder of the weightiness of our worship.</w:t>
      </w:r>
    </w:p>
    <w:p w14:paraId="0AD32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附在第二条诫命上的理由作为对我们敬拜的份量的一个庄严提醒。</w:t>
      </w:r>
    </w:p>
    <w:p w14:paraId="4DFECBF0">
      <w:pPr>
        <w:rPr>
          <w:rFonts w:hint="eastAsia" w:ascii="微软雅黑" w:hAnsi="微软雅黑" w:eastAsia="微软雅黑" w:cs="微软雅黑"/>
          <w:sz w:val="30"/>
          <w:szCs w:val="30"/>
        </w:rPr>
      </w:pPr>
    </w:p>
    <w:p w14:paraId="5F47E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understands that right worship is not a mere matter of external conformity but of the heart's orientation.</w:t>
      </w:r>
    </w:p>
    <w:p w14:paraId="1D6A2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改革宗传统理解，正确的敬拜不仅仅是外在符合的问题，而是心灵的导向。</w:t>
      </w:r>
    </w:p>
    <w:p w14:paraId="7F6B7E57">
      <w:pPr>
        <w:rPr>
          <w:rFonts w:hint="eastAsia" w:ascii="微软雅黑" w:hAnsi="微软雅黑" w:eastAsia="微软雅黑" w:cs="微软雅黑"/>
          <w:sz w:val="30"/>
          <w:szCs w:val="30"/>
        </w:rPr>
      </w:pPr>
    </w:p>
    <w:p w14:paraId="7BE1F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God aright is to align oneself with the grain of the universe, to find one's place in the grand story of redemption, and to know the joy of communion with the Triune God.</w:t>
      </w:r>
    </w:p>
    <w:p w14:paraId="44706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正确地敬拜神就是要使自己与宇宙的本质（grain）对齐，在宏大的救赎故事中找到自己的位置，并认识与三一真神相交的喜乐。</w:t>
      </w:r>
    </w:p>
    <w:p w14:paraId="79C02DFE">
      <w:pPr>
        <w:rPr>
          <w:rFonts w:hint="eastAsia" w:ascii="微软雅黑" w:hAnsi="微软雅黑" w:eastAsia="微软雅黑" w:cs="微软雅黑"/>
          <w:sz w:val="30"/>
          <w:szCs w:val="30"/>
        </w:rPr>
      </w:pPr>
    </w:p>
    <w:p w14:paraId="5E813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accompanying this commandment beckon us into this joy and warn us of the perils of settling for anything less.</w:t>
      </w:r>
    </w:p>
    <w:p w14:paraId="254D2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伴随这条诫命的理由召唤我们进入这种喜乐，并警告我们满足于任何不及此物的危险。</w:t>
      </w:r>
    </w:p>
    <w:p w14:paraId="26DA4779">
      <w:pPr>
        <w:rPr>
          <w:rFonts w:hint="eastAsia" w:ascii="微软雅黑" w:hAnsi="微软雅黑" w:eastAsia="微软雅黑" w:cs="微软雅黑"/>
          <w:sz w:val="30"/>
          <w:szCs w:val="30"/>
        </w:rPr>
      </w:pPr>
    </w:p>
    <w:p w14:paraId="16656AA4">
      <w:pPr>
        <w:pStyle w:val="2"/>
        <w:bidi w:val="0"/>
        <w:jc w:val="center"/>
        <w:rPr>
          <w:rFonts w:hint="eastAsia"/>
          <w:color w:val="auto"/>
          <w:u w:val="none" w:color="auto"/>
        </w:rPr>
      </w:pPr>
      <w:r>
        <w:rPr>
          <w:rFonts w:hint="eastAsia"/>
          <w:color w:val="auto"/>
          <w:u w:val="none" w:color="auto"/>
        </w:rPr>
        <w:t>Q111:</w:t>
      </w:r>
    </w:p>
    <w:p w14:paraId="049A9F2D">
      <w:pPr>
        <w:pStyle w:val="2"/>
        <w:bidi w:val="0"/>
        <w:jc w:val="center"/>
        <w:rPr>
          <w:rFonts w:hint="eastAsia"/>
          <w:color w:val="auto"/>
          <w:u w:val="none" w:color="auto"/>
        </w:rPr>
      </w:pPr>
      <w:r>
        <w:rPr>
          <w:rFonts w:hint="eastAsia"/>
          <w:color w:val="auto"/>
          <w:u w:val="none" w:color="auto"/>
        </w:rPr>
        <w:t>第111问：</w:t>
      </w:r>
    </w:p>
    <w:p w14:paraId="2D17BDBB">
      <w:pPr>
        <w:rPr>
          <w:rFonts w:hint="eastAsia" w:ascii="微软雅黑" w:hAnsi="微软雅黑" w:eastAsia="微软雅黑" w:cs="微软雅黑"/>
          <w:sz w:val="30"/>
          <w:szCs w:val="30"/>
        </w:rPr>
      </w:pPr>
    </w:p>
    <w:p w14:paraId="26794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third commandment?</w:t>
      </w:r>
    </w:p>
    <w:p w14:paraId="7B140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第三条诫命是什么？</w:t>
      </w:r>
    </w:p>
    <w:p w14:paraId="276BE537">
      <w:pPr>
        <w:rPr>
          <w:rFonts w:hint="eastAsia" w:ascii="微软雅黑" w:hAnsi="微软雅黑" w:eastAsia="微软雅黑" w:cs="微软雅黑"/>
          <w:sz w:val="30"/>
          <w:szCs w:val="30"/>
        </w:rPr>
      </w:pPr>
    </w:p>
    <w:p w14:paraId="6B55D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A111: The third commandment is, Thou shalt not take the name of the Lord thy God in vain: for the Lord will not hold him guiltless that taketh his name in vain.</w:t>
      </w:r>
    </w:p>
    <w:p w14:paraId="551D7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第111答：第三条诫命是：你不可妄称耶和华你神的名；因为妄称耶和华名的，耶和华必不以祂为无罪。</w:t>
      </w:r>
    </w:p>
    <w:p w14:paraId="1D394291">
      <w:pPr>
        <w:rPr>
          <w:rFonts w:hint="eastAsia" w:ascii="微软雅黑" w:hAnsi="微软雅黑" w:eastAsia="微软雅黑" w:cs="微软雅黑"/>
          <w:sz w:val="30"/>
          <w:szCs w:val="30"/>
        </w:rPr>
      </w:pPr>
    </w:p>
    <w:p w14:paraId="257DC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20:7</w:t>
      </w:r>
    </w:p>
    <w:p w14:paraId="18D757CF">
      <w:pPr>
        <w:rPr>
          <w:rFonts w:hint="eastAsia" w:ascii="微软雅黑" w:hAnsi="微软雅黑" w:eastAsia="微软雅黑" w:cs="微软雅黑"/>
          <w:sz w:val="30"/>
          <w:szCs w:val="30"/>
        </w:rPr>
      </w:pPr>
    </w:p>
    <w:p w14:paraId="6EEB4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20:7</w:t>
      </w:r>
    </w:p>
    <w:p w14:paraId="5D1AC8E2">
      <w:pPr>
        <w:rPr>
          <w:rFonts w:hint="eastAsia" w:ascii="微软雅黑" w:hAnsi="微软雅黑" w:eastAsia="微软雅黑" w:cs="微软雅黑"/>
          <w:sz w:val="30"/>
          <w:szCs w:val="30"/>
        </w:rPr>
      </w:pPr>
    </w:p>
    <w:p w14:paraId="00076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given by the Divine hand to Moses atop Mount Sinai, forms the cornerstone of the moral law in the Judeo-Christian tradition.</w:t>
      </w:r>
    </w:p>
    <w:p w14:paraId="560CB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由神圣之手赐予摩西在西奈山顶上的十诫（Decalogue），构成了犹太-基督教传统中道德律的基石。</w:t>
      </w:r>
    </w:p>
    <w:p w14:paraId="14909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navigate our way through these commands, the third commandment arises, pulsating with sacred gravity.</w:t>
      </w:r>
    </w:p>
    <w:p w14:paraId="00C9F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当我们引导自己穿过这些命令时，第三条诫命出现了，带着神圣的庄严而跳动。</w:t>
      </w:r>
    </w:p>
    <w:p w14:paraId="632DA7B3">
      <w:pPr>
        <w:rPr>
          <w:rFonts w:hint="eastAsia" w:ascii="微软雅黑" w:hAnsi="微软雅黑" w:eastAsia="微软雅黑" w:cs="微软雅黑"/>
          <w:sz w:val="30"/>
          <w:szCs w:val="30"/>
        </w:rPr>
      </w:pPr>
    </w:p>
    <w:p w14:paraId="1F4FA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in its 111th question, queries, "Which is the third commandment?"</w:t>
      </w:r>
    </w:p>
    <w:p w14:paraId="5C05C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威斯敏斯特大要理问答，在其第111问中，探询：“第三条诫命是什么？”</w:t>
      </w:r>
    </w:p>
    <w:p w14:paraId="0D4F20E0">
      <w:pPr>
        <w:rPr>
          <w:rFonts w:hint="eastAsia" w:ascii="微软雅黑" w:hAnsi="微软雅黑" w:eastAsia="微软雅黑" w:cs="微软雅黑"/>
          <w:sz w:val="30"/>
          <w:szCs w:val="30"/>
        </w:rPr>
      </w:pPr>
    </w:p>
    <w:p w14:paraId="41F8E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rooted deeply in Exodus 20:7, is, "Thou shalt not take the name of the Lord thy God in vain: for the Lord will not hold him guiltless that taketh his name in vain."</w:t>
      </w:r>
    </w:p>
    <w:p w14:paraId="78E95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答案，深深植根于出埃及记 20:7，是：“你不可妄称耶和华你神的名；因为妄称耶和华名的，耶和华必不以祂为无罪。”</w:t>
      </w:r>
    </w:p>
    <w:p w14:paraId="3AF82E3E">
      <w:pPr>
        <w:rPr>
          <w:rFonts w:hint="eastAsia" w:ascii="微软雅黑" w:hAnsi="微软雅黑" w:eastAsia="微软雅黑" w:cs="微软雅黑"/>
          <w:sz w:val="30"/>
          <w:szCs w:val="30"/>
        </w:rPr>
      </w:pPr>
    </w:p>
    <w:p w14:paraId="6A8F8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offers profound implications for our understanding of the sacredness of the Divine name and our duty towards it.</w:t>
      </w:r>
    </w:p>
    <w:p w14:paraId="1B29D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这条诫命为我们理解神圣之名的神圣性以及我们对祂的本分提供了深刻的含义。</w:t>
      </w:r>
    </w:p>
    <w:p w14:paraId="3DAF553E">
      <w:pPr>
        <w:rPr>
          <w:rFonts w:hint="eastAsia" w:ascii="微软雅黑" w:hAnsi="微软雅黑" w:eastAsia="微软雅黑" w:cs="微软雅黑"/>
          <w:sz w:val="30"/>
          <w:szCs w:val="30"/>
        </w:rPr>
      </w:pPr>
    </w:p>
    <w:p w14:paraId="31D9C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the Divine Name</w:t>
      </w:r>
    </w:p>
    <w:p w14:paraId="76E8A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神圣之名的份量</w:t>
      </w:r>
    </w:p>
    <w:p w14:paraId="12D7E774">
      <w:pPr>
        <w:rPr>
          <w:rFonts w:hint="eastAsia" w:ascii="微软雅黑" w:hAnsi="微软雅黑" w:eastAsia="微软雅黑" w:cs="微软雅黑"/>
          <w:sz w:val="30"/>
          <w:szCs w:val="30"/>
        </w:rPr>
      </w:pPr>
    </w:p>
    <w:p w14:paraId="1A401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biblical worldview, a name is not a mere label.</w:t>
      </w:r>
    </w:p>
    <w:p w14:paraId="604BF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在圣经的世界观中，名字不仅仅是一个标签。</w:t>
      </w:r>
    </w:p>
    <w:p w14:paraId="020AF632">
      <w:pPr>
        <w:rPr>
          <w:rFonts w:hint="eastAsia" w:ascii="微软雅黑" w:hAnsi="微软雅黑" w:eastAsia="微软雅黑" w:cs="微软雅黑"/>
          <w:sz w:val="30"/>
          <w:szCs w:val="30"/>
        </w:rPr>
      </w:pPr>
    </w:p>
    <w:p w14:paraId="72ABD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emblematic of character, nature, and essence.</w:t>
      </w:r>
    </w:p>
    <w:p w14:paraId="035C8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它象征着性情、本性和本质。</w:t>
      </w:r>
    </w:p>
    <w:p w14:paraId="146C557E">
      <w:pPr>
        <w:rPr>
          <w:rFonts w:hint="eastAsia" w:ascii="微软雅黑" w:hAnsi="微软雅黑" w:eastAsia="微软雅黑" w:cs="微软雅黑"/>
          <w:sz w:val="30"/>
          <w:szCs w:val="30"/>
        </w:rPr>
      </w:pPr>
    </w:p>
    <w:p w14:paraId="42D69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Scripture speaks of the "name" of the Lord, it touches upon the very being, attributes, and acts of God.</w:t>
      </w:r>
    </w:p>
    <w:p w14:paraId="582A55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当圣经谈到主的“名”时，它触及到神的存在、属性和作为本身。</w:t>
      </w:r>
    </w:p>
    <w:p w14:paraId="68F8789E">
      <w:pPr>
        <w:rPr>
          <w:rFonts w:hint="eastAsia" w:ascii="微软雅黑" w:hAnsi="微软雅黑" w:eastAsia="微软雅黑" w:cs="微软雅黑"/>
          <w:sz w:val="30"/>
          <w:szCs w:val="30"/>
        </w:rPr>
      </w:pPr>
    </w:p>
    <w:p w14:paraId="60376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Biblical Christianity, there is an acknowledgment that the name of God encompasses all that He is: His power, His holiness, His justice, and His mercy.</w:t>
      </w:r>
    </w:p>
    <w:p w14:paraId="7148E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在圣经基督教内部，存在一种承认，即神的名包含祂的一切所是：祂的能力、祂的圣洁、祂的公义和祂的怜悯。</w:t>
      </w:r>
    </w:p>
    <w:p w14:paraId="764FC3E7">
      <w:pPr>
        <w:rPr>
          <w:rFonts w:hint="eastAsia" w:ascii="微软雅黑" w:hAnsi="微软雅黑" w:eastAsia="微软雅黑" w:cs="微软雅黑"/>
          <w:sz w:val="30"/>
          <w:szCs w:val="30"/>
        </w:rPr>
      </w:pPr>
    </w:p>
    <w:p w14:paraId="56F75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invoke the name of God is to draw near to the mystery of the Divine.</w:t>
      </w:r>
    </w:p>
    <w:p w14:paraId="692B5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呼求神的名就是靠近神圣的奥秘。</w:t>
      </w:r>
    </w:p>
    <w:p w14:paraId="7A9CF9CE">
      <w:pPr>
        <w:rPr>
          <w:rFonts w:hint="eastAsia" w:ascii="微软雅黑" w:hAnsi="微软雅黑" w:eastAsia="微软雅黑" w:cs="微软雅黑"/>
          <w:sz w:val="30"/>
          <w:szCs w:val="30"/>
        </w:rPr>
      </w:pPr>
    </w:p>
    <w:p w14:paraId="256F1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Taking God's Name in Vain</w:t>
      </w:r>
    </w:p>
    <w:p w14:paraId="419271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妄称神名的罪</w:t>
      </w:r>
    </w:p>
    <w:p w14:paraId="33567987">
      <w:pPr>
        <w:rPr>
          <w:rFonts w:hint="eastAsia" w:ascii="微软雅黑" w:hAnsi="微软雅黑" w:eastAsia="微软雅黑" w:cs="微软雅黑"/>
          <w:sz w:val="30"/>
          <w:szCs w:val="30"/>
        </w:rPr>
      </w:pPr>
    </w:p>
    <w:p w14:paraId="1C9F6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in vain" translates a Hebrew phrase that conveys emptiness, falsehood, or deceit.</w:t>
      </w:r>
    </w:p>
    <w:p w14:paraId="7B0A2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“妄称（take in vain）”翻译了一个传达空虚、虚假或欺骗的希伯来短语。</w:t>
      </w:r>
    </w:p>
    <w:p w14:paraId="2E192BEB">
      <w:pPr>
        <w:rPr>
          <w:rFonts w:hint="eastAsia" w:ascii="微软雅黑" w:hAnsi="微软雅黑" w:eastAsia="微软雅黑" w:cs="微软雅黑"/>
          <w:sz w:val="30"/>
          <w:szCs w:val="30"/>
        </w:rPr>
      </w:pPr>
    </w:p>
    <w:p w14:paraId="37871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God's name in vain is to treat it as trivial, worthless, or deceptive.</w:t>
      </w:r>
    </w:p>
    <w:p w14:paraId="67140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妄称神的名就是将其视为微不足道、毫无价值或具有欺骗性。</w:t>
      </w:r>
    </w:p>
    <w:p w14:paraId="7E7A05CC">
      <w:pPr>
        <w:rPr>
          <w:rFonts w:hint="eastAsia" w:ascii="微软雅黑" w:hAnsi="微软雅黑" w:eastAsia="微软雅黑" w:cs="微软雅黑"/>
          <w:sz w:val="30"/>
          <w:szCs w:val="30"/>
        </w:rPr>
      </w:pPr>
    </w:p>
    <w:p w14:paraId="3B197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manifest in thoughtless oaths, irreverent speech, or false teachings.</w:t>
      </w:r>
    </w:p>
    <w:p w14:paraId="65769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这可以表现在轻率的誓言、不敬的言语或错误的教导中。</w:t>
      </w:r>
    </w:p>
    <w:p w14:paraId="340D6188">
      <w:pPr>
        <w:rPr>
          <w:rFonts w:hint="eastAsia" w:ascii="微软雅黑" w:hAnsi="微软雅黑" w:eastAsia="微软雅黑" w:cs="微软雅黑"/>
          <w:sz w:val="30"/>
          <w:szCs w:val="30"/>
        </w:rPr>
      </w:pPr>
    </w:p>
    <w:p w14:paraId="384C3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deeper sense, it is about a casual, careless, or even deceitful approach to the things of God.</w:t>
      </w:r>
    </w:p>
    <w:p w14:paraId="593DD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在更深层次的意义上，它是指对神的事物采取一种随意、粗心、甚至欺骗性的态度。</w:t>
      </w:r>
    </w:p>
    <w:p w14:paraId="17A66FD3">
      <w:pPr>
        <w:rPr>
          <w:rFonts w:hint="eastAsia" w:ascii="微软雅黑" w:hAnsi="微软雅黑" w:eastAsia="微软雅黑" w:cs="微软雅黑"/>
          <w:sz w:val="30"/>
          <w:szCs w:val="30"/>
        </w:rPr>
      </w:pPr>
    </w:p>
    <w:p w14:paraId="7B1C9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a stalwart of the Reformed tradition, remarks that this commandment forbids all profanation of the name of God, and by a synecdoche, it condemns all irreverence and falsehood in religion; because the Lord calls himself by this title, in so far as he manifests his glory to men, in doctrines, precepts, exhortations, and other means of salvation, which he has prescribed.</w:t>
      </w:r>
    </w:p>
    <w:p w14:paraId="7EF49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一位改革宗传统的坚定支持者，评论说，这条诫命禁止一切对神名的亵渎，并且以提喻（synecdoche）的方式，它谴责宗教中的所有不敬和虚假；因为主藉着这个称号称呼自己，祂在教义、戒律、劝诫和祂所规定的其他救赎方法中，向人彰显祂的荣耀。</w:t>
      </w:r>
    </w:p>
    <w:p w14:paraId="584D449B">
      <w:pPr>
        <w:rPr>
          <w:rFonts w:hint="eastAsia" w:ascii="微软雅黑" w:hAnsi="微软雅黑" w:eastAsia="微软雅黑" w:cs="微软雅黑"/>
          <w:sz w:val="30"/>
          <w:szCs w:val="30"/>
        </w:rPr>
      </w:pPr>
    </w:p>
    <w:p w14:paraId="0D5A2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Gravity of the Transgression</w:t>
      </w:r>
    </w:p>
    <w:p w14:paraId="4E9A9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干犯的严重性</w:t>
      </w:r>
    </w:p>
    <w:p w14:paraId="15D35773">
      <w:pPr>
        <w:rPr>
          <w:rFonts w:hint="eastAsia" w:ascii="微软雅黑" w:hAnsi="微软雅黑" w:eastAsia="微软雅黑" w:cs="微软雅黑"/>
          <w:sz w:val="30"/>
          <w:szCs w:val="30"/>
        </w:rPr>
      </w:pPr>
    </w:p>
    <w:p w14:paraId="62C39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carries with it a dire warning: "the Lord will not hold him guiltless."</w:t>
      </w:r>
    </w:p>
    <w:p w14:paraId="748AC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这条诫命带有一个可怕的警告：“耶和华必不以祂为无罪。”</w:t>
      </w:r>
    </w:p>
    <w:p w14:paraId="6F5E10B0">
      <w:pPr>
        <w:rPr>
          <w:rFonts w:hint="eastAsia" w:ascii="微软雅黑" w:hAnsi="微软雅黑" w:eastAsia="微软雅黑" w:cs="微软雅黑"/>
          <w:sz w:val="30"/>
          <w:szCs w:val="30"/>
        </w:rPr>
      </w:pPr>
    </w:p>
    <w:p w14:paraId="6270C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here is not mere retribution but the sacredness of God's name.</w:t>
      </w:r>
    </w:p>
    <w:p w14:paraId="1C3D0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这里的重点不仅仅是报应，而是神名的神圣性。</w:t>
      </w:r>
    </w:p>
    <w:p w14:paraId="50107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transgression of this commandment isn't simply a lapse in etiquette; it's a profound violation of the relationship between Creator and creature.</w:t>
      </w:r>
    </w:p>
    <w:p w14:paraId="0671A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干犯这条诫命不仅仅是礼节上的失误；这是对创造主和受造物之间关系的深刻侵犯。</w:t>
      </w:r>
    </w:p>
    <w:p w14:paraId="0B005263">
      <w:pPr>
        <w:rPr>
          <w:rFonts w:hint="eastAsia" w:ascii="微软雅黑" w:hAnsi="微软雅黑" w:eastAsia="微软雅黑" w:cs="微软雅黑"/>
          <w:sz w:val="30"/>
          <w:szCs w:val="30"/>
        </w:rPr>
      </w:pPr>
    </w:p>
    <w:p w14:paraId="2E1E5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gravity is such that God explicitly states that the offender will not be held "guiltless."</w:t>
      </w:r>
    </w:p>
    <w:p w14:paraId="3314D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严重性如此之大，以至于神明确声明，冒犯者不会被视为“无罪”。</w:t>
      </w:r>
    </w:p>
    <w:p w14:paraId="5AF37BF3">
      <w:pPr>
        <w:rPr>
          <w:rFonts w:hint="eastAsia" w:ascii="微软雅黑" w:hAnsi="微软雅黑" w:eastAsia="微软雅黑" w:cs="微软雅黑"/>
          <w:sz w:val="30"/>
          <w:szCs w:val="30"/>
        </w:rPr>
      </w:pPr>
    </w:p>
    <w:p w14:paraId="00FDD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Implications</w:t>
      </w:r>
    </w:p>
    <w:p w14:paraId="15F7A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牧养上的含义</w:t>
      </w:r>
    </w:p>
    <w:p w14:paraId="7B516929">
      <w:pPr>
        <w:rPr>
          <w:rFonts w:hint="eastAsia" w:ascii="微软雅黑" w:hAnsi="微软雅黑" w:eastAsia="微软雅黑" w:cs="微软雅黑"/>
          <w:sz w:val="30"/>
          <w:szCs w:val="30"/>
        </w:rPr>
      </w:pPr>
    </w:p>
    <w:p w14:paraId="516EA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pastoral perspective, this commandment beckons believers to tread with reverence in their speech and actions concerning God.</w:t>
      </w:r>
    </w:p>
    <w:p w14:paraId="619A2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从牧养的角度来看，这条诫命呼唤信徒在他们关于神的言语和行为上，要以敬畏之心行事。</w:t>
      </w:r>
    </w:p>
    <w:p w14:paraId="02273A65">
      <w:pPr>
        <w:rPr>
          <w:rFonts w:hint="eastAsia" w:ascii="微软雅黑" w:hAnsi="微软雅黑" w:eastAsia="微软雅黑" w:cs="微软雅黑"/>
          <w:sz w:val="30"/>
          <w:szCs w:val="30"/>
        </w:rPr>
      </w:pPr>
    </w:p>
    <w:p w14:paraId="6FF06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Lord should inspire awe, reverence, and deep contemplation.</w:t>
      </w:r>
    </w:p>
    <w:p w14:paraId="7C093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主的名应该激发敬畏、崇敬和深刻的默想（contemplation）。</w:t>
      </w:r>
    </w:p>
    <w:p w14:paraId="06FEF1C9">
      <w:pPr>
        <w:rPr>
          <w:rFonts w:hint="eastAsia" w:ascii="微软雅黑" w:hAnsi="微软雅黑" w:eastAsia="微软雅黑" w:cs="微软雅黑"/>
          <w:sz w:val="30"/>
          <w:szCs w:val="30"/>
        </w:rPr>
      </w:pPr>
    </w:p>
    <w:p w14:paraId="1F470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believers, this isn't merely about avoiding careless oaths but cultivating a heart attitude of profound respect and devotion.</w:t>
      </w:r>
    </w:p>
    <w:p w14:paraId="11365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对于信徒而言，这不仅仅是关于避免轻率的誓言，而是培养一种深刻尊敬和奉献的内心态度。</w:t>
      </w:r>
    </w:p>
    <w:p w14:paraId="527D2DCB">
      <w:pPr>
        <w:rPr>
          <w:rFonts w:hint="eastAsia" w:ascii="微软雅黑" w:hAnsi="微软雅黑" w:eastAsia="微软雅黑" w:cs="微软雅黑"/>
          <w:sz w:val="30"/>
          <w:szCs w:val="30"/>
        </w:rPr>
      </w:pPr>
    </w:p>
    <w:p w14:paraId="50576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25722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041D2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commandment, as expounded in the Reformed theological tradition, calls the faithful to a deep reverence for the Divine.</w:t>
      </w:r>
    </w:p>
    <w:p w14:paraId="6188E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第三条诫命，正如在改革宗神学传统中所阐述的，呼召信徒对神圣有深刻的敬畏。</w:t>
      </w:r>
    </w:p>
    <w:p w14:paraId="0EE929A6">
      <w:pPr>
        <w:rPr>
          <w:rFonts w:hint="eastAsia" w:ascii="微软雅黑" w:hAnsi="微软雅黑" w:eastAsia="微软雅黑" w:cs="微软雅黑"/>
          <w:sz w:val="30"/>
          <w:szCs w:val="30"/>
        </w:rPr>
      </w:pPr>
    </w:p>
    <w:p w14:paraId="5DEC6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reminder of the weightiness of God's name and our duty to uphold its sanctity.</w:t>
      </w:r>
    </w:p>
    <w:p w14:paraId="3A5E6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它提醒着神名的份量以及我们维护其神圣性的本分。</w:t>
      </w:r>
    </w:p>
    <w:p w14:paraId="119DC860">
      <w:pPr>
        <w:rPr>
          <w:rFonts w:hint="eastAsia" w:ascii="微软雅黑" w:hAnsi="微软雅黑" w:eastAsia="微软雅黑" w:cs="微软雅黑"/>
          <w:sz w:val="30"/>
          <w:szCs w:val="30"/>
        </w:rPr>
      </w:pPr>
    </w:p>
    <w:p w14:paraId="4F674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approach God's name with care is to acknowledge His holiness, His majesty, and His rightful place in our lives.</w:t>
      </w:r>
    </w:p>
    <w:p w14:paraId="5A015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谨慎对待神的名，就是承认祂的圣洁、祂的威严，以及祂在我们生命中应有的地位。</w:t>
      </w:r>
    </w:p>
    <w:p w14:paraId="15B862D0">
      <w:pPr>
        <w:rPr>
          <w:rFonts w:hint="eastAsia" w:ascii="微软雅黑" w:hAnsi="微软雅黑" w:eastAsia="微软雅黑" w:cs="微软雅黑"/>
          <w:sz w:val="30"/>
          <w:szCs w:val="30"/>
        </w:rPr>
      </w:pPr>
    </w:p>
    <w:p w14:paraId="33D4B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invitation to align our lives with the reverent worship of the God who reveals Himself to us, urging us to echo the Psalmist's sentiment: "O Lord, our Lord, how majestic is your name in all the earth!" (Psalm 8:1).</w:t>
      </w:r>
    </w:p>
    <w:p w14:paraId="4471D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这是一个邀请，要求我们使我们的生活与那位向我们启示自己的神的恭敬敬拜保持一致，敦促我们呼应诗篇作者的情感：“耶和华我们的主啊，祢的名在全地何其美！”（诗篇 8:1）。</w:t>
      </w:r>
    </w:p>
    <w:p w14:paraId="4D95A08A">
      <w:pPr>
        <w:rPr>
          <w:rFonts w:hint="eastAsia" w:ascii="微软雅黑" w:hAnsi="微软雅黑" w:eastAsia="微软雅黑" w:cs="微软雅黑"/>
          <w:sz w:val="30"/>
          <w:szCs w:val="30"/>
        </w:rPr>
      </w:pPr>
    </w:p>
    <w:p w14:paraId="19176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Q112:</w:t>
      </w:r>
    </w:p>
    <w:p w14:paraId="0A0EE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第112问：</w:t>
      </w:r>
    </w:p>
    <w:p w14:paraId="77DDBA7E">
      <w:pPr>
        <w:rPr>
          <w:rFonts w:hint="eastAsia" w:ascii="微软雅黑" w:hAnsi="微软雅黑" w:eastAsia="微软雅黑" w:cs="微软雅黑"/>
          <w:sz w:val="30"/>
          <w:szCs w:val="30"/>
        </w:rPr>
      </w:pPr>
    </w:p>
    <w:p w14:paraId="4E5CA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required in the third commandment?</w:t>
      </w:r>
    </w:p>
    <w:p w14:paraId="4DC62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第三条诫命要求什么？</w:t>
      </w:r>
    </w:p>
    <w:p w14:paraId="397D1554">
      <w:pPr>
        <w:rPr>
          <w:rFonts w:hint="eastAsia" w:ascii="微软雅黑" w:hAnsi="微软雅黑" w:eastAsia="微软雅黑" w:cs="微软雅黑"/>
          <w:sz w:val="30"/>
          <w:szCs w:val="30"/>
        </w:rPr>
      </w:pPr>
    </w:p>
    <w:p w14:paraId="7B89A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A112: The third commandment requires, That the name of God, his titles, attributes,[1] ordinances,[2] the word,[3] sacraments,[4] prayer,[5] oaths,[6] vows,[7] lots,[8] his works,[9] and whatsoever else there is whereby he makes himself known, be holily and reverently used in thought,[10] meditation,[11] word,[12] and writing;[13] by an holy profession,[14] and Answerable conversation, [15] to the glory of God,[16] and the good of ourselves,[17] and others.[18]</w:t>
      </w:r>
    </w:p>
    <w:p w14:paraId="7A217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第112答：第三条诫命要求：神的名、祂的称号、 属性，[1] 蒙恩之道（ordinances），[2] 圣言（word），[3] 圣礼，[4] 祷告，[5] 誓言，[6] 许愿，[7] 抽签（lots），[8] 祂的作为，[9] 和所有其他藉着它们祂使自己被认识的事物， 都要在思想，[10] 默想（meditation），[11] 言语，[12] 和文字中 [13] 被圣洁和恭敬地使用； 藉着圣洁的信仰宣告，[14] 和与之相称的行事为人， [15] 为了神的荣耀，[16] 和我们自己，[17] 以及他人的益处。[18]</w:t>
      </w:r>
    </w:p>
    <w:p w14:paraId="3FFBBF38">
      <w:pPr>
        <w:rPr>
          <w:rFonts w:hint="eastAsia" w:ascii="微软雅黑" w:hAnsi="微软雅黑" w:eastAsia="微软雅黑" w:cs="微软雅黑"/>
          <w:sz w:val="30"/>
          <w:szCs w:val="30"/>
        </w:rPr>
      </w:pPr>
    </w:p>
    <w:p w14:paraId="0F1BA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6:9; Deut. 28:58; Psa. 29:2; 68:4; Rev. 15:3-4</w:t>
      </w:r>
    </w:p>
    <w:p w14:paraId="292FBDCA">
      <w:pPr>
        <w:rPr>
          <w:rFonts w:hint="eastAsia" w:ascii="微软雅黑" w:hAnsi="微软雅黑" w:eastAsia="微软雅黑" w:cs="微软雅黑"/>
          <w:sz w:val="30"/>
          <w:szCs w:val="30"/>
        </w:rPr>
      </w:pPr>
    </w:p>
    <w:p w14:paraId="4979C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6:9；申命记 28:58；诗篇 29:2；68:4；启示录 15:3-4</w:t>
      </w:r>
    </w:p>
    <w:p w14:paraId="095580D3">
      <w:pPr>
        <w:rPr>
          <w:rFonts w:hint="eastAsia" w:ascii="微软雅黑" w:hAnsi="微软雅黑" w:eastAsia="微软雅黑" w:cs="微软雅黑"/>
          <w:sz w:val="30"/>
          <w:szCs w:val="30"/>
        </w:rPr>
      </w:pPr>
    </w:p>
    <w:p w14:paraId="7A724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1:14; Eccl. 5:1</w:t>
      </w:r>
    </w:p>
    <w:p w14:paraId="28D23260">
      <w:pPr>
        <w:rPr>
          <w:rFonts w:hint="eastAsia" w:ascii="微软雅黑" w:hAnsi="微软雅黑" w:eastAsia="微软雅黑" w:cs="微软雅黑"/>
          <w:sz w:val="30"/>
          <w:szCs w:val="30"/>
        </w:rPr>
      </w:pPr>
    </w:p>
    <w:p w14:paraId="74E7B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1:14；传道书 5:1</w:t>
      </w:r>
    </w:p>
    <w:p w14:paraId="60F87C48">
      <w:pPr>
        <w:rPr>
          <w:rFonts w:hint="eastAsia" w:ascii="微软雅黑" w:hAnsi="微软雅黑" w:eastAsia="微软雅黑" w:cs="微软雅黑"/>
          <w:sz w:val="30"/>
          <w:szCs w:val="30"/>
        </w:rPr>
      </w:pPr>
    </w:p>
    <w:p w14:paraId="63E14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138:2</w:t>
      </w:r>
    </w:p>
    <w:p w14:paraId="29CB8DD4">
      <w:pPr>
        <w:rPr>
          <w:rFonts w:hint="eastAsia" w:ascii="微软雅黑" w:hAnsi="微软雅黑" w:eastAsia="微软雅黑" w:cs="微软雅黑"/>
          <w:sz w:val="30"/>
          <w:szCs w:val="30"/>
        </w:rPr>
      </w:pPr>
    </w:p>
    <w:p w14:paraId="102BA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138:2</w:t>
      </w:r>
    </w:p>
    <w:p w14:paraId="6BC1EB10">
      <w:pPr>
        <w:rPr>
          <w:rFonts w:hint="eastAsia" w:ascii="微软雅黑" w:hAnsi="微软雅黑" w:eastAsia="微软雅黑" w:cs="微软雅黑"/>
          <w:sz w:val="30"/>
          <w:szCs w:val="30"/>
        </w:rPr>
      </w:pPr>
    </w:p>
    <w:p w14:paraId="22646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11:24-25, 28-29</w:t>
      </w:r>
    </w:p>
    <w:p w14:paraId="6D959674">
      <w:pPr>
        <w:rPr>
          <w:rFonts w:hint="eastAsia" w:ascii="微软雅黑" w:hAnsi="微软雅黑" w:eastAsia="微软雅黑" w:cs="微软雅黑"/>
          <w:sz w:val="30"/>
          <w:szCs w:val="30"/>
        </w:rPr>
      </w:pPr>
    </w:p>
    <w:p w14:paraId="4C6AD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11:24-25，28-29</w:t>
      </w:r>
    </w:p>
    <w:p w14:paraId="61B6BCE4">
      <w:pPr>
        <w:rPr>
          <w:rFonts w:hint="eastAsia" w:ascii="微软雅黑" w:hAnsi="微软雅黑" w:eastAsia="微软雅黑" w:cs="微软雅黑"/>
          <w:sz w:val="30"/>
          <w:szCs w:val="30"/>
        </w:rPr>
      </w:pPr>
    </w:p>
    <w:p w14:paraId="49AA2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2:8</w:t>
      </w:r>
    </w:p>
    <w:p w14:paraId="2A04E0D2">
      <w:pPr>
        <w:rPr>
          <w:rFonts w:hint="eastAsia" w:ascii="微软雅黑" w:hAnsi="微软雅黑" w:eastAsia="微软雅黑" w:cs="微软雅黑"/>
          <w:sz w:val="30"/>
          <w:szCs w:val="30"/>
        </w:rPr>
      </w:pPr>
    </w:p>
    <w:p w14:paraId="72159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2:8</w:t>
      </w:r>
    </w:p>
    <w:p w14:paraId="2E065BA3">
      <w:pPr>
        <w:rPr>
          <w:rFonts w:hint="eastAsia" w:ascii="微软雅黑" w:hAnsi="微软雅黑" w:eastAsia="微软雅黑" w:cs="微软雅黑"/>
          <w:sz w:val="30"/>
          <w:szCs w:val="30"/>
        </w:rPr>
      </w:pPr>
    </w:p>
    <w:p w14:paraId="6F829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4:2</w:t>
      </w:r>
    </w:p>
    <w:p w14:paraId="1C2EBFC8">
      <w:pPr>
        <w:rPr>
          <w:rFonts w:hint="eastAsia" w:ascii="微软雅黑" w:hAnsi="微软雅黑" w:eastAsia="微软雅黑" w:cs="微软雅黑"/>
          <w:sz w:val="30"/>
          <w:szCs w:val="30"/>
        </w:rPr>
      </w:pPr>
    </w:p>
    <w:p w14:paraId="0B832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4:2</w:t>
      </w:r>
    </w:p>
    <w:p w14:paraId="1715E113">
      <w:pPr>
        <w:rPr>
          <w:rFonts w:hint="eastAsia" w:ascii="微软雅黑" w:hAnsi="微软雅黑" w:eastAsia="微软雅黑" w:cs="微软雅黑"/>
          <w:sz w:val="30"/>
          <w:szCs w:val="30"/>
        </w:rPr>
      </w:pPr>
    </w:p>
    <w:p w14:paraId="2BB03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5:2, 4-6</w:t>
      </w:r>
    </w:p>
    <w:p w14:paraId="7789BFED">
      <w:pPr>
        <w:rPr>
          <w:rFonts w:hint="eastAsia" w:ascii="微软雅黑" w:hAnsi="微软雅黑" w:eastAsia="微软雅黑" w:cs="微软雅黑"/>
          <w:sz w:val="30"/>
          <w:szCs w:val="30"/>
        </w:rPr>
      </w:pPr>
    </w:p>
    <w:p w14:paraId="42E59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5:2，4-6</w:t>
      </w:r>
    </w:p>
    <w:p w14:paraId="0278740E">
      <w:pPr>
        <w:rPr>
          <w:rFonts w:hint="eastAsia" w:ascii="微软雅黑" w:hAnsi="微软雅黑" w:eastAsia="微软雅黑" w:cs="微软雅黑"/>
          <w:sz w:val="30"/>
          <w:szCs w:val="30"/>
        </w:rPr>
      </w:pPr>
    </w:p>
    <w:p w14:paraId="517CF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1:24, 26</w:t>
      </w:r>
    </w:p>
    <w:p w14:paraId="26506437">
      <w:pPr>
        <w:rPr>
          <w:rFonts w:hint="eastAsia" w:ascii="微软雅黑" w:hAnsi="微软雅黑" w:eastAsia="微软雅黑" w:cs="微软雅黑"/>
          <w:sz w:val="30"/>
          <w:szCs w:val="30"/>
        </w:rPr>
      </w:pPr>
    </w:p>
    <w:p w14:paraId="6A0CB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1:24，26</w:t>
      </w:r>
    </w:p>
    <w:p w14:paraId="26CADDAA">
      <w:pPr>
        <w:rPr>
          <w:rFonts w:hint="eastAsia" w:ascii="微软雅黑" w:hAnsi="微软雅黑" w:eastAsia="微软雅黑" w:cs="微软雅黑"/>
          <w:sz w:val="30"/>
          <w:szCs w:val="30"/>
        </w:rPr>
      </w:pPr>
    </w:p>
    <w:p w14:paraId="49050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36:24</w:t>
      </w:r>
    </w:p>
    <w:p w14:paraId="2C70077C">
      <w:pPr>
        <w:rPr>
          <w:rFonts w:hint="eastAsia" w:ascii="微软雅黑" w:hAnsi="微软雅黑" w:eastAsia="微软雅黑" w:cs="微软雅黑"/>
          <w:sz w:val="30"/>
          <w:szCs w:val="30"/>
        </w:rPr>
      </w:pPr>
    </w:p>
    <w:p w14:paraId="50B40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36:24</w:t>
      </w:r>
    </w:p>
    <w:p w14:paraId="4F5A761C">
      <w:pPr>
        <w:rPr>
          <w:rFonts w:hint="eastAsia" w:ascii="微软雅黑" w:hAnsi="微软雅黑" w:eastAsia="微软雅黑" w:cs="微软雅黑"/>
          <w:sz w:val="30"/>
          <w:szCs w:val="30"/>
        </w:rPr>
      </w:pPr>
    </w:p>
    <w:p w14:paraId="1F23A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3:16</w:t>
      </w:r>
    </w:p>
    <w:p w14:paraId="58CF122F">
      <w:pPr>
        <w:rPr>
          <w:rFonts w:hint="eastAsia" w:ascii="微软雅黑" w:hAnsi="微软雅黑" w:eastAsia="微软雅黑" w:cs="微软雅黑"/>
          <w:sz w:val="30"/>
          <w:szCs w:val="30"/>
        </w:rPr>
      </w:pPr>
    </w:p>
    <w:p w14:paraId="658CD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3:16</w:t>
      </w:r>
    </w:p>
    <w:p w14:paraId="4A340BB3">
      <w:pPr>
        <w:rPr>
          <w:rFonts w:hint="eastAsia" w:ascii="微软雅黑" w:hAnsi="微软雅黑" w:eastAsia="微软雅黑" w:cs="微软雅黑"/>
          <w:sz w:val="30"/>
          <w:szCs w:val="30"/>
        </w:rPr>
      </w:pPr>
    </w:p>
    <w:p w14:paraId="4C6DC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8:1, 3-4, 9</w:t>
      </w:r>
    </w:p>
    <w:p w14:paraId="21B08E9B">
      <w:pPr>
        <w:rPr>
          <w:rFonts w:hint="eastAsia" w:ascii="微软雅黑" w:hAnsi="微软雅黑" w:eastAsia="微软雅黑" w:cs="微软雅黑"/>
          <w:sz w:val="30"/>
          <w:szCs w:val="30"/>
        </w:rPr>
      </w:pPr>
    </w:p>
    <w:p w14:paraId="17980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8:1，3-4，9</w:t>
      </w:r>
    </w:p>
    <w:p w14:paraId="1C7498EE">
      <w:pPr>
        <w:rPr>
          <w:rFonts w:hint="eastAsia" w:ascii="微软雅黑" w:hAnsi="微软雅黑" w:eastAsia="微软雅黑" w:cs="微软雅黑"/>
          <w:sz w:val="30"/>
          <w:szCs w:val="30"/>
        </w:rPr>
      </w:pPr>
    </w:p>
    <w:p w14:paraId="448CF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3:17; Psa. 105:2, 5</w:t>
      </w:r>
    </w:p>
    <w:p w14:paraId="4A50B031">
      <w:pPr>
        <w:rPr>
          <w:rFonts w:hint="eastAsia" w:ascii="微软雅黑" w:hAnsi="微软雅黑" w:eastAsia="微软雅黑" w:cs="微软雅黑"/>
          <w:sz w:val="30"/>
          <w:szCs w:val="30"/>
        </w:rPr>
      </w:pPr>
    </w:p>
    <w:p w14:paraId="7C49F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3:17；诗篇 105:2，5</w:t>
      </w:r>
    </w:p>
    <w:p w14:paraId="55906EEA">
      <w:pPr>
        <w:rPr>
          <w:rFonts w:hint="eastAsia" w:ascii="微软雅黑" w:hAnsi="微软雅黑" w:eastAsia="微软雅黑" w:cs="微软雅黑"/>
          <w:sz w:val="30"/>
          <w:szCs w:val="30"/>
        </w:rPr>
      </w:pPr>
    </w:p>
    <w:p w14:paraId="24BA8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102:18</w:t>
      </w:r>
    </w:p>
    <w:p w14:paraId="486F9688">
      <w:pPr>
        <w:rPr>
          <w:rFonts w:hint="eastAsia" w:ascii="微软雅黑" w:hAnsi="微软雅黑" w:eastAsia="微软雅黑" w:cs="微软雅黑"/>
          <w:sz w:val="30"/>
          <w:szCs w:val="30"/>
        </w:rPr>
      </w:pPr>
    </w:p>
    <w:p w14:paraId="1372B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102:18</w:t>
      </w:r>
    </w:p>
    <w:p w14:paraId="12B2D8BB">
      <w:pPr>
        <w:rPr>
          <w:rFonts w:hint="eastAsia" w:ascii="微软雅黑" w:hAnsi="微软雅黑" w:eastAsia="微软雅黑" w:cs="微软雅黑"/>
          <w:sz w:val="30"/>
          <w:szCs w:val="30"/>
        </w:rPr>
      </w:pPr>
    </w:p>
    <w:p w14:paraId="2ACDA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3:15; Micah 4:5</w:t>
      </w:r>
    </w:p>
    <w:p w14:paraId="4DE6ED2C">
      <w:pPr>
        <w:rPr>
          <w:rFonts w:hint="eastAsia" w:ascii="微软雅黑" w:hAnsi="微软雅黑" w:eastAsia="微软雅黑" w:cs="微软雅黑"/>
          <w:sz w:val="30"/>
          <w:szCs w:val="30"/>
        </w:rPr>
      </w:pPr>
    </w:p>
    <w:p w14:paraId="729196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3:15；弥迦书 4:5</w:t>
      </w:r>
    </w:p>
    <w:p w14:paraId="44A43F7E">
      <w:pPr>
        <w:rPr>
          <w:rFonts w:hint="eastAsia" w:ascii="微软雅黑" w:hAnsi="微软雅黑" w:eastAsia="微软雅黑" w:cs="微软雅黑"/>
          <w:sz w:val="30"/>
          <w:szCs w:val="30"/>
        </w:rPr>
      </w:pPr>
    </w:p>
    <w:p w14:paraId="07F90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1:27</w:t>
      </w:r>
    </w:p>
    <w:p w14:paraId="6BEC0A09">
      <w:pPr>
        <w:rPr>
          <w:rFonts w:hint="eastAsia" w:ascii="微软雅黑" w:hAnsi="微软雅黑" w:eastAsia="微软雅黑" w:cs="微软雅黑"/>
          <w:sz w:val="30"/>
          <w:szCs w:val="30"/>
        </w:rPr>
      </w:pPr>
    </w:p>
    <w:p w14:paraId="5996B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1:27</w:t>
      </w:r>
    </w:p>
    <w:p w14:paraId="2EE76511">
      <w:pPr>
        <w:rPr>
          <w:rFonts w:hint="eastAsia" w:ascii="微软雅黑" w:hAnsi="微软雅黑" w:eastAsia="微软雅黑" w:cs="微软雅黑"/>
          <w:sz w:val="30"/>
          <w:szCs w:val="30"/>
        </w:rPr>
      </w:pPr>
    </w:p>
    <w:p w14:paraId="125A3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10:31</w:t>
      </w:r>
    </w:p>
    <w:p w14:paraId="74343563">
      <w:pPr>
        <w:rPr>
          <w:rFonts w:hint="eastAsia" w:ascii="微软雅黑" w:hAnsi="微软雅黑" w:eastAsia="微软雅黑" w:cs="微软雅黑"/>
          <w:sz w:val="30"/>
          <w:szCs w:val="30"/>
        </w:rPr>
      </w:pPr>
    </w:p>
    <w:p w14:paraId="496D3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10:31</w:t>
      </w:r>
    </w:p>
    <w:p w14:paraId="1FBEFD47">
      <w:pPr>
        <w:rPr>
          <w:rFonts w:hint="eastAsia" w:ascii="微软雅黑" w:hAnsi="微软雅黑" w:eastAsia="微软雅黑" w:cs="微软雅黑"/>
          <w:sz w:val="30"/>
          <w:szCs w:val="30"/>
        </w:rPr>
      </w:pPr>
    </w:p>
    <w:p w14:paraId="7880C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32:39</w:t>
      </w:r>
    </w:p>
    <w:p w14:paraId="67C83320">
      <w:pPr>
        <w:rPr>
          <w:rFonts w:hint="eastAsia" w:ascii="微软雅黑" w:hAnsi="微软雅黑" w:eastAsia="微软雅黑" w:cs="微软雅黑"/>
          <w:sz w:val="30"/>
          <w:szCs w:val="30"/>
        </w:rPr>
      </w:pPr>
    </w:p>
    <w:p w14:paraId="4DBEF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32:39</w:t>
      </w:r>
    </w:p>
    <w:p w14:paraId="2720FBCB">
      <w:pPr>
        <w:rPr>
          <w:rFonts w:hint="eastAsia" w:ascii="微软雅黑" w:hAnsi="微软雅黑" w:eastAsia="微软雅黑" w:cs="微软雅黑"/>
          <w:sz w:val="30"/>
          <w:szCs w:val="30"/>
        </w:rPr>
      </w:pPr>
    </w:p>
    <w:p w14:paraId="0D096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2:12</w:t>
      </w:r>
    </w:p>
    <w:p w14:paraId="5C0F964E">
      <w:pPr>
        <w:rPr>
          <w:rFonts w:hint="eastAsia" w:ascii="微软雅黑" w:hAnsi="微软雅黑" w:eastAsia="微软雅黑" w:cs="微软雅黑"/>
          <w:sz w:val="30"/>
          <w:szCs w:val="30"/>
        </w:rPr>
      </w:pPr>
    </w:p>
    <w:p w14:paraId="2D3B4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2:12</w:t>
      </w:r>
    </w:p>
    <w:p w14:paraId="031F40B2">
      <w:pPr>
        <w:rPr>
          <w:rFonts w:hint="eastAsia" w:ascii="微软雅黑" w:hAnsi="微软雅黑" w:eastAsia="微软雅黑" w:cs="微软雅黑"/>
          <w:sz w:val="30"/>
          <w:szCs w:val="30"/>
        </w:rPr>
      </w:pPr>
    </w:p>
    <w:p w14:paraId="1F57F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as encapsulated in the Ten Commandments, illuminates our understanding of God's moral expectations, shaping our relationship both with the Divine and our fellow man.</w:t>
      </w:r>
    </w:p>
    <w:p w14:paraId="08346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十诫（Decalogue），如包含在十条诫命中的，阐明了我们对神道德期望的理解，塑造了我们与神圣和我们同胞的关系。</w:t>
      </w:r>
    </w:p>
    <w:p w14:paraId="59ADB87A">
      <w:pPr>
        <w:rPr>
          <w:rFonts w:hint="eastAsia" w:ascii="微软雅黑" w:hAnsi="微软雅黑" w:eastAsia="微软雅黑" w:cs="微软雅黑"/>
          <w:sz w:val="30"/>
          <w:szCs w:val="30"/>
        </w:rPr>
      </w:pPr>
    </w:p>
    <w:p w14:paraId="7757F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Delving into the third commandment, the Westminster Larger Catechism's 112th question ponders, "What is required in the third commandment?"</w:t>
      </w:r>
    </w:p>
    <w:p w14:paraId="3CD29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深入探讨第三条诫命，威斯敏斯特大要理问答的第112问深思：“第三条诫命要求什么？”</w:t>
      </w:r>
    </w:p>
    <w:p w14:paraId="3CB771B7">
      <w:pPr>
        <w:rPr>
          <w:rFonts w:hint="eastAsia" w:ascii="微软雅黑" w:hAnsi="微软雅黑" w:eastAsia="微软雅黑" w:cs="微软雅黑"/>
          <w:sz w:val="30"/>
          <w:szCs w:val="30"/>
        </w:rPr>
      </w:pPr>
    </w:p>
    <w:p w14:paraId="404F4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 which emerges from a rich tapestry of biblical passages, invites us into a profound understanding of reverence and holy usage of the Divine name in every facet of our lives.</w:t>
      </w:r>
    </w:p>
    <w:p w14:paraId="7F53B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这个回应，从丰富的圣经经文织锦中浮现出来，邀请我们深入理解在我们生活的每一个方面对神圣之名的敬畏和圣洁使用。</w:t>
      </w:r>
    </w:p>
    <w:p w14:paraId="2E296247">
      <w:pPr>
        <w:rPr>
          <w:rFonts w:hint="eastAsia" w:ascii="微软雅黑" w:hAnsi="微软雅黑" w:eastAsia="微软雅黑" w:cs="微软雅黑"/>
          <w:sz w:val="30"/>
          <w:szCs w:val="30"/>
        </w:rPr>
      </w:pPr>
    </w:p>
    <w:p w14:paraId="5C0FC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Sacredness of God's Name and Everything That Represents Him</w:t>
      </w:r>
    </w:p>
    <w:p w14:paraId="674D1B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神的名以及代表祂的一切事物的神圣性</w:t>
      </w:r>
    </w:p>
    <w:p w14:paraId="5AAB0ACC">
      <w:pPr>
        <w:rPr>
          <w:rFonts w:hint="eastAsia" w:ascii="微软雅黑" w:hAnsi="微软雅黑" w:eastAsia="微软雅黑" w:cs="微软雅黑"/>
          <w:sz w:val="30"/>
          <w:szCs w:val="30"/>
        </w:rPr>
      </w:pPr>
    </w:p>
    <w:p w14:paraId="63250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expansiveness is striking.</w:t>
      </w:r>
    </w:p>
    <w:p w14:paraId="23E18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这条诫命的广阔性是引人注目的。</w:t>
      </w:r>
    </w:p>
    <w:p w14:paraId="03B60FBB">
      <w:pPr>
        <w:rPr>
          <w:rFonts w:hint="eastAsia" w:ascii="微软雅黑" w:hAnsi="微软雅黑" w:eastAsia="微软雅黑" w:cs="微软雅黑"/>
          <w:sz w:val="30"/>
          <w:szCs w:val="30"/>
        </w:rPr>
      </w:pPr>
    </w:p>
    <w:p w14:paraId="396E9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God's direct name to be held in reverence, but so are His titles, attributes, the sacraments, His word, and all means by which He is made known to humanity.</w:t>
      </w:r>
    </w:p>
    <w:p w14:paraId="0FF56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不仅神的直接名要被恭敬地持守，祂的称号、属性、圣礼、祂的圣言（word），以及所有藉着它们祂向人类显明自己的方式，也应如此。</w:t>
      </w:r>
    </w:p>
    <w:p w14:paraId="42B02BDC">
      <w:pPr>
        <w:rPr>
          <w:rFonts w:hint="eastAsia" w:ascii="微软雅黑" w:hAnsi="微软雅黑" w:eastAsia="微软雅黑" w:cs="微软雅黑"/>
          <w:sz w:val="30"/>
          <w:szCs w:val="30"/>
        </w:rPr>
      </w:pPr>
    </w:p>
    <w:p w14:paraId="3F1C5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biblical perspective, there is a profound appreciation for the idea that God's revelation of Himself is intrinsically sacred.</w:t>
      </w:r>
    </w:p>
    <w:p w14:paraId="28D68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从圣经的角度来看，对于神对自己的启示本质上是神圣的这种观念，存在着深刻的体会。</w:t>
      </w:r>
    </w:p>
    <w:p w14:paraId="68997503">
      <w:pPr>
        <w:rPr>
          <w:rFonts w:hint="eastAsia" w:ascii="微软雅黑" w:hAnsi="微软雅黑" w:eastAsia="微软雅黑" w:cs="微软雅黑"/>
          <w:sz w:val="30"/>
          <w:szCs w:val="30"/>
        </w:rPr>
      </w:pPr>
    </w:p>
    <w:p w14:paraId="01BAC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in his Institutes, delineates that when it comes to any utterance or thought of God, utmost reverence is essential, as it reflects our acknowledgement of God's immeasurable holiness.</w:t>
      </w:r>
    </w:p>
    <w:p w14:paraId="1144F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约翰·加尔文，在祂的《基督教要义》（Institutes）中，勾勒出：当涉及到任何关于神的言语或思想时，至高的敬畏是必不可少的，因为它反映了我们对神不可测量的圣洁的承认。</w:t>
      </w:r>
    </w:p>
    <w:p w14:paraId="18BB0725">
      <w:pPr>
        <w:rPr>
          <w:rFonts w:hint="eastAsia" w:ascii="微软雅黑" w:hAnsi="微软雅黑" w:eastAsia="微软雅黑" w:cs="微软雅黑"/>
          <w:sz w:val="30"/>
          <w:szCs w:val="30"/>
        </w:rPr>
      </w:pPr>
    </w:p>
    <w:p w14:paraId="274E3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All-Encompassing Reverence</w:t>
      </w:r>
    </w:p>
    <w:p w14:paraId="7A06B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一种包罗万有的恭敬</w:t>
      </w:r>
    </w:p>
    <w:p w14:paraId="76581010">
      <w:pPr>
        <w:rPr>
          <w:rFonts w:hint="eastAsia" w:ascii="微软雅黑" w:hAnsi="微软雅黑" w:eastAsia="微软雅黑" w:cs="微软雅黑"/>
          <w:sz w:val="30"/>
          <w:szCs w:val="30"/>
        </w:rPr>
      </w:pPr>
    </w:p>
    <w:p w14:paraId="79F29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doesn't merely pertain to speech.</w:t>
      </w:r>
    </w:p>
    <w:p w14:paraId="78890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这条诫命不仅仅关乎言语。</w:t>
      </w:r>
    </w:p>
    <w:p w14:paraId="08251550">
      <w:pPr>
        <w:rPr>
          <w:rFonts w:hint="eastAsia" w:ascii="微软雅黑" w:hAnsi="微软雅黑" w:eastAsia="微软雅黑" w:cs="微软雅黑"/>
          <w:sz w:val="30"/>
          <w:szCs w:val="30"/>
        </w:rPr>
      </w:pPr>
    </w:p>
    <w:p w14:paraId="376E6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mandates reverence in thought, meditation, the written word, and indeed, in all manners of expression.</w:t>
      </w:r>
    </w:p>
    <w:p w14:paraId="6000D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它要求在思想、默想（meditation）、文字，以及确实在所有表达方式中都要恭敬。</w:t>
      </w:r>
    </w:p>
    <w:p w14:paraId="0815B0DD">
      <w:pPr>
        <w:rPr>
          <w:rFonts w:hint="eastAsia" w:ascii="微软雅黑" w:hAnsi="微软雅黑" w:eastAsia="微软雅黑" w:cs="微软雅黑"/>
          <w:sz w:val="30"/>
          <w:szCs w:val="30"/>
        </w:rPr>
      </w:pPr>
    </w:p>
    <w:p w14:paraId="3C216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command invites deep introspection.</w:t>
      </w:r>
    </w:p>
    <w:p w14:paraId="3C201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这样的命令邀请人进行深刻的内省。</w:t>
      </w:r>
    </w:p>
    <w:p w14:paraId="794EACB5">
      <w:pPr>
        <w:rPr>
          <w:rFonts w:hint="eastAsia" w:ascii="微软雅黑" w:hAnsi="微软雅黑" w:eastAsia="微软雅黑" w:cs="微软雅黑"/>
          <w:sz w:val="30"/>
          <w:szCs w:val="30"/>
        </w:rPr>
      </w:pPr>
    </w:p>
    <w:p w14:paraId="0285D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often, even subconsciously, do individuals trivialize or misuse the sacred?</w:t>
      </w:r>
    </w:p>
    <w:p w14:paraId="6DC02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因为人们即使是潜意识地，又有多常将神圣的事物视为琐碎或滥用呢？</w:t>
      </w:r>
    </w:p>
    <w:p w14:paraId="5D2730A9">
      <w:pPr>
        <w:rPr>
          <w:rFonts w:hint="eastAsia" w:ascii="微软雅黑" w:hAnsi="微软雅黑" w:eastAsia="微软雅黑" w:cs="微软雅黑"/>
          <w:sz w:val="30"/>
          <w:szCs w:val="30"/>
        </w:rPr>
      </w:pPr>
    </w:p>
    <w:p w14:paraId="54ECA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medium through which God's name or attributes are conveyed becomes a sacred trust, a vehicle of grace, and a means of communicating the ineffable.</w:t>
      </w:r>
    </w:p>
    <w:p w14:paraId="09FFD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传达神的名或属性的每一种媒介都成为一种神圣的信托，一种恩典的载体，以及传达不可言喻之事的一种方式。</w:t>
      </w:r>
    </w:p>
    <w:p w14:paraId="6A6ACAAE">
      <w:pPr>
        <w:rPr>
          <w:rFonts w:hint="eastAsia" w:ascii="微软雅黑" w:hAnsi="微软雅黑" w:eastAsia="微软雅黑" w:cs="微软雅黑"/>
          <w:sz w:val="30"/>
          <w:szCs w:val="30"/>
        </w:rPr>
      </w:pPr>
    </w:p>
    <w:p w14:paraId="49F09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Call to Holiness in Profession and Life</w:t>
      </w:r>
    </w:p>
    <w:p w14:paraId="3672B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对信仰宣告和生命中圣洁的呼召</w:t>
      </w:r>
    </w:p>
    <w:p w14:paraId="17917138">
      <w:pPr>
        <w:rPr>
          <w:rFonts w:hint="eastAsia" w:ascii="微软雅黑" w:hAnsi="微软雅黑" w:eastAsia="微软雅黑" w:cs="微软雅黑"/>
          <w:sz w:val="30"/>
          <w:szCs w:val="30"/>
        </w:rPr>
      </w:pPr>
    </w:p>
    <w:p w14:paraId="20AFD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orthodoxy (right belief) and orthopraxy (right action) walk hand in hand.</w:t>
      </w:r>
    </w:p>
    <w:p w14:paraId="74153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在改革宗传统中，正统（orthodoxy，正确的信仰）和正行（orthopraxy，正确的行动）是携手并进的。</w:t>
      </w:r>
    </w:p>
    <w:p w14:paraId="71D48334">
      <w:pPr>
        <w:rPr>
          <w:rFonts w:hint="eastAsia" w:ascii="微软雅黑" w:hAnsi="微软雅黑" w:eastAsia="微软雅黑" w:cs="微软雅黑"/>
          <w:sz w:val="30"/>
          <w:szCs w:val="30"/>
        </w:rPr>
      </w:pPr>
    </w:p>
    <w:p w14:paraId="7A913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too, accentuates this by coupling a "holy profession" with an "answerable conversation."</w:t>
      </w:r>
    </w:p>
    <w:p w14:paraId="24D7D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这条诫命也通过将“圣洁的信仰宣告”与“与之相称的行事为人”结合起来而强调了这一点。</w:t>
      </w:r>
    </w:p>
    <w:p w14:paraId="3EF1EBE4">
      <w:pPr>
        <w:rPr>
          <w:rFonts w:hint="eastAsia" w:ascii="微软雅黑" w:hAnsi="微软雅黑" w:eastAsia="微软雅黑" w:cs="微软雅黑"/>
          <w:sz w:val="30"/>
          <w:szCs w:val="30"/>
        </w:rPr>
      </w:pPr>
    </w:p>
    <w:p w14:paraId="3DCF0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summons to congruence between creed and conduct, between what one professes about God and how one's life radiates that profession.</w:t>
      </w:r>
    </w:p>
    <w:p w14:paraId="2F004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这是一个要求信仰和行为一致性的召唤，一个人所宣告关于神的事物与一个人的生活如何辐射出那种宣告之间的一致性。</w:t>
      </w:r>
    </w:p>
    <w:p w14:paraId="7D02118A">
      <w:pPr>
        <w:rPr>
          <w:rFonts w:hint="eastAsia" w:ascii="微软雅黑" w:hAnsi="微软雅黑" w:eastAsia="微软雅黑" w:cs="微软雅黑"/>
          <w:sz w:val="30"/>
          <w:szCs w:val="30"/>
        </w:rPr>
      </w:pPr>
    </w:p>
    <w:p w14:paraId="6D89D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Peter exhorts, believers ought to be ready always to give an answer to every man about the hope they have, but this in gentleness and reverence (I Peter 3:15).</w:t>
      </w:r>
    </w:p>
    <w:p w14:paraId="7E0A0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正如使徒彼得所劝勉的，信徒应该随时准备好回答每个人关于他们所拥有的盼望，但要以温柔和恭敬的心（彼得前书 3:15）。</w:t>
      </w:r>
    </w:p>
    <w:p w14:paraId="34618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Aim: God's Glory and Mutual Edification</w:t>
      </w:r>
    </w:p>
    <w:p w14:paraId="7DDFD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最终目的：神的荣耀和互相造就</w:t>
      </w:r>
    </w:p>
    <w:p w14:paraId="6725B936">
      <w:pPr>
        <w:rPr>
          <w:rFonts w:hint="eastAsia" w:ascii="微软雅黑" w:hAnsi="微软雅黑" w:eastAsia="微软雅黑" w:cs="微软雅黑"/>
          <w:sz w:val="30"/>
          <w:szCs w:val="30"/>
        </w:rPr>
      </w:pPr>
    </w:p>
    <w:p w14:paraId="7DD5A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commandment's essence is crystallized in its telos, its ultimate aim: everything done to the glory of God and for the edification of oneself and others.</w:t>
      </w:r>
    </w:p>
    <w:p w14:paraId="67E94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第三条诫命的本质体现在它的目的（telos），它的最终目标：一切都为了神的荣耀，以及为了自己和别人的造就（edification）。</w:t>
      </w:r>
    </w:p>
    <w:p w14:paraId="7E38CE4F">
      <w:pPr>
        <w:rPr>
          <w:rFonts w:hint="eastAsia" w:ascii="微软雅黑" w:hAnsi="微软雅黑" w:eastAsia="微软雅黑" w:cs="微软雅黑"/>
          <w:sz w:val="30"/>
          <w:szCs w:val="30"/>
        </w:rPr>
      </w:pPr>
    </w:p>
    <w:p w14:paraId="6AF7E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echoing the Apostle Paul's words in I Corinthians 10:31, emphasizes the universality of this call – in all things, believers are to glorify God.</w:t>
      </w:r>
    </w:p>
    <w:p w14:paraId="7CA88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改革宗传统，呼应使徒保罗在哥林多前书 10:31 中的话语，强调这个呼召的普遍性——在凡事上，信徒都要荣耀神。</w:t>
      </w:r>
    </w:p>
    <w:p w14:paraId="147024B6">
      <w:pPr>
        <w:rPr>
          <w:rFonts w:hint="eastAsia" w:ascii="微软雅黑" w:hAnsi="微软雅黑" w:eastAsia="微软雅黑" w:cs="微软雅黑"/>
          <w:sz w:val="30"/>
          <w:szCs w:val="30"/>
        </w:rPr>
      </w:pPr>
    </w:p>
    <w:p w14:paraId="27735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Reflection</w:t>
      </w:r>
    </w:p>
    <w:p w14:paraId="4114F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牧养反思</w:t>
      </w:r>
    </w:p>
    <w:p w14:paraId="3AA1FC99">
      <w:pPr>
        <w:rPr>
          <w:rFonts w:hint="eastAsia" w:ascii="微软雅黑" w:hAnsi="微软雅黑" w:eastAsia="微软雅黑" w:cs="微软雅黑"/>
          <w:sz w:val="30"/>
          <w:szCs w:val="30"/>
        </w:rPr>
      </w:pPr>
    </w:p>
    <w:p w14:paraId="55231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serves as both a challenge and an invitation.</w:t>
      </w:r>
    </w:p>
    <w:p w14:paraId="047F5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这条诫命既是挑战，也是邀请。</w:t>
      </w:r>
    </w:p>
    <w:p w14:paraId="093EC694">
      <w:pPr>
        <w:rPr>
          <w:rFonts w:hint="eastAsia" w:ascii="微软雅黑" w:hAnsi="微软雅黑" w:eastAsia="微软雅黑" w:cs="微软雅黑"/>
          <w:sz w:val="30"/>
          <w:szCs w:val="30"/>
        </w:rPr>
      </w:pPr>
    </w:p>
    <w:p w14:paraId="3CB97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challenges believers to introspect, to recognize the moments of casualness or irreverence in their approach to the Divine.</w:t>
      </w:r>
    </w:p>
    <w:p w14:paraId="4C17A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它挑战信徒进行内省，认识到他们在亲近神圣时随意或不敬的时刻。</w:t>
      </w:r>
    </w:p>
    <w:p w14:paraId="0A5B9ABF">
      <w:pPr>
        <w:rPr>
          <w:rFonts w:hint="eastAsia" w:ascii="微软雅黑" w:hAnsi="微软雅黑" w:eastAsia="微软雅黑" w:cs="微软雅黑"/>
          <w:sz w:val="30"/>
          <w:szCs w:val="30"/>
        </w:rPr>
      </w:pPr>
    </w:p>
    <w:p w14:paraId="47ACE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Simultaneously, it invites believers into a deeper reverence, a more profound appreciation for the sanctity of God's revelation of Himself.</w:t>
      </w:r>
    </w:p>
    <w:p w14:paraId="76D86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同时，它邀请信徒进入更深的恭敬，对神启示自己的神圣性有更深刻的体会。</w:t>
      </w:r>
    </w:p>
    <w:p w14:paraId="00F29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pastors and spiritual leaders, this commandment becomes a tool of gentle correction and profound teaching.</w:t>
      </w:r>
    </w:p>
    <w:p w14:paraId="36F32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对于那些受托牧养神羊群的人来说，这条诫命成为了温柔纠正和深刻教导的工具。</w:t>
      </w:r>
    </w:p>
    <w:p w14:paraId="7C80B0F1">
      <w:pPr>
        <w:rPr>
          <w:rFonts w:hint="eastAsia" w:ascii="微软雅黑" w:hAnsi="微软雅黑" w:eastAsia="微软雅黑" w:cs="微软雅黑"/>
          <w:sz w:val="30"/>
          <w:szCs w:val="30"/>
        </w:rPr>
      </w:pPr>
    </w:p>
    <w:p w14:paraId="1E6F9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embracing and embodying the spirit of this commandment, the church is led into a deeper love for God, expressed through a profound reverence for His name.</w:t>
      </w:r>
    </w:p>
    <w:p w14:paraId="5371B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通过拥抱和体现这条诫命的精神，教会被引领进入对神更深的爱，这种爱通过对祂名的深刻敬畏来表达。</w:t>
      </w:r>
    </w:p>
    <w:p w14:paraId="79F63D88">
      <w:pPr>
        <w:rPr>
          <w:rFonts w:hint="eastAsia" w:ascii="微软雅黑" w:hAnsi="微软雅黑" w:eastAsia="微软雅黑" w:cs="微软雅黑"/>
          <w:sz w:val="30"/>
          <w:szCs w:val="30"/>
        </w:rPr>
      </w:pPr>
    </w:p>
    <w:p w14:paraId="39F22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3B487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6B96BFAE">
      <w:pPr>
        <w:rPr>
          <w:rFonts w:hint="eastAsia" w:ascii="微软雅黑" w:hAnsi="微软雅黑" w:eastAsia="微软雅黑" w:cs="微软雅黑"/>
          <w:sz w:val="30"/>
          <w:szCs w:val="30"/>
        </w:rPr>
      </w:pPr>
    </w:p>
    <w:p w14:paraId="32A7D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commandment, as elucidated by the Westminster Larger Catechism and the broader Reformed tradition, stands as a sentinel, guarding the sanctity of God's name and everything associated with Him.</w:t>
      </w:r>
    </w:p>
    <w:p w14:paraId="61BE9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第三条诫命，正如威斯敏斯特大要理问答和更广泛的改革宗传统所阐明的，如同一个守望者，守护着神的名和所有与祂相关事物的神圣性。</w:t>
      </w:r>
    </w:p>
    <w:p w14:paraId="098AD41D">
      <w:pPr>
        <w:rPr>
          <w:rFonts w:hint="eastAsia" w:ascii="微软雅黑" w:hAnsi="微软雅黑" w:eastAsia="微软雅黑" w:cs="微软雅黑"/>
          <w:sz w:val="30"/>
          <w:szCs w:val="30"/>
        </w:rPr>
      </w:pPr>
    </w:p>
    <w:p w14:paraId="59E87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merely a call to verbal caution; it's an invitation to a lifestyle, a posture of the heart, a continual worship where every thought, word, and deed is imbued with reverence for the God who has chosen to make Himself known.</w:t>
      </w:r>
    </w:p>
    <w:p w14:paraId="22464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它不仅仅是呼召言语上的谨慎；它是一种生活方式的邀请，一种心灵的姿态，一种持续的敬拜，其中每一个思想、言语和行为都充满了对那位选择将自己显明之神的敬畏。</w:t>
      </w:r>
    </w:p>
    <w:p w14:paraId="498A2BCB">
      <w:pPr>
        <w:rPr>
          <w:rFonts w:hint="eastAsia" w:ascii="微软雅黑" w:hAnsi="微软雅黑" w:eastAsia="微软雅黑" w:cs="微软雅黑"/>
          <w:sz w:val="30"/>
          <w:szCs w:val="30"/>
        </w:rPr>
      </w:pPr>
    </w:p>
    <w:p w14:paraId="4FBC8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Q113:</w:t>
      </w:r>
    </w:p>
    <w:p w14:paraId="0B0C9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第113问：</w:t>
      </w:r>
    </w:p>
    <w:p w14:paraId="327B5C02">
      <w:pPr>
        <w:rPr>
          <w:rFonts w:hint="eastAsia" w:ascii="微软雅黑" w:hAnsi="微软雅黑" w:eastAsia="微软雅黑" w:cs="微软雅黑"/>
          <w:sz w:val="30"/>
          <w:szCs w:val="30"/>
        </w:rPr>
      </w:pPr>
    </w:p>
    <w:p w14:paraId="655C8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third commandment?</w:t>
      </w:r>
    </w:p>
    <w:p w14:paraId="44FB7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第三条诫命所禁止的罪是什么？</w:t>
      </w:r>
    </w:p>
    <w:p w14:paraId="02214D9A">
      <w:pPr>
        <w:rPr>
          <w:rFonts w:hint="eastAsia" w:ascii="微软雅黑" w:hAnsi="微软雅黑" w:eastAsia="微软雅黑" w:cs="微软雅黑"/>
          <w:sz w:val="30"/>
          <w:szCs w:val="30"/>
        </w:rPr>
      </w:pPr>
    </w:p>
    <w:p w14:paraId="6E05D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A113: The sins forbidden in the third commandment are, the not using of God's name as is required;[1] and the abuse of it in an ignorant,[2] vain,[3] irreverent, profane,[4] superstitious,[5] or wicked mentioning, or otherwise using his titles, attributes,[6] ordinances,[7] or works,[8] by blasphemy,[9] perjury;[10] all sinful cursings,[11] oaths,[12] vows,[13] and lots;[14] violating of our oaths and vows, if lawful;[15] and fulfilling them, if of things unlawful;[16] murmuring and quarreling at,[17] curious prying into,[18] and misapplying of God's decrees [19] and providences;[20] misinterpreting,[21] misapplying,[22] or any way perverting the word, or any part of it,[23] to profane jests,[24] curious or unprofitable Questions,[25] vain janglings, or the maintaining of false doctrines;[26] abusing it, the creatures, or anything contained under the name of God, to charms,[27] or sinful lusts and practices;[28] the maligning,[29] scorning,[30] reviling,[31] or any wise opposing of God's truth, grace, and ways;[32] making profession of religion in hypocrisy, or for sinister ends;[33] being ashamed of it, [34] or a shame to it, by unconformable,[35] unwise,[36] unfruitful, [37] and offensive walking,[38] or backsliding from it.[39]</w:t>
      </w:r>
    </w:p>
    <w:p w14:paraId="33731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第113答：第三条诫命所禁止的罪是：没有按要求使用神的名；[1] 以及在无知，[2] 虚妄，[3] 不敬，亵渎，[4] 迷信，[5] 或邪恶地提说、 或以其他方式滥用祂的称号、 属性，[6] 蒙恩之道（ordinances），[7] 或作为，[8] 藉着亵渎，[9] 伪誓；[10] 一切有罪的咒骂，[11] 誓言，[12] 许愿，[13] 和抽签（lots）；[14] 违背我们合法合宜的誓言和许愿；[15] 以及履行那些不合法合宜的事物；[16] 抱怨和争吵神的定旨，[17] 好奇地窥探，[18] 和误用神的定旨 [19] 和护理（providences）；[20] 误解，[21] 误用，[22] 或以任何方式曲解圣言（word）或其任何部分，[23] 用于亵渎的笑话，[24] 好奇或无益的问题，[25] 虚妄的争辩，或维持虚假的教义；[26] 滥用圣言、 受造物、 或神名下包含的任何事物，去行邪术（charms），[27] 或用于有罪的私欲和行为；[28] 恶意诋毁，[29] 嘲笑，[30] 辱骂，[31] 或以任何方式反对神的真理、 恩典和道路；[32] 怀着虚伪或出于邪恶目的作宗教宣告；[33] 以它为耻，[34] 或因不合宜，[35] 不明智，[36] 不结果子，[37] 和冒犯人的行事为人，[38] 而使它蒙羞， 或从它那里退后。[39]</w:t>
      </w:r>
    </w:p>
    <w:p w14:paraId="69EF4975">
      <w:pPr>
        <w:rPr>
          <w:rFonts w:hint="eastAsia" w:ascii="微软雅黑" w:hAnsi="微软雅黑" w:eastAsia="微软雅黑" w:cs="微软雅黑"/>
          <w:sz w:val="30"/>
          <w:szCs w:val="30"/>
        </w:rPr>
      </w:pPr>
    </w:p>
    <w:p w14:paraId="7B2E1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2:2</w:t>
      </w:r>
    </w:p>
    <w:p w14:paraId="5008410A">
      <w:pPr>
        <w:rPr>
          <w:rFonts w:hint="eastAsia" w:ascii="微软雅黑" w:hAnsi="微软雅黑" w:eastAsia="微软雅黑" w:cs="微软雅黑"/>
          <w:sz w:val="30"/>
          <w:szCs w:val="30"/>
        </w:rPr>
      </w:pPr>
    </w:p>
    <w:p w14:paraId="3AB27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2:2</w:t>
      </w:r>
    </w:p>
    <w:p w14:paraId="6657ADEA">
      <w:pPr>
        <w:rPr>
          <w:rFonts w:hint="eastAsia" w:ascii="微软雅黑" w:hAnsi="微软雅黑" w:eastAsia="微软雅黑" w:cs="微软雅黑"/>
          <w:sz w:val="30"/>
          <w:szCs w:val="30"/>
        </w:rPr>
      </w:pPr>
    </w:p>
    <w:p w14:paraId="2E748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17:23</w:t>
      </w:r>
    </w:p>
    <w:p w14:paraId="04138F5F">
      <w:pPr>
        <w:rPr>
          <w:rFonts w:hint="eastAsia" w:ascii="微软雅黑" w:hAnsi="微软雅黑" w:eastAsia="微软雅黑" w:cs="微软雅黑"/>
          <w:sz w:val="30"/>
          <w:szCs w:val="30"/>
        </w:rPr>
      </w:pPr>
    </w:p>
    <w:p w14:paraId="36552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17:23</w:t>
      </w:r>
    </w:p>
    <w:p w14:paraId="58E2F200">
      <w:pPr>
        <w:rPr>
          <w:rFonts w:hint="eastAsia" w:ascii="微软雅黑" w:hAnsi="微软雅黑" w:eastAsia="微软雅黑" w:cs="微软雅黑"/>
          <w:sz w:val="30"/>
          <w:szCs w:val="30"/>
        </w:rPr>
      </w:pPr>
    </w:p>
    <w:p w14:paraId="3EB56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30:9</w:t>
      </w:r>
    </w:p>
    <w:p w14:paraId="223196D0">
      <w:pPr>
        <w:rPr>
          <w:rFonts w:hint="eastAsia" w:ascii="微软雅黑" w:hAnsi="微软雅黑" w:eastAsia="微软雅黑" w:cs="微软雅黑"/>
          <w:sz w:val="30"/>
          <w:szCs w:val="30"/>
        </w:rPr>
      </w:pPr>
    </w:p>
    <w:p w14:paraId="52B94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30:9</w:t>
      </w:r>
    </w:p>
    <w:p w14:paraId="780B9702">
      <w:pPr>
        <w:rPr>
          <w:rFonts w:hint="eastAsia" w:ascii="微软雅黑" w:hAnsi="微软雅黑" w:eastAsia="微软雅黑" w:cs="微软雅黑"/>
          <w:sz w:val="30"/>
          <w:szCs w:val="30"/>
        </w:rPr>
      </w:pPr>
    </w:p>
    <w:p w14:paraId="429DB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1:6-7, 12; 3:14</w:t>
      </w:r>
    </w:p>
    <w:p w14:paraId="3D2D47F6">
      <w:pPr>
        <w:rPr>
          <w:rFonts w:hint="eastAsia" w:ascii="微软雅黑" w:hAnsi="微软雅黑" w:eastAsia="微软雅黑" w:cs="微软雅黑"/>
          <w:sz w:val="30"/>
          <w:szCs w:val="30"/>
        </w:rPr>
      </w:pPr>
    </w:p>
    <w:p w14:paraId="114615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1:6-7，12；3:14</w:t>
      </w:r>
    </w:p>
    <w:p w14:paraId="1B23F6C3">
      <w:pPr>
        <w:rPr>
          <w:rFonts w:hint="eastAsia" w:ascii="微软雅黑" w:hAnsi="微软雅黑" w:eastAsia="微软雅黑" w:cs="微软雅黑"/>
          <w:sz w:val="30"/>
          <w:szCs w:val="30"/>
        </w:rPr>
      </w:pPr>
    </w:p>
    <w:p w14:paraId="6710E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4:3-5; Jer. 7:4, 9-10, 14, 31; Col. 2:20-22</w:t>
      </w:r>
    </w:p>
    <w:p w14:paraId="102EB4D4">
      <w:pPr>
        <w:rPr>
          <w:rFonts w:hint="eastAsia" w:ascii="微软雅黑" w:hAnsi="微软雅黑" w:eastAsia="微软雅黑" w:cs="微软雅黑"/>
          <w:sz w:val="30"/>
          <w:szCs w:val="30"/>
        </w:rPr>
      </w:pPr>
    </w:p>
    <w:p w14:paraId="7EF30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4:3-5；耶利米书 7:4，9-10，14，31；歌罗西书 2:20-22</w:t>
      </w:r>
    </w:p>
    <w:p w14:paraId="7446A3D9">
      <w:pPr>
        <w:rPr>
          <w:rFonts w:hint="eastAsia" w:ascii="微软雅黑" w:hAnsi="微软雅黑" w:eastAsia="微软雅黑" w:cs="微软雅黑"/>
          <w:sz w:val="30"/>
          <w:szCs w:val="30"/>
        </w:rPr>
      </w:pPr>
    </w:p>
    <w:p w14:paraId="79F17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18:30, 35; Exod. 5:2; Psa. 139:20</w:t>
      </w:r>
    </w:p>
    <w:p w14:paraId="6200CB50">
      <w:pPr>
        <w:rPr>
          <w:rFonts w:hint="eastAsia" w:ascii="微软雅黑" w:hAnsi="微软雅黑" w:eastAsia="微软雅黑" w:cs="微软雅黑"/>
          <w:sz w:val="30"/>
          <w:szCs w:val="30"/>
        </w:rPr>
      </w:pPr>
    </w:p>
    <w:p w14:paraId="0308E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18:30，35；出埃及记 5:2；诗篇 139:20</w:t>
      </w:r>
    </w:p>
    <w:p w14:paraId="24BA4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50:16-17</w:t>
      </w:r>
    </w:p>
    <w:p w14:paraId="4D2E5AA3">
      <w:pPr>
        <w:rPr>
          <w:rFonts w:hint="eastAsia" w:ascii="微软雅黑" w:hAnsi="微软雅黑" w:eastAsia="微软雅黑" w:cs="微软雅黑"/>
          <w:sz w:val="30"/>
          <w:szCs w:val="30"/>
        </w:rPr>
      </w:pPr>
    </w:p>
    <w:p w14:paraId="1E501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50:16-17</w:t>
      </w:r>
    </w:p>
    <w:p w14:paraId="45D667C0">
      <w:pPr>
        <w:rPr>
          <w:rFonts w:hint="eastAsia" w:ascii="微软雅黑" w:hAnsi="微软雅黑" w:eastAsia="微软雅黑" w:cs="微软雅黑"/>
          <w:sz w:val="30"/>
          <w:szCs w:val="30"/>
        </w:rPr>
      </w:pPr>
    </w:p>
    <w:p w14:paraId="1C88E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5:12</w:t>
      </w:r>
    </w:p>
    <w:p w14:paraId="77E36871">
      <w:pPr>
        <w:rPr>
          <w:rFonts w:hint="eastAsia" w:ascii="微软雅黑" w:hAnsi="微软雅黑" w:eastAsia="微软雅黑" w:cs="微软雅黑"/>
          <w:sz w:val="30"/>
          <w:szCs w:val="30"/>
        </w:rPr>
      </w:pPr>
    </w:p>
    <w:p w14:paraId="76E0D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5:12</w:t>
      </w:r>
    </w:p>
    <w:p w14:paraId="276CEBF8">
      <w:pPr>
        <w:rPr>
          <w:rFonts w:hint="eastAsia" w:ascii="微软雅黑" w:hAnsi="微软雅黑" w:eastAsia="微软雅黑" w:cs="微软雅黑"/>
          <w:sz w:val="30"/>
          <w:szCs w:val="30"/>
        </w:rPr>
      </w:pPr>
    </w:p>
    <w:p w14:paraId="7448F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19:22; Lev. 24:11</w:t>
      </w:r>
    </w:p>
    <w:p w14:paraId="7B0CC10F">
      <w:pPr>
        <w:rPr>
          <w:rFonts w:hint="eastAsia" w:ascii="微软雅黑" w:hAnsi="微软雅黑" w:eastAsia="微软雅黑" w:cs="微软雅黑"/>
          <w:sz w:val="30"/>
          <w:szCs w:val="30"/>
        </w:rPr>
      </w:pPr>
    </w:p>
    <w:p w14:paraId="165F7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19:22；利未记 24:11</w:t>
      </w:r>
    </w:p>
    <w:p w14:paraId="4E1AD62D">
      <w:pPr>
        <w:rPr>
          <w:rFonts w:hint="eastAsia" w:ascii="微软雅黑" w:hAnsi="微软雅黑" w:eastAsia="微软雅黑" w:cs="微软雅黑"/>
          <w:sz w:val="30"/>
          <w:szCs w:val="30"/>
        </w:rPr>
      </w:pPr>
    </w:p>
    <w:p w14:paraId="048D4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5:4; 8:17</w:t>
      </w:r>
    </w:p>
    <w:p w14:paraId="72036458">
      <w:pPr>
        <w:rPr>
          <w:rFonts w:hint="eastAsia" w:ascii="微软雅黑" w:hAnsi="微软雅黑" w:eastAsia="微软雅黑" w:cs="微软雅黑"/>
          <w:sz w:val="30"/>
          <w:szCs w:val="30"/>
        </w:rPr>
      </w:pPr>
    </w:p>
    <w:p w14:paraId="1DA1D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5:4；8:17</w:t>
      </w:r>
    </w:p>
    <w:p w14:paraId="190E4DBE">
      <w:pPr>
        <w:rPr>
          <w:rFonts w:hint="eastAsia" w:ascii="微软雅黑" w:hAnsi="微软雅黑" w:eastAsia="微软雅黑" w:cs="微软雅黑"/>
          <w:sz w:val="30"/>
          <w:szCs w:val="30"/>
        </w:rPr>
      </w:pPr>
    </w:p>
    <w:p w14:paraId="40074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17:43; II Sam. 16:5</w:t>
      </w:r>
    </w:p>
    <w:p w14:paraId="41BBD829">
      <w:pPr>
        <w:rPr>
          <w:rFonts w:hint="eastAsia" w:ascii="微软雅黑" w:hAnsi="微软雅黑" w:eastAsia="微软雅黑" w:cs="微软雅黑"/>
          <w:sz w:val="30"/>
          <w:szCs w:val="30"/>
        </w:rPr>
      </w:pPr>
    </w:p>
    <w:p w14:paraId="70B2D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17:43；撒母耳记下 16:5</w:t>
      </w:r>
    </w:p>
    <w:p w14:paraId="034C4D47">
      <w:pPr>
        <w:rPr>
          <w:rFonts w:hint="eastAsia" w:ascii="微软雅黑" w:hAnsi="微软雅黑" w:eastAsia="微软雅黑" w:cs="微软雅黑"/>
          <w:sz w:val="30"/>
          <w:szCs w:val="30"/>
        </w:rPr>
      </w:pPr>
    </w:p>
    <w:p w14:paraId="5865A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5:7; 23:10</w:t>
      </w:r>
    </w:p>
    <w:p w14:paraId="720F1175">
      <w:pPr>
        <w:rPr>
          <w:rFonts w:hint="eastAsia" w:ascii="微软雅黑" w:hAnsi="微软雅黑" w:eastAsia="微软雅黑" w:cs="微软雅黑"/>
          <w:sz w:val="30"/>
          <w:szCs w:val="30"/>
        </w:rPr>
      </w:pPr>
    </w:p>
    <w:p w14:paraId="4B2A3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5:7；23:10</w:t>
      </w:r>
    </w:p>
    <w:p w14:paraId="71BA5283">
      <w:pPr>
        <w:rPr>
          <w:rFonts w:hint="eastAsia" w:ascii="微软雅黑" w:hAnsi="微软雅黑" w:eastAsia="微软雅黑" w:cs="微软雅黑"/>
          <w:sz w:val="30"/>
          <w:szCs w:val="30"/>
        </w:rPr>
      </w:pPr>
    </w:p>
    <w:p w14:paraId="7267D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23:18; Acts 23:12, 14</w:t>
      </w:r>
    </w:p>
    <w:p w14:paraId="2CB8731F">
      <w:pPr>
        <w:rPr>
          <w:rFonts w:hint="eastAsia" w:ascii="微软雅黑" w:hAnsi="微软雅黑" w:eastAsia="微软雅黑" w:cs="微软雅黑"/>
          <w:sz w:val="30"/>
          <w:szCs w:val="30"/>
        </w:rPr>
      </w:pPr>
    </w:p>
    <w:p w14:paraId="4C3C9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23:18；使徒行传 23:12，14</w:t>
      </w:r>
    </w:p>
    <w:p w14:paraId="07A102FE">
      <w:pPr>
        <w:rPr>
          <w:rFonts w:hint="eastAsia" w:ascii="微软雅黑" w:hAnsi="微软雅黑" w:eastAsia="微软雅黑" w:cs="微软雅黑"/>
          <w:sz w:val="30"/>
          <w:szCs w:val="30"/>
        </w:rPr>
      </w:pPr>
    </w:p>
    <w:p w14:paraId="050B0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Esth. 3:7; 9:24; Psa. 22:18</w:t>
      </w:r>
    </w:p>
    <w:p w14:paraId="54295E1D">
      <w:pPr>
        <w:rPr>
          <w:rFonts w:hint="eastAsia" w:ascii="微软雅黑" w:hAnsi="微软雅黑" w:eastAsia="微软雅黑" w:cs="微软雅黑"/>
          <w:sz w:val="30"/>
          <w:szCs w:val="30"/>
        </w:rPr>
      </w:pPr>
    </w:p>
    <w:p w14:paraId="09EF7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以斯帖记 3:7；9:24；诗篇 22:18</w:t>
      </w:r>
    </w:p>
    <w:p w14:paraId="6F3208D7">
      <w:pPr>
        <w:rPr>
          <w:rFonts w:hint="eastAsia" w:ascii="微软雅黑" w:hAnsi="微软雅黑" w:eastAsia="微软雅黑" w:cs="微软雅黑"/>
          <w:sz w:val="30"/>
          <w:szCs w:val="30"/>
        </w:rPr>
      </w:pPr>
    </w:p>
    <w:p w14:paraId="00410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24:4, Ezek. 17:16, 18-19</w:t>
      </w:r>
    </w:p>
    <w:p w14:paraId="33DE6307">
      <w:pPr>
        <w:rPr>
          <w:rFonts w:hint="eastAsia" w:ascii="微软雅黑" w:hAnsi="微软雅黑" w:eastAsia="微软雅黑" w:cs="微软雅黑"/>
          <w:sz w:val="30"/>
          <w:szCs w:val="30"/>
        </w:rPr>
      </w:pPr>
    </w:p>
    <w:p w14:paraId="6181B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24:4；以西结书 17:16，18-19</w:t>
      </w:r>
    </w:p>
    <w:p w14:paraId="46663736">
      <w:pPr>
        <w:rPr>
          <w:rFonts w:hint="eastAsia" w:ascii="微软雅黑" w:hAnsi="微软雅黑" w:eastAsia="微软雅黑" w:cs="微软雅黑"/>
          <w:sz w:val="30"/>
          <w:szCs w:val="30"/>
        </w:rPr>
      </w:pPr>
    </w:p>
    <w:p w14:paraId="72550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6:26; I Sam. 25:22, 32-34</w:t>
      </w:r>
    </w:p>
    <w:p w14:paraId="388241F3">
      <w:pPr>
        <w:rPr>
          <w:rFonts w:hint="eastAsia" w:ascii="微软雅黑" w:hAnsi="微软雅黑" w:eastAsia="微软雅黑" w:cs="微软雅黑"/>
          <w:sz w:val="30"/>
          <w:szCs w:val="30"/>
        </w:rPr>
      </w:pPr>
    </w:p>
    <w:p w14:paraId="24F0C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6:26；撒母耳记上 25:22，32-34</w:t>
      </w:r>
    </w:p>
    <w:p w14:paraId="1D5931C3">
      <w:pPr>
        <w:rPr>
          <w:rFonts w:hint="eastAsia" w:ascii="微软雅黑" w:hAnsi="微软雅黑" w:eastAsia="微软雅黑" w:cs="微软雅黑"/>
          <w:sz w:val="30"/>
          <w:szCs w:val="30"/>
        </w:rPr>
      </w:pPr>
    </w:p>
    <w:p w14:paraId="19F87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9:14, 19-20</w:t>
      </w:r>
    </w:p>
    <w:p w14:paraId="4CA3DAA4">
      <w:pPr>
        <w:rPr>
          <w:rFonts w:hint="eastAsia" w:ascii="微软雅黑" w:hAnsi="微软雅黑" w:eastAsia="微软雅黑" w:cs="微软雅黑"/>
          <w:sz w:val="30"/>
          <w:szCs w:val="30"/>
        </w:rPr>
      </w:pPr>
    </w:p>
    <w:p w14:paraId="0EFFD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9:14，19-20</w:t>
      </w:r>
    </w:p>
    <w:p w14:paraId="0C9EE4C6">
      <w:pPr>
        <w:rPr>
          <w:rFonts w:hint="eastAsia" w:ascii="微软雅黑" w:hAnsi="微软雅黑" w:eastAsia="微软雅黑" w:cs="微软雅黑"/>
          <w:sz w:val="30"/>
          <w:szCs w:val="30"/>
        </w:rPr>
      </w:pPr>
    </w:p>
    <w:p w14:paraId="05537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29:29</w:t>
      </w:r>
    </w:p>
    <w:p w14:paraId="628A8B0E">
      <w:pPr>
        <w:rPr>
          <w:rFonts w:hint="eastAsia" w:ascii="微软雅黑" w:hAnsi="微软雅黑" w:eastAsia="微软雅黑" w:cs="微软雅黑"/>
          <w:sz w:val="30"/>
          <w:szCs w:val="30"/>
        </w:rPr>
      </w:pPr>
    </w:p>
    <w:p w14:paraId="0F892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29:29</w:t>
      </w:r>
    </w:p>
    <w:p w14:paraId="4ED9C044">
      <w:pPr>
        <w:rPr>
          <w:rFonts w:hint="eastAsia" w:ascii="微软雅黑" w:hAnsi="微软雅黑" w:eastAsia="微软雅黑" w:cs="微软雅黑"/>
          <w:sz w:val="30"/>
          <w:szCs w:val="30"/>
        </w:rPr>
      </w:pPr>
    </w:p>
    <w:p w14:paraId="11C5C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3:5, 7; 6:1-2</w:t>
      </w:r>
    </w:p>
    <w:p w14:paraId="307A5287">
      <w:pPr>
        <w:rPr>
          <w:rFonts w:hint="eastAsia" w:ascii="微软雅黑" w:hAnsi="微软雅黑" w:eastAsia="微软雅黑" w:cs="微软雅黑"/>
          <w:sz w:val="30"/>
          <w:szCs w:val="30"/>
        </w:rPr>
      </w:pPr>
    </w:p>
    <w:p w14:paraId="47CFE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3:5，7；6:1-2</w:t>
      </w:r>
    </w:p>
    <w:p w14:paraId="1D990C24">
      <w:pPr>
        <w:rPr>
          <w:rFonts w:hint="eastAsia" w:ascii="微软雅黑" w:hAnsi="微软雅黑" w:eastAsia="微软雅黑" w:cs="微软雅黑"/>
          <w:sz w:val="30"/>
          <w:szCs w:val="30"/>
        </w:rPr>
      </w:pPr>
    </w:p>
    <w:p w14:paraId="5555C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8:11; 9:3; Psa. ch. 39</w:t>
      </w:r>
    </w:p>
    <w:p w14:paraId="1A7A441C">
      <w:pPr>
        <w:rPr>
          <w:rFonts w:hint="eastAsia" w:ascii="微软雅黑" w:hAnsi="微软雅黑" w:eastAsia="微软雅黑" w:cs="微软雅黑"/>
          <w:sz w:val="30"/>
          <w:szCs w:val="30"/>
        </w:rPr>
      </w:pPr>
    </w:p>
    <w:p w14:paraId="280E0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8:11；9:3；诗篇 第39篇</w:t>
      </w:r>
    </w:p>
    <w:p w14:paraId="305BB1C1">
      <w:pPr>
        <w:rPr>
          <w:rFonts w:hint="eastAsia" w:ascii="微软雅黑" w:hAnsi="微软雅黑" w:eastAsia="微软雅黑" w:cs="微软雅黑"/>
          <w:sz w:val="30"/>
          <w:szCs w:val="30"/>
        </w:rPr>
      </w:pPr>
    </w:p>
    <w:p w14:paraId="2B3F1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13:22</w:t>
      </w:r>
    </w:p>
    <w:p w14:paraId="5FCC00B1">
      <w:pPr>
        <w:rPr>
          <w:rFonts w:hint="eastAsia" w:ascii="微软雅黑" w:hAnsi="微软雅黑" w:eastAsia="微软雅黑" w:cs="微软雅黑"/>
          <w:sz w:val="30"/>
          <w:szCs w:val="30"/>
        </w:rPr>
      </w:pPr>
    </w:p>
    <w:p w14:paraId="7125A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13:22</w:t>
      </w:r>
    </w:p>
    <w:p w14:paraId="13DAF79C">
      <w:pPr>
        <w:rPr>
          <w:rFonts w:hint="eastAsia" w:ascii="微软雅黑" w:hAnsi="微软雅黑" w:eastAsia="微软雅黑" w:cs="微软雅黑"/>
          <w:sz w:val="30"/>
          <w:szCs w:val="30"/>
        </w:rPr>
      </w:pPr>
    </w:p>
    <w:p w14:paraId="24884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Peter 3:16; Matt. 22:24-31</w:t>
      </w:r>
    </w:p>
    <w:p w14:paraId="4E1EAE3F">
      <w:pPr>
        <w:rPr>
          <w:rFonts w:hint="eastAsia" w:ascii="微软雅黑" w:hAnsi="微软雅黑" w:eastAsia="微软雅黑" w:cs="微软雅黑"/>
          <w:sz w:val="30"/>
          <w:szCs w:val="30"/>
        </w:rPr>
      </w:pPr>
    </w:p>
    <w:p w14:paraId="4A739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3:16；马太福音 22:24-31</w:t>
      </w:r>
    </w:p>
    <w:p w14:paraId="356E3B79">
      <w:pPr>
        <w:rPr>
          <w:rFonts w:hint="eastAsia" w:ascii="微软雅黑" w:hAnsi="微软雅黑" w:eastAsia="微软雅黑" w:cs="微软雅黑"/>
          <w:sz w:val="30"/>
          <w:szCs w:val="30"/>
        </w:rPr>
      </w:pPr>
    </w:p>
    <w:p w14:paraId="0647A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22:18; Jer. 23:34, 36, 38</w:t>
      </w:r>
    </w:p>
    <w:p w14:paraId="71523852">
      <w:pPr>
        <w:rPr>
          <w:rFonts w:hint="eastAsia" w:ascii="微软雅黑" w:hAnsi="微软雅黑" w:eastAsia="微软雅黑" w:cs="微软雅黑"/>
          <w:sz w:val="30"/>
          <w:szCs w:val="30"/>
        </w:rPr>
      </w:pPr>
    </w:p>
    <w:p w14:paraId="0C0E14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22:18；耶利米书 23:34，36，38</w:t>
      </w:r>
    </w:p>
    <w:p w14:paraId="7E4998A6">
      <w:pPr>
        <w:rPr>
          <w:rFonts w:hint="eastAsia" w:ascii="微软雅黑" w:hAnsi="微软雅黑" w:eastAsia="微软雅黑" w:cs="微软雅黑"/>
          <w:sz w:val="30"/>
          <w:szCs w:val="30"/>
        </w:rPr>
      </w:pPr>
    </w:p>
    <w:p w14:paraId="4B8DA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1:4, 6-7; 6:4-5, 20; II Tim. 2:14; Titus. 3:9</w:t>
      </w:r>
    </w:p>
    <w:p w14:paraId="6CD03C84">
      <w:pPr>
        <w:rPr>
          <w:rFonts w:hint="eastAsia" w:ascii="微软雅黑" w:hAnsi="微软雅黑" w:eastAsia="微软雅黑" w:cs="微软雅黑"/>
          <w:sz w:val="30"/>
          <w:szCs w:val="30"/>
        </w:rPr>
      </w:pPr>
    </w:p>
    <w:p w14:paraId="241D7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1:4，6-7；6:4-5，20；提摩太后书 2:14；提多书 3:9</w:t>
      </w:r>
    </w:p>
    <w:p w14:paraId="26D5D7B3">
      <w:pPr>
        <w:rPr>
          <w:rFonts w:hint="eastAsia" w:ascii="微软雅黑" w:hAnsi="微软雅黑" w:eastAsia="微软雅黑" w:cs="微软雅黑"/>
          <w:sz w:val="30"/>
          <w:szCs w:val="30"/>
        </w:rPr>
      </w:pPr>
    </w:p>
    <w:p w14:paraId="3F141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18:10-14; Acts 19:13</w:t>
      </w:r>
    </w:p>
    <w:p w14:paraId="57146250">
      <w:pPr>
        <w:rPr>
          <w:rFonts w:hint="eastAsia" w:ascii="微软雅黑" w:hAnsi="微软雅黑" w:eastAsia="微软雅黑" w:cs="微软雅黑"/>
          <w:sz w:val="30"/>
          <w:szCs w:val="30"/>
        </w:rPr>
      </w:pPr>
    </w:p>
    <w:p w14:paraId="752B9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18:10-14；使徒行传 19:13</w:t>
      </w:r>
    </w:p>
    <w:p w14:paraId="2390BCB0">
      <w:pPr>
        <w:rPr>
          <w:rFonts w:hint="eastAsia" w:ascii="微软雅黑" w:hAnsi="微软雅黑" w:eastAsia="微软雅黑" w:cs="微软雅黑"/>
          <w:sz w:val="30"/>
          <w:szCs w:val="30"/>
        </w:rPr>
      </w:pPr>
    </w:p>
    <w:p w14:paraId="4C4C9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Tim. 4:3-4; Rom. 13:13-14; I Kings 21:9-10; Jude 1:4</w:t>
      </w:r>
    </w:p>
    <w:p w14:paraId="7F15B4D1">
      <w:pPr>
        <w:rPr>
          <w:rFonts w:hint="eastAsia" w:ascii="微软雅黑" w:hAnsi="微软雅黑" w:eastAsia="微软雅黑" w:cs="微软雅黑"/>
          <w:sz w:val="30"/>
          <w:szCs w:val="30"/>
        </w:rPr>
      </w:pPr>
    </w:p>
    <w:p w14:paraId="65144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4:3-4；罗马书 13:13-14；列王纪上 21:9-10；犹大书 1:4</w:t>
      </w:r>
    </w:p>
    <w:p w14:paraId="6EEFF792">
      <w:pPr>
        <w:rPr>
          <w:rFonts w:hint="eastAsia" w:ascii="微软雅黑" w:hAnsi="微软雅黑" w:eastAsia="微软雅黑" w:cs="微软雅黑"/>
          <w:sz w:val="30"/>
          <w:szCs w:val="30"/>
        </w:rPr>
      </w:pPr>
    </w:p>
    <w:p w14:paraId="467A5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13:45; I John 3:12</w:t>
      </w:r>
    </w:p>
    <w:p w14:paraId="7DB47611">
      <w:pPr>
        <w:rPr>
          <w:rFonts w:hint="eastAsia" w:ascii="微软雅黑" w:hAnsi="微软雅黑" w:eastAsia="微软雅黑" w:cs="微软雅黑"/>
          <w:sz w:val="30"/>
          <w:szCs w:val="30"/>
        </w:rPr>
      </w:pPr>
    </w:p>
    <w:p w14:paraId="3E47C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13:45；约翰一书 3:12</w:t>
      </w:r>
    </w:p>
    <w:p w14:paraId="7A0D6ADE">
      <w:pPr>
        <w:rPr>
          <w:rFonts w:hint="eastAsia" w:ascii="微软雅黑" w:hAnsi="微软雅黑" w:eastAsia="微软雅黑" w:cs="微软雅黑"/>
          <w:sz w:val="30"/>
          <w:szCs w:val="30"/>
        </w:rPr>
      </w:pPr>
    </w:p>
    <w:p w14:paraId="60EFD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 II Peter 3:3</w:t>
      </w:r>
    </w:p>
    <w:p w14:paraId="3A662479">
      <w:pPr>
        <w:rPr>
          <w:rFonts w:hint="eastAsia" w:ascii="微软雅黑" w:hAnsi="微软雅黑" w:eastAsia="微软雅黑" w:cs="微软雅黑"/>
          <w:sz w:val="30"/>
          <w:szCs w:val="30"/>
        </w:rPr>
      </w:pPr>
    </w:p>
    <w:p w14:paraId="765A9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1:1；彼得后书 3:3</w:t>
      </w:r>
    </w:p>
    <w:p w14:paraId="3CF02208">
      <w:pPr>
        <w:rPr>
          <w:rFonts w:hint="eastAsia" w:ascii="微软雅黑" w:hAnsi="微软雅黑" w:eastAsia="微软雅黑" w:cs="微软雅黑"/>
          <w:sz w:val="30"/>
          <w:szCs w:val="30"/>
        </w:rPr>
      </w:pPr>
    </w:p>
    <w:p w14:paraId="1A43D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4:4</w:t>
      </w:r>
    </w:p>
    <w:p w14:paraId="412C50A0">
      <w:pPr>
        <w:rPr>
          <w:rFonts w:hint="eastAsia" w:ascii="微软雅黑" w:hAnsi="微软雅黑" w:eastAsia="微软雅黑" w:cs="微软雅黑"/>
          <w:sz w:val="30"/>
          <w:szCs w:val="30"/>
        </w:rPr>
      </w:pPr>
    </w:p>
    <w:p w14:paraId="45DF1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4:4</w:t>
      </w:r>
    </w:p>
    <w:p w14:paraId="091597AA">
      <w:pPr>
        <w:rPr>
          <w:rFonts w:hint="eastAsia" w:ascii="微软雅黑" w:hAnsi="微软雅黑" w:eastAsia="微软雅黑" w:cs="微软雅黑"/>
          <w:sz w:val="30"/>
          <w:szCs w:val="30"/>
        </w:rPr>
      </w:pPr>
    </w:p>
    <w:p w14:paraId="472A0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4:18; 13:45-46, 50; 19:9; I Thess 2:16; Heb. 10:29</w:t>
      </w:r>
    </w:p>
    <w:p w14:paraId="7C1847E9">
      <w:pPr>
        <w:rPr>
          <w:rFonts w:hint="eastAsia" w:ascii="微软雅黑" w:hAnsi="微软雅黑" w:eastAsia="微软雅黑" w:cs="微软雅黑"/>
          <w:sz w:val="30"/>
          <w:szCs w:val="30"/>
        </w:rPr>
      </w:pPr>
    </w:p>
    <w:p w14:paraId="191DB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4:18；13:45-46，50；19:9；帖撒罗尼迦前书 2:16；希伯来书 10:29</w:t>
      </w:r>
    </w:p>
    <w:p w14:paraId="418C8DCA">
      <w:pPr>
        <w:rPr>
          <w:rFonts w:hint="eastAsia" w:ascii="微软雅黑" w:hAnsi="微软雅黑" w:eastAsia="微软雅黑" w:cs="微软雅黑"/>
          <w:sz w:val="30"/>
          <w:szCs w:val="30"/>
        </w:rPr>
      </w:pPr>
    </w:p>
    <w:p w14:paraId="72BA8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Tim. 3:5; Matt. 6:1-2, 5, 16; 23:14</w:t>
      </w:r>
    </w:p>
    <w:p w14:paraId="01EDD820">
      <w:pPr>
        <w:rPr>
          <w:rFonts w:hint="eastAsia" w:ascii="微软雅黑" w:hAnsi="微软雅黑" w:eastAsia="微软雅黑" w:cs="微软雅黑"/>
          <w:sz w:val="30"/>
          <w:szCs w:val="30"/>
        </w:rPr>
      </w:pPr>
    </w:p>
    <w:p w14:paraId="49F35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3:5；马太福音 6:1-2，5，16；23:14</w:t>
      </w:r>
    </w:p>
    <w:p w14:paraId="061CA750">
      <w:pPr>
        <w:rPr>
          <w:rFonts w:hint="eastAsia" w:ascii="微软雅黑" w:hAnsi="微软雅黑" w:eastAsia="微软雅黑" w:cs="微软雅黑"/>
          <w:sz w:val="30"/>
          <w:szCs w:val="30"/>
        </w:rPr>
      </w:pPr>
    </w:p>
    <w:p w14:paraId="27A38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8:38</w:t>
      </w:r>
    </w:p>
    <w:p w14:paraId="7DAE72BF">
      <w:pPr>
        <w:rPr>
          <w:rFonts w:hint="eastAsia" w:ascii="微软雅黑" w:hAnsi="微软雅黑" w:eastAsia="微软雅黑" w:cs="微软雅黑"/>
          <w:sz w:val="30"/>
          <w:szCs w:val="30"/>
        </w:rPr>
      </w:pPr>
    </w:p>
    <w:p w14:paraId="257E0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8:38</w:t>
      </w:r>
    </w:p>
    <w:p w14:paraId="61C03754">
      <w:pPr>
        <w:rPr>
          <w:rFonts w:hint="eastAsia" w:ascii="微软雅黑" w:hAnsi="微软雅黑" w:eastAsia="微软雅黑" w:cs="微软雅黑"/>
          <w:sz w:val="30"/>
          <w:szCs w:val="30"/>
        </w:rPr>
      </w:pPr>
    </w:p>
    <w:p w14:paraId="36A2B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73:14-15</w:t>
      </w:r>
    </w:p>
    <w:p w14:paraId="6D691944">
      <w:pPr>
        <w:rPr>
          <w:rFonts w:hint="eastAsia" w:ascii="微软雅黑" w:hAnsi="微软雅黑" w:eastAsia="微软雅黑" w:cs="微软雅黑"/>
          <w:sz w:val="30"/>
          <w:szCs w:val="30"/>
        </w:rPr>
      </w:pPr>
    </w:p>
    <w:p w14:paraId="033EE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73:14-15</w:t>
      </w:r>
    </w:p>
    <w:p w14:paraId="42333DA5">
      <w:pPr>
        <w:rPr>
          <w:rFonts w:hint="eastAsia" w:ascii="微软雅黑" w:hAnsi="微软雅黑" w:eastAsia="微软雅黑" w:cs="微软雅黑"/>
          <w:sz w:val="30"/>
          <w:szCs w:val="30"/>
        </w:rPr>
      </w:pPr>
    </w:p>
    <w:p w14:paraId="47FC2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6:5-6; Eph. 5:15-17</w:t>
      </w:r>
    </w:p>
    <w:p w14:paraId="39D0A845">
      <w:pPr>
        <w:rPr>
          <w:rFonts w:hint="eastAsia" w:ascii="微软雅黑" w:hAnsi="微软雅黑" w:eastAsia="微软雅黑" w:cs="微软雅黑"/>
          <w:sz w:val="30"/>
          <w:szCs w:val="30"/>
        </w:rPr>
      </w:pPr>
    </w:p>
    <w:p w14:paraId="2C563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6:5-6；以弗所书 5:15-17</w:t>
      </w:r>
    </w:p>
    <w:p w14:paraId="5534A093">
      <w:pPr>
        <w:rPr>
          <w:rFonts w:hint="eastAsia" w:ascii="微软雅黑" w:hAnsi="微软雅黑" w:eastAsia="微软雅黑" w:cs="微软雅黑"/>
          <w:sz w:val="30"/>
          <w:szCs w:val="30"/>
        </w:rPr>
      </w:pPr>
    </w:p>
    <w:p w14:paraId="7E981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5:4; II Peter 1:8-9</w:t>
      </w:r>
    </w:p>
    <w:p w14:paraId="45E25CEE">
      <w:pPr>
        <w:rPr>
          <w:rFonts w:hint="eastAsia" w:ascii="微软雅黑" w:hAnsi="微软雅黑" w:eastAsia="微软雅黑" w:cs="微软雅黑"/>
          <w:sz w:val="30"/>
          <w:szCs w:val="30"/>
        </w:rPr>
      </w:pPr>
    </w:p>
    <w:p w14:paraId="6BCD7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5:4；彼得后书 1:8-9</w:t>
      </w:r>
    </w:p>
    <w:p w14:paraId="38F53B7B">
      <w:pPr>
        <w:rPr>
          <w:rFonts w:hint="eastAsia" w:ascii="微软雅黑" w:hAnsi="微软雅黑" w:eastAsia="微软雅黑" w:cs="微软雅黑"/>
          <w:sz w:val="30"/>
          <w:szCs w:val="30"/>
        </w:rPr>
      </w:pPr>
    </w:p>
    <w:p w14:paraId="7D49C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2:23-24</w:t>
      </w:r>
    </w:p>
    <w:p w14:paraId="194BC3F1">
      <w:pPr>
        <w:rPr>
          <w:rFonts w:hint="eastAsia" w:ascii="微软雅黑" w:hAnsi="微软雅黑" w:eastAsia="微软雅黑" w:cs="微软雅黑"/>
          <w:sz w:val="30"/>
          <w:szCs w:val="30"/>
        </w:rPr>
      </w:pPr>
    </w:p>
    <w:p w14:paraId="72098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2:23-24</w:t>
      </w:r>
    </w:p>
    <w:p w14:paraId="6F400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3:1, 3; Heb. 6:6</w:t>
      </w:r>
    </w:p>
    <w:p w14:paraId="0BD246DA">
      <w:pPr>
        <w:rPr>
          <w:rFonts w:hint="eastAsia" w:ascii="微软雅黑" w:hAnsi="微软雅黑" w:eastAsia="微软雅黑" w:cs="微软雅黑"/>
          <w:sz w:val="30"/>
          <w:szCs w:val="30"/>
        </w:rPr>
      </w:pPr>
    </w:p>
    <w:p w14:paraId="0E408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3:1，3；希伯来书 6:6</w:t>
      </w:r>
    </w:p>
    <w:p w14:paraId="6596566D">
      <w:pPr>
        <w:rPr>
          <w:rFonts w:hint="eastAsia" w:ascii="微软雅黑" w:hAnsi="微软雅黑" w:eastAsia="微软雅黑" w:cs="微软雅黑"/>
          <w:sz w:val="30"/>
          <w:szCs w:val="30"/>
        </w:rPr>
      </w:pPr>
    </w:p>
    <w:p w14:paraId="77DD0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rich depths of the Westminster Larger Catechism, the 113th question beckons us to introspect upon a landscape of human failures regarding the third commandment.</w:t>
      </w:r>
    </w:p>
    <w:p w14:paraId="0360F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在威斯敏斯特大要理问答的丰富深度中，第113问召唤我们对关于第三条诫命的人类失败图景进行内省。</w:t>
      </w:r>
    </w:p>
    <w:p w14:paraId="174EB83D">
      <w:pPr>
        <w:rPr>
          <w:rFonts w:hint="eastAsia" w:ascii="微软雅黑" w:hAnsi="微软雅黑" w:eastAsia="微软雅黑" w:cs="微软雅黑"/>
          <w:sz w:val="30"/>
          <w:szCs w:val="30"/>
        </w:rPr>
      </w:pPr>
    </w:p>
    <w:p w14:paraId="42875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delineating the array of sins forbidden therein, the Reformed theological tradition brings to light the vast implications of not revering the name of God, which is a nexus of faith and action.</w:t>
      </w:r>
    </w:p>
    <w:p w14:paraId="3E5C7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通过勾勒其中所禁止的各种罪，改革宗神学传统揭示了不敬畏神之名的巨大含义，这是信仰和行动的联系点。</w:t>
      </w:r>
    </w:p>
    <w:p w14:paraId="3D4015E6">
      <w:pPr>
        <w:rPr>
          <w:rFonts w:hint="eastAsia" w:ascii="微软雅黑" w:hAnsi="微软雅黑" w:eastAsia="微软雅黑" w:cs="微软雅黑"/>
          <w:sz w:val="30"/>
          <w:szCs w:val="30"/>
        </w:rPr>
      </w:pPr>
    </w:p>
    <w:p w14:paraId="5C74B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Multifaceted Transgression</w:t>
      </w:r>
    </w:p>
    <w:p w14:paraId="790C2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一种多方面的干犯</w:t>
      </w:r>
    </w:p>
    <w:p w14:paraId="5A62FD2E">
      <w:pPr>
        <w:rPr>
          <w:rFonts w:hint="eastAsia" w:ascii="微软雅黑" w:hAnsi="微软雅黑" w:eastAsia="微软雅黑" w:cs="微软雅黑"/>
          <w:sz w:val="30"/>
          <w:szCs w:val="30"/>
        </w:rPr>
      </w:pPr>
    </w:p>
    <w:p w14:paraId="51405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outset, it becomes manifestly clear that the third commandment's prohibitions are multifaceted.</w:t>
      </w:r>
    </w:p>
    <w:p w14:paraId="46352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从一开始，就清楚地表明第三条诫命的禁令是多方面的。</w:t>
      </w:r>
    </w:p>
    <w:p w14:paraId="37FCFF5E">
      <w:pPr>
        <w:rPr>
          <w:rFonts w:hint="eastAsia" w:ascii="微软雅黑" w:hAnsi="微软雅黑" w:eastAsia="微软雅黑" w:cs="微软雅黑"/>
          <w:sz w:val="30"/>
          <w:szCs w:val="30"/>
        </w:rPr>
      </w:pPr>
    </w:p>
    <w:p w14:paraId="49E12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 obvious act of blasphemy, the Catechism warns against an array of more subtle and insidious forms of disrespect: from the "ignorant" mention of God's name to "superstitious" uses, from "murmuring" against His decrees to "curious prying" into them.</w:t>
      </w:r>
    </w:p>
    <w:p w14:paraId="11CD9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除了明显的亵渎行为之外，要理问答还警告一系列更微妙和阴险的不敬形式：从“无知地”提到神的名到“迷信地”使用，从“抱怨”祂的定旨到“好奇地窥探”它们。</w:t>
      </w:r>
    </w:p>
    <w:p w14:paraId="2B21D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in his commentaries, often expounded on the profound sanctity of God's name and the dangers of treating it lightly.</w:t>
      </w:r>
    </w:p>
    <w:p w14:paraId="1941C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约翰·加尔文，在祂的注释中，经常阐述神名的深刻神圣性以及轻慢对待祂的危险。</w:t>
      </w:r>
    </w:p>
    <w:p w14:paraId="3717A93D">
      <w:pPr>
        <w:rPr>
          <w:rFonts w:hint="eastAsia" w:ascii="微软雅黑" w:hAnsi="微软雅黑" w:eastAsia="微软雅黑" w:cs="微软雅黑"/>
          <w:sz w:val="30"/>
          <w:szCs w:val="30"/>
        </w:rPr>
      </w:pPr>
    </w:p>
    <w:p w14:paraId="75382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opined that even if one doesn't audibly utter blasphemies, harbouring irreverent thoughts or fostering attitudes that malign the Divine is equally grievous.</w:t>
      </w:r>
    </w:p>
    <w:p w14:paraId="2EE79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祂认为，即使一个人没有公开说出亵渎的话，心存不敬的思想或培养诽谤神的态度，也同样是严重的。</w:t>
      </w:r>
    </w:p>
    <w:p w14:paraId="77B10306">
      <w:pPr>
        <w:rPr>
          <w:rFonts w:hint="eastAsia" w:ascii="微软雅黑" w:hAnsi="微软雅黑" w:eastAsia="微软雅黑" w:cs="微软雅黑"/>
          <w:sz w:val="30"/>
          <w:szCs w:val="30"/>
        </w:rPr>
      </w:pPr>
    </w:p>
    <w:p w14:paraId="3371A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Misuse of God’s Word: A Profound Misdeed</w:t>
      </w:r>
    </w:p>
    <w:p w14:paraId="78F1D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滥用神的圣言（Word）：一种深刻的恶行</w:t>
      </w:r>
    </w:p>
    <w:p w14:paraId="167582FC">
      <w:pPr>
        <w:rPr>
          <w:rFonts w:hint="eastAsia" w:ascii="微软雅黑" w:hAnsi="微软雅黑" w:eastAsia="微软雅黑" w:cs="微软雅黑"/>
          <w:sz w:val="30"/>
          <w:szCs w:val="30"/>
        </w:rPr>
      </w:pPr>
    </w:p>
    <w:p w14:paraId="639BD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lays emphasis on the reverence of Scripture.</w:t>
      </w:r>
    </w:p>
    <w:p w14:paraId="3E426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要理问答强调对圣经的恭敬。</w:t>
      </w:r>
    </w:p>
    <w:p w14:paraId="0B86BAF7">
      <w:pPr>
        <w:rPr>
          <w:rFonts w:hint="eastAsia" w:ascii="微软雅黑" w:hAnsi="微软雅黑" w:eastAsia="微软雅黑" w:cs="微软雅黑"/>
          <w:sz w:val="30"/>
          <w:szCs w:val="30"/>
        </w:rPr>
      </w:pPr>
    </w:p>
    <w:p w14:paraId="36F80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Misinterpreting, misapplying, or perverting God's word is seen as a violation of the third commandment.</w:t>
      </w:r>
    </w:p>
    <w:p w14:paraId="7B248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误解、误用或曲解神的圣言（word）被视为对第三条诫命的侵犯。</w:t>
      </w:r>
    </w:p>
    <w:p w14:paraId="43F74216">
      <w:pPr>
        <w:rPr>
          <w:rFonts w:hint="eastAsia" w:ascii="微软雅黑" w:hAnsi="微软雅黑" w:eastAsia="微软雅黑" w:cs="微软雅黑"/>
          <w:sz w:val="30"/>
          <w:szCs w:val="30"/>
        </w:rPr>
      </w:pPr>
    </w:p>
    <w:p w14:paraId="3DED7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clarion call for believers to approach the Scriptures with both reverence and diligent study.</w:t>
      </w:r>
    </w:p>
    <w:p w14:paraId="1FABC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这是对信徒发出的号召，要以恭敬和勤奋学习的态度对待圣经。</w:t>
      </w:r>
    </w:p>
    <w:p w14:paraId="7CE767D2">
      <w:pPr>
        <w:rPr>
          <w:rFonts w:hint="eastAsia" w:ascii="微软雅黑" w:hAnsi="微软雅黑" w:eastAsia="微软雅黑" w:cs="微软雅黑"/>
          <w:sz w:val="30"/>
          <w:szCs w:val="30"/>
        </w:rPr>
      </w:pPr>
    </w:p>
    <w:p w14:paraId="77444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reformer Martin Luther once said, the Bible is the "cradle wherein Christ is laid."</w:t>
      </w:r>
    </w:p>
    <w:p w14:paraId="376C4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正如改革家马丁·路德曾经说过，圣经是“安放基督的摇篮”。</w:t>
      </w:r>
    </w:p>
    <w:p w14:paraId="7922C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misuse it is to dishonour not just the text but the very Logos it contains.</w:t>
      </w:r>
    </w:p>
    <w:p w14:paraId="73E8C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滥用它不仅是不尊重文本，也是不尊重它所包含的道（Logos）。</w:t>
      </w:r>
    </w:p>
    <w:p w14:paraId="2E0843B0">
      <w:pPr>
        <w:rPr>
          <w:rFonts w:hint="eastAsia" w:ascii="微软雅黑" w:hAnsi="微软雅黑" w:eastAsia="微软雅黑" w:cs="微软雅黑"/>
          <w:sz w:val="30"/>
          <w:szCs w:val="30"/>
        </w:rPr>
      </w:pPr>
    </w:p>
    <w:p w14:paraId="645E6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Superficiality and Hypocrisy</w:t>
      </w:r>
    </w:p>
    <w:p w14:paraId="3C6C8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表面性和虚伪</w:t>
      </w:r>
    </w:p>
    <w:p w14:paraId="4C364E2D">
      <w:pPr>
        <w:rPr>
          <w:rFonts w:hint="eastAsia" w:ascii="微软雅黑" w:hAnsi="微软雅黑" w:eastAsia="微软雅黑" w:cs="微软雅黑"/>
          <w:sz w:val="30"/>
          <w:szCs w:val="30"/>
        </w:rPr>
      </w:pPr>
    </w:p>
    <w:p w14:paraId="43462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Catechism's mention of making a "profession of religion in hypocrisy" is particularly poignant.</w:t>
      </w:r>
    </w:p>
    <w:p w14:paraId="4528A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要理问答提到“怀着虚伪……作宗教宣告”，是特别辛酸的。</w:t>
      </w:r>
    </w:p>
    <w:p w14:paraId="0F64A95C">
      <w:pPr>
        <w:rPr>
          <w:rFonts w:hint="eastAsia" w:ascii="微软雅黑" w:hAnsi="微软雅黑" w:eastAsia="微软雅黑" w:cs="微软雅黑"/>
          <w:sz w:val="30"/>
          <w:szCs w:val="30"/>
        </w:rPr>
      </w:pPr>
    </w:p>
    <w:p w14:paraId="0EF65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the external observance of religious practices without internal piety is not just seen as empty but as a direct violation of the third commandment.</w:t>
      </w:r>
    </w:p>
    <w:p w14:paraId="33EBC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在改革宗传统中，没有内在敬虔的宗教实践的外在遵守，不仅被视为空洞，而且被视为对第三条诫命的直接侵犯。</w:t>
      </w:r>
    </w:p>
    <w:p w14:paraId="64DC6747">
      <w:pPr>
        <w:rPr>
          <w:rFonts w:hint="eastAsia" w:ascii="微软雅黑" w:hAnsi="微软雅黑" w:eastAsia="微软雅黑" w:cs="微软雅黑"/>
          <w:sz w:val="30"/>
          <w:szCs w:val="30"/>
        </w:rPr>
      </w:pPr>
    </w:p>
    <w:p w14:paraId="57F53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stark reminder that genuine reverence for God's name demands congruence between inner faith and outward actions.</w:t>
      </w:r>
    </w:p>
    <w:p w14:paraId="2100D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这是一个严峻的提醒，即对神名的真正敬畏要求内在信仰和外在行动之间的一致性。</w:t>
      </w:r>
    </w:p>
    <w:p w14:paraId="75994B58">
      <w:pPr>
        <w:rPr>
          <w:rFonts w:hint="eastAsia" w:ascii="微软雅黑" w:hAnsi="微软雅黑" w:eastAsia="微软雅黑" w:cs="微软雅黑"/>
          <w:sz w:val="30"/>
          <w:szCs w:val="30"/>
        </w:rPr>
      </w:pPr>
    </w:p>
    <w:p w14:paraId="15556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Walk of Faith: Its Sacredness and Pitfalls</w:t>
      </w:r>
    </w:p>
    <w:p w14:paraId="0C1AE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信仰的行事为人：它的神圣性和陷阱</w:t>
      </w:r>
    </w:p>
    <w:p w14:paraId="47E0C4AB">
      <w:pPr>
        <w:rPr>
          <w:rFonts w:hint="eastAsia" w:ascii="微软雅黑" w:hAnsi="微软雅黑" w:eastAsia="微软雅黑" w:cs="微软雅黑"/>
          <w:sz w:val="30"/>
          <w:szCs w:val="30"/>
        </w:rPr>
      </w:pPr>
    </w:p>
    <w:p w14:paraId="39604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"ashamed" of faith or being a "shame" to it through unwise or unfruitful behaviour is underscored as a transgression.</w:t>
      </w:r>
    </w:p>
    <w:p w14:paraId="005F0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以信仰为“耻”或因不明智或不结果子的行为而使它“蒙羞”被强调为一种干犯。</w:t>
      </w:r>
    </w:p>
    <w:p w14:paraId="09911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Catechism not only calls for a vibrant proclamation of one's faith but also for a life that complements such proclamation.</w:t>
      </w:r>
    </w:p>
    <w:p w14:paraId="34379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在这里，要理问答不仅呼吁对一个人的信仰进行有力的宣告，而且也呼吁一种与这种宣告相辅相成的生活。</w:t>
      </w:r>
    </w:p>
    <w:p w14:paraId="165CA050">
      <w:pPr>
        <w:rPr>
          <w:rFonts w:hint="eastAsia" w:ascii="微软雅黑" w:hAnsi="微软雅黑" w:eastAsia="微软雅黑" w:cs="微软雅黑"/>
          <w:sz w:val="30"/>
          <w:szCs w:val="30"/>
        </w:rPr>
      </w:pPr>
    </w:p>
    <w:p w14:paraId="10000A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is rife with warnings against "offensive walking," an idea rooted in the Apostle Paul's teachings about not causing others to stumble.</w:t>
      </w:r>
    </w:p>
    <w:p w14:paraId="30B52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改革宗传统充满了对“冒犯人的行事为人”的警告，这个观念植根于使徒保罗关于不使他人跌倒的教导。</w:t>
      </w:r>
    </w:p>
    <w:p w14:paraId="65F5F88C">
      <w:pPr>
        <w:rPr>
          <w:rFonts w:hint="eastAsia" w:ascii="微软雅黑" w:hAnsi="微软雅黑" w:eastAsia="微软雅黑" w:cs="微软雅黑"/>
          <w:sz w:val="30"/>
          <w:szCs w:val="30"/>
        </w:rPr>
      </w:pPr>
    </w:p>
    <w:p w14:paraId="5E824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Implications</w:t>
      </w:r>
    </w:p>
    <w:p w14:paraId="58898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牧养上的含义</w:t>
      </w:r>
    </w:p>
    <w:p w14:paraId="447E452B">
      <w:pPr>
        <w:rPr>
          <w:rFonts w:hint="eastAsia" w:ascii="微软雅黑" w:hAnsi="微软雅黑" w:eastAsia="微软雅黑" w:cs="微软雅黑"/>
          <w:sz w:val="30"/>
          <w:szCs w:val="30"/>
        </w:rPr>
      </w:pPr>
    </w:p>
    <w:p w14:paraId="1F527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entrusted with shepherding God's flock, Q113 serves as both a diagnostic tool and a guide for pastoral exhortation.</w:t>
      </w:r>
    </w:p>
    <w:p w14:paraId="1AB12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对于那些受托牧养神羊群的人来说，第113问既是诊断工具，也是牧养劝诫的指南。</w:t>
      </w:r>
    </w:p>
    <w:p w14:paraId="19D85BD4">
      <w:pPr>
        <w:rPr>
          <w:rFonts w:hint="eastAsia" w:ascii="微软雅黑" w:hAnsi="微软雅黑" w:eastAsia="微软雅黑" w:cs="微软雅黑"/>
          <w:sz w:val="30"/>
          <w:szCs w:val="30"/>
        </w:rPr>
      </w:pPr>
    </w:p>
    <w:p w14:paraId="1B1DD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leaders are called to gently steer believers away from the myriad pitfalls associated with the misuse of God's name and attributes, urging them towards a life of deep reverence and genuine piety.</w:t>
      </w:r>
    </w:p>
    <w:p w14:paraId="443A1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属灵领袖被呼召要温柔地引导信徒远离与滥用神名和属性相关的无数陷阱，敦促他们走向一种深刻敬畏和真实敬虔的生活。</w:t>
      </w:r>
    </w:p>
    <w:p w14:paraId="75034404">
      <w:pPr>
        <w:rPr>
          <w:rFonts w:hint="eastAsia" w:ascii="微软雅黑" w:hAnsi="微软雅黑" w:eastAsia="微软雅黑" w:cs="微软雅黑"/>
          <w:sz w:val="30"/>
          <w:szCs w:val="30"/>
        </w:rPr>
      </w:pPr>
    </w:p>
    <w:p w14:paraId="16270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4CF55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2FD1EF4E">
      <w:pPr>
        <w:rPr>
          <w:rFonts w:hint="eastAsia" w:ascii="微软雅黑" w:hAnsi="微软雅黑" w:eastAsia="微软雅黑" w:cs="微软雅黑"/>
          <w:sz w:val="30"/>
          <w:szCs w:val="30"/>
        </w:rPr>
      </w:pPr>
    </w:p>
    <w:p w14:paraId="647C4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expansiveness of the sins forbidden in the third commandment, as delineated by Q113, brings to light the profound gravity the Reformed tradition places upon the sanctity of God's name and everything associated with it.</w:t>
      </w:r>
    </w:p>
    <w:p w14:paraId="4B4CF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正如第113问所勾勒的，第三条诫命所禁止之罪的广阔性，揭示了改革宗传统对神的名以及所有与祂相关事物的神圣性所赋予的深刻庄严。</w:t>
      </w:r>
    </w:p>
    <w:p w14:paraId="677BE32A">
      <w:pPr>
        <w:rPr>
          <w:rFonts w:hint="eastAsia" w:ascii="微软雅黑" w:hAnsi="微软雅黑" w:eastAsia="微软雅黑" w:cs="微软雅黑"/>
          <w:sz w:val="30"/>
          <w:szCs w:val="30"/>
        </w:rPr>
      </w:pPr>
    </w:p>
    <w:p w14:paraId="68015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beyond mere words, the commandment addresses attitudes, actions, and the very essence of one's walk of faith.</w:t>
      </w:r>
    </w:p>
    <w:p w14:paraId="387B8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远远超出了单纯的言语，这条诫命涉及态度、行动，以及一个人信仰行事为人（walk of faith）的本质。</w:t>
      </w:r>
    </w:p>
    <w:p w14:paraId="7DEE6CE7">
      <w:pPr>
        <w:rPr>
          <w:rFonts w:hint="eastAsia" w:ascii="微软雅黑" w:hAnsi="微软雅黑" w:eastAsia="微软雅黑" w:cs="微软雅黑"/>
          <w:sz w:val="30"/>
          <w:szCs w:val="30"/>
        </w:rPr>
      </w:pPr>
    </w:p>
    <w:p w14:paraId="5F8376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call to profound introspection, urging believers to guard against both overt and covert irreverences, fostering a heart and life that continually honours the Divine.</w:t>
      </w:r>
    </w:p>
    <w:p w14:paraId="34608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这是一个呼召进行深刻内省，敦促信徒警惕公开和隐蔽的不敬，培养一个持续尊荣神圣的心和生命。</w:t>
      </w:r>
    </w:p>
    <w:p w14:paraId="65157E34">
      <w:pPr>
        <w:rPr>
          <w:rFonts w:hint="eastAsia" w:ascii="微软雅黑" w:hAnsi="微软雅黑" w:eastAsia="微软雅黑" w:cs="微软雅黑"/>
          <w:sz w:val="30"/>
          <w:szCs w:val="30"/>
        </w:rPr>
      </w:pPr>
    </w:p>
    <w:p w14:paraId="05DD4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Q114:</w:t>
      </w:r>
    </w:p>
    <w:p w14:paraId="3A34E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第114问：</w:t>
      </w:r>
    </w:p>
    <w:p w14:paraId="070E410A">
      <w:pPr>
        <w:rPr>
          <w:rFonts w:hint="eastAsia" w:ascii="微软雅黑" w:hAnsi="微软雅黑" w:eastAsia="微软雅黑" w:cs="微软雅黑"/>
          <w:sz w:val="30"/>
          <w:szCs w:val="30"/>
        </w:rPr>
      </w:pPr>
    </w:p>
    <w:p w14:paraId="31180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reasons are annexed to the third commandment?</w:t>
      </w:r>
    </w:p>
    <w:p w14:paraId="0226E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附在第三条诫命之后的理由是什么？</w:t>
      </w:r>
    </w:p>
    <w:p w14:paraId="69C0A55A">
      <w:pPr>
        <w:rPr>
          <w:rFonts w:hint="eastAsia" w:ascii="微软雅黑" w:hAnsi="微软雅黑" w:eastAsia="微软雅黑" w:cs="微软雅黑"/>
          <w:sz w:val="30"/>
          <w:szCs w:val="30"/>
        </w:rPr>
      </w:pPr>
    </w:p>
    <w:p w14:paraId="6D993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A114: The reasons annexed to the third commandment, in these words, The Lord thy God, and, For the Lord will not hold him guiltless that taketh his name in vain,[1] are, because he is the Lord and our God, therefore his name is not to be profaned, or any way abused by us;[2] especially because he will be so far from acquitting and sparing the transgressors of this commandment, as that he will not suffer them to escape his righteous judgment,[3] albeit many such escape the censures and punishments of men.[4]</w:t>
      </w:r>
    </w:p>
    <w:p w14:paraId="1F46B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第114答：附在第三条诫命之后的理由，在这些话中：“耶和华你的神”，和“因为妄称耶和华名的，耶和华必不以祂为无罪”，[1] 是：因为祂是耶和华和我们的神， 所以祂的名不应被我们亵渎，或以任何方式滥用；[2] 特别是因为祂决不会开释和宽容干犯这条诫命的人， 以致祂不会让他们逃脱祂公义的审判，[3] 尽管许多这样的人逃脱了人的谴责和惩罚。[4]</w:t>
      </w:r>
    </w:p>
    <w:p w14:paraId="554031B0">
      <w:pPr>
        <w:rPr>
          <w:rFonts w:hint="eastAsia" w:ascii="微软雅黑" w:hAnsi="微软雅黑" w:eastAsia="微软雅黑" w:cs="微软雅黑"/>
          <w:sz w:val="30"/>
          <w:szCs w:val="30"/>
        </w:rPr>
      </w:pPr>
    </w:p>
    <w:p w14:paraId="76895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20:7</w:t>
      </w:r>
    </w:p>
    <w:p w14:paraId="033B2A35">
      <w:pPr>
        <w:rPr>
          <w:rFonts w:hint="eastAsia" w:ascii="微软雅黑" w:hAnsi="微软雅黑" w:eastAsia="微软雅黑" w:cs="微软雅黑"/>
          <w:sz w:val="30"/>
          <w:szCs w:val="30"/>
        </w:rPr>
      </w:pPr>
    </w:p>
    <w:p w14:paraId="171FB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20:7</w:t>
      </w:r>
    </w:p>
    <w:p w14:paraId="4D7ED511">
      <w:pPr>
        <w:rPr>
          <w:rFonts w:hint="eastAsia" w:ascii="微软雅黑" w:hAnsi="微软雅黑" w:eastAsia="微软雅黑" w:cs="微软雅黑"/>
          <w:sz w:val="30"/>
          <w:szCs w:val="30"/>
        </w:rPr>
      </w:pPr>
    </w:p>
    <w:p w14:paraId="693F4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19:12</w:t>
      </w:r>
    </w:p>
    <w:p w14:paraId="45381048">
      <w:pPr>
        <w:rPr>
          <w:rFonts w:hint="eastAsia" w:ascii="微软雅黑" w:hAnsi="微软雅黑" w:eastAsia="微软雅黑" w:cs="微软雅黑"/>
          <w:sz w:val="30"/>
          <w:szCs w:val="30"/>
        </w:rPr>
      </w:pPr>
    </w:p>
    <w:p w14:paraId="7FE5F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19:12</w:t>
      </w:r>
    </w:p>
    <w:p w14:paraId="2084E93E">
      <w:pPr>
        <w:rPr>
          <w:rFonts w:hint="eastAsia" w:ascii="微软雅黑" w:hAnsi="微软雅黑" w:eastAsia="微软雅黑" w:cs="微软雅黑"/>
          <w:sz w:val="30"/>
          <w:szCs w:val="30"/>
        </w:rPr>
      </w:pPr>
    </w:p>
    <w:p w14:paraId="48795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36:21-23; Deut. 28:58-59; Zech. 5:2-4</w:t>
      </w:r>
    </w:p>
    <w:p w14:paraId="1B053F0E">
      <w:pPr>
        <w:rPr>
          <w:rFonts w:hint="eastAsia" w:ascii="微软雅黑" w:hAnsi="微软雅黑" w:eastAsia="微软雅黑" w:cs="微软雅黑"/>
          <w:sz w:val="30"/>
          <w:szCs w:val="30"/>
        </w:rPr>
      </w:pPr>
    </w:p>
    <w:p w14:paraId="105AB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36:21-23；申命记 28:58-59；撒迦利亚书 5:2-4</w:t>
      </w:r>
    </w:p>
    <w:p w14:paraId="0E524DDD">
      <w:pPr>
        <w:rPr>
          <w:rFonts w:hint="eastAsia" w:ascii="微软雅黑" w:hAnsi="微软雅黑" w:eastAsia="微软雅黑" w:cs="微软雅黑"/>
          <w:sz w:val="30"/>
          <w:szCs w:val="30"/>
        </w:rPr>
      </w:pPr>
    </w:p>
    <w:p w14:paraId="3CAEF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2:12, 17, 22, 24; 3:18</w:t>
      </w:r>
    </w:p>
    <w:p w14:paraId="7C2985BA">
      <w:pPr>
        <w:rPr>
          <w:rFonts w:hint="eastAsia" w:ascii="微软雅黑" w:hAnsi="微软雅黑" w:eastAsia="微软雅黑" w:cs="微软雅黑"/>
          <w:sz w:val="30"/>
          <w:szCs w:val="30"/>
        </w:rPr>
      </w:pPr>
    </w:p>
    <w:p w14:paraId="506BE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2:12，17，22，24；3:18</w:t>
      </w:r>
    </w:p>
    <w:p w14:paraId="597E0550">
      <w:pPr>
        <w:rPr>
          <w:rFonts w:hint="eastAsia" w:ascii="微软雅黑" w:hAnsi="微软雅黑" w:eastAsia="微软雅黑" w:cs="微软雅黑"/>
          <w:sz w:val="30"/>
          <w:szCs w:val="30"/>
        </w:rPr>
      </w:pPr>
    </w:p>
    <w:p w14:paraId="753E9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114th question of the Westminster Larger Catechism directs our attention not just to the prohibitions of the third commandment, but to the profound reasons underpinning them.</w:t>
      </w:r>
    </w:p>
    <w:p w14:paraId="2C404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威斯敏斯特大要理问答的第114问引导我们的注意力，不仅关注第三条诫命的禁令，而且关注支撑它们的深刻理由。</w:t>
      </w:r>
    </w:p>
    <w:p w14:paraId="60D58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delving into these reasons, we are beckoned into a richer understanding of the gravity of God's name and the deep responsibility that accompanies our relationship with the Divine.</w:t>
      </w:r>
    </w:p>
    <w:p w14:paraId="1C201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在深入探讨这些理由时，我们被召唤进入对神之名的庄严性以及伴随我们与神圣关系的深重责任的更丰富理解。</w:t>
      </w:r>
    </w:p>
    <w:p w14:paraId="4366D681">
      <w:pPr>
        <w:rPr>
          <w:rFonts w:hint="eastAsia" w:ascii="微软雅黑" w:hAnsi="微软雅黑" w:eastAsia="微软雅黑" w:cs="微软雅黑"/>
          <w:sz w:val="30"/>
          <w:szCs w:val="30"/>
        </w:rPr>
      </w:pPr>
    </w:p>
    <w:p w14:paraId="5532C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Identity of God: "He is the Lord"</w:t>
      </w:r>
    </w:p>
    <w:p w14:paraId="7AA51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神的身份：“祂是耶和华”</w:t>
      </w:r>
    </w:p>
    <w:p w14:paraId="6E084E93">
      <w:pPr>
        <w:rPr>
          <w:rFonts w:hint="eastAsia" w:ascii="微软雅黑" w:hAnsi="微软雅黑" w:eastAsia="微软雅黑" w:cs="微软雅黑"/>
          <w:sz w:val="30"/>
          <w:szCs w:val="30"/>
        </w:rPr>
      </w:pPr>
    </w:p>
    <w:p w14:paraId="0C55E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"The Lord thy God," emphasizes two foundational theological concepts.</w:t>
      </w:r>
    </w:p>
    <w:p w14:paraId="0B426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“耶和华你的神”这个短语强调了两个基础的神学概念。</w:t>
      </w:r>
    </w:p>
    <w:p w14:paraId="6892A055">
      <w:pPr>
        <w:rPr>
          <w:rFonts w:hint="eastAsia" w:ascii="微软雅黑" w:hAnsi="微软雅黑" w:eastAsia="微软雅黑" w:cs="微软雅黑"/>
          <w:sz w:val="30"/>
          <w:szCs w:val="30"/>
        </w:rPr>
      </w:pPr>
    </w:p>
    <w:p w14:paraId="20952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God's sovereignty: He is the "Lord."</w:t>
      </w:r>
    </w:p>
    <w:p w14:paraId="27AA1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首先，神的主权：祂是“耶和华”。</w:t>
      </w:r>
    </w:p>
    <w:p w14:paraId="5679596D">
      <w:pPr>
        <w:rPr>
          <w:rFonts w:hint="eastAsia" w:ascii="微软雅黑" w:hAnsi="微软雅黑" w:eastAsia="微软雅黑" w:cs="微软雅黑"/>
          <w:sz w:val="30"/>
          <w:szCs w:val="30"/>
        </w:rPr>
      </w:pPr>
    </w:p>
    <w:p w14:paraId="3FC5D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God's sovereignty is the bedrock upon which every doctrine rests.</w:t>
      </w:r>
    </w:p>
    <w:p w14:paraId="2E3AC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在改革宗传统中，神的主权是所有教义所依赖的基石。</w:t>
      </w:r>
    </w:p>
    <w:p w14:paraId="05699490">
      <w:pPr>
        <w:rPr>
          <w:rFonts w:hint="eastAsia" w:ascii="微软雅黑" w:hAnsi="微软雅黑" w:eastAsia="微软雅黑" w:cs="微软雅黑"/>
          <w:sz w:val="30"/>
          <w:szCs w:val="30"/>
        </w:rPr>
      </w:pPr>
    </w:p>
    <w:p w14:paraId="072D4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consistently emphasizes God's absolute lordship over all creation.</w:t>
      </w:r>
    </w:p>
    <w:p w14:paraId="74DAF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圣经持续强调神对所有受造物的绝对主权。</w:t>
      </w:r>
    </w:p>
    <w:p w14:paraId="4E87118C">
      <w:pPr>
        <w:rPr>
          <w:rFonts w:hint="eastAsia" w:ascii="微软雅黑" w:hAnsi="微软雅黑" w:eastAsia="微软雅黑" w:cs="微软雅黑"/>
          <w:sz w:val="30"/>
          <w:szCs w:val="30"/>
        </w:rPr>
      </w:pPr>
    </w:p>
    <w:p w14:paraId="30FE1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this sovereign God whose name is placed in our trust, making any casual or irreverent usage a violation of the very order of creation.</w:t>
      </w:r>
    </w:p>
    <w:p w14:paraId="38FFA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正是这位主宰之神的名被置于我们的信任之中，使得任何随意的或不敬的使用都是对创造秩序本身的侵犯。</w:t>
      </w:r>
    </w:p>
    <w:p w14:paraId="6CB4A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phrase emphasizes God's covenantal relationship with His people: "thy God."</w:t>
      </w:r>
    </w:p>
    <w:p w14:paraId="790CE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其次，这个短语强调了神与祂百姓的盟约关系：“你的神”。</w:t>
      </w:r>
    </w:p>
    <w:p w14:paraId="7739776F">
      <w:pPr>
        <w:rPr>
          <w:rFonts w:hint="eastAsia" w:ascii="微软雅黑" w:hAnsi="微软雅黑" w:eastAsia="微软雅黑" w:cs="微软雅黑"/>
          <w:sz w:val="30"/>
          <w:szCs w:val="30"/>
        </w:rPr>
      </w:pPr>
    </w:p>
    <w:p w14:paraId="481FF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gentle but profound reminder of the intimate relationship that believers share with the Almighty.</w:t>
      </w:r>
    </w:p>
    <w:p w14:paraId="4DA66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这是一个温柔而深刻的提醒，提醒信徒与全能者分享的亲密关系。</w:t>
      </w:r>
    </w:p>
    <w:p w14:paraId="7B7F2D76">
      <w:pPr>
        <w:rPr>
          <w:rFonts w:hint="eastAsia" w:ascii="微软雅黑" w:hAnsi="微软雅黑" w:eastAsia="微软雅黑" w:cs="微软雅黑"/>
          <w:sz w:val="30"/>
          <w:szCs w:val="30"/>
        </w:rPr>
      </w:pPr>
    </w:p>
    <w:p w14:paraId="01F46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God, His name carries the weight of His promises, His love, and His grace towards us.</w:t>
      </w:r>
    </w:p>
    <w:p w14:paraId="7A47D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作为我们的神，祂的名带有祂的应许、祂的爱和祂对我们的恩典的份量。</w:t>
      </w:r>
    </w:p>
    <w:p w14:paraId="12AA09C7">
      <w:pPr>
        <w:rPr>
          <w:rFonts w:hint="eastAsia" w:ascii="微软雅黑" w:hAnsi="微软雅黑" w:eastAsia="微软雅黑" w:cs="微软雅黑"/>
          <w:sz w:val="30"/>
          <w:szCs w:val="30"/>
        </w:rPr>
      </w:pPr>
    </w:p>
    <w:p w14:paraId="399FE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Profaning His name is akin to betraying this sacred relationship.</w:t>
      </w:r>
    </w:p>
    <w:p w14:paraId="000CA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亵渎祂的名类似于背叛这个神圣的关系。</w:t>
      </w:r>
    </w:p>
    <w:p w14:paraId="2B7FF259">
      <w:pPr>
        <w:rPr>
          <w:rFonts w:hint="eastAsia" w:ascii="微软雅黑" w:hAnsi="微软雅黑" w:eastAsia="微软雅黑" w:cs="微软雅黑"/>
          <w:sz w:val="30"/>
          <w:szCs w:val="30"/>
        </w:rPr>
      </w:pPr>
    </w:p>
    <w:p w14:paraId="1CF17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Justice: Inescapable and Impartial</w:t>
      </w:r>
    </w:p>
    <w:p w14:paraId="6CD6B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神圣的公义：不可逃脱和公正</w:t>
      </w:r>
    </w:p>
    <w:p w14:paraId="40FA6849">
      <w:pPr>
        <w:rPr>
          <w:rFonts w:hint="eastAsia" w:ascii="微软雅黑" w:hAnsi="微软雅黑" w:eastAsia="微软雅黑" w:cs="微软雅黑"/>
          <w:sz w:val="30"/>
          <w:szCs w:val="30"/>
        </w:rPr>
      </w:pPr>
    </w:p>
    <w:p w14:paraId="2F49C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will not hold him guiltless that taketh his name in vain."</w:t>
      </w:r>
    </w:p>
    <w:p w14:paraId="07EF5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“因为妄称耶和华名的，耶和华必不以祂为无罪。”</w:t>
      </w:r>
    </w:p>
    <w:p w14:paraId="6856A361">
      <w:pPr>
        <w:rPr>
          <w:rFonts w:hint="eastAsia" w:ascii="微软雅黑" w:hAnsi="微软雅黑" w:eastAsia="微软雅黑" w:cs="微软雅黑"/>
          <w:sz w:val="30"/>
          <w:szCs w:val="30"/>
        </w:rPr>
      </w:pPr>
    </w:p>
    <w:p w14:paraId="4C2FF4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serve as a solemn warning, underscoring the gravity of the commandment.</w:t>
      </w:r>
    </w:p>
    <w:p w14:paraId="6C4A9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这些话语充当了一个庄严的警告，强调了这条诫命的庄严性。</w:t>
      </w:r>
    </w:p>
    <w:p w14:paraId="18E861F5">
      <w:pPr>
        <w:rPr>
          <w:rFonts w:hint="eastAsia" w:ascii="微软雅黑" w:hAnsi="微软雅黑" w:eastAsia="微软雅黑" w:cs="微软雅黑"/>
          <w:sz w:val="30"/>
          <w:szCs w:val="30"/>
        </w:rPr>
      </w:pPr>
    </w:p>
    <w:p w14:paraId="44D8F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theological milieu, the justice of God stands as an unwavering pillar.</w:t>
      </w:r>
    </w:p>
    <w:p w14:paraId="5F4B9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在改革宗神学环境中，神的公义作为一个坚定不移的支柱。</w:t>
      </w:r>
    </w:p>
    <w:p w14:paraId="0478AF59">
      <w:pPr>
        <w:rPr>
          <w:rFonts w:hint="eastAsia" w:ascii="微软雅黑" w:hAnsi="微软雅黑" w:eastAsia="微软雅黑" w:cs="微软雅黑"/>
          <w:sz w:val="30"/>
          <w:szCs w:val="30"/>
        </w:rPr>
      </w:pPr>
    </w:p>
    <w:p w14:paraId="72330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God's grace is abundant, His justice remains uncompromised.</w:t>
      </w:r>
    </w:p>
    <w:p w14:paraId="3A52E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虽然神的恩典是丰盛的，但祂的公义仍然不妥协。</w:t>
      </w:r>
    </w:p>
    <w:p w14:paraId="0EF397FD">
      <w:pPr>
        <w:rPr>
          <w:rFonts w:hint="eastAsia" w:ascii="微软雅黑" w:hAnsi="微软雅黑" w:eastAsia="微软雅黑" w:cs="微软雅黑"/>
          <w:sz w:val="30"/>
          <w:szCs w:val="30"/>
        </w:rPr>
      </w:pPr>
    </w:p>
    <w:p w14:paraId="0C52A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scriptures warn in Ezekiel and Deuteronomy, God will neither acquit nor spare those who profane His name.</w:t>
      </w:r>
    </w:p>
    <w:p w14:paraId="16FCF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正如圣经在以西结书和申命记中所警告的，神既不会开释也不会宽容那些亵渎祂名的人。</w:t>
      </w:r>
    </w:p>
    <w:p w14:paraId="52E492C5">
      <w:pPr>
        <w:rPr>
          <w:rFonts w:hint="eastAsia" w:ascii="微软雅黑" w:hAnsi="微软雅黑" w:eastAsia="微软雅黑" w:cs="微软雅黑"/>
          <w:sz w:val="30"/>
          <w:szCs w:val="30"/>
        </w:rPr>
      </w:pPr>
    </w:p>
    <w:p w14:paraId="3D640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Interestingly, the catechism adds a deeply pastoral dimension by noting that while many might "escape the censures and punishments of men," none can escape God's righteous judgment.</w:t>
      </w:r>
    </w:p>
    <w:p w14:paraId="01D78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有趣的是，要理问答通过指出虽然许多人可能“逃脱了人的谴责和惩罚”，但没有人能逃脱神的公义审判，从而增加了一个深刻的牧养层面。</w:t>
      </w:r>
    </w:p>
    <w:p w14:paraId="04FE3731">
      <w:pPr>
        <w:rPr>
          <w:rFonts w:hint="eastAsia" w:ascii="微软雅黑" w:hAnsi="微软雅黑" w:eastAsia="微软雅黑" w:cs="微软雅黑"/>
          <w:sz w:val="30"/>
          <w:szCs w:val="30"/>
        </w:rPr>
      </w:pPr>
    </w:p>
    <w:p w14:paraId="7DE6F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call to introspection and repentance, urging believers to recognize the Divine gaze that beholds all actions, both public and private.</w:t>
      </w:r>
    </w:p>
    <w:p w14:paraId="193CD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这是一个内省和悔改的呼召，敦促信徒认识到鉴察所有行为，无论是公开的还是私下的，那神圣的目光。</w:t>
      </w:r>
    </w:p>
    <w:p w14:paraId="3163BECF">
      <w:pPr>
        <w:rPr>
          <w:rFonts w:hint="eastAsia" w:ascii="微软雅黑" w:hAnsi="微软雅黑" w:eastAsia="微软雅黑" w:cs="微软雅黑"/>
          <w:sz w:val="30"/>
          <w:szCs w:val="30"/>
        </w:rPr>
      </w:pPr>
    </w:p>
    <w:p w14:paraId="77FCC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Implications for Earthly Governance</w:t>
      </w:r>
    </w:p>
    <w:p w14:paraId="12674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对地上治理的含义</w:t>
      </w:r>
    </w:p>
    <w:p w14:paraId="11A16656">
      <w:pPr>
        <w:rPr>
          <w:rFonts w:hint="eastAsia" w:ascii="微软雅黑" w:hAnsi="微软雅黑" w:eastAsia="微软雅黑" w:cs="微软雅黑"/>
          <w:sz w:val="30"/>
          <w:szCs w:val="30"/>
        </w:rPr>
      </w:pPr>
    </w:p>
    <w:p w14:paraId="4C69F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acknowledgment that many transgressors "escape the censures and punishments of men" presents a subtle challenge to the church and society at large.</w:t>
      </w:r>
    </w:p>
    <w:p w14:paraId="29157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最后，承认许多干犯者“逃脱了人的谴责和惩罚”对教会和整个社会提出了一个微妙的挑战。</w:t>
      </w:r>
    </w:p>
    <w:p w14:paraId="3346592D">
      <w:pPr>
        <w:rPr>
          <w:rFonts w:hint="eastAsia" w:ascii="微软雅黑" w:hAnsi="微软雅黑" w:eastAsia="微软雅黑" w:cs="微软雅黑"/>
          <w:sz w:val="30"/>
          <w:szCs w:val="30"/>
        </w:rPr>
      </w:pPr>
    </w:p>
    <w:p w14:paraId="28E86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for earthly authorities, especially those within the church, to be vigilant in upholding the sanctity of God's name.</w:t>
      </w:r>
    </w:p>
    <w:p w14:paraId="090E0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这是一个呼吁地上的权柄，特别是教会内部的权柄，要警惕地维护神名的神圣性。</w:t>
      </w:r>
    </w:p>
    <w:p w14:paraId="79C62991">
      <w:pPr>
        <w:rPr>
          <w:rFonts w:hint="eastAsia" w:ascii="微软雅黑" w:hAnsi="微软雅黑" w:eastAsia="微软雅黑" w:cs="微软雅黑"/>
          <w:sz w:val="30"/>
          <w:szCs w:val="30"/>
        </w:rPr>
      </w:pPr>
    </w:p>
    <w:p w14:paraId="2F311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as a reminder that laxity in addressing irreverence can lead to spiritual decay within the community.</w:t>
      </w:r>
    </w:p>
    <w:p w14:paraId="5D355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它作为一个提醒，即在处理不敬虔方面的松懈可能导致社区内的属灵衰败。</w:t>
      </w:r>
    </w:p>
    <w:p w14:paraId="23F15881">
      <w:pPr>
        <w:rPr>
          <w:rFonts w:hint="eastAsia" w:ascii="微软雅黑" w:hAnsi="微软雅黑" w:eastAsia="微软雅黑" w:cs="微软雅黑"/>
          <w:sz w:val="30"/>
          <w:szCs w:val="30"/>
        </w:rPr>
      </w:pPr>
    </w:p>
    <w:p w14:paraId="0C050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67246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753A1259">
      <w:pPr>
        <w:rPr>
          <w:rFonts w:hint="eastAsia" w:ascii="微软雅黑" w:hAnsi="微软雅黑" w:eastAsia="微软雅黑" w:cs="微软雅黑"/>
          <w:sz w:val="30"/>
          <w:szCs w:val="30"/>
        </w:rPr>
      </w:pPr>
    </w:p>
    <w:p w14:paraId="478D5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annexed to the third commandment, as presented in Q114, invite believers into a deeper reverence for the Divine Name, rooted not just in fear of judgment but in profound love and respect for the God of the covenant.</w:t>
      </w:r>
    </w:p>
    <w:p w14:paraId="6F5C1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附在第三条诫命上的理由，如第114问所呈现的，邀请信徒进入对神圣之名的更深敬畏，这敬畏不仅植根于对审判的恐惧，而且植根于对盟约之神的深刻热爱和尊重。</w:t>
      </w:r>
    </w:p>
    <w:p w14:paraId="76EE1B91">
      <w:pPr>
        <w:rPr>
          <w:rFonts w:hint="eastAsia" w:ascii="微软雅黑" w:hAnsi="微软雅黑" w:eastAsia="微软雅黑" w:cs="微软雅黑"/>
          <w:sz w:val="30"/>
          <w:szCs w:val="30"/>
        </w:rPr>
      </w:pPr>
    </w:p>
    <w:p w14:paraId="0A8A4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as a compass, guiding us towards a life of fidelity to the God who is both our sovereign Lord and loving Savior.</w:t>
      </w:r>
    </w:p>
    <w:p w14:paraId="7F46F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它们充当指南针，引导我们走向对那位既是我们的主宰耶和华，又是慈爱救主的神忠诚的生活。</w:t>
      </w:r>
    </w:p>
    <w:p w14:paraId="5190A696">
      <w:pPr>
        <w:rPr>
          <w:rFonts w:hint="eastAsia" w:ascii="微软雅黑" w:hAnsi="微软雅黑" w:eastAsia="微软雅黑" w:cs="微软雅黑"/>
          <w:sz w:val="30"/>
          <w:szCs w:val="30"/>
        </w:rPr>
      </w:pPr>
    </w:p>
    <w:p w14:paraId="583A6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exposition that calls for both introspective humility and a commitment to uphold the sanctity of the very name that offers salvation, grace, and eternal life.</w:t>
      </w:r>
    </w:p>
    <w:p w14:paraId="7B4CD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这是一个阐释，它呼吁内省的谦卑和委身于维护那个提供救赎、恩典和永生的名本身的神圣性。</w:t>
      </w:r>
    </w:p>
    <w:p w14:paraId="65988EC3">
      <w:pPr>
        <w:rPr>
          <w:rFonts w:hint="eastAsia" w:ascii="微软雅黑" w:hAnsi="微软雅黑" w:eastAsia="微软雅黑" w:cs="微软雅黑"/>
          <w:sz w:val="30"/>
          <w:szCs w:val="30"/>
        </w:rPr>
      </w:pPr>
    </w:p>
    <w:p w14:paraId="67A85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Q115:</w:t>
      </w:r>
    </w:p>
    <w:p w14:paraId="4FAE8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第115问：</w:t>
      </w:r>
    </w:p>
    <w:p w14:paraId="2D95BA17">
      <w:pPr>
        <w:rPr>
          <w:rFonts w:hint="eastAsia" w:ascii="微软雅黑" w:hAnsi="微软雅黑" w:eastAsia="微软雅黑" w:cs="微软雅黑"/>
          <w:sz w:val="30"/>
          <w:szCs w:val="30"/>
        </w:rPr>
      </w:pPr>
    </w:p>
    <w:p w14:paraId="6A074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fourth commandment?</w:t>
      </w:r>
    </w:p>
    <w:p w14:paraId="40AA0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第四条诫命是什么？</w:t>
      </w:r>
    </w:p>
    <w:p w14:paraId="45AF29B8">
      <w:pPr>
        <w:rPr>
          <w:rFonts w:hint="eastAsia" w:ascii="微软雅黑" w:hAnsi="微软雅黑" w:eastAsia="微软雅黑" w:cs="微软雅黑"/>
          <w:sz w:val="30"/>
          <w:szCs w:val="30"/>
        </w:rPr>
      </w:pPr>
    </w:p>
    <w:p w14:paraId="2E5CA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A115: The fourth commandment is, Remember the sabbath day, to keep it holy. Six days shalt thou labor,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6BEE8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115答：第四条诫命是：当记念安息日，守为圣日。六日要劳碌做你一切的工；但第七日是耶和华你神安息日；这一日你和你儿子、你的女儿、你的仆人、你的婢女、你的牲畜，并你城里寄居的客旅，都不可做任何的工： 因为六日之内，耶和华造天、地、海，和其中的万物，第七日便安息了；所以耶和华赐福与安息日，定为圣日。[1]</w:t>
      </w:r>
    </w:p>
    <w:p w14:paraId="376330A7">
      <w:pPr>
        <w:rPr>
          <w:rFonts w:hint="eastAsia" w:ascii="微软雅黑" w:hAnsi="微软雅黑" w:eastAsia="微软雅黑" w:cs="微软雅黑"/>
          <w:sz w:val="30"/>
          <w:szCs w:val="30"/>
        </w:rPr>
      </w:pPr>
    </w:p>
    <w:p w14:paraId="5FF59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20:8-11</w:t>
      </w:r>
    </w:p>
    <w:p w14:paraId="0D68F97A">
      <w:pPr>
        <w:rPr>
          <w:rFonts w:hint="eastAsia" w:ascii="微软雅黑" w:hAnsi="微软雅黑" w:eastAsia="微软雅黑" w:cs="微软雅黑"/>
          <w:sz w:val="30"/>
          <w:szCs w:val="30"/>
        </w:rPr>
      </w:pPr>
    </w:p>
    <w:p w14:paraId="6AB80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20:8-11</w:t>
      </w:r>
    </w:p>
    <w:p w14:paraId="559F8559">
      <w:pPr>
        <w:rPr>
          <w:rFonts w:hint="eastAsia" w:ascii="微软雅黑" w:hAnsi="微软雅黑" w:eastAsia="微软雅黑" w:cs="微软雅黑"/>
          <w:sz w:val="30"/>
          <w:szCs w:val="30"/>
        </w:rPr>
      </w:pPr>
    </w:p>
    <w:p w14:paraId="5A5CE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commandment, enshrined in Exodus 20:8-11, calls to mind not merely an ordinance but a profound theological rhythm embedded within the very fabric of creation and covenantal history.</w:t>
      </w:r>
    </w:p>
    <w:p w14:paraId="03EDC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第四条诫命，铭刻在出埃及记 20:8-11 中，唤起的不仅仅是一项命令，而是一种深深嵌入创造和盟约历史本身的深刻神学节奏。</w:t>
      </w:r>
    </w:p>
    <w:p w14:paraId="6D4B25FF">
      <w:pPr>
        <w:rPr>
          <w:rFonts w:hint="eastAsia" w:ascii="微软雅黑" w:hAnsi="微软雅黑" w:eastAsia="微软雅黑" w:cs="微软雅黑"/>
          <w:sz w:val="30"/>
          <w:szCs w:val="30"/>
        </w:rPr>
      </w:pPr>
    </w:p>
    <w:p w14:paraId="629A6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offers an invitation to both contemplation and rest, marking a divine cadence by which God's people are beckoned to live.</w:t>
      </w:r>
    </w:p>
    <w:p w14:paraId="7DE0C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它提供了一个默想（contemplation）和安息的邀请，标志着一种神圣的韵律，藉此神的百姓被召唤去生活。</w:t>
      </w:r>
    </w:p>
    <w:p w14:paraId="07489019">
      <w:pPr>
        <w:rPr>
          <w:rFonts w:hint="eastAsia" w:ascii="微软雅黑" w:hAnsi="微软雅黑" w:eastAsia="微软雅黑" w:cs="微软雅黑"/>
          <w:sz w:val="30"/>
          <w:szCs w:val="30"/>
        </w:rPr>
      </w:pPr>
    </w:p>
    <w:p w14:paraId="53039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more deeply explore a scriptural understanding of this commandment.</w:t>
      </w:r>
    </w:p>
    <w:p w14:paraId="5B6BB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让我们更深入地探索对这条诫命的圣经理解。</w:t>
      </w:r>
    </w:p>
    <w:p w14:paraId="0651DAA0">
      <w:pPr>
        <w:rPr>
          <w:rFonts w:hint="eastAsia" w:ascii="微软雅黑" w:hAnsi="微软雅黑" w:eastAsia="微软雅黑" w:cs="微软雅黑"/>
          <w:sz w:val="30"/>
          <w:szCs w:val="30"/>
        </w:rPr>
      </w:pPr>
    </w:p>
    <w:p w14:paraId="5C769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Cosmic Rhythms: Creation and Rest</w:t>
      </w:r>
    </w:p>
    <w:p w14:paraId="23A68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宇宙节奏：创造和安息</w:t>
      </w:r>
    </w:p>
    <w:p w14:paraId="1E4EA6AC">
      <w:pPr>
        <w:rPr>
          <w:rFonts w:hint="eastAsia" w:ascii="微软雅黑" w:hAnsi="微软雅黑" w:eastAsia="微软雅黑" w:cs="微软雅黑"/>
          <w:sz w:val="30"/>
          <w:szCs w:val="30"/>
        </w:rPr>
      </w:pPr>
    </w:p>
    <w:p w14:paraId="56CD9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core, the fourth commandment hearkens back to the primordial narrative of creation.</w:t>
      </w:r>
    </w:p>
    <w:p w14:paraId="4EE47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在其核心，第四条诫命回溯到原始的创造叙事。</w:t>
      </w:r>
    </w:p>
    <w:p w14:paraId="42CDB857">
      <w:pPr>
        <w:rPr>
          <w:rFonts w:hint="eastAsia" w:ascii="微软雅黑" w:hAnsi="微软雅黑" w:eastAsia="微软雅黑" w:cs="微软雅黑"/>
          <w:sz w:val="30"/>
          <w:szCs w:val="30"/>
        </w:rPr>
      </w:pPr>
    </w:p>
    <w:p w14:paraId="02E86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 days of labor followed by the day of rest mirrors the divine choreography depicted in Genesis.</w:t>
      </w:r>
    </w:p>
    <w:p w14:paraId="6A7B2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六日的劳作之后是安息日，这反映了创世记中所描绘的神圣编舞。</w:t>
      </w:r>
    </w:p>
    <w:p w14:paraId="2C695E81">
      <w:pPr>
        <w:rPr>
          <w:rFonts w:hint="eastAsia" w:ascii="微软雅黑" w:hAnsi="微软雅黑" w:eastAsia="微软雅黑" w:cs="微软雅黑"/>
          <w:sz w:val="30"/>
          <w:szCs w:val="30"/>
        </w:rPr>
      </w:pPr>
    </w:p>
    <w:p w14:paraId="563B0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grand panorama of the biblical narrative, God's acts of creation aren't merely historical events but patterns for human existence.</w:t>
      </w:r>
    </w:p>
    <w:p w14:paraId="24940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在圣经叙事的宏大全景中，神的创造行动不仅仅是历史事件，也是人类存在的模式。</w:t>
      </w:r>
    </w:p>
    <w:p w14:paraId="676AC12C">
      <w:pPr>
        <w:rPr>
          <w:rFonts w:hint="eastAsia" w:ascii="微软雅黑" w:hAnsi="微软雅黑" w:eastAsia="微软雅黑" w:cs="微软雅黑"/>
          <w:sz w:val="30"/>
          <w:szCs w:val="30"/>
        </w:rPr>
      </w:pPr>
    </w:p>
    <w:p w14:paraId="01A0F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in his magnum opus, "Institutes of the Christian Religion," highlighted the sabbath's connection to creation, positing it as a reminder of our dependency on God and the rhythm He set in motion.</w:t>
      </w:r>
    </w:p>
    <w:p w14:paraId="5860A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约翰·加尔文，在祂的巨著《基督教要义》（"Institutes of the Christian Religion"）中，强调了安息日与创造的联系，将其定位为提醒我们对神的依赖以及祂所启动的节奏。</w:t>
      </w:r>
    </w:p>
    <w:p w14:paraId="5581085D">
      <w:pPr>
        <w:rPr>
          <w:rFonts w:hint="eastAsia" w:ascii="微软雅黑" w:hAnsi="微软雅黑" w:eastAsia="微软雅黑" w:cs="微软雅黑"/>
          <w:sz w:val="30"/>
          <w:szCs w:val="30"/>
        </w:rPr>
      </w:pPr>
    </w:p>
    <w:p w14:paraId="7FD2F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Covenantal Rest: A Holy Invitation</w:t>
      </w:r>
    </w:p>
    <w:p w14:paraId="1BF31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盟约性安息：一个圣洁的邀请</w:t>
      </w:r>
    </w:p>
    <w:p w14:paraId="709247A8">
      <w:pPr>
        <w:rPr>
          <w:rFonts w:hint="eastAsia" w:ascii="微软雅黑" w:hAnsi="微软雅黑" w:eastAsia="微软雅黑" w:cs="微软雅黑"/>
          <w:sz w:val="30"/>
          <w:szCs w:val="30"/>
        </w:rPr>
      </w:pPr>
    </w:p>
    <w:p w14:paraId="65015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commandment instructs a cessation of labor, it is far from a mere pause in activity.</w:t>
      </w:r>
    </w:p>
    <w:p w14:paraId="1A6AF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虽然这条诫命指示停止劳作，但它远非仅仅是活动中的暂停。</w:t>
      </w:r>
    </w:p>
    <w:p w14:paraId="4604B518">
      <w:pPr>
        <w:rPr>
          <w:rFonts w:hint="eastAsia" w:ascii="微软雅黑" w:hAnsi="微软雅黑" w:eastAsia="微软雅黑" w:cs="微软雅黑"/>
          <w:sz w:val="30"/>
          <w:szCs w:val="30"/>
        </w:rPr>
      </w:pPr>
    </w:p>
    <w:p w14:paraId="3234C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sacred invitation to communion.</w:t>
      </w:r>
    </w:p>
    <w:p w14:paraId="7F31D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这是一个神圣的相交邀请。</w:t>
      </w:r>
    </w:p>
    <w:p w14:paraId="5A0A9795">
      <w:pPr>
        <w:rPr>
          <w:rFonts w:hint="eastAsia" w:ascii="微软雅黑" w:hAnsi="微软雅黑" w:eastAsia="微软雅黑" w:cs="微软雅黑"/>
          <w:sz w:val="30"/>
          <w:szCs w:val="30"/>
        </w:rPr>
      </w:pPr>
    </w:p>
    <w:p w14:paraId="42D9D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"keep it holy" is a clarion call to consecrate the day, setting it apart for divine communion and reflection.</w:t>
      </w:r>
    </w:p>
    <w:p w14:paraId="1E2CA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“守为圣日”这个术语是一个号角般的呼召，要求将这一天分别为圣，专用于与神相交和反思。</w:t>
      </w:r>
    </w:p>
    <w:p w14:paraId="16633949">
      <w:pPr>
        <w:rPr>
          <w:rFonts w:hint="eastAsia" w:ascii="微软雅黑" w:hAnsi="微软雅黑" w:eastAsia="微软雅黑" w:cs="微软雅黑"/>
          <w:sz w:val="30"/>
          <w:szCs w:val="30"/>
        </w:rPr>
      </w:pPr>
    </w:p>
    <w:p w14:paraId="12A91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day when God's covenantal promises, His acts of old, and His future redemption are to be pondered upon deeply.</w:t>
      </w:r>
    </w:p>
    <w:p w14:paraId="5D3F0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在这一天，神的盟约应许、祂古时的作为、和祂未来的救赎要被深深地默想（pondered upon）。</w:t>
      </w:r>
    </w:p>
    <w:p w14:paraId="06D56D9E">
      <w:pPr>
        <w:rPr>
          <w:rFonts w:hint="eastAsia" w:ascii="微软雅黑" w:hAnsi="微软雅黑" w:eastAsia="微软雅黑" w:cs="微软雅黑"/>
          <w:sz w:val="30"/>
          <w:szCs w:val="30"/>
        </w:rPr>
      </w:pPr>
    </w:p>
    <w:p w14:paraId="419D0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Communal Implications: Beyond Individual Piety</w:t>
      </w:r>
    </w:p>
    <w:p w14:paraId="7E363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群体含义：超越个人敬虔</w:t>
      </w:r>
    </w:p>
    <w:p w14:paraId="0CC3CBCF">
      <w:pPr>
        <w:rPr>
          <w:rFonts w:hint="eastAsia" w:ascii="微软雅黑" w:hAnsi="微软雅黑" w:eastAsia="微软雅黑" w:cs="微软雅黑"/>
          <w:sz w:val="30"/>
          <w:szCs w:val="30"/>
        </w:rPr>
      </w:pPr>
    </w:p>
    <w:p w14:paraId="07638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intricate detailing of who should rest— "thou, nor thy son, nor thy daughter, thy manservant, nor thy maidservant, nor thy cattle, nor thy stranger that is within thy gates" — the commandment extends its scope beyond individual piety to societal righteousness.</w:t>
      </w:r>
    </w:p>
    <w:p w14:paraId="5D259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在谁应该安息的复杂细节中——“你和你儿子、你的女儿、你的仆人、你的婢女、你的牲畜，并你城里寄居的客旅”——这条诫命将其范围从个人敬虔扩展到社会公义。</w:t>
      </w:r>
    </w:p>
    <w:p w14:paraId="6DF2BE3B">
      <w:pPr>
        <w:rPr>
          <w:rFonts w:hint="eastAsia" w:ascii="微软雅黑" w:hAnsi="微软雅黑" w:eastAsia="微软雅黑" w:cs="微软雅黑"/>
          <w:sz w:val="30"/>
          <w:szCs w:val="30"/>
        </w:rPr>
      </w:pPr>
    </w:p>
    <w:p w14:paraId="1A0F0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community and covenant are inseparably linked.</w:t>
      </w:r>
    </w:p>
    <w:p w14:paraId="79901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在改革宗传统中，群体和盟约是不可分割地联系在一起的。</w:t>
      </w:r>
    </w:p>
    <w:p w14:paraId="740CCC3B">
      <w:pPr>
        <w:rPr>
          <w:rFonts w:hint="eastAsia" w:ascii="微软雅黑" w:hAnsi="微软雅黑" w:eastAsia="微软雅黑" w:cs="微软雅黑"/>
          <w:sz w:val="30"/>
          <w:szCs w:val="30"/>
        </w:rPr>
      </w:pPr>
    </w:p>
    <w:p w14:paraId="620E3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sabbath becomes not only an individual respite but a communal celebration of God's benevolence, underscoring the egalitarian ethos that all, irrespective of societal hierarchy, deserve rest and divine communion.</w:t>
      </w:r>
    </w:p>
    <w:p w14:paraId="6808D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因此，安息日不仅成为个人暂时的休息，也是对神恩慈的群体庆祝，强调了所有人都配得安息和与神相交的平等主义精神，不论社会等级如何。</w:t>
      </w:r>
    </w:p>
    <w:p w14:paraId="2721989B">
      <w:pPr>
        <w:rPr>
          <w:rFonts w:hint="eastAsia" w:ascii="微软雅黑" w:hAnsi="微软雅黑" w:eastAsia="微软雅黑" w:cs="微软雅黑"/>
          <w:sz w:val="30"/>
          <w:szCs w:val="30"/>
        </w:rPr>
      </w:pPr>
    </w:p>
    <w:p w14:paraId="35CCE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 Resistance: Against the Profane</w:t>
      </w:r>
    </w:p>
    <w:p w14:paraId="46D40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安息作为抵制：反对世俗</w:t>
      </w:r>
    </w:p>
    <w:p w14:paraId="698E2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era where incessant labor and ceaseless striving are often glorified, the sabbath serves as a profound act of resistance against the profane.</w:t>
      </w:r>
    </w:p>
    <w:p w14:paraId="1D6BA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在一个经常赞美不断劳作和不懈奋斗的时代，安息日充当了抵制世俗的深刻行为。</w:t>
      </w:r>
    </w:p>
    <w:p w14:paraId="10A32F60">
      <w:pPr>
        <w:rPr>
          <w:rFonts w:hint="eastAsia" w:ascii="微软雅黑" w:hAnsi="微软雅黑" w:eastAsia="微软雅黑" w:cs="微软雅黑"/>
          <w:sz w:val="30"/>
          <w:szCs w:val="30"/>
        </w:rPr>
      </w:pPr>
    </w:p>
    <w:p w14:paraId="2E714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weekly declaration that our worth is not tethered to our productivity but rooted in our identity as God's beloved.</w:t>
      </w:r>
    </w:p>
    <w:p w14:paraId="0A60B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这是一个每周的宣告，即我们的价值并非系于我们的生产力，而是植根于我们作为神所爱者的身份。</w:t>
      </w:r>
    </w:p>
    <w:p w14:paraId="54E597F3">
      <w:pPr>
        <w:rPr>
          <w:rFonts w:hint="eastAsia" w:ascii="微软雅黑" w:hAnsi="微软雅黑" w:eastAsia="微软雅黑" w:cs="微软雅黑"/>
          <w:sz w:val="30"/>
          <w:szCs w:val="30"/>
        </w:rPr>
      </w:pPr>
    </w:p>
    <w:p w14:paraId="4019F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Heidelberg Catechism, another foundational document of Reformed theology, elucidates this by emphasizing the sabbath's role in fostering gratitude, rest, and trust in God's provision.</w:t>
      </w:r>
    </w:p>
    <w:p w14:paraId="0EEC8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《海德堡要理问答》（Heidelberg Catechism），改革宗神学的另一份基础文献，通过强调安息日在培养感恩、安息和信靠神的供应中的作用来阐明这一点。</w:t>
      </w:r>
    </w:p>
    <w:p w14:paraId="312B7CD8">
      <w:pPr>
        <w:rPr>
          <w:rFonts w:hint="eastAsia" w:ascii="微软雅黑" w:hAnsi="微软雅黑" w:eastAsia="微软雅黑" w:cs="微软雅黑"/>
          <w:sz w:val="30"/>
          <w:szCs w:val="30"/>
        </w:rPr>
      </w:pPr>
    </w:p>
    <w:p w14:paraId="53CBE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59FFE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3524ECB1">
      <w:pPr>
        <w:rPr>
          <w:rFonts w:hint="eastAsia" w:ascii="微软雅黑" w:hAnsi="微软雅黑" w:eastAsia="微软雅黑" w:cs="微软雅黑"/>
          <w:sz w:val="30"/>
          <w:szCs w:val="30"/>
        </w:rPr>
      </w:pPr>
    </w:p>
    <w:p w14:paraId="0ACFB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commandment, as articulated in Q115 of the Westminster Larger Catechism, beckons us into a rhythm of divine rest and reflection.</w:t>
      </w:r>
    </w:p>
    <w:p w14:paraId="7F912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第四条诫命，正如威斯敏斯特大要理问答第115问所阐述的，召唤我们进入一种神圣安息和反思的节奏。</w:t>
      </w:r>
    </w:p>
    <w:p w14:paraId="2399CB26">
      <w:pPr>
        <w:rPr>
          <w:rFonts w:hint="eastAsia" w:ascii="微软雅黑" w:hAnsi="微软雅黑" w:eastAsia="微软雅黑" w:cs="微软雅黑"/>
          <w:sz w:val="30"/>
          <w:szCs w:val="30"/>
        </w:rPr>
      </w:pPr>
    </w:p>
    <w:p w14:paraId="49BCD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as a reminder of God's providence, His desire for communal flourishing, and the sacred cadence by which humanity is invited to live.</w:t>
      </w:r>
    </w:p>
    <w:p w14:paraId="26317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它作为对神护理（providence）、祂对群体兴盛的渴望、以及人类被邀请去生活的神圣韵律的一个提醒。</w:t>
      </w:r>
    </w:p>
    <w:p w14:paraId="14EAADA2">
      <w:pPr>
        <w:rPr>
          <w:rFonts w:hint="eastAsia" w:ascii="微软雅黑" w:hAnsi="微软雅黑" w:eastAsia="微软雅黑" w:cs="微软雅黑"/>
          <w:sz w:val="30"/>
          <w:szCs w:val="30"/>
        </w:rPr>
      </w:pPr>
    </w:p>
    <w:p w14:paraId="0C9AD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isn't merely a rule but a gracious invitation into the heart of divine communion, urging God's people to rest, reflect, and rejoice in the God of the covenant.</w:t>
      </w:r>
    </w:p>
    <w:p w14:paraId="04E91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这条诫命不仅仅是一条规则，而是一个进入神圣相交之心的恩典邀请，敦促神的百姓在盟约之神里面安息、反思、并欢欣。</w:t>
      </w:r>
    </w:p>
    <w:p w14:paraId="7C1EB279">
      <w:pPr>
        <w:rPr>
          <w:rFonts w:hint="eastAsia" w:ascii="微软雅黑" w:hAnsi="微软雅黑" w:eastAsia="微软雅黑" w:cs="微软雅黑"/>
          <w:sz w:val="30"/>
          <w:szCs w:val="30"/>
        </w:rPr>
      </w:pPr>
    </w:p>
    <w:p w14:paraId="3FB61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Q116:</w:t>
      </w:r>
    </w:p>
    <w:p w14:paraId="1726D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第116问：</w:t>
      </w:r>
    </w:p>
    <w:p w14:paraId="4A14A293">
      <w:pPr>
        <w:rPr>
          <w:rFonts w:hint="eastAsia" w:ascii="微软雅黑" w:hAnsi="微软雅黑" w:eastAsia="微软雅黑" w:cs="微软雅黑"/>
          <w:sz w:val="30"/>
          <w:szCs w:val="30"/>
        </w:rPr>
      </w:pPr>
    </w:p>
    <w:p w14:paraId="4C5F2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required in the fourth commandment?</w:t>
      </w:r>
    </w:p>
    <w:p w14:paraId="61353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第四条诫命要求什么？</w:t>
      </w:r>
    </w:p>
    <w:p w14:paraId="69E29DEB">
      <w:pPr>
        <w:rPr>
          <w:rFonts w:hint="eastAsia" w:ascii="微软雅黑" w:hAnsi="微软雅黑" w:eastAsia="微软雅黑" w:cs="微软雅黑"/>
          <w:sz w:val="30"/>
          <w:szCs w:val="30"/>
        </w:rPr>
      </w:pPr>
    </w:p>
    <w:p w14:paraId="0EE09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A116: The fourth commandment requires of all men the sanctifying or keeping holy to God such set times as he hath appointed in his word, expressly one whole day in seven; which was the seventh from the beginning of the world to the resurrection of Christ, and the first day of the week ever since, and so to continue to the end of the world; which is the Christian sabbath,[1] and in the New Testament called The Lord's day.[2]</w:t>
      </w:r>
    </w:p>
    <w:p w14:paraId="7EE5D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第116答：第四条诫命要求所有的人将神在祂的圣言（word）中所设立的固定时间，分别为圣或向神守为圣日，明确规定七日中的一整天； 这从世界的开始到基督复活是第七日， 从那时起直到世界的末了是七日中的第一日； 这就是基督徒的安息日，[1] 在新约中被称为主日。[2]</w:t>
      </w:r>
    </w:p>
    <w:p w14:paraId="7F1728B8">
      <w:pPr>
        <w:rPr>
          <w:rFonts w:hint="eastAsia" w:ascii="微软雅黑" w:hAnsi="微软雅黑" w:eastAsia="微软雅黑" w:cs="微软雅黑"/>
          <w:sz w:val="30"/>
          <w:szCs w:val="30"/>
        </w:rPr>
      </w:pPr>
    </w:p>
    <w:p w14:paraId="2E338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5:12, 14, 18; Gen. 2:2-3; I Cor. 16:1-2; Acts 20:7; Matt. 5:17- 18; Isa. 56:2, 4, 6-7</w:t>
      </w:r>
    </w:p>
    <w:p w14:paraId="54953DB2">
      <w:pPr>
        <w:rPr>
          <w:rFonts w:hint="eastAsia" w:ascii="微软雅黑" w:hAnsi="微软雅黑" w:eastAsia="微软雅黑" w:cs="微软雅黑"/>
          <w:sz w:val="30"/>
          <w:szCs w:val="30"/>
        </w:rPr>
      </w:pPr>
    </w:p>
    <w:p w14:paraId="59CA1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5:12，14，18；创世记 2:2-3；哥林多前书 16:1-2；使徒行传 20:7；马太福音 5:17-18；以赛亚书 56:2，4，6-7</w:t>
      </w:r>
    </w:p>
    <w:p w14:paraId="243026BF">
      <w:pPr>
        <w:rPr>
          <w:rFonts w:hint="eastAsia" w:ascii="微软雅黑" w:hAnsi="微软雅黑" w:eastAsia="微软雅黑" w:cs="微软雅黑"/>
          <w:sz w:val="30"/>
          <w:szCs w:val="30"/>
        </w:rPr>
      </w:pPr>
    </w:p>
    <w:p w14:paraId="29B11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1:10</w:t>
      </w:r>
    </w:p>
    <w:p w14:paraId="480EBE1A">
      <w:pPr>
        <w:rPr>
          <w:rFonts w:hint="eastAsia" w:ascii="微软雅黑" w:hAnsi="微软雅黑" w:eastAsia="微软雅黑" w:cs="微软雅黑"/>
          <w:sz w:val="30"/>
          <w:szCs w:val="30"/>
        </w:rPr>
      </w:pPr>
    </w:p>
    <w:p w14:paraId="7C703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1:10</w:t>
      </w:r>
    </w:p>
    <w:p w14:paraId="00AC7822">
      <w:pPr>
        <w:rPr>
          <w:rFonts w:hint="eastAsia" w:ascii="微软雅黑" w:hAnsi="微软雅黑" w:eastAsia="微软雅黑" w:cs="微软雅黑"/>
          <w:sz w:val="30"/>
          <w:szCs w:val="30"/>
        </w:rPr>
      </w:pPr>
    </w:p>
    <w:p w14:paraId="57284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commandment, as expounded in Q116 of the Westminster Larger Catechism, pierces through the veil of mere ritualistic observance and ushers us into a deeper understanding of sacred time.</w:t>
      </w:r>
    </w:p>
    <w:p w14:paraId="4F133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第四条诫命，正如威斯敏斯特大要理问答第116问所阐述的，穿透了仅仅仪式性遵守的面纱，引导我们进入对神圣时间的更深理解。</w:t>
      </w:r>
    </w:p>
    <w:p w14:paraId="1FB4C5DB">
      <w:pPr>
        <w:rPr>
          <w:rFonts w:hint="eastAsia" w:ascii="微软雅黑" w:hAnsi="微软雅黑" w:eastAsia="微软雅黑" w:cs="微软雅黑"/>
          <w:sz w:val="30"/>
          <w:szCs w:val="30"/>
        </w:rPr>
      </w:pPr>
    </w:p>
    <w:p w14:paraId="1877A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us to reflect upon what it truly means to sanctify time in devotion to the Almighty, especially within the context of Reformed theology.</w:t>
      </w:r>
    </w:p>
    <w:p w14:paraId="0CA1D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它召唤我们反思在对全能者的奉献中分别为圣时间（sanctify time）的真正含义，特别是在改革宗神学的背景下。</w:t>
      </w:r>
    </w:p>
    <w:p w14:paraId="495920EC">
      <w:pPr>
        <w:rPr>
          <w:rFonts w:hint="eastAsia" w:ascii="微软雅黑" w:hAnsi="微软雅黑" w:eastAsia="微软雅黑" w:cs="微软雅黑"/>
          <w:sz w:val="30"/>
          <w:szCs w:val="30"/>
        </w:rPr>
      </w:pPr>
    </w:p>
    <w:p w14:paraId="01C57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this commandment touches not only the sanctity of the sabbath but the continuum of God's salvific history, anchored from creation to eschaton.</w:t>
      </w:r>
    </w:p>
    <w:p w14:paraId="7C3B5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这条诫命的本质不仅触及安息日的神圣性，而且触及神救赎历史的连续性，从创造锚定到末世（eschaton）。</w:t>
      </w:r>
    </w:p>
    <w:p w14:paraId="2C371ED8">
      <w:pPr>
        <w:rPr>
          <w:rFonts w:hint="eastAsia" w:ascii="微软雅黑" w:hAnsi="微软雅黑" w:eastAsia="微软雅黑" w:cs="微软雅黑"/>
          <w:sz w:val="30"/>
          <w:szCs w:val="30"/>
        </w:rPr>
      </w:pPr>
    </w:p>
    <w:p w14:paraId="31844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Time: Beyond Chronos to Kairos</w:t>
      </w:r>
    </w:p>
    <w:p w14:paraId="24136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时间的圣洁：超越时间流（Chronos）到时机（Kairos）</w:t>
      </w:r>
    </w:p>
    <w:p w14:paraId="0B03D2C8">
      <w:pPr>
        <w:rPr>
          <w:rFonts w:hint="eastAsia" w:ascii="微软雅黑" w:hAnsi="微软雅黑" w:eastAsia="微软雅黑" w:cs="微软雅黑"/>
          <w:sz w:val="30"/>
          <w:szCs w:val="30"/>
        </w:rPr>
      </w:pPr>
    </w:p>
    <w:p w14:paraId="5AFD7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in the Hebraic and subsequently Reformed understanding, is more than a mere succession of moments (chronos); it possesses sacred moments of divine encounter (kairos).</w:t>
      </w:r>
    </w:p>
    <w:p w14:paraId="33F4F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时间，在希伯来和随后的改革宗理解中，不仅仅是时刻的单纯连续（chronos，时间流）；它拥有神圣相遇的神圣时刻（kairos，时机）。</w:t>
      </w:r>
    </w:p>
    <w:p w14:paraId="178B03E9">
      <w:pPr>
        <w:rPr>
          <w:rFonts w:hint="eastAsia" w:ascii="微软雅黑" w:hAnsi="微软雅黑" w:eastAsia="微软雅黑" w:cs="微软雅黑"/>
          <w:sz w:val="30"/>
          <w:szCs w:val="30"/>
        </w:rPr>
      </w:pPr>
    </w:p>
    <w:p w14:paraId="4BDDC8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mandate to sanctify "one whole day in seven" transcends a mere duty; it becomes a holy privilege, a sacred interlude, where mortal time intersects with divine eternity.</w:t>
      </w:r>
    </w:p>
    <w:p w14:paraId="49C4A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将“七日中的一整天”分别为圣的命令超越了单纯的本分；它成为一种神圣的特权，一个神圣的间歇，凡人的时间与神圣的永恒交汇于此。</w:t>
      </w:r>
    </w:p>
    <w:p w14:paraId="5B665A0D">
      <w:pPr>
        <w:rPr>
          <w:rFonts w:hint="eastAsia" w:ascii="微软雅黑" w:hAnsi="微软雅黑" w:eastAsia="微软雅黑" w:cs="微软雅黑"/>
          <w:sz w:val="30"/>
          <w:szCs w:val="30"/>
        </w:rPr>
      </w:pPr>
    </w:p>
    <w:p w14:paraId="4767E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emphasizes its purpose as a means for man to meditate on God's works and for society to hear God's Word and partake in the sacraments.</w:t>
      </w:r>
    </w:p>
    <w:p w14:paraId="178D9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它强调其目的是作为人默想（meditate on）神作为的一种方式，以及社会聆听神圣言（Word）和领受圣礼的一种方式。</w:t>
      </w:r>
    </w:p>
    <w:p w14:paraId="10100A40">
      <w:pPr>
        <w:rPr>
          <w:rFonts w:hint="eastAsia" w:ascii="微软雅黑" w:hAnsi="微软雅黑" w:eastAsia="微软雅黑" w:cs="微软雅黑"/>
          <w:sz w:val="30"/>
          <w:szCs w:val="30"/>
        </w:rPr>
      </w:pPr>
    </w:p>
    <w:p w14:paraId="4A903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Creation to Redemption: The Transition of the Sabbath</w:t>
      </w:r>
    </w:p>
    <w:p w14:paraId="0C6FE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从创造到救赎：安息日的转变</w:t>
      </w:r>
    </w:p>
    <w:p w14:paraId="18E24045">
      <w:pPr>
        <w:rPr>
          <w:rFonts w:hint="eastAsia" w:ascii="微软雅黑" w:hAnsi="微软雅黑" w:eastAsia="微软雅黑" w:cs="微软雅黑"/>
          <w:sz w:val="30"/>
          <w:szCs w:val="30"/>
        </w:rPr>
      </w:pPr>
    </w:p>
    <w:p w14:paraId="637EA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delineation in Q116 from the "seventh from the beginning of the world to the resurrection of Christ" to the "first day of the week ever since" is profoundly theological.</w:t>
      </w:r>
    </w:p>
    <w:p w14:paraId="54D38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第116问中从“从世界的开始到基督复活的第七日”到“从那时起直到世界的末了是七日中的第一日”的划分是深刻的神学性的。</w:t>
      </w:r>
    </w:p>
    <w:p w14:paraId="41D5AE65">
      <w:pPr>
        <w:rPr>
          <w:rFonts w:hint="eastAsia" w:ascii="微软雅黑" w:hAnsi="微软雅黑" w:eastAsia="微软雅黑" w:cs="微软雅黑"/>
          <w:sz w:val="30"/>
          <w:szCs w:val="30"/>
        </w:rPr>
      </w:pPr>
    </w:p>
    <w:p w14:paraId="70EA3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underscores the movement from God as Creator (anchored in the seventh-day Sabbath of Genesis) to God as Redeemer (embodied in the resurrection of Christ on the first day).</w:t>
      </w:r>
    </w:p>
    <w:p w14:paraId="61AAB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它强调了从作为创造主的神（锚定在创世记的第七日安息日）到作为救赎主的神（体现在基督在七日第一日的复活）的转变。</w:t>
      </w:r>
    </w:p>
    <w:p w14:paraId="49855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transition encapsulates the grand metanarrative of salvation history, from creation's perfection to the Fall's fracture, culminating in redemption through Christ.</w:t>
      </w:r>
    </w:p>
    <w:p w14:paraId="6A686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这种转变概括了救赎历史的宏大元叙事，从创造的完全到堕落的破碎，最终以藉着基督的救赎达到高潮。</w:t>
      </w:r>
    </w:p>
    <w:p w14:paraId="39F8638F">
      <w:pPr>
        <w:rPr>
          <w:rFonts w:hint="eastAsia" w:ascii="微软雅黑" w:hAnsi="微软雅黑" w:eastAsia="微软雅黑" w:cs="微软雅黑"/>
          <w:sz w:val="30"/>
          <w:szCs w:val="30"/>
        </w:rPr>
      </w:pPr>
    </w:p>
    <w:p w14:paraId="4DF3B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Day: New Creation and Eschatological Hope</w:t>
      </w:r>
    </w:p>
    <w:p w14:paraId="2764B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主日：新创造和末世性盼望</w:t>
      </w:r>
    </w:p>
    <w:p w14:paraId="2DBE2661">
      <w:pPr>
        <w:rPr>
          <w:rFonts w:hint="eastAsia" w:ascii="微软雅黑" w:hAnsi="微软雅黑" w:eastAsia="微软雅黑" w:cs="微软雅黑"/>
          <w:sz w:val="30"/>
          <w:szCs w:val="30"/>
        </w:rPr>
      </w:pPr>
    </w:p>
    <w:p w14:paraId="658C3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Referred to as "The Lord’s day" in the New Testament, the Christian sabbath stands as a testament to the new creation inaugurated by Christ's resurrection.</w:t>
      </w:r>
    </w:p>
    <w:p w14:paraId="6C5A5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在新约中被称为“主日”（The Lord's day），基督徒的安息日作为基督复活所开启的新创造的见证。</w:t>
      </w:r>
    </w:p>
    <w:p w14:paraId="615B6E0B">
      <w:pPr>
        <w:rPr>
          <w:rFonts w:hint="eastAsia" w:ascii="微软雅黑" w:hAnsi="微软雅黑" w:eastAsia="微软雅黑" w:cs="微软雅黑"/>
          <w:sz w:val="30"/>
          <w:szCs w:val="30"/>
        </w:rPr>
      </w:pPr>
    </w:p>
    <w:p w14:paraId="5215A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from the rich wellspring of Reformed eschatology, the celebration of the Lord’s day becomes not only a commemoration of the past but an anticipatory gesture towards the future.</w:t>
      </w:r>
    </w:p>
    <w:p w14:paraId="1B955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借鉴改革宗末世论的丰富源泉，主日的庆祝不仅成为对过去的纪念，也是对未来的一种预期姿态。</w:t>
      </w:r>
    </w:p>
    <w:p w14:paraId="1192519A">
      <w:pPr>
        <w:rPr>
          <w:rFonts w:hint="eastAsia" w:ascii="微软雅黑" w:hAnsi="微软雅黑" w:eastAsia="微软雅黑" w:cs="微软雅黑"/>
          <w:sz w:val="30"/>
          <w:szCs w:val="30"/>
        </w:rPr>
      </w:pPr>
    </w:p>
    <w:p w14:paraId="42652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Heidelberg Catechism rightly puts it, the Sabbath is a prelude to that eternal rest which the true people of God shall enter.</w:t>
      </w:r>
    </w:p>
    <w:p w14:paraId="5AA4F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正如《海德堡要理问答》（Heidelberg Catechism）正确指出的，安息日是神真正的百姓将要进入的永恒安息的序曲。</w:t>
      </w:r>
    </w:p>
    <w:p w14:paraId="6DFAB45E">
      <w:pPr>
        <w:rPr>
          <w:rFonts w:hint="eastAsia" w:ascii="微软雅黑" w:hAnsi="微软雅黑" w:eastAsia="微软雅黑" w:cs="微软雅黑"/>
          <w:sz w:val="30"/>
          <w:szCs w:val="30"/>
        </w:rPr>
      </w:pPr>
    </w:p>
    <w:p w14:paraId="147FE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Implications: The Sabbath in Christian Living</w:t>
      </w:r>
    </w:p>
    <w:p w14:paraId="0D19B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牧养上的含义：安息日在基督徒生活中的应用</w:t>
      </w:r>
    </w:p>
    <w:p w14:paraId="0EDCA67A">
      <w:pPr>
        <w:rPr>
          <w:rFonts w:hint="eastAsia" w:ascii="微软雅黑" w:hAnsi="微软雅黑" w:eastAsia="微软雅黑" w:cs="微软雅黑"/>
          <w:sz w:val="30"/>
          <w:szCs w:val="30"/>
        </w:rPr>
      </w:pPr>
    </w:p>
    <w:p w14:paraId="71F09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pastoral perspective, the fourth commandment is a divine remedy for the restless human soul.</w:t>
      </w:r>
    </w:p>
    <w:p w14:paraId="03EFE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从牧养的角度来看，第四条诫命是神对不安的人类灵魂的神圣疗法。</w:t>
      </w:r>
    </w:p>
    <w:p w14:paraId="712361AB">
      <w:pPr>
        <w:rPr>
          <w:rFonts w:hint="eastAsia" w:ascii="微软雅黑" w:hAnsi="微软雅黑" w:eastAsia="微软雅黑" w:cs="微软雅黑"/>
          <w:sz w:val="30"/>
          <w:szCs w:val="30"/>
        </w:rPr>
      </w:pPr>
    </w:p>
    <w:p w14:paraId="375DB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age marked by ceaseless striving and relentless pursuit, the sanctity of the Sabbath serves as a sanctum of solace.</w:t>
      </w:r>
    </w:p>
    <w:p w14:paraId="0C377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在一个以不懈奋斗和不间断追求为标志的时代，安息日的神圣性充当了安慰的圣所。</w:t>
      </w:r>
    </w:p>
    <w:p w14:paraId="2C66F77C">
      <w:pPr>
        <w:rPr>
          <w:rFonts w:hint="eastAsia" w:ascii="微软雅黑" w:hAnsi="微软雅黑" w:eastAsia="微软雅黑" w:cs="微软雅黑"/>
          <w:sz w:val="30"/>
          <w:szCs w:val="30"/>
        </w:rPr>
      </w:pPr>
    </w:p>
    <w:p w14:paraId="3E6F3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haven where the believer finds rest in God, renewed in spirit, and reoriented towards divine purposes.</w:t>
      </w:r>
    </w:p>
    <w:p w14:paraId="2D95D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它是一个避风港，信徒在其中找到在神里面的安息，精神得以更新，并重新导向神圣的目的。</w:t>
      </w:r>
    </w:p>
    <w:p w14:paraId="3D387007">
      <w:pPr>
        <w:rPr>
          <w:rFonts w:hint="eastAsia" w:ascii="微软雅黑" w:hAnsi="微软雅黑" w:eastAsia="微软雅黑" w:cs="微软雅黑"/>
          <w:sz w:val="30"/>
          <w:szCs w:val="30"/>
        </w:rPr>
      </w:pPr>
    </w:p>
    <w:p w14:paraId="23565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momentary pause, where the cacophony of worldly clamor is silenced, and the symphony of divine praise resounds.</w:t>
      </w:r>
    </w:p>
    <w:p w14:paraId="1872B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这是一个短暂的暂停，世俗喧嚣的刺耳声被平息，神圣赞美的交响乐得以回响。</w:t>
      </w:r>
    </w:p>
    <w:p w14:paraId="5F7EC966">
      <w:pPr>
        <w:rPr>
          <w:rFonts w:hint="eastAsia" w:ascii="微软雅黑" w:hAnsi="微软雅黑" w:eastAsia="微软雅黑" w:cs="微软雅黑"/>
          <w:sz w:val="30"/>
          <w:szCs w:val="30"/>
        </w:rPr>
      </w:pPr>
    </w:p>
    <w:p w14:paraId="6436B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w:t>
      </w:r>
    </w:p>
    <w:p w14:paraId="2E80C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w:t>
      </w:r>
    </w:p>
    <w:p w14:paraId="45AB8360">
      <w:pPr>
        <w:rPr>
          <w:rFonts w:hint="eastAsia" w:ascii="微软雅黑" w:hAnsi="微软雅黑" w:eastAsia="微软雅黑" w:cs="微软雅黑"/>
          <w:sz w:val="30"/>
          <w:szCs w:val="30"/>
        </w:rPr>
      </w:pPr>
    </w:p>
    <w:p w14:paraId="464B0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Q116 of the Westminster Larger Catechism illumines the multifaceted richness of the fourth commandment.</w:t>
      </w:r>
    </w:p>
    <w:p w14:paraId="3A5EB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威斯敏斯特大要理问答的第116问阐明了第四条诫命多方面的丰富性。</w:t>
      </w:r>
    </w:p>
    <w:p w14:paraId="4531AC73">
      <w:pPr>
        <w:rPr>
          <w:rFonts w:hint="eastAsia" w:ascii="微软雅黑" w:hAnsi="微软雅黑" w:eastAsia="微软雅黑" w:cs="微软雅黑"/>
          <w:sz w:val="30"/>
          <w:szCs w:val="30"/>
        </w:rPr>
      </w:pPr>
    </w:p>
    <w:p w14:paraId="49D32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Rooted in the rhythms of creation and reaching towards the horizon of new creation, the Christian sabbath serves as a testament to God's unwavering faithfulness and the believer's hope in Christ.</w:t>
      </w:r>
    </w:p>
    <w:p w14:paraId="52CDD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植根于创造的节奏并延伸至新创造的视界，基督徒的安息日作为对神坚定不移的信实以及信徒在基督里的盼望的见证。</w:t>
      </w:r>
    </w:p>
    <w:p w14:paraId="200E27ED">
      <w:pPr>
        <w:rPr>
          <w:rFonts w:hint="eastAsia" w:ascii="微软雅黑" w:hAnsi="微软雅黑" w:eastAsia="微软雅黑" w:cs="微软雅黑"/>
          <w:sz w:val="30"/>
          <w:szCs w:val="30"/>
        </w:rPr>
      </w:pPr>
    </w:p>
    <w:p w14:paraId="1D236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as a sacred beacon, guiding God's people from temporal toil to eternal rest, from fleeting moments to timeless eternity.</w:t>
      </w:r>
    </w:p>
    <w:p w14:paraId="566BB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它作为一个神圣的灯塔，引导神的百姓从暂时的劳苦到永恒的安息，从转瞬即逝的时刻到永恒的永世。</w:t>
      </w:r>
    </w:p>
    <w:p w14:paraId="71984910">
      <w:pPr>
        <w:rPr>
          <w:rFonts w:hint="eastAsia" w:ascii="微软雅黑" w:hAnsi="微软雅黑" w:eastAsia="微软雅黑" w:cs="微软雅黑"/>
          <w:sz w:val="30"/>
          <w:szCs w:val="30"/>
        </w:rPr>
      </w:pPr>
    </w:p>
    <w:p w14:paraId="2D9C8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Q117:</w:t>
      </w:r>
    </w:p>
    <w:p w14:paraId="7C1B8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第117问：</w:t>
      </w:r>
    </w:p>
    <w:p w14:paraId="51B5239D">
      <w:pPr>
        <w:rPr>
          <w:rFonts w:hint="eastAsia" w:ascii="微软雅黑" w:hAnsi="微软雅黑" w:eastAsia="微软雅黑" w:cs="微软雅黑"/>
          <w:sz w:val="30"/>
          <w:szCs w:val="30"/>
        </w:rPr>
      </w:pPr>
    </w:p>
    <w:p w14:paraId="419B7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sabbath or the Lord's day to be sanctified?</w:t>
      </w:r>
    </w:p>
    <w:p w14:paraId="69D0C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安息日或主日当怎样被分别为圣？</w:t>
      </w:r>
    </w:p>
    <w:p w14:paraId="15251EE8">
      <w:pPr>
        <w:rPr>
          <w:rFonts w:hint="eastAsia" w:ascii="微软雅黑" w:hAnsi="微软雅黑" w:eastAsia="微软雅黑" w:cs="微软雅黑"/>
          <w:sz w:val="30"/>
          <w:szCs w:val="30"/>
        </w:rPr>
      </w:pPr>
    </w:p>
    <w:p w14:paraId="18001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A117: The sabbath or Lord's day is to be sanctified by an holy resting all the day,[1] not only from such works as are at all times sinful, but even from such worldly employments and recreations as are on other days lawful;[2] and making it our delight to spend the whole time (except so much of it as is to betaken up in works of necessity and mercy)[3] in the public and private exercises of God's worship:[4] and, to that end, we are to prepare our hearts, and with such foresight, diligence, and moderation, to dispose and seasonably dispatch our worldly business, that we may be the more free and fit for the duties of that day.[5]</w:t>
      </w:r>
    </w:p>
    <w:p w14:paraId="5E733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第117答：安息日或主日要藉着整日圣洁地安息来分别为圣，[1] 不仅要停止那些任何时候都是有罪的工作， 也要停止那些在其他日子是合法的世俗工作和娱乐；[2] 并以花整天的时间（除了不得不用于必要和怜悯的工作之外）[3] 参与神敬拜的公共和私下的活动为我们的喜乐：[4] 并且，为此目的，我们要预备我们的心，[5] 并以这样的预见、 勤奋和节制， 来处理和及时完成我们的世俗事务， 使我们可以更自由和适合履行那一天的本分。[5]</w:t>
      </w:r>
    </w:p>
    <w:p w14:paraId="55A10685">
      <w:pPr>
        <w:rPr>
          <w:rFonts w:hint="eastAsia" w:ascii="微软雅黑" w:hAnsi="微软雅黑" w:eastAsia="微软雅黑" w:cs="微软雅黑"/>
          <w:sz w:val="30"/>
          <w:szCs w:val="30"/>
        </w:rPr>
      </w:pPr>
    </w:p>
    <w:p w14:paraId="2E78D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20:8, 10</w:t>
      </w:r>
    </w:p>
    <w:p w14:paraId="0DA3B939">
      <w:pPr>
        <w:rPr>
          <w:rFonts w:hint="eastAsia" w:ascii="微软雅黑" w:hAnsi="微软雅黑" w:eastAsia="微软雅黑" w:cs="微软雅黑"/>
          <w:sz w:val="30"/>
          <w:szCs w:val="30"/>
        </w:rPr>
      </w:pPr>
    </w:p>
    <w:p w14:paraId="0BD5B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20:8，10</w:t>
      </w:r>
    </w:p>
    <w:p w14:paraId="456BA3EB">
      <w:pPr>
        <w:rPr>
          <w:rFonts w:hint="eastAsia" w:ascii="微软雅黑" w:hAnsi="微软雅黑" w:eastAsia="微软雅黑" w:cs="微软雅黑"/>
          <w:sz w:val="30"/>
          <w:szCs w:val="30"/>
        </w:rPr>
      </w:pPr>
    </w:p>
    <w:p w14:paraId="3B1DB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16:25-28; Neh. 13:15-22; Jer. 17:21-22</w:t>
      </w:r>
    </w:p>
    <w:p w14:paraId="03C659EA">
      <w:pPr>
        <w:rPr>
          <w:rFonts w:hint="eastAsia" w:ascii="微软雅黑" w:hAnsi="微软雅黑" w:eastAsia="微软雅黑" w:cs="微软雅黑"/>
          <w:sz w:val="30"/>
          <w:szCs w:val="30"/>
        </w:rPr>
      </w:pPr>
    </w:p>
    <w:p w14:paraId="6F05EA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16:25-28；尼希米记 13:15-22；耶利米书 17:21-22</w:t>
      </w:r>
    </w:p>
    <w:p w14:paraId="58E8BEF3">
      <w:pPr>
        <w:rPr>
          <w:rFonts w:hint="eastAsia" w:ascii="微软雅黑" w:hAnsi="微软雅黑" w:eastAsia="微软雅黑" w:cs="微软雅黑"/>
          <w:sz w:val="30"/>
          <w:szCs w:val="30"/>
        </w:rPr>
      </w:pPr>
    </w:p>
    <w:p w14:paraId="54929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12:1-13</w:t>
      </w:r>
    </w:p>
    <w:p w14:paraId="5E9B320F">
      <w:pPr>
        <w:rPr>
          <w:rFonts w:hint="eastAsia" w:ascii="微软雅黑" w:hAnsi="微软雅黑" w:eastAsia="微软雅黑" w:cs="微软雅黑"/>
          <w:sz w:val="30"/>
          <w:szCs w:val="30"/>
        </w:rPr>
      </w:pPr>
    </w:p>
    <w:p w14:paraId="0CDD8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12:1-13</w:t>
      </w:r>
    </w:p>
    <w:p w14:paraId="11F2AC6F">
      <w:pPr>
        <w:rPr>
          <w:rFonts w:hint="eastAsia" w:ascii="微软雅黑" w:hAnsi="微软雅黑" w:eastAsia="微软雅黑" w:cs="微软雅黑"/>
          <w:sz w:val="30"/>
          <w:szCs w:val="30"/>
        </w:rPr>
      </w:pPr>
    </w:p>
    <w:p w14:paraId="01FE9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58:13-14; 66:23; Luke 4:16; Acts 20:7; I Cor. 16:1-2; Psa. ch. 92; Lev. 23:3</w:t>
      </w:r>
    </w:p>
    <w:p w14:paraId="622A4D42">
      <w:pPr>
        <w:rPr>
          <w:rFonts w:hint="eastAsia" w:ascii="微软雅黑" w:hAnsi="微软雅黑" w:eastAsia="微软雅黑" w:cs="微软雅黑"/>
          <w:sz w:val="30"/>
          <w:szCs w:val="30"/>
        </w:rPr>
      </w:pPr>
    </w:p>
    <w:p w14:paraId="7BCFE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58:13-14；66:23；路加福音 4:16；使徒行传 20:7；哥林多前书 16:1-2；诗篇 第92篇；利未记 23:3</w:t>
      </w:r>
    </w:p>
    <w:p w14:paraId="73D06787">
      <w:pPr>
        <w:rPr>
          <w:rFonts w:hint="eastAsia" w:ascii="微软雅黑" w:hAnsi="微软雅黑" w:eastAsia="微软雅黑" w:cs="微软雅黑"/>
          <w:sz w:val="30"/>
          <w:szCs w:val="30"/>
        </w:rPr>
      </w:pPr>
    </w:p>
    <w:p w14:paraId="40041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16:22, 25-26, 29; 20:8; Luke 23:54, 56; Neh. 13:19</w:t>
      </w:r>
    </w:p>
    <w:p w14:paraId="43884C84">
      <w:pPr>
        <w:rPr>
          <w:rFonts w:hint="eastAsia" w:ascii="微软雅黑" w:hAnsi="微软雅黑" w:eastAsia="微软雅黑" w:cs="微软雅黑"/>
          <w:sz w:val="30"/>
          <w:szCs w:val="30"/>
        </w:rPr>
      </w:pPr>
    </w:p>
    <w:p w14:paraId="1A46F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16:22，25-26，29；20:8；路加福音 23:54，56；尼希米记 13:19</w:t>
      </w:r>
    </w:p>
    <w:p w14:paraId="60D854B1">
      <w:pPr>
        <w:rPr>
          <w:rFonts w:hint="eastAsia" w:ascii="微软雅黑" w:hAnsi="微软雅黑" w:eastAsia="微软雅黑" w:cs="微软雅黑"/>
          <w:sz w:val="30"/>
          <w:szCs w:val="30"/>
        </w:rPr>
      </w:pPr>
    </w:p>
    <w:p w14:paraId="69ED8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panorama of God's ten commandments, the fourth commandment – concerning the sanctity of the Sabbath or the Lord’s day – holds a unique place, harmonizing our relationship with God and rhythm of life.</w:t>
      </w:r>
    </w:p>
    <w:p w14:paraId="18773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在神十条诫命的全景中，第四条诫命——关于安息日或主日的神圣性——占据着独特的地位，协调着我们与神的关系和生命的节奏。</w:t>
      </w:r>
    </w:p>
    <w:p w14:paraId="344A9C2E">
      <w:pPr>
        <w:rPr>
          <w:rFonts w:hint="eastAsia" w:ascii="微软雅黑" w:hAnsi="微软雅黑" w:eastAsia="微软雅黑" w:cs="微软雅黑"/>
          <w:sz w:val="30"/>
          <w:szCs w:val="30"/>
        </w:rPr>
      </w:pPr>
    </w:p>
    <w:p w14:paraId="2B1D7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117 of the Westminster Larger Catechism explores the sanctification of this day, unearthing the deep spiritual and practical implications of its observance.</w:t>
      </w:r>
    </w:p>
    <w:p w14:paraId="07674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威斯敏斯特大要理问答的第117问探讨了这一天的分别为圣（sanctification），发掘了其遵守的深刻属灵和实际含义。</w:t>
      </w:r>
    </w:p>
    <w:p w14:paraId="05877752">
      <w:pPr>
        <w:rPr>
          <w:rFonts w:hint="eastAsia" w:ascii="微软雅黑" w:hAnsi="微软雅黑" w:eastAsia="微软雅黑" w:cs="微软雅黑"/>
          <w:sz w:val="30"/>
          <w:szCs w:val="30"/>
        </w:rPr>
      </w:pPr>
    </w:p>
    <w:p w14:paraId="4799A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of Time: A Divine Pause</w:t>
      </w:r>
    </w:p>
    <w:p w14:paraId="5BECE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时间分别为圣：一个神圣的暂停</w:t>
      </w:r>
    </w:p>
    <w:p w14:paraId="5368C935">
      <w:pPr>
        <w:rPr>
          <w:rFonts w:hint="eastAsia" w:ascii="微软雅黑" w:hAnsi="微软雅黑" w:eastAsia="微软雅黑" w:cs="微软雅黑"/>
          <w:sz w:val="30"/>
          <w:szCs w:val="30"/>
        </w:rPr>
      </w:pPr>
    </w:p>
    <w:p w14:paraId="51A19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Q117 lies the notion of "holy resting."</w:t>
      </w:r>
    </w:p>
    <w:p w14:paraId="73036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在第117问的核心是“圣洁地安息”的观念。</w:t>
      </w:r>
    </w:p>
    <w:p w14:paraId="1DAB8823">
      <w:pPr>
        <w:rPr>
          <w:rFonts w:hint="eastAsia" w:ascii="微软雅黑" w:hAnsi="微软雅黑" w:eastAsia="微软雅黑" w:cs="微软雅黑"/>
          <w:sz w:val="30"/>
          <w:szCs w:val="30"/>
        </w:rPr>
      </w:pPr>
    </w:p>
    <w:p w14:paraId="013B9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mere inactivity, but an intentional pause, a God-infused cessation.</w:t>
      </w:r>
    </w:p>
    <w:p w14:paraId="648A4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这不是单纯的不活动，而是一个有目的的暂停，一个神所注入的停止。</w:t>
      </w:r>
    </w:p>
    <w:p w14:paraId="02299261">
      <w:pPr>
        <w:rPr>
          <w:rFonts w:hint="eastAsia" w:ascii="微软雅黑" w:hAnsi="微软雅黑" w:eastAsia="微软雅黑" w:cs="微软雅黑"/>
          <w:sz w:val="30"/>
          <w:szCs w:val="30"/>
        </w:rPr>
      </w:pPr>
    </w:p>
    <w:p w14:paraId="0260E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Theologians of the 16th century saw this "rest" as double-fold: a cessation from one’s labor, echoing God's own rest on the seventh day of creation, and more profoundly, a rest in God, symbolizing spiritual repose in Him.</w:t>
      </w:r>
    </w:p>
    <w:p w14:paraId="3C126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16世纪的神学家将这种“安息”视为双重的：停止自己的劳作，呼应神自己在创造的第七日的安息，以及更深刻地，在神里面安息，象征在祂里面的属灵宁静。</w:t>
      </w:r>
    </w:p>
    <w:p w14:paraId="5D2308B5">
      <w:pPr>
        <w:rPr>
          <w:rFonts w:hint="eastAsia" w:ascii="微软雅黑" w:hAnsi="微软雅黑" w:eastAsia="微软雅黑" w:cs="微软雅黑"/>
          <w:sz w:val="30"/>
          <w:szCs w:val="30"/>
        </w:rPr>
      </w:pPr>
    </w:p>
    <w:p w14:paraId="1A771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dual-rest is not just an avoidance of sin but a proactive sanctification, a separation from even lawful worldly engagements.</w:t>
      </w:r>
    </w:p>
    <w:p w14:paraId="25DC7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这种双重安息不仅仅是避免犯罪，而是一种积极的分别为圣，一种与即使是合法的世俗事务所做的分离。</w:t>
      </w:r>
    </w:p>
    <w:p w14:paraId="6D0D2645">
      <w:pPr>
        <w:rPr>
          <w:rFonts w:hint="eastAsia" w:ascii="微软雅黑" w:hAnsi="微软雅黑" w:eastAsia="微软雅黑" w:cs="微软雅黑"/>
          <w:sz w:val="30"/>
          <w:szCs w:val="30"/>
        </w:rPr>
      </w:pPr>
    </w:p>
    <w:p w14:paraId="38E27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Distinct: Beyond Mundanity</w:t>
      </w:r>
    </w:p>
    <w:p w14:paraId="6451C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一个独特的日子：超越世俗</w:t>
      </w:r>
    </w:p>
    <w:p w14:paraId="30AF73DB">
      <w:pPr>
        <w:rPr>
          <w:rFonts w:hint="eastAsia" w:ascii="微软雅黑" w:hAnsi="微软雅黑" w:eastAsia="微软雅黑" w:cs="微软雅黑"/>
          <w:sz w:val="30"/>
          <w:szCs w:val="30"/>
        </w:rPr>
      </w:pPr>
    </w:p>
    <w:p w14:paraId="214E2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the Reformed tradition is that it does not merely delineate sins to avoid, but it paints a positive vision of how to cultivate holiness.</w:t>
      </w:r>
    </w:p>
    <w:p w14:paraId="7995F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改革宗传统的智慧在于，它不仅仅是勾勒出要避免的罪，它描绘了一个关于如何培养圣洁的积极愿景。</w:t>
      </w:r>
    </w:p>
    <w:p w14:paraId="3E691F9C">
      <w:pPr>
        <w:rPr>
          <w:rFonts w:hint="eastAsia" w:ascii="微软雅黑" w:hAnsi="微软雅黑" w:eastAsia="微软雅黑" w:cs="微软雅黑"/>
          <w:sz w:val="30"/>
          <w:szCs w:val="30"/>
        </w:rPr>
      </w:pPr>
    </w:p>
    <w:p w14:paraId="4E8B0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Lord’s day, even activities deemed "lawful" on other days are set aside.</w:t>
      </w:r>
    </w:p>
    <w:p w14:paraId="52E14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在主日，即使是在其他日子被认为是“合法”的活动也会被搁置。</w:t>
      </w:r>
    </w:p>
    <w:p w14:paraId="6BE23E8A">
      <w:pPr>
        <w:rPr>
          <w:rFonts w:hint="eastAsia" w:ascii="微软雅黑" w:hAnsi="微软雅黑" w:eastAsia="微软雅黑" w:cs="微软雅黑"/>
          <w:sz w:val="30"/>
          <w:szCs w:val="30"/>
        </w:rPr>
      </w:pPr>
    </w:p>
    <w:p w14:paraId="73A90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offers a profound statement about the Christian life.</w:t>
      </w:r>
    </w:p>
    <w:p w14:paraId="37615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这提供了一个关于基督徒生活的深刻陈述。</w:t>
      </w:r>
    </w:p>
    <w:p w14:paraId="25A116CF">
      <w:pPr>
        <w:rPr>
          <w:rFonts w:hint="eastAsia" w:ascii="微软雅黑" w:hAnsi="微软雅黑" w:eastAsia="微软雅黑" w:cs="微软雅黑"/>
          <w:sz w:val="30"/>
          <w:szCs w:val="30"/>
        </w:rPr>
      </w:pPr>
    </w:p>
    <w:p w14:paraId="45C72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that sanctification requires not just abstention from evident evils but a deeper, deliberate consecration that sometimes means refraining from goods, to prioritize the Greatest Good—God Himself.</w:t>
      </w:r>
    </w:p>
    <w:p w14:paraId="503C0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它暗示分别为圣不仅要求戒除明显的邪恶，而且要求一种更深层、故意的奉献，这有时意味着克制好的事物，以优先考虑至高的善——神自己。</w:t>
      </w:r>
    </w:p>
    <w:p w14:paraId="201B590B">
      <w:pPr>
        <w:rPr>
          <w:rFonts w:hint="eastAsia" w:ascii="微软雅黑" w:hAnsi="微软雅黑" w:eastAsia="微软雅黑" w:cs="微软雅黑"/>
          <w:sz w:val="30"/>
          <w:szCs w:val="30"/>
        </w:rPr>
      </w:pPr>
    </w:p>
    <w:p w14:paraId="2FD84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Devotion: Worship as the Heartbeat</w:t>
      </w:r>
    </w:p>
    <w:p w14:paraId="64778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以奉献为乐：敬拜作为心跳</w:t>
      </w:r>
    </w:p>
    <w:p w14:paraId="3DCD8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Central to the sanctification of the Sabbath is the engagement in both public and private exercises of God’s worship.</w:t>
      </w:r>
    </w:p>
    <w:p w14:paraId="58F8C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安息日分别为圣的核心是参与神敬拜的公共和私下活动。</w:t>
      </w:r>
    </w:p>
    <w:p w14:paraId="2693106D">
      <w:pPr>
        <w:rPr>
          <w:rFonts w:hint="eastAsia" w:ascii="微软雅黑" w:hAnsi="微软雅黑" w:eastAsia="微软雅黑" w:cs="微软雅黑"/>
          <w:sz w:val="30"/>
          <w:szCs w:val="30"/>
        </w:rPr>
      </w:pPr>
    </w:p>
    <w:p w14:paraId="58063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communal and individual worship becomes the heartbeat of the Sabbath.</w:t>
      </w:r>
    </w:p>
    <w:p w14:paraId="09994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这种群体和个人的敬拜成为安息日的心跳。</w:t>
      </w:r>
    </w:p>
    <w:p w14:paraId="6CCA345D">
      <w:pPr>
        <w:rPr>
          <w:rFonts w:hint="eastAsia" w:ascii="微软雅黑" w:hAnsi="微软雅黑" w:eastAsia="微软雅黑" w:cs="微软雅黑"/>
          <w:sz w:val="30"/>
          <w:szCs w:val="30"/>
        </w:rPr>
      </w:pPr>
    </w:p>
    <w:p w14:paraId="17547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58:13-14, the notion of "delight" in the Lord underscores the joyful nature of this worship.</w:t>
      </w:r>
    </w:p>
    <w:p w14:paraId="44BC1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58:13-14 中，在主里面“喜乐”的观念强调了这种敬拜的喜乐性质。</w:t>
      </w:r>
    </w:p>
    <w:p w14:paraId="38E7CB43">
      <w:pPr>
        <w:rPr>
          <w:rFonts w:hint="eastAsia" w:ascii="微软雅黑" w:hAnsi="微软雅黑" w:eastAsia="微软雅黑" w:cs="微软雅黑"/>
          <w:sz w:val="30"/>
          <w:szCs w:val="30"/>
        </w:rPr>
      </w:pPr>
    </w:p>
    <w:p w14:paraId="4BCF9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Sabbath is not merely a day of obligation but of celebration, not a burdensome yoke but a freeing embrace.</w:t>
      </w:r>
    </w:p>
    <w:p w14:paraId="5F7AF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基督徒的安息日不仅仅是尽义务的日子，而是庆祝的日子，不是一个沉重的轭，而是一个释放的拥抱。</w:t>
      </w:r>
    </w:p>
    <w:p w14:paraId="54A753AE">
      <w:pPr>
        <w:rPr>
          <w:rFonts w:hint="eastAsia" w:ascii="微软雅黑" w:hAnsi="微软雅黑" w:eastAsia="微软雅黑" w:cs="微软雅黑"/>
          <w:sz w:val="30"/>
          <w:szCs w:val="30"/>
        </w:rPr>
      </w:pPr>
    </w:p>
    <w:p w14:paraId="4B582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of John Owen, the Puritan theologian, the Sabbath provides spiritual feasting for the soul.</w:t>
      </w:r>
    </w:p>
    <w:p w14:paraId="42239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用清教徒神学家约翰·欧文（John Owen）的话来说，安息日为灵魂提供了属灵的宴席。</w:t>
      </w:r>
    </w:p>
    <w:p w14:paraId="773DC0D3">
      <w:pPr>
        <w:rPr>
          <w:rFonts w:hint="eastAsia" w:ascii="微软雅黑" w:hAnsi="微软雅黑" w:eastAsia="微软雅黑" w:cs="微软雅黑"/>
          <w:sz w:val="30"/>
          <w:szCs w:val="30"/>
        </w:rPr>
      </w:pPr>
    </w:p>
    <w:p w14:paraId="73221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of Necessity and Mercy: The Compassionate Exceptions</w:t>
      </w:r>
    </w:p>
    <w:p w14:paraId="07093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必要和怜悯的工作：富有同情心的例外</w:t>
      </w:r>
    </w:p>
    <w:p w14:paraId="337A2437">
      <w:pPr>
        <w:rPr>
          <w:rFonts w:hint="eastAsia" w:ascii="微软雅黑" w:hAnsi="微软雅黑" w:eastAsia="微软雅黑" w:cs="微软雅黑"/>
          <w:sz w:val="30"/>
          <w:szCs w:val="30"/>
        </w:rPr>
      </w:pPr>
    </w:p>
    <w:p w14:paraId="7D432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rooted deeply in biblical exposition, recognizes that there are times when acts of necessity and mercy must occur on the Sabbath.</w:t>
      </w:r>
    </w:p>
    <w:p w14:paraId="1EBC3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改革宗传统，深深植根于圣经阐释，认识到有时必须在安息日进行必要和怜悯的行为。</w:t>
      </w:r>
    </w:p>
    <w:p w14:paraId="62EDE49F">
      <w:pPr>
        <w:rPr>
          <w:rFonts w:hint="eastAsia" w:ascii="微软雅黑" w:hAnsi="微软雅黑" w:eastAsia="微软雅黑" w:cs="微软雅黑"/>
          <w:sz w:val="30"/>
          <w:szCs w:val="30"/>
        </w:rPr>
      </w:pPr>
    </w:p>
    <w:p w14:paraId="7129D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as seen in Matthew 12:1-13, emphasized that the Sabbath was made for man, not man for the Sabbath.</w:t>
      </w:r>
    </w:p>
    <w:p w14:paraId="0DC8F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耶稣自己，如马太福音 12:1-13 中所见，强调安息日是为人设立的，人不是为安息日设立的。</w:t>
      </w:r>
    </w:p>
    <w:p w14:paraId="28183CE4">
      <w:pPr>
        <w:rPr>
          <w:rFonts w:hint="eastAsia" w:ascii="微软雅黑" w:hAnsi="微软雅黑" w:eastAsia="微软雅黑" w:cs="微软雅黑"/>
          <w:sz w:val="30"/>
          <w:szCs w:val="30"/>
        </w:rPr>
      </w:pPr>
    </w:p>
    <w:p w14:paraId="1AE79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of genuine need and mercy, far from violating the Sabbath, capture its essence—they reflect God's own compassionate heart.</w:t>
      </w:r>
    </w:p>
    <w:p w14:paraId="2B0C0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真正的需要和怜悯的行为，非但没有侵犯安息日，反而抓住了它的精髓——它们反映了神自己富有同情的心。</w:t>
      </w:r>
    </w:p>
    <w:p w14:paraId="5AD9BDC6">
      <w:pPr>
        <w:rPr>
          <w:rFonts w:hint="eastAsia" w:ascii="微软雅黑" w:hAnsi="微软雅黑" w:eastAsia="微软雅黑" w:cs="微软雅黑"/>
          <w:sz w:val="30"/>
          <w:szCs w:val="30"/>
        </w:rPr>
      </w:pPr>
    </w:p>
    <w:p w14:paraId="74EEF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Preparation and Foresight: Entering the Sabbath Rightly</w:t>
      </w:r>
    </w:p>
    <w:p w14:paraId="67850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预备和预见：正确进入安息日</w:t>
      </w:r>
    </w:p>
    <w:p w14:paraId="6EB3E1E8">
      <w:pPr>
        <w:rPr>
          <w:rFonts w:hint="eastAsia" w:ascii="微软雅黑" w:hAnsi="微软雅黑" w:eastAsia="微软雅黑" w:cs="微软雅黑"/>
          <w:sz w:val="30"/>
          <w:szCs w:val="30"/>
        </w:rPr>
      </w:pPr>
    </w:p>
    <w:p w14:paraId="353F4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contemplative depth is further seen in the emphasis on preparing our hearts.</w:t>
      </w:r>
    </w:p>
    <w:p w14:paraId="4F32F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这条诫命的默想（contemplative）深度进一步体现在对预备我们内心的强调上。</w:t>
      </w:r>
    </w:p>
    <w:p w14:paraId="6A7D3CD1">
      <w:pPr>
        <w:rPr>
          <w:rFonts w:hint="eastAsia" w:ascii="微软雅黑" w:hAnsi="微软雅黑" w:eastAsia="微软雅黑" w:cs="微软雅黑"/>
          <w:sz w:val="30"/>
          <w:szCs w:val="30"/>
        </w:rPr>
      </w:pPr>
    </w:p>
    <w:p w14:paraId="5571F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Preparation is a posture of expectancy and honor.</w:t>
      </w:r>
    </w:p>
    <w:p w14:paraId="37FF2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预备是一种期待和尊荣的姿态。</w:t>
      </w:r>
    </w:p>
    <w:p w14:paraId="018E35DD">
      <w:pPr>
        <w:rPr>
          <w:rFonts w:hint="eastAsia" w:ascii="微软雅黑" w:hAnsi="微软雅黑" w:eastAsia="微软雅黑" w:cs="微软雅黑"/>
          <w:sz w:val="30"/>
          <w:szCs w:val="30"/>
        </w:rPr>
      </w:pPr>
    </w:p>
    <w:p w14:paraId="49A97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demonstrates the value and weight given to the day of the Lord.</w:t>
      </w:r>
    </w:p>
    <w:p w14:paraId="0B420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它展示了赋予主日的价值和份量。</w:t>
      </w:r>
    </w:p>
    <w:p w14:paraId="0DA328DC">
      <w:pPr>
        <w:rPr>
          <w:rFonts w:hint="eastAsia" w:ascii="微软雅黑" w:hAnsi="微软雅黑" w:eastAsia="微软雅黑" w:cs="微软雅黑"/>
          <w:sz w:val="30"/>
          <w:szCs w:val="30"/>
        </w:rPr>
      </w:pPr>
    </w:p>
    <w:p w14:paraId="7847E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Heidelberg Catechism posits, preparation implies not just a looking forward to the day, but a laying aside of hindrances and distractions.</w:t>
      </w:r>
    </w:p>
    <w:p w14:paraId="6FC31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正如《海德堡要理问答》（Heidelberg Catechism）所断言的，预备不仅意味着期待那一天的到来，也意味着放下阻碍和分心的事情。</w:t>
      </w:r>
    </w:p>
    <w:p w14:paraId="3322BE35">
      <w:pPr>
        <w:rPr>
          <w:rFonts w:hint="eastAsia" w:ascii="微软雅黑" w:hAnsi="微软雅黑" w:eastAsia="微软雅黑" w:cs="微软雅黑"/>
          <w:sz w:val="30"/>
          <w:szCs w:val="30"/>
        </w:rPr>
      </w:pPr>
    </w:p>
    <w:p w14:paraId="0CD59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about aligning one’s heart, soul, and actions with the sanctity of the day.</w:t>
      </w:r>
    </w:p>
    <w:p w14:paraId="59E0A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这是关于使一个人的心、灵魂和行动与这一天的神圣性保持一致。</w:t>
      </w:r>
    </w:p>
    <w:p w14:paraId="44EA6FAF">
      <w:pPr>
        <w:rPr>
          <w:rFonts w:hint="eastAsia" w:ascii="微软雅黑" w:hAnsi="微软雅黑" w:eastAsia="微软雅黑" w:cs="微软雅黑"/>
          <w:sz w:val="30"/>
          <w:szCs w:val="30"/>
        </w:rPr>
      </w:pPr>
    </w:p>
    <w:p w14:paraId="49F09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Reflections</w:t>
      </w:r>
    </w:p>
    <w:p w14:paraId="28E5D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总结性反思</w:t>
      </w:r>
    </w:p>
    <w:p w14:paraId="0DE79B4F">
      <w:pPr>
        <w:rPr>
          <w:rFonts w:hint="eastAsia" w:ascii="微软雅黑" w:hAnsi="微软雅黑" w:eastAsia="微软雅黑" w:cs="微软雅黑"/>
          <w:sz w:val="30"/>
          <w:szCs w:val="30"/>
        </w:rPr>
      </w:pPr>
    </w:p>
    <w:p w14:paraId="585D7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Q117 presents the Sabbath not as a mere day of rest but a divine invitation to rhythm, reflection, and relationship with God.</w:t>
      </w:r>
    </w:p>
    <w:p w14:paraId="29BED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第117问将安息日呈现为不仅仅是一个休息日，而是一个神圣的邀请，邀请人进入节奏、反思和与神的关系。</w:t>
      </w:r>
    </w:p>
    <w:p w14:paraId="28A1E9FF">
      <w:pPr>
        <w:rPr>
          <w:rFonts w:hint="eastAsia" w:ascii="微软雅黑" w:hAnsi="微软雅黑" w:eastAsia="微软雅黑" w:cs="微软雅黑"/>
          <w:sz w:val="30"/>
          <w:szCs w:val="30"/>
        </w:rPr>
      </w:pPr>
    </w:p>
    <w:p w14:paraId="12131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believers to a higher plane of existence, one where time becomes sanctified, worship is a joyful refrain, and life aligns with divine priorities.</w:t>
      </w:r>
    </w:p>
    <w:p w14:paraId="32C62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它召唤信徒进入一个更高的存在层面，在这个层面，时间被分别为圣，敬拜是一个喜乐的叠句，生活与神圣的优先次序保持一致。</w:t>
      </w:r>
    </w:p>
    <w:p w14:paraId="6CB1DFDD">
      <w:pPr>
        <w:rPr>
          <w:rFonts w:hint="eastAsia" w:ascii="微软雅黑" w:hAnsi="微软雅黑" w:eastAsia="微软雅黑" w:cs="微软雅黑"/>
          <w:sz w:val="30"/>
          <w:szCs w:val="30"/>
        </w:rPr>
      </w:pPr>
    </w:p>
    <w:p w14:paraId="6F02A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Sabbath is more than ritual; it is a profound intertwining of the divine and human, the eternal and temporal, the Creator and the creature.</w:t>
      </w:r>
    </w:p>
    <w:p w14:paraId="6828F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安息日的分别为圣不仅仅是仪式；它是神圣与人类、永恒与短暂、创造主与受造物的深刻交织。</w:t>
      </w:r>
    </w:p>
    <w:p w14:paraId="56400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theological tradition, through its profound reflection on this commandment, offers a timeless blueprint for a life lived in rhythm with God's own heart.</w:t>
      </w:r>
    </w:p>
    <w:p w14:paraId="73293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改革宗神学传统，通过对这条诫命的深刻反思，为与神自己的心跳同步的生活提供了一个永恒的蓝图。</w:t>
      </w:r>
    </w:p>
    <w:p w14:paraId="7E178B1E">
      <w:pPr>
        <w:rPr>
          <w:rFonts w:hint="eastAsia" w:ascii="微软雅黑" w:hAnsi="微软雅黑" w:eastAsia="微软雅黑" w:cs="微软雅黑"/>
          <w:sz w:val="30"/>
          <w:szCs w:val="30"/>
        </w:rPr>
      </w:pPr>
    </w:p>
    <w:p w14:paraId="17FE9F1B">
      <w:pPr>
        <w:rPr>
          <w:rFonts w:hint="eastAsia" w:ascii="微软雅黑" w:hAnsi="微软雅黑" w:eastAsia="微软雅黑" w:cs="微软雅黑"/>
          <w:sz w:val="30"/>
          <w:szCs w:val="30"/>
        </w:rPr>
      </w:pPr>
    </w:p>
    <w:p w14:paraId="647B0927">
      <w:pPr>
        <w:rPr>
          <w:rFonts w:hint="eastAsia" w:ascii="微软雅黑" w:hAnsi="微软雅黑" w:eastAsia="微软雅黑" w:cs="微软雅黑"/>
          <w:sz w:val="30"/>
          <w:szCs w:val="30"/>
        </w:rPr>
      </w:pPr>
    </w:p>
    <w:p w14:paraId="3A3FBE1C">
      <w:pPr>
        <w:rPr>
          <w:rFonts w:hint="eastAsia" w:ascii="微软雅黑" w:hAnsi="微软雅黑" w:eastAsia="微软雅黑" w:cs="微软雅黑"/>
          <w:sz w:val="30"/>
          <w:szCs w:val="30"/>
        </w:rPr>
      </w:pPr>
    </w:p>
    <w:p w14:paraId="4443A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Q118:</w:t>
      </w:r>
    </w:p>
    <w:p w14:paraId="4D1B8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第118问：</w:t>
      </w:r>
    </w:p>
    <w:p w14:paraId="3D7379A5">
      <w:pPr>
        <w:rPr>
          <w:rFonts w:hint="eastAsia" w:ascii="微软雅黑" w:hAnsi="微软雅黑" w:eastAsia="微软雅黑" w:cs="微软雅黑"/>
          <w:sz w:val="30"/>
          <w:szCs w:val="30"/>
        </w:rPr>
      </w:pPr>
    </w:p>
    <w:p w14:paraId="3BBF6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charge of keeping the sabbath more specially directed to governors of families, and other superiors?</w:t>
      </w:r>
    </w:p>
    <w:p w14:paraId="35EA2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遵守安息日的命令为什么更特别地指示给一家之主和其他的尊长？</w:t>
      </w:r>
    </w:p>
    <w:p w14:paraId="6B59178D">
      <w:pPr>
        <w:rPr>
          <w:rFonts w:hint="eastAsia" w:ascii="微软雅黑" w:hAnsi="微软雅黑" w:eastAsia="微软雅黑" w:cs="微软雅黑"/>
          <w:sz w:val="30"/>
          <w:szCs w:val="30"/>
        </w:rPr>
      </w:pPr>
    </w:p>
    <w:p w14:paraId="3573A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A118: The charge of keeping the sabbath is more specially directed to governors of families, and other superiors, because they are bound not only to keep it themselves, but to see that it be observed by all those that are under their charge; and because they are prone ofttimes to hinder them by employments of their own.</w:t>
      </w:r>
    </w:p>
    <w:p w14:paraId="1A96E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第118答：遵守安息日的命令更特别地指示给一家之主和其他的尊长，因为他们不仅有责任自己遵守，而且要确保所有在他们管辖之下的人都遵守；并且因为他们常常容易因自己的工作而拦阻他们。</w:t>
      </w:r>
    </w:p>
    <w:p w14:paraId="5E614E14">
      <w:pPr>
        <w:rPr>
          <w:rFonts w:hint="eastAsia" w:ascii="微软雅黑" w:hAnsi="微软雅黑" w:eastAsia="微软雅黑" w:cs="微软雅黑"/>
          <w:sz w:val="30"/>
          <w:szCs w:val="30"/>
        </w:rPr>
      </w:pPr>
    </w:p>
    <w:p w14:paraId="0AC8A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20:10; 23:12; Josh. 24:15; Neh. 13:15, 17; Jer. 17:20-22</w:t>
      </w:r>
    </w:p>
    <w:p w14:paraId="7DF253B5">
      <w:pPr>
        <w:rPr>
          <w:rFonts w:hint="eastAsia" w:ascii="微软雅黑" w:hAnsi="微软雅黑" w:eastAsia="微软雅黑" w:cs="微软雅黑"/>
          <w:sz w:val="30"/>
          <w:szCs w:val="30"/>
        </w:rPr>
      </w:pPr>
    </w:p>
    <w:p w14:paraId="2A315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20:10；23:12；约书亚记 24:15；尼希米记 13:15，17；耶利米书 17:20-22</w:t>
      </w:r>
    </w:p>
    <w:p w14:paraId="5B2AEB5E">
      <w:pPr>
        <w:rPr>
          <w:rFonts w:hint="eastAsia" w:ascii="微软雅黑" w:hAnsi="微软雅黑" w:eastAsia="微软雅黑" w:cs="微软雅黑"/>
          <w:sz w:val="30"/>
          <w:szCs w:val="30"/>
        </w:rPr>
      </w:pPr>
    </w:p>
    <w:p w14:paraId="092C1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of God, while personal, have a communal aspect that touches every dimension of society.</w:t>
      </w:r>
    </w:p>
    <w:p w14:paraId="3866C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神的诫命虽然是个人的，却具有触及社会各个层面的群体性。</w:t>
      </w:r>
    </w:p>
    <w:p w14:paraId="68E21172">
      <w:pPr>
        <w:rPr>
          <w:rFonts w:hint="eastAsia" w:ascii="微软雅黑" w:hAnsi="微软雅黑" w:eastAsia="微软雅黑" w:cs="微软雅黑"/>
          <w:sz w:val="30"/>
          <w:szCs w:val="30"/>
        </w:rPr>
      </w:pPr>
    </w:p>
    <w:p w14:paraId="296C4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vividly seen in the Sabbath commandment, where its observance, though individual, has ramifications that ripple through families, communities, and entire nations.</w:t>
      </w:r>
    </w:p>
    <w:p w14:paraId="0A5F9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这在安息日诫命中生动可见，尽管其遵守是针对个人的，但其影响却波及家庭、社区和整个国家。</w:t>
      </w:r>
    </w:p>
    <w:p w14:paraId="78F44F43">
      <w:pPr>
        <w:rPr>
          <w:rFonts w:hint="eastAsia" w:ascii="微软雅黑" w:hAnsi="微软雅黑" w:eastAsia="微软雅黑" w:cs="微软雅黑"/>
          <w:sz w:val="30"/>
          <w:szCs w:val="30"/>
        </w:rPr>
      </w:pPr>
    </w:p>
    <w:p w14:paraId="0D86D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118 of the Westminster Larger Catechism uniquely focuses on this communal dimension, shedding light on the role of family governors and superiors in the sanctification of the Sabbath.</w:t>
      </w:r>
    </w:p>
    <w:p w14:paraId="5A764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威斯敏斯特大要理问答的第118问独特地聚焦于这个群体层面，阐明了一家之主和尊长在安息日分别为圣中的作用。</w:t>
      </w:r>
    </w:p>
    <w:p w14:paraId="74399F85">
      <w:pPr>
        <w:rPr>
          <w:rFonts w:hint="eastAsia" w:ascii="微软雅黑" w:hAnsi="微软雅黑" w:eastAsia="微软雅黑" w:cs="微软雅黑"/>
          <w:sz w:val="30"/>
          <w:szCs w:val="30"/>
        </w:rPr>
      </w:pPr>
    </w:p>
    <w:p w14:paraId="38DE7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Mandate: Not Just Personal, but Communal</w:t>
      </w:r>
    </w:p>
    <w:p w14:paraId="3CA76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神圣的命令：不只是个人的，而是群体的</w:t>
      </w:r>
    </w:p>
    <w:p w14:paraId="41C7165F">
      <w:pPr>
        <w:rPr>
          <w:rFonts w:hint="eastAsia" w:ascii="微软雅黑" w:hAnsi="微软雅黑" w:eastAsia="微软雅黑" w:cs="微软雅黑"/>
          <w:sz w:val="30"/>
          <w:szCs w:val="30"/>
        </w:rPr>
      </w:pPr>
    </w:p>
    <w:p w14:paraId="3060B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gave the command to remember the Sabbath and keep it holy, He was not merely speaking to isolated individuals but to a collective - to families, clans, and tribes.</w:t>
      </w:r>
    </w:p>
    <w:p w14:paraId="33CB9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当神颁布记念安息日并守为圣日的命令时，祂不仅仅是在对孤立的个体说话，而是对一个集体——对家庭、宗族和支派说话。</w:t>
      </w:r>
    </w:p>
    <w:p w14:paraId="44E56284">
      <w:pPr>
        <w:rPr>
          <w:rFonts w:hint="eastAsia" w:ascii="微软雅黑" w:hAnsi="微软雅黑" w:eastAsia="微软雅黑" w:cs="微软雅黑"/>
          <w:sz w:val="30"/>
          <w:szCs w:val="30"/>
        </w:rPr>
      </w:pPr>
    </w:p>
    <w:p w14:paraId="62FCA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the fourth commandment is a corporate call to worship, rest, and reflect.</w:t>
      </w:r>
    </w:p>
    <w:p w14:paraId="42E33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第四条诫命的核心是对敬拜、安息和反思的群体性呼召。</w:t>
      </w:r>
    </w:p>
    <w:p w14:paraId="0D630599">
      <w:pPr>
        <w:rPr>
          <w:rFonts w:hint="eastAsia" w:ascii="微软雅黑" w:hAnsi="微软雅黑" w:eastAsia="微软雅黑" w:cs="微软雅黑"/>
          <w:sz w:val="30"/>
          <w:szCs w:val="30"/>
        </w:rPr>
      </w:pPr>
    </w:p>
    <w:p w14:paraId="0C9EE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ever conscious of the covenantal nature of God's dealings with His people, recognizes that in the fabric of society, certain figures bear a heightened responsibility.</w:t>
      </w:r>
    </w:p>
    <w:p w14:paraId="5976B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改革宗传统，始终意识到神对待祂百姓的盟约性质，承认在社会结构中，某些人物负有更高的责任。</w:t>
      </w:r>
    </w:p>
    <w:p w14:paraId="29095DF5">
      <w:pPr>
        <w:rPr>
          <w:rFonts w:hint="eastAsia" w:ascii="微软雅黑" w:hAnsi="微软雅黑" w:eastAsia="微软雅黑" w:cs="微软雅黑"/>
          <w:sz w:val="30"/>
          <w:szCs w:val="30"/>
        </w:rPr>
      </w:pPr>
    </w:p>
    <w:p w14:paraId="23D28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figures, such as heads of families and superiors in various capacities, act as covenant representatives.</w:t>
      </w:r>
    </w:p>
    <w:p w14:paraId="34640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这些人，如一家之主和各种职能中的尊长，充当盟约代表。</w:t>
      </w:r>
    </w:p>
    <w:p w14:paraId="6A499DDB">
      <w:pPr>
        <w:rPr>
          <w:rFonts w:hint="eastAsia" w:ascii="微软雅黑" w:hAnsi="微软雅黑" w:eastAsia="微软雅黑" w:cs="微软雅黑"/>
          <w:sz w:val="30"/>
          <w:szCs w:val="30"/>
        </w:rPr>
      </w:pPr>
    </w:p>
    <w:p w14:paraId="3BAEF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Leadership: A Dual Responsibility</w:t>
      </w:r>
    </w:p>
    <w:p w14:paraId="478D7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领导的份量：双重责任</w:t>
      </w:r>
    </w:p>
    <w:p w14:paraId="10D08FB8">
      <w:pPr>
        <w:rPr>
          <w:rFonts w:hint="eastAsia" w:ascii="微软雅黑" w:hAnsi="微软雅黑" w:eastAsia="微软雅黑" w:cs="微软雅黑"/>
          <w:sz w:val="30"/>
          <w:szCs w:val="30"/>
        </w:rPr>
      </w:pPr>
    </w:p>
    <w:p w14:paraId="294D6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Governors of families and superiors, by virtue of their position, have the dual duty of personal observance and the ensuring of observance by those in their sphere of influence.</w:t>
      </w:r>
    </w:p>
    <w:p w14:paraId="2227B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一家之主和尊长，凭借他们的地位，负有双重责任：个人遵守和确保在他们影响范围内的人遵守。</w:t>
      </w:r>
    </w:p>
    <w:p w14:paraId="2B61FB01">
      <w:pPr>
        <w:rPr>
          <w:rFonts w:hint="eastAsia" w:ascii="微软雅黑" w:hAnsi="微软雅黑" w:eastAsia="微软雅黑" w:cs="微软雅黑"/>
          <w:sz w:val="30"/>
          <w:szCs w:val="30"/>
        </w:rPr>
      </w:pPr>
    </w:p>
    <w:p w14:paraId="727CF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priests in the Old Testament were not merely responsible for their own piety but also for leading and instructing the people, so too are modern-day leaders in their respective domains.</w:t>
      </w:r>
    </w:p>
    <w:p w14:paraId="24820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正如旧约中的祭司不仅要为自己的敬虔负责，也要为带领和教导百姓负责一样，现代的领袖在各自的领域也应如此。</w:t>
      </w:r>
    </w:p>
    <w:p w14:paraId="578482FA">
      <w:pPr>
        <w:rPr>
          <w:rFonts w:hint="eastAsia" w:ascii="微软雅黑" w:hAnsi="微软雅黑" w:eastAsia="微软雅黑" w:cs="微软雅黑"/>
          <w:sz w:val="30"/>
          <w:szCs w:val="30"/>
        </w:rPr>
      </w:pPr>
    </w:p>
    <w:p w14:paraId="65668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 Richard Baxter once remarked that the head of a family is both a king, in exercising rule and protection, and a prophet, in guiding his family in the ways of the Lord.</w:t>
      </w:r>
    </w:p>
    <w:p w14:paraId="52921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清教徒理查德·巴克斯特（Richard Baxter）曾评论说，一家之主既是君王，行使治理和保护，也是先知，引导他的家庭走主的道路。</w:t>
      </w:r>
    </w:p>
    <w:p w14:paraId="71DA39C5">
      <w:pPr>
        <w:rPr>
          <w:rFonts w:hint="eastAsia" w:ascii="微软雅黑" w:hAnsi="微软雅黑" w:eastAsia="微软雅黑" w:cs="微软雅黑"/>
          <w:sz w:val="30"/>
          <w:szCs w:val="30"/>
        </w:rPr>
      </w:pPr>
    </w:p>
    <w:p w14:paraId="4C492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mere responsibility but a sacred charge, an entrustment from God.</w:t>
      </w:r>
    </w:p>
    <w:p w14:paraId="68614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这不仅仅是一种责任，而是一种神圣的托付，来自神的委任。</w:t>
      </w:r>
    </w:p>
    <w:p w14:paraId="2C2AAFE6">
      <w:pPr>
        <w:rPr>
          <w:rFonts w:hint="eastAsia" w:ascii="微软雅黑" w:hAnsi="微软雅黑" w:eastAsia="微软雅黑" w:cs="微软雅黑"/>
          <w:sz w:val="30"/>
          <w:szCs w:val="30"/>
        </w:rPr>
      </w:pPr>
    </w:p>
    <w:p w14:paraId="3D618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Peril of Position: Potential Hindrances</w:t>
      </w:r>
    </w:p>
    <w:p w14:paraId="01557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地位的危险：潜在的阻碍</w:t>
      </w:r>
    </w:p>
    <w:p w14:paraId="3D4FBE3E">
      <w:pPr>
        <w:rPr>
          <w:rFonts w:hint="eastAsia" w:ascii="微软雅黑" w:hAnsi="微软雅黑" w:eastAsia="微软雅黑" w:cs="微软雅黑"/>
          <w:sz w:val="30"/>
          <w:szCs w:val="30"/>
        </w:rPr>
      </w:pPr>
    </w:p>
    <w:p w14:paraId="360B1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Q118 insightfully observes that these very leaders are sometimes prone to inadvertently lead others astray, specifically in the realm of Sabbath observance.</w:t>
      </w:r>
    </w:p>
    <w:p w14:paraId="46DF5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第118问有见地地观察到，正是这些领袖有时倾向于无意中误导他人，特别是在遵守安息日的领域。</w:t>
      </w:r>
    </w:p>
    <w:p w14:paraId="34299D41">
      <w:pPr>
        <w:rPr>
          <w:rFonts w:hint="eastAsia" w:ascii="微软雅黑" w:hAnsi="微软雅黑" w:eastAsia="微软雅黑" w:cs="微软雅黑"/>
          <w:sz w:val="30"/>
          <w:szCs w:val="30"/>
        </w:rPr>
      </w:pPr>
    </w:p>
    <w:p w14:paraId="52FF6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imposing or allowing unnecessary work or distractions on this day, they can become stumbling blocks.</w:t>
      </w:r>
    </w:p>
    <w:p w14:paraId="0426B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通过在这一天强加或允许不必要的工作或分心之事，他们可能成为绊脚石。</w:t>
      </w:r>
    </w:p>
    <w:p w14:paraId="1D07054E">
      <w:pPr>
        <w:rPr>
          <w:rFonts w:hint="eastAsia" w:ascii="微软雅黑" w:hAnsi="微软雅黑" w:eastAsia="微软雅黑" w:cs="微软雅黑"/>
          <w:sz w:val="30"/>
          <w:szCs w:val="30"/>
        </w:rPr>
      </w:pPr>
    </w:p>
    <w:p w14:paraId="51191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in his commentaries, often warned of the dangerous tendency of those in power to prioritize their worldly affairs over divine commands, emphasizing that the gravity of their position means the repercussions of their actions echo far and wide.</w:t>
      </w:r>
    </w:p>
    <w:p w14:paraId="64854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约翰·加尔文（John Calvin）在祂的注释中，经常警告掌权者将他们的世俗事务置于神圣命令之上的危险倾向，强调他们地位的庄严性意味着他们行为的反响会回荡得很远很广。</w:t>
      </w:r>
    </w:p>
    <w:p w14:paraId="167E740D">
      <w:pPr>
        <w:rPr>
          <w:rFonts w:hint="eastAsia" w:ascii="微软雅黑" w:hAnsi="微软雅黑" w:eastAsia="微软雅黑" w:cs="微软雅黑"/>
          <w:sz w:val="30"/>
          <w:szCs w:val="30"/>
        </w:rPr>
      </w:pPr>
    </w:p>
    <w:p w14:paraId="28E0E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Pastoral Heart: Protecting the Vulnerable</w:t>
      </w:r>
    </w:p>
    <w:p w14:paraId="07860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牧养之心：保护弱势群体</w:t>
      </w:r>
    </w:p>
    <w:p w14:paraId="5F6D8FE3">
      <w:pPr>
        <w:rPr>
          <w:rFonts w:hint="eastAsia" w:ascii="微软雅黑" w:hAnsi="微软雅黑" w:eastAsia="微软雅黑" w:cs="微软雅黑"/>
          <w:sz w:val="30"/>
          <w:szCs w:val="30"/>
        </w:rPr>
      </w:pPr>
    </w:p>
    <w:p w14:paraId="316B9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 duties and perils of leadership, there's a deeply pastoral concern in this question.</w:t>
      </w:r>
    </w:p>
    <w:p w14:paraId="5B5FF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除了领导的本分和危险之外，这个问题中还有一个深刻的牧养关注。</w:t>
      </w:r>
    </w:p>
    <w:p w14:paraId="619A889A">
      <w:pPr>
        <w:rPr>
          <w:rFonts w:hint="eastAsia" w:ascii="微软雅黑" w:hAnsi="微软雅黑" w:eastAsia="微软雅黑" w:cs="微软雅黑"/>
          <w:sz w:val="30"/>
          <w:szCs w:val="30"/>
        </w:rPr>
      </w:pPr>
    </w:p>
    <w:p w14:paraId="12E38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recognizes that those under the care of governors or superiors, be they family members or subordinates, are often vulnerable.</w:t>
      </w:r>
    </w:p>
    <w:p w14:paraId="1B334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它认识到那些在一家长或尊长照顾下的人，无论是家庭成员还是下属，往往是弱势的。</w:t>
      </w:r>
    </w:p>
    <w:p w14:paraId="2C0ED9DE">
      <w:pPr>
        <w:rPr>
          <w:rFonts w:hint="eastAsia" w:ascii="微软雅黑" w:hAnsi="微软雅黑" w:eastAsia="微软雅黑" w:cs="微软雅黑"/>
          <w:sz w:val="30"/>
          <w:szCs w:val="30"/>
        </w:rPr>
      </w:pPr>
    </w:p>
    <w:p w14:paraId="15459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not have the agency or authority to prioritize Sabbath observance if their superiors do not.</w:t>
      </w:r>
    </w:p>
    <w:p w14:paraId="6AB56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如果他们的尊长不优先考虑遵守安息日，他们可能没有自主权或权威来这样做。</w:t>
      </w:r>
    </w:p>
    <w:p w14:paraId="76CE5A6B">
      <w:pPr>
        <w:rPr>
          <w:rFonts w:hint="eastAsia" w:ascii="微软雅黑" w:hAnsi="微软雅黑" w:eastAsia="微软雅黑" w:cs="微软雅黑"/>
          <w:sz w:val="30"/>
          <w:szCs w:val="30"/>
        </w:rPr>
      </w:pPr>
    </w:p>
    <w:p w14:paraId="08053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leaders are not just called to passive non-interference, but active facilitation of Sabbath sanctity.</w:t>
      </w:r>
    </w:p>
    <w:p w14:paraId="36737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因此，领袖不仅被呼召要被动地不干涉，而且要积极地促成安息日的神圣性。</w:t>
      </w:r>
    </w:p>
    <w:p w14:paraId="1D0CF1F4">
      <w:pPr>
        <w:rPr>
          <w:rFonts w:hint="eastAsia" w:ascii="微软雅黑" w:hAnsi="微软雅黑" w:eastAsia="微软雅黑" w:cs="微软雅黑"/>
          <w:sz w:val="30"/>
          <w:szCs w:val="30"/>
        </w:rPr>
      </w:pPr>
    </w:p>
    <w:p w14:paraId="2F87E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on leaders in the Reformed tradition, as illuminated by figures like Jonathan Edwards and Charles Hodge, is to be shepherds - to guide, protect, and nurture those under their care, especially in matters of the soul.</w:t>
      </w:r>
    </w:p>
    <w:p w14:paraId="3B5CB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改革宗传统对领袖的强调，正如乔纳森·爱德华兹（Jonathan Edwards）和查尔斯·霍奇（Charles Hodge）等人物所阐明的，是要作牧人——引导、保护和培养在他们照顾下的人，特别是在灵魂事务上。</w:t>
      </w:r>
    </w:p>
    <w:p w14:paraId="3BFCA4DB">
      <w:pPr>
        <w:rPr>
          <w:rFonts w:hint="eastAsia" w:ascii="微软雅黑" w:hAnsi="微软雅黑" w:eastAsia="微软雅黑" w:cs="微软雅黑"/>
          <w:sz w:val="30"/>
          <w:szCs w:val="30"/>
        </w:rPr>
      </w:pPr>
    </w:p>
    <w:p w14:paraId="73283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Reflections</w:t>
      </w:r>
    </w:p>
    <w:p w14:paraId="679CE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总结性反思</w:t>
      </w:r>
    </w:p>
    <w:p w14:paraId="127BC282">
      <w:pPr>
        <w:rPr>
          <w:rFonts w:hint="eastAsia" w:ascii="微软雅黑" w:hAnsi="微软雅黑" w:eastAsia="微软雅黑" w:cs="微软雅黑"/>
          <w:sz w:val="30"/>
          <w:szCs w:val="30"/>
        </w:rPr>
      </w:pPr>
    </w:p>
    <w:p w14:paraId="21CFE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118 casts a spotlight on a profound truth: the call to Sabbath holiness is not just an individual endeavor but a collective journey.</w:t>
      </w:r>
    </w:p>
    <w:p w14:paraId="0193A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第118问将焦点投向一个深刻的真理：安息日圣洁的呼召不仅仅是个人努力，而是一个群体旅程。</w:t>
      </w:r>
    </w:p>
    <w:p w14:paraId="0258074F">
      <w:pPr>
        <w:rPr>
          <w:rFonts w:hint="eastAsia" w:ascii="微软雅黑" w:hAnsi="微软雅黑" w:eastAsia="微软雅黑" w:cs="微软雅黑"/>
          <w:sz w:val="30"/>
          <w:szCs w:val="30"/>
        </w:rPr>
      </w:pPr>
    </w:p>
    <w:p w14:paraId="19428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journey, some have been given the weighty role of leading, instructing, and facilitating.</w:t>
      </w:r>
    </w:p>
    <w:p w14:paraId="27C26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在这个旅程中，有些人被赋予了领导、教导和促进的重任。</w:t>
      </w:r>
    </w:p>
    <w:p w14:paraId="0FDB7DFF">
      <w:pPr>
        <w:rPr>
          <w:rFonts w:hint="eastAsia" w:ascii="微软雅黑" w:hAnsi="微软雅黑" w:eastAsia="微软雅黑" w:cs="微软雅黑"/>
          <w:sz w:val="30"/>
          <w:szCs w:val="30"/>
        </w:rPr>
      </w:pPr>
    </w:p>
    <w:p w14:paraId="7F2BB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in this light, becomes not just a day of rest, but a testament to the nature of God's kingdom, where leaders are servants, responsibility is a form of worship, and the well-being of the community reflects the heart of God.</w:t>
      </w:r>
    </w:p>
    <w:p w14:paraId="6E53F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从这个角度来看，安息日不仅成为一个休息日，而且是神国度本质的见证，在其中，领袖是仆人，责任是一种敬拜形式，社区的福祉反映了神的心。</w:t>
      </w:r>
    </w:p>
    <w:p w14:paraId="3782F573">
      <w:pPr>
        <w:rPr>
          <w:rFonts w:hint="eastAsia" w:ascii="微软雅黑" w:hAnsi="微软雅黑" w:eastAsia="微软雅黑" w:cs="微软雅黑"/>
          <w:sz w:val="30"/>
          <w:szCs w:val="30"/>
        </w:rPr>
      </w:pPr>
    </w:p>
    <w:p w14:paraId="6A62D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lens of the Reformed tradition, we see a vision of society where the observance of the Sabbath is a communal symphony, harmonized by the diligent and caring leadership of its appointed stewards.</w:t>
      </w:r>
    </w:p>
    <w:p w14:paraId="2E599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透过改革宗传统的视角，我们看到了一个社会愿景，在其中，遵守安息日是一种群体的交响乐，由其被任命的管家们勤奋和关怀的领导所协调。</w:t>
      </w:r>
    </w:p>
    <w:p w14:paraId="1F182D03">
      <w:pPr>
        <w:rPr>
          <w:rFonts w:hint="eastAsia" w:ascii="微软雅黑" w:hAnsi="微软雅黑" w:eastAsia="微软雅黑" w:cs="微软雅黑"/>
          <w:sz w:val="30"/>
          <w:szCs w:val="30"/>
        </w:rPr>
      </w:pPr>
    </w:p>
    <w:p w14:paraId="483F6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Q119:</w:t>
      </w:r>
    </w:p>
    <w:p w14:paraId="5D30F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第119问：</w:t>
      </w:r>
    </w:p>
    <w:p w14:paraId="50CDB6EC">
      <w:pPr>
        <w:rPr>
          <w:rFonts w:hint="eastAsia" w:ascii="微软雅黑" w:hAnsi="微软雅黑" w:eastAsia="微软雅黑" w:cs="微软雅黑"/>
          <w:sz w:val="30"/>
          <w:szCs w:val="30"/>
        </w:rPr>
      </w:pPr>
    </w:p>
    <w:p w14:paraId="303DB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fourth commandment?</w:t>
      </w:r>
    </w:p>
    <w:p w14:paraId="626E3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第四条诫命所禁止的罪是什么？</w:t>
      </w:r>
    </w:p>
    <w:p w14:paraId="162FC5A5">
      <w:pPr>
        <w:rPr>
          <w:rFonts w:hint="eastAsia" w:ascii="微软雅黑" w:hAnsi="微软雅黑" w:eastAsia="微软雅黑" w:cs="微软雅黑"/>
          <w:sz w:val="30"/>
          <w:szCs w:val="30"/>
        </w:rPr>
      </w:pPr>
    </w:p>
    <w:p w14:paraId="120BA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A119: The sins forbidden in the fourth commandment are, all omissions of the duties required, all careless, negligent, and unprofitable performing of them, and being weary of them; all profaning the day by idleness, and doing that which is in itself sinful; and by all needless works, words, and thoughts, about our worldly employments and recreations.</w:t>
      </w:r>
    </w:p>
    <w:p w14:paraId="03AD6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第119答：第四条诫命所禁止的罪是：所有遗漏所要求的本分， 所有粗心、疏忽和无益地履行本分，并对它们感到厌倦； 所有藉着懒散和做本身就是有罪的事来亵渎这一日； 以及藉着所有不必要的工作、言语和思想，涉及我们的世俗工作和娱乐。</w:t>
      </w:r>
    </w:p>
    <w:p w14:paraId="1E60E131">
      <w:pPr>
        <w:rPr>
          <w:rFonts w:hint="eastAsia" w:ascii="微软雅黑" w:hAnsi="微软雅黑" w:eastAsia="微软雅黑" w:cs="微软雅黑"/>
          <w:sz w:val="30"/>
          <w:szCs w:val="30"/>
        </w:rPr>
      </w:pPr>
    </w:p>
    <w:p w14:paraId="30B02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22:26</w:t>
      </w:r>
    </w:p>
    <w:p w14:paraId="4C9823EF">
      <w:pPr>
        <w:rPr>
          <w:rFonts w:hint="eastAsia" w:ascii="微软雅黑" w:hAnsi="微软雅黑" w:eastAsia="微软雅黑" w:cs="微软雅黑"/>
          <w:sz w:val="30"/>
          <w:szCs w:val="30"/>
        </w:rPr>
      </w:pPr>
    </w:p>
    <w:p w14:paraId="3548E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22:26</w:t>
      </w:r>
    </w:p>
    <w:p w14:paraId="1D8030AF">
      <w:pPr>
        <w:rPr>
          <w:rFonts w:hint="eastAsia" w:ascii="微软雅黑" w:hAnsi="微软雅黑" w:eastAsia="微软雅黑" w:cs="微软雅黑"/>
          <w:sz w:val="30"/>
          <w:szCs w:val="30"/>
        </w:rPr>
      </w:pPr>
    </w:p>
    <w:p w14:paraId="29EDE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15:7, 9; Ezek. 33:30-32; Amos 8:5; Mal. 1:13</w:t>
      </w:r>
    </w:p>
    <w:p w14:paraId="370A934C">
      <w:pPr>
        <w:rPr>
          <w:rFonts w:hint="eastAsia" w:ascii="微软雅黑" w:hAnsi="微软雅黑" w:eastAsia="微软雅黑" w:cs="微软雅黑"/>
          <w:sz w:val="30"/>
          <w:szCs w:val="30"/>
        </w:rPr>
      </w:pPr>
    </w:p>
    <w:p w14:paraId="352B0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15:7，9；以西结书 33:30-32；阿摩司书 8:5；玛拉基书 1:13</w:t>
      </w:r>
    </w:p>
    <w:p w14:paraId="0BE95810">
      <w:pPr>
        <w:rPr>
          <w:rFonts w:hint="eastAsia" w:ascii="微软雅黑" w:hAnsi="微软雅黑" w:eastAsia="微软雅黑" w:cs="微软雅黑"/>
          <w:sz w:val="30"/>
          <w:szCs w:val="30"/>
        </w:rPr>
      </w:pPr>
    </w:p>
    <w:p w14:paraId="252E2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23:38</w:t>
      </w:r>
    </w:p>
    <w:p w14:paraId="21A81962">
      <w:pPr>
        <w:rPr>
          <w:rFonts w:hint="eastAsia" w:ascii="微软雅黑" w:hAnsi="微软雅黑" w:eastAsia="微软雅黑" w:cs="微软雅黑"/>
          <w:sz w:val="30"/>
          <w:szCs w:val="30"/>
        </w:rPr>
      </w:pPr>
    </w:p>
    <w:p w14:paraId="56675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23:38</w:t>
      </w:r>
    </w:p>
    <w:p w14:paraId="15AEBD2F">
      <w:pPr>
        <w:rPr>
          <w:rFonts w:hint="eastAsia" w:ascii="微软雅黑" w:hAnsi="微软雅黑" w:eastAsia="微软雅黑" w:cs="微软雅黑"/>
          <w:sz w:val="30"/>
          <w:szCs w:val="30"/>
        </w:rPr>
      </w:pPr>
    </w:p>
    <w:p w14:paraId="47635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17:24, 27; Isa. 58:13</w:t>
      </w:r>
    </w:p>
    <w:p w14:paraId="57AA378B">
      <w:pPr>
        <w:rPr>
          <w:rFonts w:hint="eastAsia" w:ascii="微软雅黑" w:hAnsi="微软雅黑" w:eastAsia="微软雅黑" w:cs="微软雅黑"/>
          <w:sz w:val="30"/>
          <w:szCs w:val="30"/>
        </w:rPr>
      </w:pPr>
    </w:p>
    <w:p w14:paraId="6AFC1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17:24，27；以赛亚书 58:13</w:t>
      </w:r>
    </w:p>
    <w:p w14:paraId="4389AC7E">
      <w:pPr>
        <w:rPr>
          <w:rFonts w:hint="eastAsia" w:ascii="微软雅黑" w:hAnsi="微软雅黑" w:eastAsia="微软雅黑" w:cs="微软雅黑"/>
          <w:sz w:val="30"/>
          <w:szCs w:val="30"/>
        </w:rPr>
      </w:pPr>
    </w:p>
    <w:p w14:paraId="5CB21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as enshrined in the fourth commandment, is a potent testament to God's sovereignty, our human finitude, and the sacred rhythm of creation.</w:t>
      </w:r>
    </w:p>
    <w:p w14:paraId="0ED2A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安息日，正如铭刻在第四条诫命中的，是对神的主权、我们人类的有限性以及创造的神圣节奏的有力见证。</w:t>
      </w:r>
    </w:p>
    <w:p w14:paraId="16C91C6F">
      <w:pPr>
        <w:rPr>
          <w:rFonts w:hint="eastAsia" w:ascii="微软雅黑" w:hAnsi="微软雅黑" w:eastAsia="微软雅黑" w:cs="微软雅黑"/>
          <w:sz w:val="30"/>
          <w:szCs w:val="30"/>
        </w:rPr>
      </w:pPr>
    </w:p>
    <w:p w14:paraId="61387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 sins forbidden in this commandment, as delineated by Question 119 of the Westminster Larger Catechism, is to grapple with a profound theological truth:</w:t>
      </w:r>
    </w:p>
    <w:p w14:paraId="0C7C8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理解这条诫命所禁止的罪，正如威斯敏斯特大要理问答第119问所勾勒的，就是要掌握一个深刻的神学真理：</w:t>
      </w:r>
    </w:p>
    <w:p w14:paraId="40DE6732">
      <w:pPr>
        <w:rPr>
          <w:rFonts w:hint="eastAsia" w:ascii="微软雅黑" w:hAnsi="微软雅黑" w:eastAsia="微软雅黑" w:cs="微软雅黑"/>
          <w:sz w:val="30"/>
          <w:szCs w:val="30"/>
        </w:rPr>
      </w:pPr>
    </w:p>
    <w:p w14:paraId="44252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we treat the Sabbath is a reflection of our reverence for God, our stewardship of time, and our commitment to holy living.</w:t>
      </w:r>
    </w:p>
    <w:p w14:paraId="00F53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我们对待安息日的方式，反映了我们对神的敬畏、对时间的管家职分、以及对圣洁生活的委身。</w:t>
      </w:r>
    </w:p>
    <w:p w14:paraId="458954B9">
      <w:pPr>
        <w:rPr>
          <w:rFonts w:hint="eastAsia" w:ascii="微软雅黑" w:hAnsi="微软雅黑" w:eastAsia="微软雅黑" w:cs="微软雅黑"/>
          <w:sz w:val="30"/>
          <w:szCs w:val="30"/>
        </w:rPr>
      </w:pPr>
    </w:p>
    <w:p w14:paraId="2F1BC3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Exploring the Reformed theological tradition offers illuminating insights into the contours of these prohibitions.</w:t>
      </w:r>
    </w:p>
    <w:p w14:paraId="0ABA2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探索改革宗神学传统为这些禁令的轮廓提供了启发性的见解。</w:t>
      </w:r>
    </w:p>
    <w:p w14:paraId="233B04E7">
      <w:pPr>
        <w:rPr>
          <w:rFonts w:hint="eastAsia" w:ascii="微软雅黑" w:hAnsi="微软雅黑" w:eastAsia="微软雅黑" w:cs="微软雅黑"/>
          <w:sz w:val="30"/>
          <w:szCs w:val="30"/>
        </w:rPr>
      </w:pPr>
    </w:p>
    <w:p w14:paraId="48879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the Divine Mandate</w:t>
      </w:r>
    </w:p>
    <w:p w14:paraId="6ECC5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忽略神圣命令</w:t>
      </w:r>
    </w:p>
    <w:p w14:paraId="78B67B82">
      <w:pPr>
        <w:rPr>
          <w:rFonts w:hint="eastAsia" w:ascii="微软雅黑" w:hAnsi="微软雅黑" w:eastAsia="微软雅黑" w:cs="微软雅黑"/>
          <w:sz w:val="30"/>
          <w:szCs w:val="30"/>
        </w:rPr>
      </w:pPr>
    </w:p>
    <w:p w14:paraId="6BC66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sin pinpointed by Q119 is the omission of the duties required by the fourth commandment.</w:t>
      </w:r>
    </w:p>
    <w:p w14:paraId="42DEF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第119问指出的第一个罪是遗漏第四条诫命所要求的本分。</w:t>
      </w:r>
    </w:p>
    <w:p w14:paraId="61A2C8A7">
      <w:pPr>
        <w:rPr>
          <w:rFonts w:hint="eastAsia" w:ascii="微软雅黑" w:hAnsi="微软雅黑" w:eastAsia="微软雅黑" w:cs="微软雅黑"/>
          <w:sz w:val="30"/>
          <w:szCs w:val="30"/>
        </w:rPr>
      </w:pPr>
    </w:p>
    <w:p w14:paraId="3B783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isn't merely a passive oversight but an active disregard of God's command.</w:t>
      </w:r>
    </w:p>
    <w:p w14:paraId="2739B6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这不仅仅是消极的疏忽，而是对神命令的积极漠视。</w:t>
      </w:r>
    </w:p>
    <w:p w14:paraId="046B42EB">
      <w:pPr>
        <w:rPr>
          <w:rFonts w:hint="eastAsia" w:ascii="微软雅黑" w:hAnsi="微软雅黑" w:eastAsia="微软雅黑" w:cs="微软雅黑"/>
          <w:sz w:val="30"/>
          <w:szCs w:val="30"/>
        </w:rPr>
      </w:pPr>
    </w:p>
    <w:p w14:paraId="1C452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emphasizes God's covenants with His people, underscoring the relational dynamic of obedience.</w:t>
      </w:r>
    </w:p>
    <w:p w14:paraId="5FDCA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圣经强调神与祂百姓的盟约，强调顺服的关系性动态。</w:t>
      </w:r>
    </w:p>
    <w:p w14:paraId="2CA37CDC">
      <w:pPr>
        <w:rPr>
          <w:rFonts w:hint="eastAsia" w:ascii="微软雅黑" w:hAnsi="微软雅黑" w:eastAsia="微软雅黑" w:cs="微软雅黑"/>
          <w:sz w:val="30"/>
          <w:szCs w:val="30"/>
        </w:rPr>
      </w:pPr>
    </w:p>
    <w:p w14:paraId="0CAFD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Ezekiel laments the priests who "have hidden their eyes from my Sabbaths" (Ezek. 22:26), it points to a heart that turns away from God's gracious provision of rest.</w:t>
      </w:r>
    </w:p>
    <w:p w14:paraId="6BD2F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当以西结哀叹那些“向我的安息日蒙眼不顾”的祭司（以西结书 22:26）时，它指向了一颗转离神恩慈地提供安息的心。</w:t>
      </w:r>
    </w:p>
    <w:p w14:paraId="0C0BDB9C">
      <w:pPr>
        <w:rPr>
          <w:rFonts w:hint="eastAsia" w:ascii="微软雅黑" w:hAnsi="微软雅黑" w:eastAsia="微软雅黑" w:cs="微软雅黑"/>
          <w:sz w:val="30"/>
          <w:szCs w:val="30"/>
        </w:rPr>
      </w:pPr>
    </w:p>
    <w:p w14:paraId="2663D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theologians often reflected on the profound spiritual detriment of neglecting the Sabbath, seeing it not merely as legal infraction but as forfeiting a divinely-appointed means of grace.</w:t>
      </w:r>
    </w:p>
    <w:p w14:paraId="0A313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改革宗神学家经常反思忽略安息日的深刻属灵损害，认为它不仅仅是法律上的违规，而是放弃了一个神所命定的蒙恩之道（means of grace）。</w:t>
      </w:r>
    </w:p>
    <w:p w14:paraId="23EE23E4">
      <w:pPr>
        <w:rPr>
          <w:rFonts w:hint="eastAsia" w:ascii="微软雅黑" w:hAnsi="微软雅黑" w:eastAsia="微软雅黑" w:cs="微软雅黑"/>
          <w:sz w:val="30"/>
          <w:szCs w:val="30"/>
        </w:rPr>
      </w:pPr>
    </w:p>
    <w:p w14:paraId="6955D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Apathy in Worship</w:t>
      </w:r>
    </w:p>
    <w:p w14:paraId="6C032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在敬拜中的冷漠</w:t>
      </w:r>
    </w:p>
    <w:p w14:paraId="3FDEB184">
      <w:pPr>
        <w:rPr>
          <w:rFonts w:hint="eastAsia" w:ascii="微软雅黑" w:hAnsi="微软雅黑" w:eastAsia="微软雅黑" w:cs="微软雅黑"/>
          <w:sz w:val="30"/>
          <w:szCs w:val="30"/>
        </w:rPr>
      </w:pPr>
    </w:p>
    <w:p w14:paraId="67E38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catechism's reference to "careless, negligent, and unprofitable" performance of Sabbath duties casts a spotlight on mere externalism.</w:t>
      </w:r>
    </w:p>
    <w:p w14:paraId="7ACA6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要理问答提到“粗心、疏忽和无益地”履行安息日本分，将焦点投向了仅仅外在的表现。</w:t>
      </w:r>
    </w:p>
    <w:p w14:paraId="277E707C">
      <w:pPr>
        <w:rPr>
          <w:rFonts w:hint="eastAsia" w:ascii="微软雅黑" w:hAnsi="微软雅黑" w:eastAsia="微软雅黑" w:cs="微软雅黑"/>
          <w:sz w:val="30"/>
          <w:szCs w:val="30"/>
        </w:rPr>
      </w:pPr>
    </w:p>
    <w:p w14:paraId="04267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annals of the Reformed tradition, from the Puritans to the Princeton theologians, there's a consistent emphasis on the heart's posture in worship.</w:t>
      </w:r>
    </w:p>
    <w:p w14:paraId="3E6A5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纵观改革宗传统的历史记载，从清教徒到普林斯顿神学家，都持续强调敬拜中心灵的姿态。</w:t>
      </w:r>
    </w:p>
    <w:p w14:paraId="15D7C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ritual without heartfelt engagement is a hollow enterprise.</w:t>
      </w:r>
    </w:p>
    <w:p w14:paraId="7C19F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仅仅是仪式而没有真诚的参与是一项空洞的事业。</w:t>
      </w:r>
    </w:p>
    <w:p w14:paraId="0447A5DC">
      <w:pPr>
        <w:rPr>
          <w:rFonts w:hint="eastAsia" w:ascii="微软雅黑" w:hAnsi="微软雅黑" w:eastAsia="微软雅黑" w:cs="微软雅黑"/>
          <w:sz w:val="30"/>
          <w:szCs w:val="30"/>
        </w:rPr>
      </w:pPr>
    </w:p>
    <w:p w14:paraId="65335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rebuke, such as Malachi's castigation of those who say, "Behold, what a weariness is it!" (Mal. 1:13) regarding God's service, underscores the tragic irony of finding weariness in what God designed for refreshment.</w:t>
      </w:r>
    </w:p>
    <w:p w14:paraId="3AAA5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先知的斥责，例如玛拉基对那些论到事奉神时说“看哪，真烦琐！”（玛拉基书 1:13）的人的谴责，强调了在神设计为使人得着更新的事物中找到厌倦的悲剧性讽刺。</w:t>
      </w:r>
    </w:p>
    <w:p w14:paraId="4A78F5F6">
      <w:pPr>
        <w:rPr>
          <w:rFonts w:hint="eastAsia" w:ascii="微软雅黑" w:hAnsi="微软雅黑" w:eastAsia="微软雅黑" w:cs="微软雅黑"/>
          <w:sz w:val="30"/>
          <w:szCs w:val="30"/>
        </w:rPr>
      </w:pPr>
    </w:p>
    <w:p w14:paraId="1A6FB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Profanity through Idleness and Sin</w:t>
      </w:r>
    </w:p>
    <w:p w14:paraId="013B3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藉着懒散和犯罪而亵渎</w:t>
      </w:r>
    </w:p>
    <w:p w14:paraId="3CD39B9B">
      <w:pPr>
        <w:rPr>
          <w:rFonts w:hint="eastAsia" w:ascii="微软雅黑" w:hAnsi="微软雅黑" w:eastAsia="微软雅黑" w:cs="微软雅黑"/>
          <w:sz w:val="30"/>
          <w:szCs w:val="30"/>
        </w:rPr>
      </w:pPr>
    </w:p>
    <w:p w14:paraId="6B954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Sabbath's desecration by idleness or overt sin is an affront to its sanctity.</w:t>
      </w:r>
    </w:p>
    <w:p w14:paraId="492C3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藉着懒散或公然的罪来亵渎安息日是对其神圣性的冒犯。</w:t>
      </w:r>
    </w:p>
    <w:p w14:paraId="5BF98918">
      <w:pPr>
        <w:rPr>
          <w:rFonts w:hint="eastAsia" w:ascii="微软雅黑" w:hAnsi="微软雅黑" w:eastAsia="微软雅黑" w:cs="微软雅黑"/>
          <w:sz w:val="30"/>
          <w:szCs w:val="30"/>
        </w:rPr>
      </w:pPr>
    </w:p>
    <w:p w14:paraId="57098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is not genuine rest; it is a spiritual lethargy, a squandering of sacred time.</w:t>
      </w:r>
    </w:p>
    <w:p w14:paraId="1174F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懒散不是真正的安息；它是一种属灵的倦怠，是对神圣时间的浪费。</w:t>
      </w:r>
    </w:p>
    <w:p w14:paraId="787A3072">
      <w:pPr>
        <w:rPr>
          <w:rFonts w:hint="eastAsia" w:ascii="微软雅黑" w:hAnsi="微软雅黑" w:eastAsia="微软雅黑" w:cs="微软雅黑"/>
          <w:sz w:val="30"/>
          <w:szCs w:val="30"/>
        </w:rPr>
      </w:pPr>
    </w:p>
    <w:p w14:paraId="09266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to engage in acts that are inherently sinful on the Sabbath is to doubly profane the day.</w:t>
      </w:r>
    </w:p>
    <w:p w14:paraId="6D6B4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此外，在安息日从事本质上是有罪的行为，是双重地亵渎这一天。</w:t>
      </w:r>
    </w:p>
    <w:p w14:paraId="5C3BC129">
      <w:pPr>
        <w:rPr>
          <w:rFonts w:hint="eastAsia" w:ascii="微软雅黑" w:hAnsi="微软雅黑" w:eastAsia="微软雅黑" w:cs="微软雅黑"/>
          <w:sz w:val="30"/>
          <w:szCs w:val="30"/>
        </w:rPr>
      </w:pPr>
    </w:p>
    <w:p w14:paraId="52963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confessions, such as the Heidelberg Catechism, delineate the positive duties of the Sabbath, implying that to waste this day or sully it with sin is to reject God's gracious invitation to commune with Him.</w:t>
      </w:r>
    </w:p>
    <w:p w14:paraId="0F61B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改革宗的信条，例如《海德堡要理问答》（Heidelberg Catechism），勾勒出安息日的积极本分，暗示浪费这一天或用罪玷污它就是拒绝神与祂相交的恩典邀请。</w:t>
      </w:r>
    </w:p>
    <w:p w14:paraId="799382DD">
      <w:pPr>
        <w:rPr>
          <w:rFonts w:hint="eastAsia" w:ascii="微软雅黑" w:hAnsi="微软雅黑" w:eastAsia="微软雅黑" w:cs="微软雅黑"/>
          <w:sz w:val="30"/>
          <w:szCs w:val="30"/>
        </w:rPr>
      </w:pPr>
    </w:p>
    <w:p w14:paraId="62C33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Worldliness on the Sabbath</w:t>
      </w:r>
    </w:p>
    <w:p w14:paraId="630A70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安息日上的世俗性</w:t>
      </w:r>
    </w:p>
    <w:p w14:paraId="138D4126">
      <w:pPr>
        <w:rPr>
          <w:rFonts w:hint="eastAsia" w:ascii="微软雅黑" w:hAnsi="微软雅黑" w:eastAsia="微软雅黑" w:cs="微软雅黑"/>
          <w:sz w:val="30"/>
          <w:szCs w:val="30"/>
        </w:rPr>
      </w:pPr>
    </w:p>
    <w:p w14:paraId="7A2AB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point of Q119 draws attention to "needless works, words, and thoughts" about worldly matters.</w:t>
      </w:r>
    </w:p>
    <w:p w14:paraId="46AD3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第119问的最后一点提请注意关于世俗事务的“不必要的工作、言语和思想”。</w:t>
      </w:r>
    </w:p>
    <w:p w14:paraId="4AED7FD5">
      <w:pPr>
        <w:rPr>
          <w:rFonts w:hint="eastAsia" w:ascii="微软雅黑" w:hAnsi="微软雅黑" w:eastAsia="微软雅黑" w:cs="微软雅黑"/>
          <w:sz w:val="30"/>
          <w:szCs w:val="30"/>
        </w:rPr>
      </w:pPr>
    </w:p>
    <w:p w14:paraId="0B31E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Isaiah's exhortation to turn one's foot from doing their own pleasure on the Sabbath (Isa. 58:13) points to the heart of the matter.</w:t>
      </w:r>
    </w:p>
    <w:p w14:paraId="356E1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以赛亚劝勉人在安息日“转你的脚不作私事”（以赛亚书 58:13）指向了事情的核心。</w:t>
      </w:r>
    </w:p>
    <w:p w14:paraId="5B7C79AD">
      <w:pPr>
        <w:rPr>
          <w:rFonts w:hint="eastAsia" w:ascii="微软雅黑" w:hAnsi="微软雅黑" w:eastAsia="微软雅黑" w:cs="微软雅黑"/>
          <w:sz w:val="30"/>
          <w:szCs w:val="30"/>
        </w:rPr>
      </w:pPr>
    </w:p>
    <w:p w14:paraId="076A2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calls believers to a different rhythm, a sanctified tempo where the clamor of the world is muted, and the voice of God is amplified.</w:t>
      </w:r>
    </w:p>
    <w:p w14:paraId="61261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安息日呼召信徒进入一个不同的节奏，一个分别为圣的节拍，世俗的喧嚣被静音，而神的声音被放大。</w:t>
      </w:r>
    </w:p>
    <w:p w14:paraId="53F1FED2">
      <w:pPr>
        <w:rPr>
          <w:rFonts w:hint="eastAsia" w:ascii="微软雅黑" w:hAnsi="微软雅黑" w:eastAsia="微软雅黑" w:cs="微软雅黑"/>
          <w:sz w:val="30"/>
          <w:szCs w:val="30"/>
        </w:rPr>
      </w:pPr>
    </w:p>
    <w:p w14:paraId="24EEB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a luminary in the Reformed tradition, writes extensively on the importance of guarding the mind and heart from worldly intrusions on the Sabbath, recognizing that true rest is not merely physical but profoundly spiritual.</w:t>
      </w:r>
    </w:p>
    <w:p w14:paraId="0AB6C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Owen），改革宗传统中的一位杰出人物，广泛地论述了在安息日保护心智和心灵免受世俗侵扰的重要性，认识到真正的安息不仅仅是身体上的，而是深刻的属灵上的。</w:t>
      </w:r>
    </w:p>
    <w:p w14:paraId="1BB3F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Reflections</w:t>
      </w:r>
    </w:p>
    <w:p w14:paraId="57C85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总结性反思</w:t>
      </w:r>
    </w:p>
    <w:p w14:paraId="5F44B063">
      <w:pPr>
        <w:rPr>
          <w:rFonts w:hint="eastAsia" w:ascii="微软雅黑" w:hAnsi="微软雅黑" w:eastAsia="微软雅黑" w:cs="微软雅黑"/>
          <w:sz w:val="30"/>
          <w:szCs w:val="30"/>
        </w:rPr>
      </w:pPr>
    </w:p>
    <w:p w14:paraId="3E9A8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the sins forbidden in the fourth commandment, the Westminster Larger Catechism offers a mirror to the soul.</w:t>
      </w:r>
    </w:p>
    <w:p w14:paraId="33E31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在默想（contemplating）第四条诫命所禁止的罪时，威斯敏斯特大要理问答为灵魂提供了一面镜子。</w:t>
      </w:r>
    </w:p>
    <w:p w14:paraId="00E0B1DD">
      <w:pPr>
        <w:rPr>
          <w:rFonts w:hint="eastAsia" w:ascii="微软雅黑" w:hAnsi="微软雅黑" w:eastAsia="微软雅黑" w:cs="微软雅黑"/>
          <w:sz w:val="30"/>
          <w:szCs w:val="30"/>
        </w:rPr>
      </w:pPr>
    </w:p>
    <w:p w14:paraId="3F19E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Sabbath's violation is not merely about breaking a rule; it's about neglecting a relationship, misusing a gift, and diminishing our humanity.</w:t>
      </w:r>
    </w:p>
    <w:p w14:paraId="23B39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安息日的侵犯不仅仅是打破一条规则；它是关于忽略一段关系，滥用一份恩赐，以及贬低我们的人性。</w:t>
      </w:r>
    </w:p>
    <w:p w14:paraId="3C41C2F4">
      <w:pPr>
        <w:rPr>
          <w:rFonts w:hint="eastAsia" w:ascii="微软雅黑" w:hAnsi="微软雅黑" w:eastAsia="微软雅黑" w:cs="微软雅黑"/>
          <w:sz w:val="30"/>
          <w:szCs w:val="30"/>
        </w:rPr>
      </w:pPr>
    </w:p>
    <w:p w14:paraId="44E4D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Reformed tradition has consistently affirmed, the Sabbath is a treasure, a sanctuary in time, inviting us into deeper communion with God, rest for our souls, and reorientation towards the eternal.</w:t>
      </w:r>
    </w:p>
    <w:p w14:paraId="6E5F2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正如改革宗传统一直以来所肯定的，安息日是一份宝藏，是时间中的一个避难所，邀请我们进入与神更深的相交、灵魂的安息、以及重新导向永恒。</w:t>
      </w:r>
    </w:p>
    <w:p w14:paraId="0D9BD95D">
      <w:pPr>
        <w:rPr>
          <w:rFonts w:hint="eastAsia" w:ascii="微软雅黑" w:hAnsi="微软雅黑" w:eastAsia="微软雅黑" w:cs="微软雅黑"/>
          <w:sz w:val="30"/>
          <w:szCs w:val="30"/>
        </w:rPr>
      </w:pPr>
    </w:p>
    <w:p w14:paraId="64817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forsake its blessings is not merely to transgress a command but to impoverish our spiritual lives.</w:t>
      </w:r>
    </w:p>
    <w:p w14:paraId="31FD4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放弃它的祝福不仅仅是干犯一条命令，而是使我们的属灵生命贫乏。</w:t>
      </w:r>
    </w:p>
    <w:p w14:paraId="6AADED99">
      <w:pPr>
        <w:rPr>
          <w:rFonts w:hint="eastAsia" w:ascii="微软雅黑" w:hAnsi="微软雅黑" w:eastAsia="微软雅黑" w:cs="微软雅黑"/>
          <w:sz w:val="30"/>
          <w:szCs w:val="30"/>
        </w:rPr>
      </w:pPr>
    </w:p>
    <w:p w14:paraId="0DD6B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beckons each believer to a reverent introspection: How do我们 honor God's time, and in doing so, find our true rest?</w:t>
      </w:r>
    </w:p>
    <w:p w14:paraId="7A933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那么，这个问题召唤每一位信徒进行恭敬的内省：我们如何尊荣神的时间，并藉此找到我们真正的安息？</w:t>
      </w:r>
    </w:p>
    <w:p w14:paraId="50185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Q120:</w:t>
      </w:r>
    </w:p>
    <w:p w14:paraId="2FBFD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第120问：</w:t>
      </w:r>
    </w:p>
    <w:p w14:paraId="528B69BB">
      <w:pPr>
        <w:rPr>
          <w:rFonts w:hint="eastAsia" w:ascii="微软雅黑" w:hAnsi="微软雅黑" w:eastAsia="微软雅黑" w:cs="微软雅黑"/>
          <w:sz w:val="30"/>
          <w:szCs w:val="30"/>
        </w:rPr>
      </w:pPr>
    </w:p>
    <w:p w14:paraId="786FA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reasons annexed to the fourth commandment, the more to enforce it?</w:t>
      </w:r>
    </w:p>
    <w:p w14:paraId="0226F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附在第四条诫命之后，为要加强其效力的理由是什么？</w:t>
      </w:r>
    </w:p>
    <w:p w14:paraId="2725213A">
      <w:pPr>
        <w:rPr>
          <w:rFonts w:hint="eastAsia" w:ascii="微软雅黑" w:hAnsi="微软雅黑" w:eastAsia="微软雅黑" w:cs="微软雅黑"/>
          <w:sz w:val="30"/>
          <w:szCs w:val="30"/>
        </w:rPr>
      </w:pPr>
    </w:p>
    <w:p w14:paraId="3EB7D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A120: The reasons annexed to the fourth commandment, the more to enforce it, are taken from the equity of it, God allowing us six days of seven for our own affairs, and reserving but one for himself, in these words, Six days shalt thou labor, and do all thy work: from God's challenging a special propriety in that day, The seventh day is the sabbath of the Lord thy God: from the example of God, who in six days made heaven and earth, the sea, and all that in them is, and rested the seventh day: and from that blessing which God put upon that day, not only in sanctifying it to be a day for his service, but in ordaining it to be a means of blessing to us in our sanctifying it; Wherefore the Lord blessed the sabbath day, and hallowed it.</w:t>
      </w:r>
    </w:p>
    <w:p w14:paraId="08AB3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第120答：附在第四条诫命之后，为要加强其效力的理由，取自它的公正性，神将七日中的六日赐予我们处理自己的事务，只为自己保留一日，在这些话中：“六日要劳碌做你一切的工：” 取自神对那一日要求特别的所有权， “第七日是耶和华你神安息日：” 取自神的榜样， 祂在六日之内造天、地、海，和其中的万物，第七日便安息了： 也取自神赐予那一日的祝福， 不仅分别为圣它作为事奉祂的日子，而且命定它成为我们在分别为圣它时得福的途径； “所以耶和华赐福与安息日，定为圣日。”</w:t>
      </w:r>
    </w:p>
    <w:p w14:paraId="23DAEAFA">
      <w:pPr>
        <w:rPr>
          <w:rFonts w:hint="eastAsia" w:ascii="微软雅黑" w:hAnsi="微软雅黑" w:eastAsia="微软雅黑" w:cs="微软雅黑"/>
          <w:sz w:val="30"/>
          <w:szCs w:val="30"/>
        </w:rPr>
      </w:pPr>
    </w:p>
    <w:p w14:paraId="5975D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20:9</w:t>
      </w:r>
    </w:p>
    <w:p w14:paraId="3BF8E8D3">
      <w:pPr>
        <w:rPr>
          <w:rFonts w:hint="eastAsia" w:ascii="微软雅黑" w:hAnsi="微软雅黑" w:eastAsia="微软雅黑" w:cs="微软雅黑"/>
          <w:sz w:val="30"/>
          <w:szCs w:val="30"/>
        </w:rPr>
      </w:pPr>
    </w:p>
    <w:p w14:paraId="4309F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20:9</w:t>
      </w:r>
    </w:p>
    <w:p w14:paraId="00A0E950">
      <w:pPr>
        <w:rPr>
          <w:rFonts w:hint="eastAsia" w:ascii="微软雅黑" w:hAnsi="微软雅黑" w:eastAsia="微软雅黑" w:cs="微软雅黑"/>
          <w:sz w:val="30"/>
          <w:szCs w:val="30"/>
        </w:rPr>
      </w:pPr>
    </w:p>
    <w:p w14:paraId="02F3B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20:10</w:t>
      </w:r>
    </w:p>
    <w:p w14:paraId="21D6C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20:10</w:t>
      </w:r>
    </w:p>
    <w:p w14:paraId="76A7C1CC">
      <w:pPr>
        <w:rPr>
          <w:rFonts w:hint="eastAsia" w:ascii="微软雅黑" w:hAnsi="微软雅黑" w:eastAsia="微软雅黑" w:cs="微软雅黑"/>
          <w:sz w:val="30"/>
          <w:szCs w:val="30"/>
        </w:rPr>
      </w:pPr>
    </w:p>
    <w:p w14:paraId="65A78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20:11</w:t>
      </w:r>
    </w:p>
    <w:p w14:paraId="50287EC2">
      <w:pPr>
        <w:rPr>
          <w:rFonts w:hint="eastAsia" w:ascii="微软雅黑" w:hAnsi="微软雅黑" w:eastAsia="微软雅黑" w:cs="微软雅黑"/>
          <w:sz w:val="30"/>
          <w:szCs w:val="30"/>
        </w:rPr>
      </w:pPr>
    </w:p>
    <w:p w14:paraId="5E333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20:11</w:t>
      </w:r>
    </w:p>
    <w:p w14:paraId="581CF797">
      <w:pPr>
        <w:rPr>
          <w:rFonts w:hint="eastAsia" w:ascii="微软雅黑" w:hAnsi="微软雅黑" w:eastAsia="微软雅黑" w:cs="微软雅黑"/>
          <w:sz w:val="30"/>
          <w:szCs w:val="30"/>
        </w:rPr>
      </w:pPr>
    </w:p>
    <w:p w14:paraId="5D11C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vast expanse of God's revelation to His people, the fourth commandment stands as a unique thread of divine wisdom and grace.</w:t>
      </w:r>
    </w:p>
    <w:p w14:paraId="26EF8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在神向祂百姓启示的广阔篇章中，第四条诫命作为神圣智慧和恩典的一条独特线索而存在。</w:t>
      </w:r>
    </w:p>
    <w:p w14:paraId="662E0777">
      <w:pPr>
        <w:rPr>
          <w:rFonts w:hint="eastAsia" w:ascii="微软雅黑" w:hAnsi="微软雅黑" w:eastAsia="微软雅黑" w:cs="微软雅黑"/>
          <w:sz w:val="30"/>
          <w:szCs w:val="30"/>
        </w:rPr>
      </w:pPr>
    </w:p>
    <w:p w14:paraId="4E96C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as it is presented in the Decalogue, is not just a mere directive; it is fortified with reasons, illuminating its deep theological and existential significance.</w:t>
      </w:r>
    </w:p>
    <w:p w14:paraId="54E30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安息日，正如它在十诫中所呈现的，不仅仅是一条单纯的指令；它被理由所强化，阐明了其深刻的神学和存在意义。</w:t>
      </w:r>
    </w:p>
    <w:p w14:paraId="2721AC4F">
      <w:pPr>
        <w:rPr>
          <w:rFonts w:hint="eastAsia" w:ascii="微软雅黑" w:hAnsi="微软雅黑" w:eastAsia="微软雅黑" w:cs="微软雅黑"/>
          <w:sz w:val="30"/>
          <w:szCs w:val="30"/>
        </w:rPr>
      </w:pPr>
    </w:p>
    <w:p w14:paraId="29787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pondering the reasons annexed to the fourth commandment, as delineated in Q120 of the Westminster Larger Catechism, we dive deep into the heart of God's intentions for human flourishing and His glorious design for creation.</w:t>
      </w:r>
    </w:p>
    <w:p w14:paraId="2B99A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通过深思附在第四条诫命之后的理由，正如威斯敏斯特大要理问答第120问所勾勒的，我们深入探究神对人类兴盛的旨意以及祂对创造的荣耀设计。</w:t>
      </w:r>
    </w:p>
    <w:p w14:paraId="7A4B0CB2">
      <w:pPr>
        <w:rPr>
          <w:rFonts w:hint="eastAsia" w:ascii="微软雅黑" w:hAnsi="微软雅黑" w:eastAsia="微软雅黑" w:cs="微软雅黑"/>
          <w:sz w:val="30"/>
          <w:szCs w:val="30"/>
        </w:rPr>
      </w:pPr>
    </w:p>
    <w:p w14:paraId="25AAA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Equity and Divine Generosity</w:t>
      </w:r>
    </w:p>
    <w:p w14:paraId="276B5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公正和神圣的慷慨</w:t>
      </w:r>
    </w:p>
    <w:p w14:paraId="72658136">
      <w:pPr>
        <w:rPr>
          <w:rFonts w:hint="eastAsia" w:ascii="微软雅黑" w:hAnsi="微软雅黑" w:eastAsia="微软雅黑" w:cs="微软雅黑"/>
          <w:sz w:val="30"/>
          <w:szCs w:val="30"/>
        </w:rPr>
      </w:pPr>
    </w:p>
    <w:p w14:paraId="2E7A7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underscores the sheer generosity of God.</w:t>
      </w:r>
    </w:p>
    <w:p w14:paraId="5D4F1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第一个理由强调了神纯粹的慷慨。</w:t>
      </w:r>
    </w:p>
    <w:p w14:paraId="670617FB">
      <w:pPr>
        <w:rPr>
          <w:rFonts w:hint="eastAsia" w:ascii="微软雅黑" w:hAnsi="微软雅黑" w:eastAsia="微软雅黑" w:cs="微软雅黑"/>
          <w:sz w:val="30"/>
          <w:szCs w:val="30"/>
        </w:rPr>
      </w:pPr>
    </w:p>
    <w:p w14:paraId="23ED8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setting apart six days for our endeavors and reserving only one for Himself, God showcases His magnanimity.</w:t>
      </w:r>
    </w:p>
    <w:p w14:paraId="71643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通过分别为圣六日供我们努力，只为祂自己保留一日，神展示了祂的宽宏大量。</w:t>
      </w:r>
    </w:p>
    <w:p w14:paraId="053C5D83">
      <w:pPr>
        <w:rPr>
          <w:rFonts w:hint="eastAsia" w:ascii="微软雅黑" w:hAnsi="微软雅黑" w:eastAsia="微软雅黑" w:cs="微软雅黑"/>
          <w:sz w:val="30"/>
          <w:szCs w:val="30"/>
        </w:rPr>
      </w:pPr>
    </w:p>
    <w:p w14:paraId="331B3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cosmos where He rightfully could demand all our time, He gifts us with the majority.</w:t>
      </w:r>
    </w:p>
    <w:p w14:paraId="0A0FC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在一个祂理所当然可以要求我们所有时间的宇宙中，祂将大部分时间作为礼物赐予我们。</w:t>
      </w:r>
    </w:p>
    <w:p w14:paraId="1B3B36C1">
      <w:pPr>
        <w:rPr>
          <w:rFonts w:hint="eastAsia" w:ascii="微软雅黑" w:hAnsi="微软雅黑" w:eastAsia="微软雅黑" w:cs="微软雅黑"/>
          <w:sz w:val="30"/>
          <w:szCs w:val="30"/>
        </w:rPr>
      </w:pPr>
    </w:p>
    <w:p w14:paraId="01B25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in his commentaries, frequently spoke of God's beneficence towards humanity, and here in the fourth commandment, it is luminously displayed.</w:t>
      </w:r>
    </w:p>
    <w:p w14:paraId="1080A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约翰·加尔文（John Calvin）在祂的注释中，经常谈到神对人类的仁慈，而在第四条诫命中，这一点被光芒四射地展示出来。</w:t>
      </w:r>
    </w:p>
    <w:p w14:paraId="0D8AD86F">
      <w:pPr>
        <w:rPr>
          <w:rFonts w:hint="eastAsia" w:ascii="微软雅黑" w:hAnsi="微软雅黑" w:eastAsia="微软雅黑" w:cs="微软雅黑"/>
          <w:sz w:val="30"/>
          <w:szCs w:val="30"/>
        </w:rPr>
      </w:pPr>
    </w:p>
    <w:p w14:paraId="4D459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 days we are given to labor and engage in the multifaceted affairs of life, underscoring the Reformed principle of the goodness of creation and the dignity of human work.</w:t>
      </w:r>
    </w:p>
    <w:p w14:paraId="5339E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祂赐给我们六日去劳作和参与生活中多方面的事务，强调了改革宗关于创造的良善和人类工作尊严的原则。</w:t>
      </w:r>
    </w:p>
    <w:p w14:paraId="359E7892">
      <w:pPr>
        <w:rPr>
          <w:rFonts w:hint="eastAsia" w:ascii="微软雅黑" w:hAnsi="微软雅黑" w:eastAsia="微软雅黑" w:cs="微软雅黑"/>
          <w:sz w:val="30"/>
          <w:szCs w:val="30"/>
        </w:rPr>
      </w:pPr>
    </w:p>
    <w:p w14:paraId="37979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comes the Sabbath, a day set apart, reminding us of the source of every blessing.</w:t>
      </w:r>
    </w:p>
    <w:p w14:paraId="1CF81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但随后安息日到来了，这是一个分别为圣的日子，提醒我们所有祝福的来源。</w:t>
      </w:r>
    </w:p>
    <w:p w14:paraId="7240FE5B">
      <w:pPr>
        <w:rPr>
          <w:rFonts w:hint="eastAsia" w:ascii="微软雅黑" w:hAnsi="微软雅黑" w:eastAsia="微软雅黑" w:cs="微软雅黑"/>
          <w:sz w:val="30"/>
          <w:szCs w:val="30"/>
        </w:rPr>
      </w:pPr>
    </w:p>
    <w:p w14:paraId="254DF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Marked as God's Own</w:t>
      </w:r>
    </w:p>
    <w:p w14:paraId="76A35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被标记为神自己的日子</w:t>
      </w:r>
    </w:p>
    <w:p w14:paraId="56D62D80">
      <w:pPr>
        <w:rPr>
          <w:rFonts w:hint="eastAsia" w:ascii="微软雅黑" w:hAnsi="微软雅黑" w:eastAsia="微软雅黑" w:cs="微软雅黑"/>
          <w:sz w:val="30"/>
          <w:szCs w:val="30"/>
        </w:rPr>
      </w:pPr>
    </w:p>
    <w:p w14:paraId="5F7BC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emphasizes God's special claim on the Sabbath: "The seventh day is the sabbath of the Lord thy God."</w:t>
      </w:r>
    </w:p>
    <w:p w14:paraId="3A6AA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第二个理由强调了神对安息日的特殊要求：“第七日是耶和华你神安息日。”</w:t>
      </w:r>
    </w:p>
    <w:p w14:paraId="0561A785">
      <w:pPr>
        <w:rPr>
          <w:rFonts w:hint="eastAsia" w:ascii="微软雅黑" w:hAnsi="微软雅黑" w:eastAsia="微软雅黑" w:cs="微软雅黑"/>
          <w:sz w:val="30"/>
          <w:szCs w:val="30"/>
        </w:rPr>
      </w:pPr>
    </w:p>
    <w:p w14:paraId="46033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profound theological declaration.</w:t>
      </w:r>
    </w:p>
    <w:p w14:paraId="361C3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这是一个深刻的神学宣告。</w:t>
      </w:r>
    </w:p>
    <w:p w14:paraId="5C593EA5">
      <w:pPr>
        <w:rPr>
          <w:rFonts w:hint="eastAsia" w:ascii="微软雅黑" w:hAnsi="微软雅黑" w:eastAsia="微软雅黑" w:cs="微软雅黑"/>
          <w:sz w:val="30"/>
          <w:szCs w:val="30"/>
        </w:rPr>
      </w:pPr>
    </w:p>
    <w:p w14:paraId="4A864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claims the Israelites as His chosen people, distinguishing them from all other nations, He claims the Sabbath as His designated day, setting it apart from all other days.</w:t>
      </w:r>
    </w:p>
    <w:p w14:paraId="45919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正如神宣称以色列人为祂的选民，将他们与所有其他国家区分开来，祂也宣称安息日是祂指定的日子，将其与所有其他日子分别开来。</w:t>
      </w:r>
    </w:p>
    <w:p w14:paraId="31A3104D">
      <w:pPr>
        <w:rPr>
          <w:rFonts w:hint="eastAsia" w:ascii="微软雅黑" w:hAnsi="微软雅黑" w:eastAsia="微软雅黑" w:cs="微软雅黑"/>
          <w:sz w:val="30"/>
          <w:szCs w:val="30"/>
        </w:rPr>
      </w:pPr>
    </w:p>
    <w:p w14:paraId="004F0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confessions and catechisms echo this idea, emphasizing God's sovereign prerogative to consecrate time and command our observance.</w:t>
      </w:r>
    </w:p>
    <w:p w14:paraId="60ABF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改革宗的信条和要理问答呼应了这一思想，强调了神分别为圣时间并命令我们遵守的至高特权。</w:t>
      </w:r>
    </w:p>
    <w:p w14:paraId="5AC1E9E6">
      <w:pPr>
        <w:rPr>
          <w:rFonts w:hint="eastAsia" w:ascii="微软雅黑" w:hAnsi="微软雅黑" w:eastAsia="微软雅黑" w:cs="微软雅黑"/>
          <w:sz w:val="30"/>
          <w:szCs w:val="30"/>
        </w:rPr>
      </w:pPr>
    </w:p>
    <w:p w14:paraId="65260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Exemplary Rest</w:t>
      </w:r>
    </w:p>
    <w:p w14:paraId="5B4FA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神堪作榜样的安息</w:t>
      </w:r>
    </w:p>
    <w:p w14:paraId="2C1E348A">
      <w:pPr>
        <w:rPr>
          <w:rFonts w:hint="eastAsia" w:ascii="微软雅黑" w:hAnsi="微软雅黑" w:eastAsia="微软雅黑" w:cs="微软雅黑"/>
          <w:sz w:val="30"/>
          <w:szCs w:val="30"/>
        </w:rPr>
      </w:pPr>
    </w:p>
    <w:p w14:paraId="2F8D2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draws our gaze upward to the divine pattern itself.</w:t>
      </w:r>
    </w:p>
    <w:p w14:paraId="3B4D2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第三个理由将我们的目光向上引向神圣的模式本身。</w:t>
      </w:r>
    </w:p>
    <w:p w14:paraId="45C22C93">
      <w:pPr>
        <w:rPr>
          <w:rFonts w:hint="eastAsia" w:ascii="微软雅黑" w:hAnsi="微软雅黑" w:eastAsia="微软雅黑" w:cs="微软雅黑"/>
          <w:sz w:val="30"/>
          <w:szCs w:val="30"/>
        </w:rPr>
      </w:pPr>
    </w:p>
    <w:p w14:paraId="51265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of the universe, in His cosmic work of fashioning everything from galaxies to grains of sand, set a rhythm – six days of creative activity followed by a day of rest.</w:t>
      </w:r>
    </w:p>
    <w:p w14:paraId="793D5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宇宙的创造主，在祂创造万物，从星系到沙粒的宇宙工作中，设定了一个节奏——六日的创造活动之后是一日的安息。</w:t>
      </w:r>
    </w:p>
    <w:p w14:paraId="157BD4FF">
      <w:pPr>
        <w:rPr>
          <w:rFonts w:hint="eastAsia" w:ascii="微软雅黑" w:hAnsi="微软雅黑" w:eastAsia="微软雅黑" w:cs="微软雅黑"/>
          <w:sz w:val="30"/>
          <w:szCs w:val="30"/>
        </w:rPr>
      </w:pPr>
    </w:p>
    <w:p w14:paraId="7206D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because of divine fatigue, for God does not grow weary, but to set a precedent.</w:t>
      </w:r>
    </w:p>
    <w:p w14:paraId="07430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这并非因为神圣的疲倦，因为神不会感到疲倦，而是为了设立一个先例。</w:t>
      </w:r>
    </w:p>
    <w:p w14:paraId="612E3C3F">
      <w:pPr>
        <w:rPr>
          <w:rFonts w:hint="eastAsia" w:ascii="微软雅黑" w:hAnsi="微软雅黑" w:eastAsia="微软雅黑" w:cs="微软雅黑"/>
          <w:sz w:val="30"/>
          <w:szCs w:val="30"/>
        </w:rPr>
      </w:pPr>
    </w:p>
    <w:p w14:paraId="15F89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Herman Bavinck eloquently states in his Reformed Dogmatics, the Sabbath rest of God serves as a pattern and promise for humanity, beckoning us to participate in the restorative rhythm of creation.</w:t>
      </w:r>
    </w:p>
    <w:p w14:paraId="605F8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正如赫尔曼·巴文克（Herman Bavinck）在祂的《改革宗教义学》（Reformed Dogmatics）中雄辩地阐述的，神的安息日安息作为人类的一个模式和应许，召唤我们参与到创造的恢复性节奏中。</w:t>
      </w:r>
    </w:p>
    <w:p w14:paraId="078EEB6A">
      <w:pPr>
        <w:rPr>
          <w:rFonts w:hint="eastAsia" w:ascii="微软雅黑" w:hAnsi="微软雅黑" w:eastAsia="微软雅黑" w:cs="微软雅黑"/>
          <w:sz w:val="30"/>
          <w:szCs w:val="30"/>
        </w:rPr>
      </w:pPr>
    </w:p>
    <w:p w14:paraId="76656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and Sanctification</w:t>
      </w:r>
    </w:p>
    <w:p w14:paraId="1CBD3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祝福和分别为圣</w:t>
      </w:r>
    </w:p>
    <w:p w14:paraId="59EE1588">
      <w:pPr>
        <w:rPr>
          <w:rFonts w:hint="eastAsia" w:ascii="微软雅黑" w:hAnsi="微软雅黑" w:eastAsia="微软雅黑" w:cs="微软雅黑"/>
          <w:sz w:val="30"/>
          <w:szCs w:val="30"/>
        </w:rPr>
      </w:pPr>
    </w:p>
    <w:p w14:paraId="6F23E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Sabbath is not merely a day of cessation from labor; it's a divinely-blessed and hallowed day.</w:t>
      </w:r>
    </w:p>
    <w:p w14:paraId="3BFB1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最后，安息日不仅仅是停止劳作的日子；它是一个蒙神赐福和分别为圣的日子。</w:t>
      </w:r>
    </w:p>
    <w:p w14:paraId="368EC4EE">
      <w:pPr>
        <w:rPr>
          <w:rFonts w:hint="eastAsia" w:ascii="微软雅黑" w:hAnsi="微软雅黑" w:eastAsia="微软雅黑" w:cs="微软雅黑"/>
          <w:sz w:val="30"/>
          <w:szCs w:val="30"/>
        </w:rPr>
      </w:pPr>
    </w:p>
    <w:p w14:paraId="1A6A6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blessed the Sabbath, He infused it with a sanctifying potency, making it a means of grace.</w:t>
      </w:r>
    </w:p>
    <w:p w14:paraId="49E5C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当神赐福安息日时，祂给它注入了一种分别为圣的能力，使其成为蒙恩之道（means of grace）。</w:t>
      </w:r>
    </w:p>
    <w:p w14:paraId="2203716E">
      <w:pPr>
        <w:rPr>
          <w:rFonts w:hint="eastAsia" w:ascii="微软雅黑" w:hAnsi="微软雅黑" w:eastAsia="微软雅黑" w:cs="微软雅黑"/>
          <w:sz w:val="30"/>
          <w:szCs w:val="30"/>
        </w:rPr>
      </w:pPr>
    </w:p>
    <w:p w14:paraId="2496E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Divines recognized the Sabbath as a conduit of divine blessing.</w:t>
      </w:r>
    </w:p>
    <w:p w14:paraId="75565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威斯敏斯特神学家们承认安息日是神圣祝福的管道。</w:t>
      </w:r>
    </w:p>
    <w:p w14:paraId="30657FD9">
      <w:pPr>
        <w:rPr>
          <w:rFonts w:hint="eastAsia" w:ascii="微软雅黑" w:hAnsi="微软雅黑" w:eastAsia="微软雅黑" w:cs="微软雅黑"/>
          <w:sz w:val="30"/>
          <w:szCs w:val="30"/>
        </w:rPr>
      </w:pPr>
    </w:p>
    <w:p w14:paraId="53BD1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sanctifying it, we are not merely obeying a command but positioning ourselves to receive the spiritual blessings God has attached to this day.</w:t>
      </w:r>
    </w:p>
    <w:p w14:paraId="725D0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通过分别为圣它，我们不仅是顺服一条命令，而且是将自己定位在接受神附加给这一日的属灵祝福。</w:t>
      </w:r>
    </w:p>
    <w:p w14:paraId="2DB905E7">
      <w:pPr>
        <w:rPr>
          <w:rFonts w:hint="eastAsia" w:ascii="微软雅黑" w:hAnsi="微软雅黑" w:eastAsia="微软雅黑" w:cs="微软雅黑"/>
          <w:sz w:val="30"/>
          <w:szCs w:val="30"/>
        </w:rPr>
      </w:pPr>
    </w:p>
    <w:p w14:paraId="79CB4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Reflections</w:t>
      </w:r>
    </w:p>
    <w:p w14:paraId="09868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总结性反思</w:t>
      </w:r>
    </w:p>
    <w:p w14:paraId="28182993">
      <w:pPr>
        <w:rPr>
          <w:rFonts w:hint="eastAsia" w:ascii="微软雅黑" w:hAnsi="微软雅黑" w:eastAsia="微软雅黑" w:cs="微软雅黑"/>
          <w:sz w:val="30"/>
          <w:szCs w:val="30"/>
        </w:rPr>
      </w:pPr>
    </w:p>
    <w:p w14:paraId="10A47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annexed to the fourth commandment serve as divine amplifiers, magnifying its significance and urging its heartfelt observance.</w:t>
      </w:r>
    </w:p>
    <w:p w14:paraId="45137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附在第四条诫命上的理由充当了神圣的放大器，放大其意义，并敦促人衷心遵守。</w:t>
      </w:r>
    </w:p>
    <w:p w14:paraId="0A0583CC">
      <w:pPr>
        <w:rPr>
          <w:rFonts w:hint="eastAsia" w:ascii="微软雅黑" w:hAnsi="微软雅黑" w:eastAsia="微软雅黑" w:cs="微软雅黑"/>
          <w:sz w:val="30"/>
          <w:szCs w:val="30"/>
        </w:rPr>
      </w:pPr>
    </w:p>
    <w:p w14:paraId="40B87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world frenetically racing against time, the Sabbath stands as God's oasis in time, inviting us to pause, reflect, worship, and be renewed.</w:t>
      </w:r>
    </w:p>
    <w:p w14:paraId="7E280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在一个疯狂地与时间赛跑的世界里，安息日作为神在时间中的绿洲而存在，邀请我们暂停、反思、敬拜和更新。</w:t>
      </w:r>
    </w:p>
    <w:p w14:paraId="35375ED3">
      <w:pPr>
        <w:rPr>
          <w:rFonts w:hint="eastAsia" w:ascii="微软雅黑" w:hAnsi="微软雅黑" w:eastAsia="微软雅黑" w:cs="微软雅黑"/>
          <w:sz w:val="30"/>
          <w:szCs w:val="30"/>
        </w:rPr>
      </w:pPr>
    </w:p>
    <w:p w14:paraId="643E7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with its robust theology of grace and creation, beckons us to embrace the Sabbath not as a burdensome yoke but as a gracious gift.</w:t>
      </w:r>
    </w:p>
    <w:p w14:paraId="35BD8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改革宗传统，以其关于恩典和创造的强有力神学，召唤我们拥抱安息日，不是作为一个沉重的轭，而是作为一个恩典的礼物。</w:t>
      </w:r>
    </w:p>
    <w:p w14:paraId="6120FF39">
      <w:pPr>
        <w:rPr>
          <w:rFonts w:hint="eastAsia" w:ascii="微软雅黑" w:hAnsi="微软雅黑" w:eastAsia="微软雅黑" w:cs="微软雅黑"/>
          <w:sz w:val="30"/>
          <w:szCs w:val="30"/>
        </w:rPr>
      </w:pPr>
    </w:p>
    <w:p w14:paraId="12671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sacred rhythm of work and rest, we find a reflection of the divine, an echo of Eden, and a foretaste of eternity.</w:t>
      </w:r>
    </w:p>
    <w:p w14:paraId="74A4B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因为在这个工作和安息的神圣节奏中，我们找到了神圣的反映、伊甸园的迴响、和永恒的预尝。</w:t>
      </w:r>
    </w:p>
    <w:p w14:paraId="20E43B97">
      <w:pPr>
        <w:rPr>
          <w:rFonts w:hint="eastAsia" w:ascii="微软雅黑" w:hAnsi="微软雅黑" w:eastAsia="微软雅黑" w:cs="微软雅黑"/>
          <w:sz w:val="30"/>
          <w:szCs w:val="30"/>
        </w:rPr>
      </w:pPr>
    </w:p>
    <w:p w14:paraId="547F7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Q121:</w:t>
      </w:r>
    </w:p>
    <w:p w14:paraId="1B78C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第121问：</w:t>
      </w:r>
    </w:p>
    <w:p w14:paraId="0769F72F">
      <w:pPr>
        <w:rPr>
          <w:rFonts w:hint="eastAsia" w:ascii="微软雅黑" w:hAnsi="微软雅黑" w:eastAsia="微软雅黑" w:cs="微软雅黑"/>
          <w:sz w:val="30"/>
          <w:szCs w:val="30"/>
        </w:rPr>
      </w:pPr>
    </w:p>
    <w:p w14:paraId="006FD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word Remember setin the beginning of the fourth commandment?</w:t>
      </w:r>
    </w:p>
    <w:p w14:paraId="0726D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为什么“当记念”一词被放在第四条诫命的开头？</w:t>
      </w:r>
    </w:p>
    <w:p w14:paraId="42B4FC2E">
      <w:pPr>
        <w:rPr>
          <w:rFonts w:hint="eastAsia" w:ascii="微软雅黑" w:hAnsi="微软雅黑" w:eastAsia="微软雅黑" w:cs="微软雅黑"/>
          <w:sz w:val="30"/>
          <w:szCs w:val="30"/>
        </w:rPr>
      </w:pPr>
    </w:p>
    <w:p w14:paraId="1A539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A121: The word Remember is set in the beginning of the fourth commandment, partly, because of the great benefit of remembering it, we being thereby helped in our preparation to keep it, and, in keeping it, better to keep all the rest of the commandments, and to continue a thankful remembrance of the two great benefits of creation and redemption, which contain a short abridgment of religion; and partly, because we are very ready to forget it, for that there is less light of nature for it, and yet it restraineth our natural liberty in things at other times lawful; that it comesthbut once in seven days, and many worldly businesses come between, and too often take off our minds from thinking of it, either to prepare for it, or to sanctify it; and that Satan with his instruments much labor to blot out the glory, and even the memory of it, to bring in all irreligion and impiety.</w:t>
      </w:r>
    </w:p>
    <w:p w14:paraId="12229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第121答：“当记念”一词被放在第四条诫命的开头， 部分原因是记念它有极大的益处， 我们因此得以在预备守安息日时得到帮助， 并在遵守它时，能更好地遵守其余所有的诫命， 并持续感恩地记念创造和救赎这两大益处，它们包含了宗教的简短概要； 部分原因是，我们非常容易忘记它， 因为自然之光（light of nature）对于它较少， 然而它又限制了我们在其他时候合法之事上的自然自由； 因为它七日才来一次， 许多世俗事务介入其间， 并且常常使我们的心偏离对它的思想，无论是预备守它，还是分别为圣它； 并且撒但与祂的工具非常努力地涂抹它的荣耀，甚至它的记念，以引入所有的不信神和不敬虔。</w:t>
      </w:r>
    </w:p>
    <w:p w14:paraId="01B89C59">
      <w:pPr>
        <w:rPr>
          <w:rFonts w:hint="eastAsia" w:ascii="微软雅黑" w:hAnsi="微软雅黑" w:eastAsia="微软雅黑" w:cs="微软雅黑"/>
          <w:sz w:val="30"/>
          <w:szCs w:val="30"/>
        </w:rPr>
      </w:pPr>
    </w:p>
    <w:p w14:paraId="37F16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20:8</w:t>
      </w:r>
    </w:p>
    <w:p w14:paraId="5AA2ECB6">
      <w:pPr>
        <w:rPr>
          <w:rFonts w:hint="eastAsia" w:ascii="微软雅黑" w:hAnsi="微软雅黑" w:eastAsia="微软雅黑" w:cs="微软雅黑"/>
          <w:sz w:val="30"/>
          <w:szCs w:val="30"/>
        </w:rPr>
      </w:pPr>
    </w:p>
    <w:p w14:paraId="4B483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20:8</w:t>
      </w:r>
    </w:p>
    <w:p w14:paraId="5BFB4CB2">
      <w:pPr>
        <w:rPr>
          <w:rFonts w:hint="eastAsia" w:ascii="微软雅黑" w:hAnsi="微软雅黑" w:eastAsia="微软雅黑" w:cs="微软雅黑"/>
          <w:sz w:val="30"/>
          <w:szCs w:val="30"/>
        </w:rPr>
      </w:pPr>
    </w:p>
    <w:p w14:paraId="3B8CF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16:23; Luke 23:54, 56; Mark 15:42; Neh. 13:19</w:t>
      </w:r>
    </w:p>
    <w:p w14:paraId="4A496C56">
      <w:pPr>
        <w:rPr>
          <w:rFonts w:hint="eastAsia" w:ascii="微软雅黑" w:hAnsi="微软雅黑" w:eastAsia="微软雅黑" w:cs="微软雅黑"/>
          <w:sz w:val="30"/>
          <w:szCs w:val="30"/>
        </w:rPr>
      </w:pPr>
    </w:p>
    <w:p w14:paraId="096EC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16:23；路加福音 23:54，56；马可福音 15:42；尼希米记 13:19</w:t>
      </w:r>
    </w:p>
    <w:p w14:paraId="210D1963">
      <w:pPr>
        <w:rPr>
          <w:rFonts w:hint="eastAsia" w:ascii="微软雅黑" w:hAnsi="微软雅黑" w:eastAsia="微软雅黑" w:cs="微软雅黑"/>
          <w:sz w:val="30"/>
          <w:szCs w:val="30"/>
        </w:rPr>
      </w:pPr>
    </w:p>
    <w:p w14:paraId="76256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92:13-14; Ezek. 20:12, 19-20</w:t>
      </w:r>
    </w:p>
    <w:p w14:paraId="2560564B">
      <w:pPr>
        <w:rPr>
          <w:rFonts w:hint="eastAsia" w:ascii="微软雅黑" w:hAnsi="微软雅黑" w:eastAsia="微软雅黑" w:cs="微软雅黑"/>
          <w:sz w:val="30"/>
          <w:szCs w:val="30"/>
        </w:rPr>
      </w:pPr>
    </w:p>
    <w:p w14:paraId="6C379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92:13-14；以西结书 20:12，19-20</w:t>
      </w:r>
    </w:p>
    <w:p w14:paraId="3B1E5B45">
      <w:pPr>
        <w:rPr>
          <w:rFonts w:hint="eastAsia" w:ascii="微软雅黑" w:hAnsi="微软雅黑" w:eastAsia="微软雅黑" w:cs="微软雅黑"/>
          <w:sz w:val="30"/>
          <w:szCs w:val="30"/>
        </w:rPr>
      </w:pPr>
    </w:p>
    <w:p w14:paraId="33079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2:2-3; Psa. 118:22, 24; Acts 4:10, 11; Rev. 1:10</w:t>
      </w:r>
    </w:p>
    <w:p w14:paraId="0C780F33">
      <w:pPr>
        <w:rPr>
          <w:rFonts w:hint="eastAsia" w:ascii="微软雅黑" w:hAnsi="微软雅黑" w:eastAsia="微软雅黑" w:cs="微软雅黑"/>
          <w:sz w:val="30"/>
          <w:szCs w:val="30"/>
        </w:rPr>
      </w:pPr>
    </w:p>
    <w:p w14:paraId="393D2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2:2-3；诗篇 118:22，24；使徒行传 4:10，11；启示录 1:10</w:t>
      </w:r>
    </w:p>
    <w:p w14:paraId="71707CAA">
      <w:pPr>
        <w:rPr>
          <w:rFonts w:hint="eastAsia" w:ascii="微软雅黑" w:hAnsi="微软雅黑" w:eastAsia="微软雅黑" w:cs="微软雅黑"/>
          <w:sz w:val="30"/>
          <w:szCs w:val="30"/>
        </w:rPr>
      </w:pPr>
    </w:p>
    <w:p w14:paraId="0B11B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22:26</w:t>
      </w:r>
    </w:p>
    <w:p w14:paraId="3E930224">
      <w:pPr>
        <w:rPr>
          <w:rFonts w:hint="eastAsia" w:ascii="微软雅黑" w:hAnsi="微软雅黑" w:eastAsia="微软雅黑" w:cs="微软雅黑"/>
          <w:sz w:val="30"/>
          <w:szCs w:val="30"/>
        </w:rPr>
      </w:pPr>
    </w:p>
    <w:p w14:paraId="15C02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22:26</w:t>
      </w:r>
    </w:p>
    <w:p w14:paraId="11CB9DB2">
      <w:pPr>
        <w:rPr>
          <w:rFonts w:hint="eastAsia" w:ascii="微软雅黑" w:hAnsi="微软雅黑" w:eastAsia="微软雅黑" w:cs="微软雅黑"/>
          <w:sz w:val="30"/>
          <w:szCs w:val="30"/>
        </w:rPr>
      </w:pPr>
    </w:p>
    <w:p w14:paraId="754ED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 9:14</w:t>
      </w:r>
    </w:p>
    <w:p w14:paraId="2FF38738">
      <w:pPr>
        <w:rPr>
          <w:rFonts w:hint="eastAsia" w:ascii="微软雅黑" w:hAnsi="微软雅黑" w:eastAsia="微软雅黑" w:cs="微软雅黑"/>
          <w:sz w:val="30"/>
          <w:szCs w:val="30"/>
        </w:rPr>
      </w:pPr>
    </w:p>
    <w:p w14:paraId="2B753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9:14</w:t>
      </w:r>
    </w:p>
    <w:p w14:paraId="462E1262">
      <w:pPr>
        <w:rPr>
          <w:rFonts w:hint="eastAsia" w:ascii="微软雅黑" w:hAnsi="微软雅黑" w:eastAsia="微软雅黑" w:cs="微软雅黑"/>
          <w:sz w:val="30"/>
          <w:szCs w:val="30"/>
        </w:rPr>
      </w:pPr>
    </w:p>
    <w:p w14:paraId="4E129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34:21</w:t>
      </w:r>
    </w:p>
    <w:p w14:paraId="60B1BF90">
      <w:pPr>
        <w:rPr>
          <w:rFonts w:hint="eastAsia" w:ascii="微软雅黑" w:hAnsi="微软雅黑" w:eastAsia="微软雅黑" w:cs="微软雅黑"/>
          <w:sz w:val="30"/>
          <w:szCs w:val="30"/>
        </w:rPr>
      </w:pPr>
    </w:p>
    <w:p w14:paraId="5D85F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34:21</w:t>
      </w:r>
    </w:p>
    <w:p w14:paraId="20DC6889">
      <w:pPr>
        <w:rPr>
          <w:rFonts w:hint="eastAsia" w:ascii="微软雅黑" w:hAnsi="微软雅黑" w:eastAsia="微软雅黑" w:cs="微软雅黑"/>
          <w:sz w:val="30"/>
          <w:szCs w:val="30"/>
        </w:rPr>
      </w:pPr>
    </w:p>
    <w:p w14:paraId="44F5D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5:14-15; Amos 8:5</w:t>
      </w:r>
    </w:p>
    <w:p w14:paraId="2EEC12E2">
      <w:pPr>
        <w:rPr>
          <w:rFonts w:hint="eastAsia" w:ascii="微软雅黑" w:hAnsi="微软雅黑" w:eastAsia="微软雅黑" w:cs="微软雅黑"/>
          <w:sz w:val="30"/>
          <w:szCs w:val="30"/>
        </w:rPr>
      </w:pPr>
    </w:p>
    <w:p w14:paraId="5F728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5:14-15；阿摩司书 8:5</w:t>
      </w:r>
    </w:p>
    <w:p w14:paraId="0A37E592">
      <w:pPr>
        <w:rPr>
          <w:rFonts w:hint="eastAsia" w:ascii="微软雅黑" w:hAnsi="微软雅黑" w:eastAsia="微软雅黑" w:cs="微软雅黑"/>
          <w:sz w:val="30"/>
          <w:szCs w:val="30"/>
        </w:rPr>
      </w:pPr>
    </w:p>
    <w:p w14:paraId="40550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 1:7; Jer. 17:21-23; Neh. 13:15-23</w:t>
      </w:r>
    </w:p>
    <w:p w14:paraId="67E93BC4">
      <w:pPr>
        <w:rPr>
          <w:rFonts w:hint="eastAsia" w:ascii="微软雅黑" w:hAnsi="微软雅黑" w:eastAsia="微软雅黑" w:cs="微软雅黑"/>
          <w:sz w:val="30"/>
          <w:szCs w:val="30"/>
        </w:rPr>
      </w:pPr>
    </w:p>
    <w:p w14:paraId="7AC0A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1:7；耶利米书 17:21-23；尼希米记 13:15-23</w:t>
      </w:r>
    </w:p>
    <w:p w14:paraId="32C169FE">
      <w:pPr>
        <w:rPr>
          <w:rFonts w:hint="eastAsia" w:ascii="微软雅黑" w:hAnsi="微软雅黑" w:eastAsia="微软雅黑" w:cs="微软雅黑"/>
          <w:sz w:val="30"/>
          <w:szCs w:val="30"/>
        </w:rPr>
      </w:pPr>
    </w:p>
    <w:p w14:paraId="43FB3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Charge to Remember</w:t>
      </w:r>
    </w:p>
    <w:p w14:paraId="406CB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记念的神圣托付</w:t>
      </w:r>
    </w:p>
    <w:p w14:paraId="48869FFF">
      <w:pPr>
        <w:rPr>
          <w:rFonts w:hint="eastAsia" w:ascii="微软雅黑" w:hAnsi="微软雅黑" w:eastAsia="微软雅黑" w:cs="微软雅黑"/>
          <w:sz w:val="30"/>
          <w:szCs w:val="30"/>
        </w:rPr>
      </w:pPr>
    </w:p>
    <w:p w14:paraId="2D5E0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Embedded within the very architecture of the Ten Commandments, the Decalogue’s divine prescription for human flourishing, we encounter a singular exhortation: "Remember."</w:t>
      </w:r>
    </w:p>
    <w:p w14:paraId="21095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嵌入在十诫（Decalogue）的架构本身之中，这神圣的诫命为人类的兴盛所作的规定，我们遇到了一个独特的劝勉：“当记念。”</w:t>
      </w:r>
    </w:p>
    <w:p w14:paraId="31D6A8AB">
      <w:pPr>
        <w:rPr>
          <w:rFonts w:hint="eastAsia" w:ascii="微软雅黑" w:hAnsi="微软雅黑" w:eastAsia="微软雅黑" w:cs="微软雅黑"/>
          <w:sz w:val="30"/>
          <w:szCs w:val="30"/>
        </w:rPr>
      </w:pPr>
    </w:p>
    <w:p w14:paraId="36DDE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imperative serves as the preamble to the fourth commandment and beckons our attention to the weighty significance of the Sabbath.</w:t>
      </w:r>
    </w:p>
    <w:p w14:paraId="2A854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这个命令充当了第四条诫命的序言，并召唤我们关注安息日的庄严意义。</w:t>
      </w:r>
    </w:p>
    <w:p w14:paraId="68B82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fathom the profound depth of this solitary word, we embark on a theological exploration, with the Westminster Larger Catechism as our guide.</w:t>
      </w:r>
    </w:p>
    <w:p w14:paraId="292F5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为了领悟这个单独词语的深刻深度，我们以威斯敏斯特大要理问答为指导，开始一次神学探索。</w:t>
      </w:r>
    </w:p>
    <w:p w14:paraId="5A6D199B">
      <w:pPr>
        <w:rPr>
          <w:rFonts w:hint="eastAsia" w:ascii="微软雅黑" w:hAnsi="微软雅黑" w:eastAsia="微软雅黑" w:cs="微软雅黑"/>
          <w:sz w:val="30"/>
          <w:szCs w:val="30"/>
        </w:rPr>
      </w:pPr>
    </w:p>
    <w:p w14:paraId="5E9CD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Beneficial Act of Remembrance</w:t>
      </w:r>
    </w:p>
    <w:p w14:paraId="2F7ED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记念的有益行为</w:t>
      </w:r>
    </w:p>
    <w:p w14:paraId="28E7EFD1">
      <w:pPr>
        <w:rPr>
          <w:rFonts w:hint="eastAsia" w:ascii="微软雅黑" w:hAnsi="微软雅黑" w:eastAsia="微软雅黑" w:cs="微软雅黑"/>
          <w:sz w:val="30"/>
          <w:szCs w:val="30"/>
        </w:rPr>
      </w:pPr>
    </w:p>
    <w:p w14:paraId="5A99C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is not merely an instruction; it is an invitation.</w:t>
      </w:r>
    </w:p>
    <w:p w14:paraId="1C8D4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“当记念”不仅仅是一个指示；它是一个邀请。</w:t>
      </w:r>
    </w:p>
    <w:p w14:paraId="2AC4495E">
      <w:pPr>
        <w:rPr>
          <w:rFonts w:hint="eastAsia" w:ascii="微软雅黑" w:hAnsi="微软雅黑" w:eastAsia="微软雅黑" w:cs="微软雅黑"/>
          <w:sz w:val="30"/>
          <w:szCs w:val="30"/>
        </w:rPr>
      </w:pPr>
    </w:p>
    <w:p w14:paraId="6AF02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heeding this call, we do not simply recall a commandment but position ourselves for spiritual enrichment.</w:t>
      </w:r>
    </w:p>
    <w:p w14:paraId="695B9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通过听从这个呼召，我们不仅仅是回顾一条诫命，而是将自己定位在属灵的富足之中。</w:t>
      </w:r>
    </w:p>
    <w:p w14:paraId="424A322A">
      <w:pPr>
        <w:rPr>
          <w:rFonts w:hint="eastAsia" w:ascii="微软雅黑" w:hAnsi="微软雅黑" w:eastAsia="微软雅黑" w:cs="微软雅黑"/>
          <w:sz w:val="30"/>
          <w:szCs w:val="30"/>
        </w:rPr>
      </w:pPr>
    </w:p>
    <w:p w14:paraId="539E3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Reformed tradition, echoing the likes of John Calvin and Jonathan Edwards, consistently emphasizes, intentional remembrance aids in preparation.</w:t>
      </w:r>
    </w:p>
    <w:p w14:paraId="1C555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正如改革宗传统，呼应像约翰·加尔文（John Calvin）和乔纳森·爱德华兹（Jonathan Edwards）这样的人物，持续强调的，有目的的记念有助于预备。</w:t>
      </w:r>
    </w:p>
    <w:p w14:paraId="16542FD9">
      <w:pPr>
        <w:rPr>
          <w:rFonts w:hint="eastAsia" w:ascii="微软雅黑" w:hAnsi="微软雅黑" w:eastAsia="微软雅黑" w:cs="微软雅黑"/>
          <w:sz w:val="30"/>
          <w:szCs w:val="30"/>
        </w:rPr>
      </w:pPr>
    </w:p>
    <w:p w14:paraId="4355A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actively recalling the Sabbath, we are galvanized to make ready our hearts and minds for holy observance.</w:t>
      </w:r>
    </w:p>
    <w:p w14:paraId="4EB8A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通过积极地回顾安息日，我们被激励预备好我们的心和心智，以进行圣洁的遵守。</w:t>
      </w:r>
    </w:p>
    <w:p w14:paraId="71753A86">
      <w:pPr>
        <w:rPr>
          <w:rFonts w:hint="eastAsia" w:ascii="微软雅黑" w:hAnsi="微软雅黑" w:eastAsia="微软雅黑" w:cs="微软雅黑"/>
          <w:sz w:val="30"/>
          <w:szCs w:val="30"/>
        </w:rPr>
      </w:pPr>
    </w:p>
    <w:p w14:paraId="0A381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act of remembering this day serves as a catalyst, enabling us to better observe all of God's commandments.</w:t>
      </w:r>
    </w:p>
    <w:p w14:paraId="6F39B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此外，记念这一天的行为充当了一个催化剂，使我们能够更好地遵守神所有的诫命。</w:t>
      </w:r>
    </w:p>
    <w:p w14:paraId="2180D5C9">
      <w:pPr>
        <w:rPr>
          <w:rFonts w:hint="eastAsia" w:ascii="微软雅黑" w:hAnsi="微软雅黑" w:eastAsia="微软雅黑" w:cs="微软雅黑"/>
          <w:sz w:val="30"/>
          <w:szCs w:val="30"/>
        </w:rPr>
      </w:pPr>
    </w:p>
    <w:p w14:paraId="466BD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a spiritual ripple effect: by cherishing one command, we find ourselves drawn into deeper obedience to the entirety of God's law.</w:t>
      </w:r>
    </w:p>
    <w:p w14:paraId="30EFD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这类似于一种属灵的涟漪效应：藉着珍视一条命令，我们发现自己被吸引到对神律法整体更深的顺服之中。</w:t>
      </w:r>
    </w:p>
    <w:p w14:paraId="16247CBE">
      <w:pPr>
        <w:rPr>
          <w:rFonts w:hint="eastAsia" w:ascii="微软雅黑" w:hAnsi="微软雅黑" w:eastAsia="微软雅黑" w:cs="微软雅黑"/>
          <w:sz w:val="30"/>
          <w:szCs w:val="30"/>
        </w:rPr>
      </w:pPr>
    </w:p>
    <w:p w14:paraId="30A6C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Synopsis of Redemptive History</w:t>
      </w:r>
    </w:p>
    <w:p w14:paraId="5155E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救赎历史的概要</w:t>
      </w:r>
    </w:p>
    <w:p w14:paraId="3EF5BB05">
      <w:pPr>
        <w:rPr>
          <w:rFonts w:hint="eastAsia" w:ascii="微软雅黑" w:hAnsi="微软雅黑" w:eastAsia="微软雅黑" w:cs="微软雅黑"/>
          <w:sz w:val="30"/>
          <w:szCs w:val="30"/>
        </w:rPr>
      </w:pPr>
    </w:p>
    <w:p w14:paraId="42902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the act of remembering the Sabbath, we are not merely reminiscing about a day but are invited into the grand narrative of redemptive history.</w:t>
      </w:r>
    </w:p>
    <w:p w14:paraId="21757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此外，在记念安息日的行为中，我们不仅仅是追忆某一日子，而是被邀请进入救赎历史的宏大叙事中。</w:t>
      </w:r>
    </w:p>
    <w:p w14:paraId="6B65FF27">
      <w:pPr>
        <w:rPr>
          <w:rFonts w:hint="eastAsia" w:ascii="微软雅黑" w:hAnsi="微软雅黑" w:eastAsia="微软雅黑" w:cs="微软雅黑"/>
          <w:sz w:val="30"/>
          <w:szCs w:val="30"/>
        </w:rPr>
      </w:pPr>
    </w:p>
    <w:p w14:paraId="78FDDF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a memorial of both creation and redemption – the two monumental acts of God that form the bedrock of our faith.</w:t>
      </w:r>
    </w:p>
    <w:p w14:paraId="566D11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安息日是创造和救赎两者的纪念——这是构成我们信仰基石的两个巨大的神之作为。</w:t>
      </w:r>
    </w:p>
    <w:p w14:paraId="18AA6CD6">
      <w:pPr>
        <w:rPr>
          <w:rFonts w:hint="eastAsia" w:ascii="微软雅黑" w:hAnsi="微软雅黑" w:eastAsia="微软雅黑" w:cs="微软雅黑"/>
          <w:sz w:val="30"/>
          <w:szCs w:val="30"/>
        </w:rPr>
      </w:pPr>
    </w:p>
    <w:p w14:paraId="47C9BF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where God sculpted the cosmos with words of power, and redemption, where Christ, the Word made flesh, re-sculpted our fallen condition through His redemptive work.</w:t>
      </w:r>
    </w:p>
    <w:p w14:paraId="5B47E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创造，神用权能的圣言（words of power）雕塑了宇宙；救赎，基督，道成肉身，藉着祂的救赎工作重新雕塑了我们堕落的境况。</w:t>
      </w:r>
    </w:p>
    <w:p w14:paraId="3093F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intricately woven into the fabric of the Sabbath, rendering it a synopsis of the entire Christian religion.</w:t>
      </w:r>
    </w:p>
    <w:p w14:paraId="7C55C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两者都巧妙地编织进安息日的结构中，使其成为整个基督教信仰的概要。</w:t>
      </w:r>
    </w:p>
    <w:p w14:paraId="1FAEB089">
      <w:pPr>
        <w:rPr>
          <w:rFonts w:hint="eastAsia" w:ascii="微软雅黑" w:hAnsi="微软雅黑" w:eastAsia="微软雅黑" w:cs="微软雅黑"/>
          <w:sz w:val="30"/>
          <w:szCs w:val="30"/>
        </w:rPr>
      </w:pPr>
    </w:p>
    <w:p w14:paraId="15DEF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Predicament of Forgetfulness</w:t>
      </w:r>
    </w:p>
    <w:p w14:paraId="7A540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人类健忘的困境</w:t>
      </w:r>
    </w:p>
    <w:p w14:paraId="1FD25861">
      <w:pPr>
        <w:rPr>
          <w:rFonts w:hint="eastAsia" w:ascii="微软雅黑" w:hAnsi="微软雅黑" w:eastAsia="微软雅黑" w:cs="微软雅黑"/>
          <w:sz w:val="30"/>
          <w:szCs w:val="30"/>
        </w:rPr>
      </w:pPr>
    </w:p>
    <w:p w14:paraId="01B3BC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why the need to remember?</w:t>
      </w:r>
    </w:p>
    <w:p w14:paraId="4F537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然而，为什么需要记念呢？</w:t>
      </w:r>
    </w:p>
    <w:p w14:paraId="48E6BEF3">
      <w:pPr>
        <w:rPr>
          <w:rFonts w:hint="eastAsia" w:ascii="微软雅黑" w:hAnsi="微软雅黑" w:eastAsia="微软雅黑" w:cs="微软雅黑"/>
          <w:sz w:val="30"/>
          <w:szCs w:val="30"/>
        </w:rPr>
      </w:pPr>
    </w:p>
    <w:p w14:paraId="474BE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because we, in our frailty, are prone to forget.</w:t>
      </w:r>
    </w:p>
    <w:p w14:paraId="6036C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正是因为我们，在我们的软弱中，容易遗忘。</w:t>
      </w:r>
    </w:p>
    <w:p w14:paraId="6F62FEE1">
      <w:pPr>
        <w:rPr>
          <w:rFonts w:hint="eastAsia" w:ascii="微软雅黑" w:hAnsi="微软雅黑" w:eastAsia="微软雅黑" w:cs="微软雅黑"/>
          <w:sz w:val="30"/>
          <w:szCs w:val="30"/>
        </w:rPr>
      </w:pPr>
    </w:p>
    <w:p w14:paraId="7FCAA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forgetfulness is not merely an oversight but a symptom of our fallen condition.</w:t>
      </w:r>
    </w:p>
    <w:p w14:paraId="4C18D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这种健忘不仅仅是疏忽，而是我们堕落境况的一个症状。</w:t>
      </w:r>
    </w:p>
    <w:p w14:paraId="5280BCFA">
      <w:pPr>
        <w:rPr>
          <w:rFonts w:hint="eastAsia" w:ascii="微软雅黑" w:hAnsi="微软雅黑" w:eastAsia="微软雅黑" w:cs="微软雅黑"/>
          <w:sz w:val="30"/>
          <w:szCs w:val="30"/>
        </w:rPr>
      </w:pPr>
    </w:p>
    <w:p w14:paraId="2FB16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 commandments might resonate with the inherent moral compass the Reformers acknowledged as the "light of nature," the Sabbath, unique in its construct, does not.</w:t>
      </w:r>
    </w:p>
    <w:p w14:paraId="4FDEE5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虽然其他诫命可能与改革宗信徒承认的作为“自然之光（light of nature）”的内在道德指南产生共鸣，但安息日，在其结构上是独特的，却不会。</w:t>
      </w:r>
    </w:p>
    <w:p w14:paraId="699698F3">
      <w:pPr>
        <w:rPr>
          <w:rFonts w:hint="eastAsia" w:ascii="微软雅黑" w:hAnsi="微软雅黑" w:eastAsia="微软雅黑" w:cs="微软雅黑"/>
          <w:sz w:val="30"/>
          <w:szCs w:val="30"/>
        </w:rPr>
      </w:pPr>
    </w:p>
    <w:p w14:paraId="1A9BF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our intrinsic love for autonomy makes the Sabbath – a day that restricts our so-called liberties – an easy target for neglect.</w:t>
      </w:r>
    </w:p>
    <w:p w14:paraId="6EF3E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此外，我们内在对自主的爱使安息日——一个限制我们所谓自由的日子——成为容易被忽略的目标。</w:t>
      </w:r>
    </w:p>
    <w:p w14:paraId="01D91F01">
      <w:pPr>
        <w:rPr>
          <w:rFonts w:hint="eastAsia" w:ascii="微软雅黑" w:hAnsi="微软雅黑" w:eastAsia="微软雅黑" w:cs="微软雅黑"/>
          <w:sz w:val="30"/>
          <w:szCs w:val="30"/>
        </w:rPr>
      </w:pPr>
    </w:p>
    <w:p w14:paraId="543A0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rhythm of life, with its cacophony of responsibilities and worldly concerns, can drown the silent yet insistent call of the Sabbath.</w:t>
      </w:r>
    </w:p>
    <w:p w14:paraId="0EF38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此外，生活的节奏，伴随着责任和世俗忧虑的嘈杂声，可以淹没安息日沉默而又坚持的呼召。</w:t>
      </w:r>
    </w:p>
    <w:p w14:paraId="73504230">
      <w:pPr>
        <w:rPr>
          <w:rFonts w:hint="eastAsia" w:ascii="微软雅黑" w:hAnsi="微软雅黑" w:eastAsia="微软雅黑" w:cs="微软雅黑"/>
          <w:sz w:val="30"/>
          <w:szCs w:val="30"/>
        </w:rPr>
      </w:pPr>
    </w:p>
    <w:p w14:paraId="72884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once-a-week cadence of this day, coupled with the myriad distractions of our existence, can eclipse its significance.</w:t>
      </w:r>
    </w:p>
    <w:p w14:paraId="14DDF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这一天一周一次的韵律，加上我们存在的无数分心之事，可能会掩盖它的意义。</w:t>
      </w:r>
    </w:p>
    <w:p w14:paraId="73238207">
      <w:pPr>
        <w:rPr>
          <w:rFonts w:hint="eastAsia" w:ascii="微软雅黑" w:hAnsi="微软雅黑" w:eastAsia="微软雅黑" w:cs="微软雅黑"/>
          <w:sz w:val="30"/>
          <w:szCs w:val="30"/>
        </w:rPr>
      </w:pPr>
    </w:p>
    <w:p w14:paraId="270AE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Adversarial Assault on Remembrance</w:t>
      </w:r>
    </w:p>
    <w:p w14:paraId="062C6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对记念的敌对攻击</w:t>
      </w:r>
    </w:p>
    <w:p w14:paraId="7035DC41">
      <w:pPr>
        <w:rPr>
          <w:rFonts w:hint="eastAsia" w:ascii="微软雅黑" w:hAnsi="微软雅黑" w:eastAsia="微软雅黑" w:cs="微软雅黑"/>
          <w:sz w:val="30"/>
          <w:szCs w:val="30"/>
        </w:rPr>
      </w:pPr>
    </w:p>
    <w:p w14:paraId="1FE3D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Lamentably, it's not just our nature or worldly preoccupations that lead us astray.</w:t>
      </w:r>
    </w:p>
    <w:p w14:paraId="31234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遗憾的是，不仅是我们的本性或世俗的专注使我们误入歧途。</w:t>
      </w:r>
    </w:p>
    <w:p w14:paraId="2626E780">
      <w:pPr>
        <w:rPr>
          <w:rFonts w:hint="eastAsia" w:ascii="微软雅黑" w:hAnsi="微软雅黑" w:eastAsia="微软雅黑" w:cs="微软雅黑"/>
          <w:sz w:val="30"/>
          <w:szCs w:val="30"/>
        </w:rPr>
      </w:pPr>
    </w:p>
    <w:p w14:paraId="5A240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forces of darkness, ever at odds with the divine design, labor intensively to obliterate the Sabbath's splendor.</w:t>
      </w:r>
    </w:p>
    <w:p w14:paraId="6F4E1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黑暗势力，始终与神圣的设计格格不入，大力工作以抹去安息日的光辉。</w:t>
      </w:r>
    </w:p>
    <w:p w14:paraId="68DA3EA2">
      <w:pPr>
        <w:rPr>
          <w:rFonts w:hint="eastAsia" w:ascii="微软雅黑" w:hAnsi="微软雅黑" w:eastAsia="微软雅黑" w:cs="微软雅黑"/>
          <w:sz w:val="30"/>
          <w:szCs w:val="30"/>
        </w:rPr>
      </w:pPr>
    </w:p>
    <w:p w14:paraId="2AEE3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Adversary, and his worldly instruments, strive to efface its memory, seeking to instate irreligion and impiety in its stead.</w:t>
      </w:r>
    </w:p>
    <w:p w14:paraId="73C28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仇敌和祂的世俗工具，努力抹去它的记忆，试图以不信神和不敬虔取代它。</w:t>
      </w:r>
    </w:p>
    <w:p w14:paraId="078B8035">
      <w:pPr>
        <w:rPr>
          <w:rFonts w:hint="eastAsia" w:ascii="微软雅黑" w:hAnsi="微软雅黑" w:eastAsia="微软雅黑" w:cs="微软雅黑"/>
          <w:sz w:val="30"/>
          <w:szCs w:val="30"/>
        </w:rPr>
      </w:pPr>
    </w:p>
    <w:p w14:paraId="7BDBD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discern from the annals of Biblical history, especially in texts like Nehemiah, the battle for the Sabbath's observance has always been fierce.</w:t>
      </w:r>
    </w:p>
    <w:p w14:paraId="3ACDA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正如我们从圣经历史的记载，尤其是在尼希米记等文本中所辨明的，为遵守安息日而进行的争战一直都很激烈。</w:t>
      </w:r>
    </w:p>
    <w:p w14:paraId="182283A4">
      <w:pPr>
        <w:rPr>
          <w:rFonts w:hint="eastAsia" w:ascii="微软雅黑" w:hAnsi="微软雅黑" w:eastAsia="微软雅黑" w:cs="微软雅黑"/>
          <w:sz w:val="30"/>
          <w:szCs w:val="30"/>
        </w:rPr>
      </w:pPr>
    </w:p>
    <w:p w14:paraId="10685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Reflections</w:t>
      </w:r>
    </w:p>
    <w:p w14:paraId="7AE69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总结性反思</w:t>
      </w:r>
    </w:p>
    <w:p w14:paraId="30474482">
      <w:pPr>
        <w:rPr>
          <w:rFonts w:hint="eastAsia" w:ascii="微软雅黑" w:hAnsi="微软雅黑" w:eastAsia="微软雅黑" w:cs="微软雅黑"/>
          <w:sz w:val="30"/>
          <w:szCs w:val="30"/>
        </w:rPr>
      </w:pPr>
    </w:p>
    <w:p w14:paraId="7EC53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the command to "Remember" is God's gracious tool, a divine mnemonic, if you will.</w:t>
      </w:r>
    </w:p>
    <w:p w14:paraId="0E99C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总而言之，“当记念”的命令是神恩慈的工具，如果你愿意，它是一种神圣的助记符。</w:t>
      </w:r>
    </w:p>
    <w:p w14:paraId="37983675">
      <w:pPr>
        <w:rPr>
          <w:rFonts w:hint="eastAsia" w:ascii="微软雅黑" w:hAnsi="微软雅黑" w:eastAsia="微软雅黑" w:cs="微软雅黑"/>
          <w:sz w:val="30"/>
          <w:szCs w:val="30"/>
        </w:rPr>
      </w:pPr>
    </w:p>
    <w:p w14:paraId="4562C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aids us against our propensity to forget, invites us into the depths of redemptive history, and fortifies us against the wiles of the enemy.</w:t>
      </w:r>
    </w:p>
    <w:p w14:paraId="5C205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它帮助我们抵抗我们遗忘的倾向，邀请我们进入救赎历史的深处，并加强我们抵御敌人的诡计。</w:t>
      </w:r>
    </w:p>
    <w:p w14:paraId="6BB241A4">
      <w:pPr>
        <w:rPr>
          <w:rFonts w:hint="eastAsia" w:ascii="微软雅黑" w:hAnsi="微软雅黑" w:eastAsia="微软雅黑" w:cs="微软雅黑"/>
          <w:sz w:val="30"/>
          <w:szCs w:val="30"/>
        </w:rPr>
      </w:pPr>
    </w:p>
    <w:p w14:paraId="2B7BB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vast expanse of God's revelations, this solitary word stands as a lighthouse, guiding us towards the sanctity of time, a foretaste of eternal rest in God.</w:t>
      </w:r>
    </w:p>
    <w:p w14:paraId="40667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在神启示的广阔篇章中，这个单独的词语像一座灯塔，指引我们走向时间的圣洁，预尝在神里面的永恒安息。</w:t>
      </w:r>
    </w:p>
    <w:p w14:paraId="734ACB55">
      <w:pPr>
        <w:rPr>
          <w:rFonts w:hint="eastAsia" w:ascii="微软雅黑" w:hAnsi="微软雅黑" w:eastAsia="微软雅黑" w:cs="微软雅黑"/>
          <w:sz w:val="30"/>
          <w:szCs w:val="30"/>
        </w:rPr>
      </w:pPr>
    </w:p>
    <w:p w14:paraId="36166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with hearts attuned to divine wisdom, let us remember.</w:t>
      </w:r>
    </w:p>
    <w:p w14:paraId="748AE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因此，以与神圣智慧协调一致的心，让我们记念。</w:t>
      </w:r>
    </w:p>
    <w:p w14:paraId="2D75EF95">
      <w:pPr>
        <w:rPr>
          <w:rFonts w:hint="eastAsia" w:ascii="微软雅黑" w:hAnsi="微软雅黑" w:eastAsia="微软雅黑" w:cs="微软雅黑"/>
          <w:sz w:val="30"/>
          <w:szCs w:val="30"/>
        </w:rPr>
      </w:pPr>
    </w:p>
    <w:p w14:paraId="0DF0B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Q122:</w:t>
      </w:r>
    </w:p>
    <w:p w14:paraId="5F68E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第122问：</w:t>
      </w:r>
    </w:p>
    <w:p w14:paraId="55F8F9CD">
      <w:pPr>
        <w:rPr>
          <w:rFonts w:hint="eastAsia" w:ascii="微软雅黑" w:hAnsi="微软雅黑" w:eastAsia="微软雅黑" w:cs="微软雅黑"/>
          <w:sz w:val="30"/>
          <w:szCs w:val="30"/>
        </w:rPr>
      </w:pPr>
    </w:p>
    <w:p w14:paraId="0D8980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sum of the six commandments which contain our duty to man?</w:t>
      </w:r>
    </w:p>
    <w:p w14:paraId="58D32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包含我们对人本分的后六条诫命的总纲是什么？</w:t>
      </w:r>
    </w:p>
    <w:p w14:paraId="16B80C06">
      <w:pPr>
        <w:rPr>
          <w:rFonts w:hint="eastAsia" w:ascii="微软雅黑" w:hAnsi="微软雅黑" w:eastAsia="微软雅黑" w:cs="微软雅黑"/>
          <w:sz w:val="30"/>
          <w:szCs w:val="30"/>
        </w:rPr>
      </w:pPr>
    </w:p>
    <w:p w14:paraId="228D1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A122: The sum of the six commandments which contain our duty to man is, to love our neighbor as ourselves, and to do to others what we would have them to do to us.</w:t>
      </w:r>
    </w:p>
    <w:p w14:paraId="763C8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第122答：包含我们对人本分的后六条诫命的总纲是：爱邻舍如同自己， 以及对人所做的，要像我们愿意他们对我们做的一样。</w:t>
      </w:r>
    </w:p>
    <w:p w14:paraId="7A1DF614">
      <w:pPr>
        <w:rPr>
          <w:rFonts w:hint="eastAsia" w:ascii="微软雅黑" w:hAnsi="微软雅黑" w:eastAsia="微软雅黑" w:cs="微软雅黑"/>
          <w:sz w:val="30"/>
          <w:szCs w:val="30"/>
        </w:rPr>
      </w:pPr>
    </w:p>
    <w:p w14:paraId="34D74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22:39</w:t>
      </w:r>
    </w:p>
    <w:p w14:paraId="46907458">
      <w:pPr>
        <w:rPr>
          <w:rFonts w:hint="eastAsia" w:ascii="微软雅黑" w:hAnsi="微软雅黑" w:eastAsia="微软雅黑" w:cs="微软雅黑"/>
          <w:sz w:val="30"/>
          <w:szCs w:val="30"/>
        </w:rPr>
      </w:pPr>
    </w:p>
    <w:p w14:paraId="03DF6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22:39</w:t>
      </w:r>
    </w:p>
    <w:p w14:paraId="3BCDD7FF">
      <w:pPr>
        <w:rPr>
          <w:rFonts w:hint="eastAsia" w:ascii="微软雅黑" w:hAnsi="微软雅黑" w:eastAsia="微软雅黑" w:cs="微软雅黑"/>
          <w:sz w:val="30"/>
          <w:szCs w:val="30"/>
        </w:rPr>
      </w:pPr>
    </w:p>
    <w:p w14:paraId="766E8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7:12</w:t>
      </w:r>
    </w:p>
    <w:p w14:paraId="2C059F33">
      <w:pPr>
        <w:rPr>
          <w:rFonts w:hint="eastAsia" w:ascii="微软雅黑" w:hAnsi="微软雅黑" w:eastAsia="微软雅黑" w:cs="微软雅黑"/>
          <w:sz w:val="30"/>
          <w:szCs w:val="30"/>
        </w:rPr>
      </w:pPr>
    </w:p>
    <w:p w14:paraId="01EB9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7:12</w:t>
      </w:r>
    </w:p>
    <w:p w14:paraId="2101313A">
      <w:pPr>
        <w:rPr>
          <w:rFonts w:hint="eastAsia" w:ascii="微软雅黑" w:hAnsi="微软雅黑" w:eastAsia="微软雅黑" w:cs="微软雅黑"/>
          <w:sz w:val="30"/>
          <w:szCs w:val="30"/>
        </w:rPr>
      </w:pPr>
    </w:p>
    <w:p w14:paraId="069F2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Human Relationships: Love and Reciprocity</w:t>
      </w:r>
    </w:p>
    <w:p w14:paraId="66CE6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人际关系的核心：爱和互惠</w:t>
      </w:r>
    </w:p>
    <w:p w14:paraId="7FFC40A0">
      <w:pPr>
        <w:rPr>
          <w:rFonts w:hint="eastAsia" w:ascii="微软雅黑" w:hAnsi="微软雅黑" w:eastAsia="微软雅黑" w:cs="微软雅黑"/>
          <w:sz w:val="30"/>
          <w:szCs w:val="30"/>
        </w:rPr>
      </w:pPr>
    </w:p>
    <w:p w14:paraId="0CE75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journey through the Decalogue, the Ten Commandments, we transcend the threshold from our duties toward God in the first four commands to our responsibilities toward fellow humans in the ensuing six.</w:t>
      </w:r>
    </w:p>
    <w:p w14:paraId="08233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当我们走过十诫（Decalogue）时，我们超越了从前四条命令中对神的本分的门槛，进入到后六条命令中对我们同胞的责任。</w:t>
      </w:r>
    </w:p>
    <w:p w14:paraId="01C43978">
      <w:pPr>
        <w:rPr>
          <w:rFonts w:hint="eastAsia" w:ascii="微软雅黑" w:hAnsi="微软雅黑" w:eastAsia="微软雅黑" w:cs="微软雅黑"/>
          <w:sz w:val="30"/>
          <w:szCs w:val="30"/>
        </w:rPr>
      </w:pPr>
    </w:p>
    <w:p w14:paraId="6AD8F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steeped in the profundities of the Reformed theological tradition, illuminates the essence of these latter commandments with laudable clarity in its 122nd question.</w:t>
      </w:r>
    </w:p>
    <w:p w14:paraId="21704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威斯敏斯特大要理问答，沉浸在改革宗神学传统的深奥之中，在其第122问中以值得称赞的清晰度阐明了这些后半部分诫命的精髓。</w:t>
      </w:r>
    </w:p>
    <w:p w14:paraId="6B6BFF14">
      <w:pPr>
        <w:rPr>
          <w:rFonts w:hint="eastAsia" w:ascii="微软雅黑" w:hAnsi="微软雅黑" w:eastAsia="微软雅黑" w:cs="微软雅黑"/>
          <w:sz w:val="30"/>
          <w:szCs w:val="30"/>
        </w:rPr>
      </w:pPr>
    </w:p>
    <w:p w14:paraId="7FD8C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asks, is the core, the sum, of these six directives?</w:t>
      </w:r>
    </w:p>
    <w:p w14:paraId="2F9F8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它问，这六条指令的核心，总纲是什么？</w:t>
      </w:r>
    </w:p>
    <w:p w14:paraId="236AD6E8">
      <w:pPr>
        <w:rPr>
          <w:rFonts w:hint="eastAsia" w:ascii="微软雅黑" w:hAnsi="微软雅黑" w:eastAsia="微软雅黑" w:cs="微软雅黑"/>
          <w:sz w:val="30"/>
          <w:szCs w:val="30"/>
        </w:rPr>
      </w:pPr>
    </w:p>
    <w:p w14:paraId="5C313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Primacy of Agape Love</w:t>
      </w:r>
    </w:p>
    <w:p w14:paraId="3F3FC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圣爱（Agape Love）的首要性</w:t>
      </w:r>
    </w:p>
    <w:p w14:paraId="58E3AD17">
      <w:pPr>
        <w:rPr>
          <w:rFonts w:hint="eastAsia" w:ascii="微软雅黑" w:hAnsi="微软雅黑" w:eastAsia="微软雅黑" w:cs="微软雅黑"/>
          <w:sz w:val="30"/>
          <w:szCs w:val="30"/>
        </w:rPr>
      </w:pPr>
    </w:p>
    <w:p w14:paraId="445B1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our neighbor as ourselves."</w:t>
      </w:r>
    </w:p>
    <w:p w14:paraId="2270E4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“爱邻舍如同自己。”</w:t>
      </w:r>
    </w:p>
    <w:p w14:paraId="5E8ED9C5">
      <w:pPr>
        <w:rPr>
          <w:rFonts w:hint="eastAsia" w:ascii="微软雅黑" w:hAnsi="微软雅黑" w:eastAsia="微软雅黑" w:cs="微软雅黑"/>
          <w:sz w:val="30"/>
          <w:szCs w:val="30"/>
        </w:rPr>
      </w:pPr>
    </w:p>
    <w:p w14:paraId="6C869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encapsulates an entire theological universe.</w:t>
      </w:r>
    </w:p>
    <w:p w14:paraId="583A9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这个短语概括了一个完整的神学宇宙。</w:t>
      </w:r>
    </w:p>
    <w:p w14:paraId="14D8FDC5">
      <w:pPr>
        <w:rPr>
          <w:rFonts w:hint="eastAsia" w:ascii="微软雅黑" w:hAnsi="微软雅黑" w:eastAsia="微软雅黑" w:cs="微软雅黑"/>
          <w:sz w:val="30"/>
          <w:szCs w:val="30"/>
        </w:rPr>
      </w:pPr>
    </w:p>
    <w:p w14:paraId="561A1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Drawn from the words of Jesus in Matthew 22:39, it finds its roots deep in the Old Testament (Leviticus 19:18) and has been meditated upon by Reformed luminaries ranging from John Calvin to Herman Bavinck.</w:t>
      </w:r>
    </w:p>
    <w:p w14:paraId="7AFE5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它源自耶稣在马太福音 22:39 中的话语，其根源深植于旧约（利未记 19:18），并被从约翰·加尔文（John Calvin）到赫尔曼·巴文克（Herman Bavinck）等改革宗杰出人物所默想（meditated upon）。</w:t>
      </w:r>
    </w:p>
    <w:p w14:paraId="1F6F0DCC">
      <w:pPr>
        <w:rPr>
          <w:rFonts w:hint="eastAsia" w:ascii="微软雅黑" w:hAnsi="微软雅黑" w:eastAsia="微软雅黑" w:cs="微软雅黑"/>
          <w:sz w:val="30"/>
          <w:szCs w:val="30"/>
        </w:rPr>
      </w:pPr>
    </w:p>
    <w:p w14:paraId="1B9C6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heart, this commandment summons us to an agape love – a selfless, sacrificial love that seeks the highest good of another.</w:t>
      </w:r>
    </w:p>
    <w:p w14:paraId="6AECD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在其核心，这条诫命召唤我们去爱圣爱（agape love）——一种无私的、牺牲的爱，寻求他人的最高益处。</w:t>
      </w:r>
    </w:p>
    <w:p w14:paraId="7AFD185F">
      <w:pPr>
        <w:rPr>
          <w:rFonts w:hint="eastAsia" w:ascii="微软雅黑" w:hAnsi="微软雅黑" w:eastAsia="微软雅黑" w:cs="微软雅黑"/>
          <w:sz w:val="30"/>
          <w:szCs w:val="30"/>
        </w:rPr>
      </w:pPr>
    </w:p>
    <w:p w14:paraId="2CCDF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love is not merely an emotion but an orientation, a disposition, a commitment.</w:t>
      </w:r>
    </w:p>
    <w:p w14:paraId="42CA9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这样的爱不仅仅是一种情感，而是一种导向、一种性情、一种委身。</w:t>
      </w:r>
    </w:p>
    <w:p w14:paraId="29169231">
      <w:pPr>
        <w:rPr>
          <w:rFonts w:hint="eastAsia" w:ascii="微软雅黑" w:hAnsi="微软雅黑" w:eastAsia="微软雅黑" w:cs="微软雅黑"/>
          <w:sz w:val="30"/>
          <w:szCs w:val="30"/>
        </w:rPr>
      </w:pPr>
    </w:p>
    <w:p w14:paraId="44799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Calvin observed, it’s not merely about loving those who love us; that is easy.</w:t>
      </w:r>
    </w:p>
    <w:p w14:paraId="74623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正如加尔文所观察到的，它不仅仅是关于爱那些爱我们的人；那是容易的。</w:t>
      </w:r>
    </w:p>
    <w:p w14:paraId="4579CE94">
      <w:pPr>
        <w:rPr>
          <w:rFonts w:hint="eastAsia" w:ascii="微软雅黑" w:hAnsi="微软雅黑" w:eastAsia="微软雅黑" w:cs="微软雅黑"/>
          <w:sz w:val="30"/>
          <w:szCs w:val="30"/>
        </w:rPr>
      </w:pPr>
    </w:p>
    <w:p w14:paraId="44183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love extends even to those who might be deemed our enemies.</w:t>
      </w:r>
    </w:p>
    <w:p w14:paraId="6832F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真正的基督徒的爱甚至延伸到那些可能被视为我们敌人的人。</w:t>
      </w:r>
    </w:p>
    <w:p w14:paraId="2AEE3064">
      <w:pPr>
        <w:rPr>
          <w:rFonts w:hint="eastAsia" w:ascii="微软雅黑" w:hAnsi="微软雅黑" w:eastAsia="微软雅黑" w:cs="微软雅黑"/>
          <w:sz w:val="30"/>
          <w:szCs w:val="30"/>
        </w:rPr>
      </w:pPr>
    </w:p>
    <w:p w14:paraId="5C43E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love without conditions or limits, reflecting the very love God showers upon us.</w:t>
      </w:r>
    </w:p>
    <w:p w14:paraId="2CA4F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这是一种没有条件或限制的爱，反映了神倾注在我们身上的爱本身。</w:t>
      </w:r>
    </w:p>
    <w:p w14:paraId="2E74D266">
      <w:pPr>
        <w:rPr>
          <w:rFonts w:hint="eastAsia" w:ascii="微软雅黑" w:hAnsi="微软雅黑" w:eastAsia="微软雅黑" w:cs="微软雅黑"/>
          <w:sz w:val="30"/>
          <w:szCs w:val="30"/>
        </w:rPr>
      </w:pPr>
    </w:p>
    <w:p w14:paraId="55988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Ethical Imperative: The Golden Rule</w:t>
      </w:r>
    </w:p>
    <w:p w14:paraId="21127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伦理上的必要性：黄金法则</w:t>
      </w:r>
    </w:p>
    <w:p w14:paraId="4F0E3EE6">
      <w:pPr>
        <w:rPr>
          <w:rFonts w:hint="eastAsia" w:ascii="微软雅黑" w:hAnsi="微软雅黑" w:eastAsia="微软雅黑" w:cs="微软雅黑"/>
          <w:sz w:val="30"/>
          <w:szCs w:val="30"/>
        </w:rPr>
      </w:pPr>
    </w:p>
    <w:p w14:paraId="094DB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subsequent ethical directive is the universally acknowledged Golden Rule: "Do to others what you would have them to do to you."</w:t>
      </w:r>
    </w:p>
    <w:p w14:paraId="78BB5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随后的伦理指令是普遍公认的黄金法则（Golden Rule）：“对人所做的，要像我们愿意他们对我们做的一样。”</w:t>
      </w:r>
    </w:p>
    <w:p w14:paraId="724CBE80">
      <w:pPr>
        <w:rPr>
          <w:rFonts w:hint="eastAsia" w:ascii="微软雅黑" w:hAnsi="微软雅黑" w:eastAsia="微软雅黑" w:cs="微软雅黑"/>
          <w:sz w:val="30"/>
          <w:szCs w:val="30"/>
        </w:rPr>
      </w:pPr>
    </w:p>
    <w:p w14:paraId="1B272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isn’t just an ethical maxim; it's a theological principle rooted in the character of God and reflected in Christ's teachings in the Sermon on the Mount.</w:t>
      </w:r>
    </w:p>
    <w:p w14:paraId="12F2B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这不仅仅是一条伦理格言；它是一个植根于神性情，并反映在基督在登山宝训中的教导中的神学原则。</w:t>
      </w:r>
    </w:p>
    <w:p w14:paraId="7DA05FE6">
      <w:pPr>
        <w:rPr>
          <w:rFonts w:hint="eastAsia" w:ascii="微软雅黑" w:hAnsi="微软雅黑" w:eastAsia="微软雅黑" w:cs="微软雅黑"/>
          <w:sz w:val="30"/>
          <w:szCs w:val="30"/>
        </w:rPr>
      </w:pPr>
    </w:p>
    <w:p w14:paraId="52755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understanding the pervasive influence of sin, recognizes that this command is not natural to the fallen human heart.</w:t>
      </w:r>
    </w:p>
    <w:p w14:paraId="3363E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改革宗传统，理解罪的普遍影响，认识到这条命令对堕落的人心来说并非自然。</w:t>
      </w:r>
    </w:p>
    <w:p w14:paraId="6D6930F9">
      <w:pPr>
        <w:rPr>
          <w:rFonts w:hint="eastAsia" w:ascii="微软雅黑" w:hAnsi="微软雅黑" w:eastAsia="微软雅黑" w:cs="微软雅黑"/>
          <w:sz w:val="30"/>
          <w:szCs w:val="30"/>
        </w:rPr>
      </w:pPr>
    </w:p>
    <w:p w14:paraId="04384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counter-cultural, counter-intuitive directive that goes against the grain of our self-centered tendencies.</w:t>
      </w:r>
    </w:p>
    <w:p w14:paraId="5DEF5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这是一条反文化、反直觉的指令，它与我们以自我为中心的倾向背道而驰。</w:t>
      </w:r>
    </w:p>
    <w:p w14:paraId="70416288">
      <w:pPr>
        <w:rPr>
          <w:rFonts w:hint="eastAsia" w:ascii="微软雅黑" w:hAnsi="微软雅黑" w:eastAsia="微软雅黑" w:cs="微软雅黑"/>
          <w:sz w:val="30"/>
          <w:szCs w:val="30"/>
        </w:rPr>
      </w:pPr>
    </w:p>
    <w:p w14:paraId="63230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provides a concrete embodiment of the prior command to love.</w:t>
      </w:r>
    </w:p>
    <w:p w14:paraId="21B2D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然而，它提供了先前爱之命令的一个具体体现。</w:t>
      </w:r>
    </w:p>
    <w:p w14:paraId="59D5F2FF">
      <w:pPr>
        <w:rPr>
          <w:rFonts w:hint="eastAsia" w:ascii="微软雅黑" w:hAnsi="微软雅黑" w:eastAsia="微软雅黑" w:cs="微软雅黑"/>
          <w:sz w:val="30"/>
          <w:szCs w:val="30"/>
        </w:rPr>
      </w:pPr>
    </w:p>
    <w:p w14:paraId="1607D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agape love outlines the heart's disposition, the Golden Rule provides the hands and feet.</w:t>
      </w:r>
    </w:p>
    <w:p w14:paraId="4DA04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如果圣爱（agape love）勾勒了心灵的性情，那么黄金法则就提供了手和脚。</w:t>
      </w:r>
    </w:p>
    <w:p w14:paraId="72CFDA87">
      <w:pPr>
        <w:rPr>
          <w:rFonts w:hint="eastAsia" w:ascii="微软雅黑" w:hAnsi="微软雅黑" w:eastAsia="微软雅黑" w:cs="微软雅黑"/>
          <w:sz w:val="30"/>
          <w:szCs w:val="30"/>
        </w:rPr>
      </w:pPr>
    </w:p>
    <w:p w14:paraId="69608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provides a practical litmus test for our actions: Would we want this done to us?</w:t>
      </w:r>
    </w:p>
    <w:p w14:paraId="3DB00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它为我们的行为提供了一个实用的试金石：我们会希望这件事发生在我们身上吗？</w:t>
      </w:r>
    </w:p>
    <w:p w14:paraId="589CBC5E">
      <w:pPr>
        <w:rPr>
          <w:rFonts w:hint="eastAsia" w:ascii="微软雅黑" w:hAnsi="微软雅黑" w:eastAsia="微软雅黑" w:cs="微软雅黑"/>
          <w:sz w:val="30"/>
          <w:szCs w:val="30"/>
        </w:rPr>
      </w:pPr>
    </w:p>
    <w:p w14:paraId="5A2DC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we have no business doing it to another.</w:t>
      </w:r>
    </w:p>
    <w:p w14:paraId="53852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如果不是，我们就没有理由对别人做这件事。</w:t>
      </w:r>
    </w:p>
    <w:p w14:paraId="3D30F531">
      <w:pPr>
        <w:rPr>
          <w:rFonts w:hint="eastAsia" w:ascii="微软雅黑" w:hAnsi="微软雅黑" w:eastAsia="微软雅黑" w:cs="微软雅黑"/>
          <w:sz w:val="30"/>
          <w:szCs w:val="30"/>
        </w:rPr>
      </w:pPr>
    </w:p>
    <w:p w14:paraId="0D022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 a Theocentric Human Ethic</w:t>
      </w:r>
    </w:p>
    <w:p w14:paraId="23AE4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迈向以上帝为中心的人类伦理</w:t>
      </w:r>
    </w:p>
    <w:p w14:paraId="695EF6E4">
      <w:pPr>
        <w:rPr>
          <w:rFonts w:hint="eastAsia" w:ascii="微软雅黑" w:hAnsi="微软雅黑" w:eastAsia="微软雅黑" w:cs="微软雅黑"/>
          <w:sz w:val="30"/>
          <w:szCs w:val="30"/>
        </w:rPr>
      </w:pPr>
    </w:p>
    <w:p w14:paraId="3C820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these commandments is to affirm a theocentric human ethic.</w:t>
      </w:r>
    </w:p>
    <w:p w14:paraId="7C23D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总结这些诫命就是肯定一种以上帝为中心的人类伦理。</w:t>
      </w:r>
    </w:p>
    <w:p w14:paraId="4B6566AC">
      <w:pPr>
        <w:rPr>
          <w:rFonts w:hint="eastAsia" w:ascii="微软雅黑" w:hAnsi="微软雅黑" w:eastAsia="微软雅黑" w:cs="微软雅黑"/>
          <w:sz w:val="30"/>
          <w:szCs w:val="30"/>
        </w:rPr>
      </w:pPr>
    </w:p>
    <w:p w14:paraId="5D221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because God first loved us.</w:t>
      </w:r>
    </w:p>
    <w:p w14:paraId="03278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我们爱，因为神先爱了我们。</w:t>
      </w:r>
    </w:p>
    <w:p w14:paraId="112A22EE">
      <w:pPr>
        <w:rPr>
          <w:rFonts w:hint="eastAsia" w:ascii="微软雅黑" w:hAnsi="微软雅黑" w:eastAsia="微软雅黑" w:cs="微软雅黑"/>
          <w:sz w:val="30"/>
          <w:szCs w:val="30"/>
        </w:rPr>
      </w:pPr>
    </w:p>
    <w:p w14:paraId="51C10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treat others with dignity, respect, and kindness because we recognize in them the imago Dei, the image of God.</w:t>
      </w:r>
    </w:p>
    <w:p w14:paraId="6D8DE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我们以尊严、尊重和仁慈对待他人，因为我们在他们身上认出了神的形像（imago Dei）。</w:t>
      </w:r>
    </w:p>
    <w:p w14:paraId="0813F939">
      <w:pPr>
        <w:rPr>
          <w:rFonts w:hint="eastAsia" w:ascii="微软雅黑" w:hAnsi="微软雅黑" w:eastAsia="微软雅黑" w:cs="微软雅黑"/>
          <w:sz w:val="30"/>
          <w:szCs w:val="30"/>
        </w:rPr>
      </w:pPr>
    </w:p>
    <w:p w14:paraId="2A563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call to a superficial morality but a profound transformation of the heart, leading to a life that reflects God's own character.</w:t>
      </w:r>
    </w:p>
    <w:p w14:paraId="77282D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这不是呼吁一种肤浅的道德，而是呼吁心灵的深刻转化，导向一种反映神自己性情的生活。</w:t>
      </w:r>
    </w:p>
    <w:p w14:paraId="74A92729">
      <w:pPr>
        <w:rPr>
          <w:rFonts w:hint="eastAsia" w:ascii="微软雅黑" w:hAnsi="微软雅黑" w:eastAsia="微软雅黑" w:cs="微软雅黑"/>
          <w:sz w:val="30"/>
          <w:szCs w:val="30"/>
        </w:rPr>
      </w:pPr>
    </w:p>
    <w:p w14:paraId="1F6D7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embrace these twin principles is to embark on a lifelong journey.</w:t>
      </w:r>
    </w:p>
    <w:p w14:paraId="5DA6E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拥抱这两个原则就是踏上一个终生的旅程。</w:t>
      </w:r>
    </w:p>
    <w:p w14:paraId="021D5AB2">
      <w:pPr>
        <w:rPr>
          <w:rFonts w:hint="eastAsia" w:ascii="微软雅黑" w:hAnsi="微软雅黑" w:eastAsia="微软雅黑" w:cs="微软雅黑"/>
          <w:sz w:val="30"/>
          <w:szCs w:val="30"/>
        </w:rPr>
      </w:pPr>
    </w:p>
    <w:p w14:paraId="3269E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journey toward holiness, shaped not merely by external actions but by the internal renewing of the mind.</w:t>
      </w:r>
    </w:p>
    <w:p w14:paraId="58F9C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这是一个迈向圣洁的旅程，不仅由外在行为塑造，也由内在心智的更新塑造。</w:t>
      </w:r>
    </w:p>
    <w:p w14:paraId="055BC631">
      <w:pPr>
        <w:rPr>
          <w:rFonts w:hint="eastAsia" w:ascii="微软雅黑" w:hAnsi="微软雅黑" w:eastAsia="微软雅黑" w:cs="微软雅黑"/>
          <w:sz w:val="30"/>
          <w:szCs w:val="30"/>
        </w:rPr>
      </w:pPr>
    </w:p>
    <w:p w14:paraId="3AAB0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path illuminated by Scripture, paved by grace, and made possible only by the indwelling Spirit.</w:t>
      </w:r>
    </w:p>
    <w:p w14:paraId="57A41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这是一条被圣经照亮、被恩典铺就、并且只有藉着内住的圣灵才得以实现的道路。</w:t>
      </w:r>
    </w:p>
    <w:p w14:paraId="21F57049">
      <w:pPr>
        <w:rPr>
          <w:rFonts w:hint="eastAsia" w:ascii="微软雅黑" w:hAnsi="微软雅黑" w:eastAsia="微软雅黑" w:cs="微软雅黑"/>
          <w:sz w:val="30"/>
          <w:szCs w:val="30"/>
        </w:rPr>
      </w:pPr>
    </w:p>
    <w:p w14:paraId="30E57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Reformed believer, these six commandments are not a burdensome yoke but a joyous response to God's immense love, a reflection of our union with Christ, and a testament to the Spirit's transformative work within us.</w:t>
      </w:r>
    </w:p>
    <w:p w14:paraId="45C39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对于改革宗信徒来说，这六条诫命不是一个沉重的轭，而是对神巨大之爱的喜乐回应，是我们与基督联合的反映，以及圣灵在我们里面转化工作的见证。</w:t>
      </w:r>
    </w:p>
    <w:p w14:paraId="6657D9F7">
      <w:pPr>
        <w:rPr>
          <w:rFonts w:hint="eastAsia" w:ascii="微软雅黑" w:hAnsi="微软雅黑" w:eastAsia="微软雅黑" w:cs="微软雅黑"/>
          <w:sz w:val="30"/>
          <w:szCs w:val="30"/>
        </w:rPr>
      </w:pPr>
    </w:p>
    <w:p w14:paraId="1C1CF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Q123:</w:t>
      </w:r>
    </w:p>
    <w:p w14:paraId="09B18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第123问：</w:t>
      </w:r>
    </w:p>
    <w:p w14:paraId="5D472C84">
      <w:pPr>
        <w:rPr>
          <w:rFonts w:hint="eastAsia" w:ascii="微软雅黑" w:hAnsi="微软雅黑" w:eastAsia="微软雅黑" w:cs="微软雅黑"/>
          <w:sz w:val="30"/>
          <w:szCs w:val="30"/>
        </w:rPr>
      </w:pPr>
    </w:p>
    <w:p w14:paraId="553226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fifth commandment?</w:t>
      </w:r>
    </w:p>
    <w:p w14:paraId="111FA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第五条诫命是什么？</w:t>
      </w:r>
    </w:p>
    <w:p w14:paraId="7A612A82">
      <w:pPr>
        <w:rPr>
          <w:rFonts w:hint="eastAsia" w:ascii="微软雅黑" w:hAnsi="微软雅黑" w:eastAsia="微软雅黑" w:cs="微软雅黑"/>
          <w:sz w:val="30"/>
          <w:szCs w:val="30"/>
        </w:rPr>
      </w:pPr>
    </w:p>
    <w:p w14:paraId="414B8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A123: The fifth commandment is, Honor thy father and thy mother; that thy days may be long upon the land which the Lord thy God giveth thee.</w:t>
      </w:r>
    </w:p>
    <w:p w14:paraId="292E0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第123答：第五条诫命是：当孝敬父母，使你的日子在耶和华你神所赐你的地上得以长久。</w:t>
      </w:r>
    </w:p>
    <w:p w14:paraId="78EEE7CA">
      <w:pPr>
        <w:rPr>
          <w:rFonts w:hint="eastAsia" w:ascii="微软雅黑" w:hAnsi="微软雅黑" w:eastAsia="微软雅黑" w:cs="微软雅黑"/>
          <w:sz w:val="30"/>
          <w:szCs w:val="30"/>
        </w:rPr>
      </w:pPr>
    </w:p>
    <w:p w14:paraId="11E0E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20:12</w:t>
      </w:r>
    </w:p>
    <w:p w14:paraId="10F3EF5D">
      <w:pPr>
        <w:rPr>
          <w:rFonts w:hint="eastAsia" w:ascii="微软雅黑" w:hAnsi="微软雅黑" w:eastAsia="微软雅黑" w:cs="微软雅黑"/>
          <w:sz w:val="30"/>
          <w:szCs w:val="30"/>
        </w:rPr>
      </w:pPr>
    </w:p>
    <w:p w14:paraId="64568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20:12</w:t>
      </w:r>
    </w:p>
    <w:p w14:paraId="09D5449A">
      <w:pPr>
        <w:rPr>
          <w:rFonts w:hint="eastAsia" w:ascii="微软雅黑" w:hAnsi="微软雅黑" w:eastAsia="微软雅黑" w:cs="微软雅黑"/>
          <w:sz w:val="30"/>
          <w:szCs w:val="30"/>
        </w:rPr>
      </w:pPr>
    </w:p>
    <w:p w14:paraId="327E9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The Sacredness of Honor</w:t>
      </w:r>
    </w:p>
    <w:p w14:paraId="05BB5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第五条诫命：尊荣的神圣性</w:t>
      </w:r>
    </w:p>
    <w:p w14:paraId="623C3370">
      <w:pPr>
        <w:rPr>
          <w:rFonts w:hint="eastAsia" w:ascii="微软雅黑" w:hAnsi="微软雅黑" w:eastAsia="微软雅黑" w:cs="微软雅黑"/>
          <w:sz w:val="30"/>
          <w:szCs w:val="30"/>
        </w:rPr>
      </w:pPr>
    </w:p>
    <w:p w14:paraId="7031D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embark on the second table of the Decalogue, we confront a foundational principle in God's ordained order: "Honor thy father and thy mother."</w:t>
      </w:r>
    </w:p>
    <w:p w14:paraId="186D0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当我们踏上十诫的第二块石版时，我们面临着神所命定秩序中的一个基础原则：“当孝敬父母。”</w:t>
      </w:r>
    </w:p>
    <w:p w14:paraId="366E2F72">
      <w:pPr>
        <w:rPr>
          <w:rFonts w:hint="eastAsia" w:ascii="微软雅黑" w:hAnsi="微软雅黑" w:eastAsia="微软雅黑" w:cs="微软雅黑"/>
          <w:sz w:val="30"/>
          <w:szCs w:val="30"/>
        </w:rPr>
      </w:pPr>
    </w:p>
    <w:p w14:paraId="3CC54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as illuminated by the Westminster Larger Catechism, transcends mere familial respect; it enfolds within its simple phrase profound theological, societal, and existential depths.</w:t>
      </w:r>
    </w:p>
    <w:p w14:paraId="51B1A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第五条诫命，正如威斯敏斯特大要理问答所阐明的，超越了单纯的家庭尊重；它在其简洁的短语中包含了深刻的神学、社会和存在的深度。</w:t>
      </w:r>
    </w:p>
    <w:p w14:paraId="0881B282">
      <w:pPr>
        <w:rPr>
          <w:rFonts w:hint="eastAsia" w:ascii="微软雅黑" w:hAnsi="微软雅黑" w:eastAsia="微软雅黑" w:cs="微软雅黑"/>
          <w:sz w:val="30"/>
          <w:szCs w:val="30"/>
        </w:rPr>
      </w:pPr>
    </w:p>
    <w:p w14:paraId="1DF16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from the rich theology of the Reformed tradition, we shall contemplate its essence and ramifications.</w:t>
      </w:r>
    </w:p>
    <w:p w14:paraId="49195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借鉴改革宗传统的丰富神学，我们将默想（contemplate）其本质和影响。</w:t>
      </w:r>
    </w:p>
    <w:p w14:paraId="4B1B83CF">
      <w:pPr>
        <w:rPr>
          <w:rFonts w:hint="eastAsia" w:ascii="微软雅黑" w:hAnsi="微软雅黑" w:eastAsia="微软雅黑" w:cs="微软雅黑"/>
          <w:sz w:val="30"/>
          <w:szCs w:val="30"/>
        </w:rPr>
      </w:pPr>
    </w:p>
    <w:p w14:paraId="089D0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Roots: Reflection of the Divine Order</w:t>
      </w:r>
    </w:p>
    <w:p w14:paraId="4515D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神学根源：神圣秩序的反映</w:t>
      </w:r>
    </w:p>
    <w:p w14:paraId="0FD7E0B4">
      <w:pPr>
        <w:rPr>
          <w:rFonts w:hint="eastAsia" w:ascii="微软雅黑" w:hAnsi="微软雅黑" w:eastAsia="微软雅黑" w:cs="微软雅黑"/>
          <w:sz w:val="30"/>
          <w:szCs w:val="30"/>
        </w:rPr>
      </w:pPr>
    </w:p>
    <w:p w14:paraId="1842D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to honor parents is not arbitrary; it is deeply rooted in God's character and His design for creation.</w:t>
      </w:r>
    </w:p>
    <w:p w14:paraId="5C782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孝敬父母的命令并非随意而定；它深深植根于神的性情和祂对创造的设计之中。</w:t>
      </w:r>
    </w:p>
    <w:p w14:paraId="34FE8C10">
      <w:pPr>
        <w:rPr>
          <w:rFonts w:hint="eastAsia" w:ascii="微软雅黑" w:hAnsi="微软雅黑" w:eastAsia="微软雅黑" w:cs="微软雅黑"/>
          <w:sz w:val="30"/>
          <w:szCs w:val="30"/>
        </w:rPr>
      </w:pPr>
    </w:p>
    <w:p w14:paraId="14F2A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as Calvin and many Reformed theologians have noted, is a divinely instituted unit, a microcosm of God's covenantal love and faithfulness.</w:t>
      </w:r>
    </w:p>
    <w:p w14:paraId="68ED2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家庭，正如加尔文和许多改革宗神学家所指出的，是一个神所设立的单位，是神盟约性慈爱和信实的缩影。</w:t>
      </w:r>
    </w:p>
    <w:p w14:paraId="1FF54B0D">
      <w:pPr>
        <w:rPr>
          <w:rFonts w:hint="eastAsia" w:ascii="微软雅黑" w:hAnsi="微软雅黑" w:eastAsia="微软雅黑" w:cs="微软雅黑"/>
          <w:sz w:val="30"/>
          <w:szCs w:val="30"/>
        </w:rPr>
      </w:pPr>
    </w:p>
    <w:p w14:paraId="4D82F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instating parents as authorities within this unit, God provides an earthly reflection of His heavenly fatherhood.</w:t>
      </w:r>
    </w:p>
    <w:p w14:paraId="0A90A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藉着在这个单位内设立父母为权柄，神提供了祂天父身份的地上反映。</w:t>
      </w:r>
    </w:p>
    <w:p w14:paraId="528A17A5">
      <w:pPr>
        <w:rPr>
          <w:rFonts w:hint="eastAsia" w:ascii="微软雅黑" w:hAnsi="微软雅黑" w:eastAsia="微软雅黑" w:cs="微软雅黑"/>
          <w:sz w:val="30"/>
          <w:szCs w:val="30"/>
        </w:rPr>
      </w:pPr>
    </w:p>
    <w:p w14:paraId="3E106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honor parents is, thus, to recognize and revere this divine structure.</w:t>
      </w:r>
    </w:p>
    <w:p w14:paraId="6EFBE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因此，孝敬父母就是承认并敬畏这个神圣的结构。</w:t>
      </w:r>
    </w:p>
    <w:p w14:paraId="61CBD438">
      <w:pPr>
        <w:rPr>
          <w:rFonts w:hint="eastAsia" w:ascii="微软雅黑" w:hAnsi="微软雅黑" w:eastAsia="微软雅黑" w:cs="微软雅黑"/>
          <w:sz w:val="30"/>
          <w:szCs w:val="30"/>
        </w:rPr>
      </w:pPr>
    </w:p>
    <w:p w14:paraId="27601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 of "Honor": Beyond Mere Obedience</w:t>
      </w:r>
    </w:p>
    <w:p w14:paraId="53CE6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“尊荣”的深度：超越单纯的顺服</w:t>
      </w:r>
    </w:p>
    <w:p w14:paraId="4E46514E">
      <w:pPr>
        <w:rPr>
          <w:rFonts w:hint="eastAsia" w:ascii="微软雅黑" w:hAnsi="微软雅黑" w:eastAsia="微软雅黑" w:cs="微软雅黑"/>
          <w:sz w:val="30"/>
          <w:szCs w:val="30"/>
        </w:rPr>
      </w:pPr>
    </w:p>
    <w:p w14:paraId="30863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term "honor" in contemporary parlance might evoke mere respect or deference, its biblical richness goes deeper.</w:t>
      </w:r>
    </w:p>
    <w:p w14:paraId="6EC7D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虽然“尊荣”一词在当代用法中可能唤起单纯的尊重或恭顺，但其圣经的丰富性则更深。</w:t>
      </w:r>
    </w:p>
    <w:p w14:paraId="72C09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kabed encapsulates weightiness or significance.</w:t>
      </w:r>
    </w:p>
    <w:p w14:paraId="297B8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希伯来语的 kabed 概括了份量或意义。</w:t>
      </w:r>
    </w:p>
    <w:p w14:paraId="0182A4EB">
      <w:pPr>
        <w:rPr>
          <w:rFonts w:hint="eastAsia" w:ascii="微软雅黑" w:hAnsi="微软雅黑" w:eastAsia="微软雅黑" w:cs="微软雅黑"/>
          <w:sz w:val="30"/>
          <w:szCs w:val="30"/>
        </w:rPr>
      </w:pPr>
    </w:p>
    <w:p w14:paraId="28DC8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honor one's parents is not just to obey them out of duty, but to accord them a weighty significance, acknowledging their God-given role and the sacrifices they make.</w:t>
      </w:r>
    </w:p>
    <w:p w14:paraId="569CC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尊荣自己的父母不仅仅是出于责任而顺服他们，而是赋予他们一个重大的意义，承认他们神所赋予的角色和他们所做的牺牲。</w:t>
      </w:r>
    </w:p>
    <w:p w14:paraId="1C4E0C88">
      <w:pPr>
        <w:rPr>
          <w:rFonts w:hint="eastAsia" w:ascii="微软雅黑" w:hAnsi="微软雅黑" w:eastAsia="微软雅黑" w:cs="微软雅黑"/>
          <w:sz w:val="30"/>
          <w:szCs w:val="30"/>
        </w:rPr>
      </w:pPr>
    </w:p>
    <w:p w14:paraId="7E4FC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an honor born out of love, gratitude, and reverence.</w:t>
      </w:r>
    </w:p>
    <w:p w14:paraId="03CC0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这是一种源于爱、感恩和敬畏的尊荣。</w:t>
      </w:r>
    </w:p>
    <w:p w14:paraId="144E4858">
      <w:pPr>
        <w:rPr>
          <w:rFonts w:hint="eastAsia" w:ascii="微软雅黑" w:hAnsi="微软雅黑" w:eastAsia="微软雅黑" w:cs="微软雅黑"/>
          <w:sz w:val="30"/>
          <w:szCs w:val="30"/>
        </w:rPr>
      </w:pPr>
    </w:p>
    <w:p w14:paraId="4A411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Attached: The Blessing of Longevity</w:t>
      </w:r>
    </w:p>
    <w:p w14:paraId="0E4F1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一个附带的应许：长寿的祝福</w:t>
      </w:r>
    </w:p>
    <w:p w14:paraId="4DF09B5E">
      <w:pPr>
        <w:rPr>
          <w:rFonts w:hint="eastAsia" w:ascii="微软雅黑" w:hAnsi="微软雅黑" w:eastAsia="微软雅黑" w:cs="微软雅黑"/>
          <w:sz w:val="30"/>
          <w:szCs w:val="30"/>
        </w:rPr>
      </w:pPr>
    </w:p>
    <w:p w14:paraId="76BE0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Uniquely among the commandments, the fifth comes with a promise: "that thy days may be long upon the land which the Lord thy God giveth thee."</w:t>
      </w:r>
    </w:p>
    <w:p w14:paraId="4F587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在诫命中独一无二的是，第五条诫命附带一个应许：“使你的日子在耶和华你神所赐你的地上得以长久。”</w:t>
      </w:r>
    </w:p>
    <w:p w14:paraId="0FD94D60">
      <w:pPr>
        <w:rPr>
          <w:rFonts w:hint="eastAsia" w:ascii="微软雅黑" w:hAnsi="微软雅黑" w:eastAsia="微软雅黑" w:cs="微软雅黑"/>
          <w:sz w:val="30"/>
          <w:szCs w:val="30"/>
        </w:rPr>
      </w:pPr>
    </w:p>
    <w:p w14:paraId="46975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isn't a mechanistic guarantee but a profound principle.</w:t>
      </w:r>
    </w:p>
    <w:p w14:paraId="62945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这不是一种机械性的保证，而是一个深刻的原则。</w:t>
      </w:r>
    </w:p>
    <w:p w14:paraId="15326CAA">
      <w:pPr>
        <w:rPr>
          <w:rFonts w:hint="eastAsia" w:ascii="微软雅黑" w:hAnsi="微软雅黑" w:eastAsia="微软雅黑" w:cs="微软雅黑"/>
          <w:sz w:val="30"/>
          <w:szCs w:val="30"/>
        </w:rPr>
      </w:pPr>
    </w:p>
    <w:p w14:paraId="1E4BA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Societies that uphold the family unit, that respect the wisdom of elders, and that instill in the young a sense of gratitude and duty tend to thrive and endure.</w:t>
      </w:r>
    </w:p>
    <w:p w14:paraId="317C9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维护家庭单位、尊重长者智慧、并向年轻人灌输感恩和责任感的社会，往往会兴旺和持久。</w:t>
      </w:r>
    </w:p>
    <w:p w14:paraId="1C649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thus, serves as a linchpin for societal stability and flourishing, a truth acknowledged by Reformed luminaries like Bavinck and Kuyper.</w:t>
      </w:r>
    </w:p>
    <w:p w14:paraId="14BBD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因此，这条诫命充当了社会稳定和兴盛的关键，这是巴文克（Bavinck）和凯珀（Kuyper）等改革宗杰出人物所承认的一个真理。</w:t>
      </w:r>
    </w:p>
    <w:p w14:paraId="439582B4">
      <w:pPr>
        <w:rPr>
          <w:rFonts w:hint="eastAsia" w:ascii="微软雅黑" w:hAnsi="微软雅黑" w:eastAsia="微软雅黑" w:cs="微软雅黑"/>
          <w:sz w:val="30"/>
          <w:szCs w:val="30"/>
        </w:rPr>
      </w:pPr>
    </w:p>
    <w:p w14:paraId="24F48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Implications: Healing and Wholeness</w:t>
      </w:r>
    </w:p>
    <w:p w14:paraId="2FBAE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牧养上的含义：医治和完整</w:t>
      </w:r>
    </w:p>
    <w:p w14:paraId="13052303">
      <w:pPr>
        <w:rPr>
          <w:rFonts w:hint="eastAsia" w:ascii="微软雅黑" w:hAnsi="微软雅黑" w:eastAsia="微软雅黑" w:cs="微软雅黑"/>
          <w:sz w:val="30"/>
          <w:szCs w:val="30"/>
        </w:rPr>
      </w:pPr>
    </w:p>
    <w:p w14:paraId="30EB6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pastoral vantage, this commandment has profound implications for individual and communal well-being.</w:t>
      </w:r>
    </w:p>
    <w:p w14:paraId="4D99B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从牧养的角度来看，这条诫命对个人和群体的福祉具有深刻的含义。</w:t>
      </w:r>
    </w:p>
    <w:p w14:paraId="1CB0E007">
      <w:pPr>
        <w:rPr>
          <w:rFonts w:hint="eastAsia" w:ascii="微软雅黑" w:hAnsi="微软雅黑" w:eastAsia="微软雅黑" w:cs="微软雅黑"/>
          <w:sz w:val="30"/>
          <w:szCs w:val="30"/>
        </w:rPr>
      </w:pPr>
    </w:p>
    <w:p w14:paraId="7F940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age that often pits generations against one another, the call to honor provides a counter-cultural corrective.</w:t>
      </w:r>
    </w:p>
    <w:p w14:paraId="372F1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在一个经常使世代相互对立的时代，尊荣的呼召提供了一个反文化的矫正。</w:t>
      </w:r>
    </w:p>
    <w:p w14:paraId="3EC64313">
      <w:pPr>
        <w:rPr>
          <w:rFonts w:hint="eastAsia" w:ascii="微软雅黑" w:hAnsi="微软雅黑" w:eastAsia="微软雅黑" w:cs="微软雅黑"/>
          <w:sz w:val="30"/>
          <w:szCs w:val="30"/>
        </w:rPr>
      </w:pPr>
    </w:p>
    <w:p w14:paraId="3B0CD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us towards reconciliation, mutual respect, and a deep recognition of the interdependence of generations.</w:t>
      </w:r>
    </w:p>
    <w:p w14:paraId="4B7BE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它召唤我们迈向和解、互相尊重，以及对世代相互依存的深刻认知。</w:t>
      </w:r>
    </w:p>
    <w:p w14:paraId="03F06275">
      <w:pPr>
        <w:rPr>
          <w:rFonts w:hint="eastAsia" w:ascii="微软雅黑" w:hAnsi="微软雅黑" w:eastAsia="微软雅黑" w:cs="微软雅黑"/>
          <w:sz w:val="30"/>
          <w:szCs w:val="30"/>
        </w:rPr>
      </w:pPr>
    </w:p>
    <w:p w14:paraId="694C6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for those bearing the wounds of familial discord or parental neglect, this commandment doesn't mandate a blind subservience.</w:t>
      </w:r>
    </w:p>
    <w:p w14:paraId="0B49F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此外，对于那些承受家庭不和或父母疏忽创伤的人，这条诫命并没有要求盲目顺从。</w:t>
      </w:r>
    </w:p>
    <w:p w14:paraId="705560B0">
      <w:pPr>
        <w:rPr>
          <w:rFonts w:hint="eastAsia" w:ascii="微软雅黑" w:hAnsi="微软雅黑" w:eastAsia="微软雅黑" w:cs="微软雅黑"/>
          <w:sz w:val="30"/>
          <w:szCs w:val="30"/>
        </w:rPr>
      </w:pPr>
    </w:p>
    <w:p w14:paraId="69556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through the lens of the gospel, it invites healing.</w:t>
      </w:r>
    </w:p>
    <w:p w14:paraId="3B1CB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相反，透过福音的视角，它邀请人得到医治。</w:t>
      </w:r>
    </w:p>
    <w:p w14:paraId="26B82F78">
      <w:pPr>
        <w:rPr>
          <w:rFonts w:hint="eastAsia" w:ascii="微软雅黑" w:hAnsi="微软雅黑" w:eastAsia="微软雅黑" w:cs="微软雅黑"/>
          <w:sz w:val="30"/>
          <w:szCs w:val="30"/>
        </w:rPr>
      </w:pPr>
    </w:p>
    <w:p w14:paraId="25337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prompts the believer to see their earthly parents in light of their heavenly Father, finding in His perfect love the strength to honor even when it's hard.</w:t>
      </w:r>
    </w:p>
    <w:p w14:paraId="0264B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它促使信徒在他们天父的光照下看待他们的地上父母，在祂完全的爱中找到力量去尊荣，即使在困难的时候。</w:t>
      </w:r>
    </w:p>
    <w:p w14:paraId="16F911DB">
      <w:pPr>
        <w:rPr>
          <w:rFonts w:hint="eastAsia" w:ascii="微软雅黑" w:hAnsi="微软雅黑" w:eastAsia="微软雅黑" w:cs="微软雅黑"/>
          <w:sz w:val="30"/>
          <w:szCs w:val="30"/>
        </w:rPr>
      </w:pPr>
    </w:p>
    <w:p w14:paraId="355AE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A Call to Relational Holiness</w:t>
      </w:r>
    </w:p>
    <w:p w14:paraId="36039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总结：对关系性圣洁的呼召</w:t>
      </w:r>
    </w:p>
    <w:p w14:paraId="0387ECBE">
      <w:pPr>
        <w:rPr>
          <w:rFonts w:hint="eastAsia" w:ascii="微软雅黑" w:hAnsi="微软雅黑" w:eastAsia="微软雅黑" w:cs="微软雅黑"/>
          <w:sz w:val="30"/>
          <w:szCs w:val="30"/>
        </w:rPr>
      </w:pPr>
    </w:p>
    <w:p w14:paraId="000C5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stands as a sentinel at the gateway of our duties to fellow humans.</w:t>
      </w:r>
    </w:p>
    <w:p w14:paraId="7F904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第五条诫命作为我们对同胞本分门户的守卫者而存在。</w:t>
      </w:r>
    </w:p>
    <w:p w14:paraId="7DC1E1D5">
      <w:pPr>
        <w:rPr>
          <w:rFonts w:hint="eastAsia" w:ascii="微软雅黑" w:hAnsi="微软雅黑" w:eastAsia="微软雅黑" w:cs="微软雅黑"/>
          <w:sz w:val="30"/>
          <w:szCs w:val="30"/>
        </w:rPr>
      </w:pPr>
    </w:p>
    <w:p w14:paraId="4C9C3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that before we venture into the vast arenas of society, we must first navigate the intimate corridors of family with honor and love.</w:t>
      </w:r>
    </w:p>
    <w:p w14:paraId="0838A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它提醒我们，在我们冒险进入广阔的社会领域之前，我们必须首先以尊荣和爱来航行于家庭的亲密走廊。</w:t>
      </w:r>
    </w:p>
    <w:p w14:paraId="526312CB">
      <w:pPr>
        <w:rPr>
          <w:rFonts w:hint="eastAsia" w:ascii="微软雅黑" w:hAnsi="微软雅黑" w:eastAsia="微软雅黑" w:cs="微软雅黑"/>
          <w:sz w:val="30"/>
          <w:szCs w:val="30"/>
        </w:rPr>
      </w:pPr>
    </w:p>
    <w:p w14:paraId="1CDF5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Grounded in the eternal wisdom of God and resonating through centuries of Reformed reflection, this commandment beckons us to a life of relational holiness, pointing us always back to our perfect Heavenly Father.</w:t>
      </w:r>
    </w:p>
    <w:p w14:paraId="33DC9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这条诫命植根于神永恒的智慧，并贯穿数百年的改革宗反思而回响，召唤我们过一种关系性圣洁的生活，总是将我们指回我们完美的天父。</w:t>
      </w:r>
    </w:p>
    <w:p w14:paraId="2FB32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Q124:</w:t>
      </w:r>
    </w:p>
    <w:p w14:paraId="78D49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第124问：</w:t>
      </w:r>
    </w:p>
    <w:p w14:paraId="1140A787">
      <w:pPr>
        <w:rPr>
          <w:rFonts w:hint="eastAsia" w:ascii="微软雅黑" w:hAnsi="微软雅黑" w:eastAsia="微软雅黑" w:cs="微软雅黑"/>
          <w:sz w:val="30"/>
          <w:szCs w:val="30"/>
        </w:rPr>
      </w:pPr>
    </w:p>
    <w:p w14:paraId="1CA61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meant by father and mother in the fifth commandment?</w:t>
      </w:r>
    </w:p>
    <w:p w14:paraId="7BDA7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第五条诫命中“父母”所指的是谁？</w:t>
      </w:r>
    </w:p>
    <w:p w14:paraId="5DF1D863">
      <w:pPr>
        <w:rPr>
          <w:rFonts w:hint="eastAsia" w:ascii="微软雅黑" w:hAnsi="微软雅黑" w:eastAsia="微软雅黑" w:cs="微软雅黑"/>
          <w:sz w:val="30"/>
          <w:szCs w:val="30"/>
        </w:rPr>
      </w:pPr>
    </w:p>
    <w:p w14:paraId="7CF1D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A124: By father and mother, in the fifth commandment, are meant, not only natural parents, but all superiors in age and gifts; and especially such as, by God's ordinance, are over us in place of authority, whether in family, church, or commonwealth.</w:t>
      </w:r>
    </w:p>
    <w:p w14:paraId="081D2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第124答：第五条诫命中“父母”所指的是，不仅是生身父母， 也是所有在年长 和恩赐 方面是尊长的人； 特别是那些藉着神的命令，在权威的地位上管辖我们的人， 无论是在家庭， 教会， 还是国家（commonwealth）。</w:t>
      </w:r>
    </w:p>
    <w:p w14:paraId="23484799">
      <w:pPr>
        <w:rPr>
          <w:rFonts w:hint="eastAsia" w:ascii="微软雅黑" w:hAnsi="微软雅黑" w:eastAsia="微软雅黑" w:cs="微软雅黑"/>
          <w:sz w:val="30"/>
          <w:szCs w:val="30"/>
        </w:rPr>
      </w:pPr>
    </w:p>
    <w:p w14:paraId="6B625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23:22-25; Eph. 6:1-2</w:t>
      </w:r>
    </w:p>
    <w:p w14:paraId="732EAF0F">
      <w:pPr>
        <w:rPr>
          <w:rFonts w:hint="eastAsia" w:ascii="微软雅黑" w:hAnsi="微软雅黑" w:eastAsia="微软雅黑" w:cs="微软雅黑"/>
          <w:sz w:val="30"/>
          <w:szCs w:val="30"/>
        </w:rPr>
      </w:pPr>
    </w:p>
    <w:p w14:paraId="715BE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23:22-25；以弗所书 6:1-2</w:t>
      </w:r>
    </w:p>
    <w:p w14:paraId="57F2EEDD">
      <w:pPr>
        <w:rPr>
          <w:rFonts w:hint="eastAsia" w:ascii="微软雅黑" w:hAnsi="微软雅黑" w:eastAsia="微软雅黑" w:cs="微软雅黑"/>
          <w:sz w:val="30"/>
          <w:szCs w:val="30"/>
        </w:rPr>
      </w:pPr>
    </w:p>
    <w:p w14:paraId="69BCC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5:1-2</w:t>
      </w:r>
    </w:p>
    <w:p w14:paraId="23CD2971">
      <w:pPr>
        <w:rPr>
          <w:rFonts w:hint="eastAsia" w:ascii="微软雅黑" w:hAnsi="微软雅黑" w:eastAsia="微软雅黑" w:cs="微软雅黑"/>
          <w:sz w:val="30"/>
          <w:szCs w:val="30"/>
        </w:rPr>
      </w:pPr>
    </w:p>
    <w:p w14:paraId="13356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5:1-2</w:t>
      </w:r>
    </w:p>
    <w:p w14:paraId="39DC37A2">
      <w:pPr>
        <w:rPr>
          <w:rFonts w:hint="eastAsia" w:ascii="微软雅黑" w:hAnsi="微软雅黑" w:eastAsia="微软雅黑" w:cs="微软雅黑"/>
          <w:sz w:val="30"/>
          <w:szCs w:val="30"/>
        </w:rPr>
      </w:pPr>
    </w:p>
    <w:p w14:paraId="07581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4:20-22; 45:8</w:t>
      </w:r>
    </w:p>
    <w:p w14:paraId="270E82FF">
      <w:pPr>
        <w:rPr>
          <w:rFonts w:hint="eastAsia" w:ascii="微软雅黑" w:hAnsi="微软雅黑" w:eastAsia="微软雅黑" w:cs="微软雅黑"/>
          <w:sz w:val="30"/>
          <w:szCs w:val="30"/>
        </w:rPr>
      </w:pPr>
    </w:p>
    <w:p w14:paraId="65585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4:20-22；45:8</w:t>
      </w:r>
    </w:p>
    <w:p w14:paraId="6C7977DD">
      <w:pPr>
        <w:rPr>
          <w:rFonts w:hint="eastAsia" w:ascii="微软雅黑" w:hAnsi="微软雅黑" w:eastAsia="微软雅黑" w:cs="微软雅黑"/>
          <w:sz w:val="30"/>
          <w:szCs w:val="30"/>
        </w:rPr>
      </w:pPr>
    </w:p>
    <w:p w14:paraId="614F9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5:13</w:t>
      </w:r>
    </w:p>
    <w:p w14:paraId="36686E84">
      <w:pPr>
        <w:rPr>
          <w:rFonts w:hint="eastAsia" w:ascii="微软雅黑" w:hAnsi="微软雅黑" w:eastAsia="微软雅黑" w:cs="微软雅黑"/>
          <w:sz w:val="30"/>
          <w:szCs w:val="30"/>
        </w:rPr>
      </w:pPr>
    </w:p>
    <w:p w14:paraId="7C86B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5:13</w:t>
      </w:r>
    </w:p>
    <w:p w14:paraId="12934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2:12; 13:14; Gal. 4:19</w:t>
      </w:r>
    </w:p>
    <w:p w14:paraId="23FF60EB">
      <w:pPr>
        <w:rPr>
          <w:rFonts w:hint="eastAsia" w:ascii="微软雅黑" w:hAnsi="微软雅黑" w:eastAsia="微软雅黑" w:cs="微软雅黑"/>
          <w:sz w:val="30"/>
          <w:szCs w:val="30"/>
        </w:rPr>
      </w:pPr>
    </w:p>
    <w:p w14:paraId="475CF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2:12；13:14；加拉太书 4:19</w:t>
      </w:r>
    </w:p>
    <w:p w14:paraId="083492A6">
      <w:pPr>
        <w:rPr>
          <w:rFonts w:hint="eastAsia" w:ascii="微软雅黑" w:hAnsi="微软雅黑" w:eastAsia="微软雅黑" w:cs="微软雅黑"/>
          <w:sz w:val="30"/>
          <w:szCs w:val="30"/>
        </w:rPr>
      </w:pPr>
    </w:p>
    <w:p w14:paraId="049C2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49:23</w:t>
      </w:r>
    </w:p>
    <w:p w14:paraId="64182843">
      <w:pPr>
        <w:rPr>
          <w:rFonts w:hint="eastAsia" w:ascii="微软雅黑" w:hAnsi="微软雅黑" w:eastAsia="微软雅黑" w:cs="微软雅黑"/>
          <w:sz w:val="30"/>
          <w:szCs w:val="30"/>
        </w:rPr>
      </w:pPr>
    </w:p>
    <w:p w14:paraId="799DD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49:23</w:t>
      </w:r>
    </w:p>
    <w:p w14:paraId="7D957847">
      <w:pPr>
        <w:rPr>
          <w:rFonts w:hint="eastAsia" w:ascii="微软雅黑" w:hAnsi="微软雅黑" w:eastAsia="微软雅黑" w:cs="微软雅黑"/>
          <w:sz w:val="30"/>
          <w:szCs w:val="30"/>
        </w:rPr>
      </w:pPr>
    </w:p>
    <w:p w14:paraId="23BEE3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Expounding the Depth of Honor: Beyond the Natural Bonds</w:t>
      </w:r>
    </w:p>
    <w:p w14:paraId="7AD2D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阐释尊荣的深度：超越自然的纽带</w:t>
      </w:r>
    </w:p>
    <w:p w14:paraId="6A7C8517">
      <w:pPr>
        <w:rPr>
          <w:rFonts w:hint="eastAsia" w:ascii="微软雅黑" w:hAnsi="微软雅黑" w:eastAsia="微软雅黑" w:cs="微软雅黑"/>
          <w:sz w:val="30"/>
          <w:szCs w:val="30"/>
        </w:rPr>
      </w:pPr>
    </w:p>
    <w:p w14:paraId="3B132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with its elegant simplicity, unfurls a sweeping tapestry of obligations that extend well beyond the natural familial boundaries.</w:t>
      </w:r>
    </w:p>
    <w:p w14:paraId="6BAAE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诫命，以其优雅的简洁性，展开了一幅广阔的义务挂毯，远远超出了自然的家庭界限。</w:t>
      </w:r>
    </w:p>
    <w:p w14:paraId="6655605F">
      <w:pPr>
        <w:rPr>
          <w:rFonts w:hint="eastAsia" w:ascii="微软雅黑" w:hAnsi="微软雅黑" w:eastAsia="微软雅黑" w:cs="微软雅黑"/>
          <w:sz w:val="30"/>
          <w:szCs w:val="30"/>
        </w:rPr>
      </w:pPr>
    </w:p>
    <w:p w14:paraId="5D5D7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thy father and thy mother,” it decrees.</w:t>
      </w:r>
    </w:p>
    <w:p w14:paraId="2CAA8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它命令道：“当孝敬父母。”</w:t>
      </w:r>
    </w:p>
    <w:p w14:paraId="41C66F0D">
      <w:pPr>
        <w:rPr>
          <w:rFonts w:hint="eastAsia" w:ascii="微软雅黑" w:hAnsi="微软雅黑" w:eastAsia="微软雅黑" w:cs="微软雅黑"/>
          <w:sz w:val="30"/>
          <w:szCs w:val="30"/>
        </w:rPr>
      </w:pPr>
    </w:p>
    <w:p w14:paraId="4C8C18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the Westminster Larger Catechism insightfully notes, the realm of ‘father and mother’ is not limited to mere biological lineage.</w:t>
      </w:r>
    </w:p>
    <w:p w14:paraId="7C0AA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然而，正如威斯敏斯特大要理问答富有洞察力地指出的，‘父母’的范围不仅限于单纯的血缘关系。</w:t>
      </w:r>
    </w:p>
    <w:p w14:paraId="6CAEC952">
      <w:pPr>
        <w:rPr>
          <w:rFonts w:hint="eastAsia" w:ascii="微软雅黑" w:hAnsi="微软雅黑" w:eastAsia="微软雅黑" w:cs="微软雅黑"/>
          <w:sz w:val="30"/>
          <w:szCs w:val="30"/>
        </w:rPr>
      </w:pPr>
    </w:p>
    <w:p w14:paraId="0B2D3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brings to light the intricate web of relationships and authorities ordained by God.</w:t>
      </w:r>
    </w:p>
    <w:p w14:paraId="417B9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这条诫命揭示了神所命定的关系和权威的复杂网络。</w:t>
      </w:r>
    </w:p>
    <w:p w14:paraId="043F8193">
      <w:pPr>
        <w:rPr>
          <w:rFonts w:hint="eastAsia" w:ascii="微软雅黑" w:hAnsi="微软雅黑" w:eastAsia="微软雅黑" w:cs="微软雅黑"/>
          <w:sz w:val="30"/>
          <w:szCs w:val="30"/>
        </w:rPr>
      </w:pPr>
    </w:p>
    <w:p w14:paraId="7B9E1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Implications: God's Hierarchical Design</w:t>
      </w:r>
    </w:p>
    <w:p w14:paraId="15AA1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神学含义：神的等级设计</w:t>
      </w:r>
    </w:p>
    <w:p w14:paraId="2195EBB4">
      <w:pPr>
        <w:rPr>
          <w:rFonts w:hint="eastAsia" w:ascii="微软雅黑" w:hAnsi="微软雅黑" w:eastAsia="微软雅黑" w:cs="微软雅黑"/>
          <w:sz w:val="30"/>
          <w:szCs w:val="30"/>
        </w:rPr>
      </w:pPr>
    </w:p>
    <w:p w14:paraId="2019B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blueprint for human interactions is one of ordered relationships.</w:t>
      </w:r>
    </w:p>
    <w:p w14:paraId="60F7CC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神对人类互动的神圣蓝图是一种有秩序的关系。</w:t>
      </w:r>
    </w:p>
    <w:p w14:paraId="163DE78A">
      <w:pPr>
        <w:rPr>
          <w:rFonts w:hint="eastAsia" w:ascii="微软雅黑" w:hAnsi="微软雅黑" w:eastAsia="微软雅黑" w:cs="微软雅黑"/>
          <w:sz w:val="30"/>
          <w:szCs w:val="30"/>
        </w:rPr>
      </w:pPr>
    </w:p>
    <w:p w14:paraId="3A5B1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infinite wisdom, God has fashioned an intricate hierarchy for the flourishing and governance of human society.</w:t>
      </w:r>
    </w:p>
    <w:p w14:paraId="4A135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在祂无限的智慧中，神为人类社会的兴盛和治理设计了一个复杂的等级制度。</w:t>
      </w:r>
    </w:p>
    <w:p w14:paraId="379F56FF">
      <w:pPr>
        <w:rPr>
          <w:rFonts w:hint="eastAsia" w:ascii="微软雅黑" w:hAnsi="微软雅黑" w:eastAsia="微软雅黑" w:cs="微软雅黑"/>
          <w:sz w:val="30"/>
          <w:szCs w:val="30"/>
        </w:rPr>
      </w:pPr>
    </w:p>
    <w:p w14:paraId="679B6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hierarchical structure, discerned and delineated by Reformed luminaries from Calvin to Turretin, manifests itself in various spheres: the family, the church, and the commonwealth.</w:t>
      </w:r>
    </w:p>
    <w:p w14:paraId="1A167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这种等级结构，被从加尔文（Calvin）到图雷丁（Turretin）的改革宗杰出人物所辨明和勾勒，体现在各种领域：家庭、教会和国家（commonwealth）。</w:t>
      </w:r>
    </w:p>
    <w:p w14:paraId="33399748">
      <w:pPr>
        <w:rPr>
          <w:rFonts w:hint="eastAsia" w:ascii="微软雅黑" w:hAnsi="微软雅黑" w:eastAsia="微软雅黑" w:cs="微软雅黑"/>
          <w:sz w:val="30"/>
          <w:szCs w:val="30"/>
        </w:rPr>
      </w:pPr>
    </w:p>
    <w:p w14:paraId="5EE6F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Parents: The Primary Sphere of Authority</w:t>
      </w:r>
    </w:p>
    <w:p w14:paraId="6A9C7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生身父母：主要的权威范围</w:t>
      </w:r>
    </w:p>
    <w:p w14:paraId="241F20B0">
      <w:pPr>
        <w:rPr>
          <w:rFonts w:hint="eastAsia" w:ascii="微软雅黑" w:hAnsi="微软雅黑" w:eastAsia="微软雅黑" w:cs="微软雅黑"/>
          <w:sz w:val="30"/>
          <w:szCs w:val="30"/>
        </w:rPr>
      </w:pPr>
    </w:p>
    <w:p w14:paraId="2B26A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immediate understanding of ‘father and mother’ pertains to our natural parents.</w:t>
      </w:r>
    </w:p>
    <w:p w14:paraId="5D791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首先，对‘父母’的直接理解涉及我们的生身父母。</w:t>
      </w:r>
    </w:p>
    <w:p w14:paraId="434D9DC8">
      <w:pPr>
        <w:rPr>
          <w:rFonts w:hint="eastAsia" w:ascii="微软雅黑" w:hAnsi="微软雅黑" w:eastAsia="微软雅黑" w:cs="微软雅黑"/>
          <w:sz w:val="30"/>
          <w:szCs w:val="30"/>
        </w:rPr>
      </w:pPr>
    </w:p>
    <w:p w14:paraId="4C05C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23:22-25 and Ephesians 6:1-2 firmly ground the honor we owe to those from whom we have received life.</w:t>
      </w:r>
    </w:p>
    <w:p w14:paraId="01E2D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23:22-25 和以弗所书 6:1-2 坚定地奠定我们对那些赐予我们生命的人所应有的尊荣。</w:t>
      </w:r>
    </w:p>
    <w:p w14:paraId="6FE9D259">
      <w:pPr>
        <w:rPr>
          <w:rFonts w:hint="eastAsia" w:ascii="微软雅黑" w:hAnsi="微软雅黑" w:eastAsia="微软雅黑" w:cs="微软雅黑"/>
          <w:sz w:val="30"/>
          <w:szCs w:val="30"/>
        </w:rPr>
      </w:pPr>
    </w:p>
    <w:p w14:paraId="39E30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entrusted by God with the sacred duty of nurturing and guiding their offspring, and in honoring them, we affirm God’s design and express gratitude for their sacrificial love.</w:t>
      </w:r>
    </w:p>
    <w:p w14:paraId="42D6D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他们被神托付了养育和引导其后代的圣神职责，在尊荣他们时，我们肯定了神的设计，并表达了对他们牺牲之爱的感激。</w:t>
      </w:r>
    </w:p>
    <w:p w14:paraId="2D8CE7AD">
      <w:pPr>
        <w:rPr>
          <w:rFonts w:hint="eastAsia" w:ascii="微软雅黑" w:hAnsi="微软雅黑" w:eastAsia="微软雅黑" w:cs="微软雅黑"/>
          <w:sz w:val="30"/>
          <w:szCs w:val="30"/>
        </w:rPr>
      </w:pPr>
    </w:p>
    <w:p w14:paraId="49378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Elders and the Gifted: A Broader Family</w:t>
      </w:r>
    </w:p>
    <w:p w14:paraId="02E6C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长者和有恩赐的人：一个更广阔的家庭</w:t>
      </w:r>
    </w:p>
    <w:p w14:paraId="33775E4C">
      <w:pPr>
        <w:rPr>
          <w:rFonts w:hint="eastAsia" w:ascii="微软雅黑" w:hAnsi="微软雅黑" w:eastAsia="微软雅黑" w:cs="微软雅黑"/>
          <w:sz w:val="30"/>
          <w:szCs w:val="30"/>
        </w:rPr>
      </w:pPr>
    </w:p>
    <w:p w14:paraId="75826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scope extends further, enveloping those advanced in age and wisdom.</w:t>
      </w:r>
    </w:p>
    <w:p w14:paraId="5B410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这条诫命的范围进一步扩大，涵盖了那些在年龄和智慧上更有资历的人。</w:t>
      </w:r>
    </w:p>
    <w:p w14:paraId="7052938E">
      <w:pPr>
        <w:rPr>
          <w:rFonts w:hint="eastAsia" w:ascii="微软雅黑" w:hAnsi="微软雅黑" w:eastAsia="微软雅黑" w:cs="微软雅黑"/>
          <w:sz w:val="30"/>
          <w:szCs w:val="30"/>
        </w:rPr>
      </w:pPr>
    </w:p>
    <w:p w14:paraId="41A11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Paul's words in I Timothy 5:1-2 exhort us to treat elder men as fathers and elder women as mothers.</w:t>
      </w:r>
    </w:p>
    <w:p w14:paraId="1FB76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使徒保罗在提摩太前书 5:1-2 中的话语劝勉我们对待年长的男子如同父亲，年长的女子如同母亲。</w:t>
      </w:r>
    </w:p>
    <w:p w14:paraId="0E19ADD7">
      <w:pPr>
        <w:rPr>
          <w:rFonts w:hint="eastAsia" w:ascii="微软雅黑" w:hAnsi="微软雅黑" w:eastAsia="微软雅黑" w:cs="微软雅黑"/>
          <w:sz w:val="30"/>
          <w:szCs w:val="30"/>
        </w:rPr>
      </w:pPr>
    </w:p>
    <w:p w14:paraId="4BC07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richness of Reformed thought, this signifies a recognition of the wisdom, experience, and guidance that elders bring into our lives.</w:t>
      </w:r>
    </w:p>
    <w:p w14:paraId="428DF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在改革宗思想的丰富性中，这标志着对长者带入我们生命的智慧、经验和引导的认可。</w:t>
      </w:r>
    </w:p>
    <w:p w14:paraId="63371CC6">
      <w:pPr>
        <w:rPr>
          <w:rFonts w:hint="eastAsia" w:ascii="微软雅黑" w:hAnsi="微软雅黑" w:eastAsia="微软雅黑" w:cs="微软雅黑"/>
          <w:sz w:val="30"/>
          <w:szCs w:val="30"/>
        </w:rPr>
      </w:pPr>
    </w:p>
    <w:p w14:paraId="67511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those endowed with unique gifts, as showcased in Genesis 4:20-22 and 45:8, emerge as spiritual or societal forebears, deserving of honor.</w:t>
      </w:r>
    </w:p>
    <w:p w14:paraId="0BF62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此外，那些被赋予独特恩赐的人，如在创世记 4:20-22 和 45:8 中展示的，作为属灵或社会上的前辈而出现，配受尊荣。</w:t>
      </w:r>
    </w:p>
    <w:p w14:paraId="33B21B66">
      <w:pPr>
        <w:rPr>
          <w:rFonts w:hint="eastAsia" w:ascii="微软雅黑" w:hAnsi="微软雅黑" w:eastAsia="微软雅黑" w:cs="微软雅黑"/>
          <w:sz w:val="30"/>
          <w:szCs w:val="30"/>
        </w:rPr>
      </w:pPr>
    </w:p>
    <w:p w14:paraId="6D5A0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contributions to society and the broader Kingdom serve as beacons that illuminate the path for others.</w:t>
      </w:r>
    </w:p>
    <w:p w14:paraId="4B427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他们对社会和更广阔国度的贡献充当了照亮他人道路的灯塔。</w:t>
      </w:r>
    </w:p>
    <w:p w14:paraId="601A2249">
      <w:pPr>
        <w:rPr>
          <w:rFonts w:hint="eastAsia" w:ascii="微软雅黑" w:hAnsi="微软雅黑" w:eastAsia="微软雅黑" w:cs="微软雅黑"/>
          <w:sz w:val="30"/>
          <w:szCs w:val="30"/>
        </w:rPr>
      </w:pPr>
    </w:p>
    <w:p w14:paraId="7CA21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God-Ordained Authorities: The Pinnacle of Honor</w:t>
      </w:r>
    </w:p>
    <w:p w14:paraId="6E19F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神所命定的权柄：尊荣的顶峰</w:t>
      </w:r>
    </w:p>
    <w:p w14:paraId="78F5D13E">
      <w:pPr>
        <w:rPr>
          <w:rFonts w:hint="eastAsia" w:ascii="微软雅黑" w:hAnsi="微软雅黑" w:eastAsia="微软雅黑" w:cs="微软雅黑"/>
          <w:sz w:val="30"/>
          <w:szCs w:val="30"/>
        </w:rPr>
      </w:pPr>
    </w:p>
    <w:p w14:paraId="3DCF8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 realms of age and talent, the commandment reaches its zenith in addressing those placed in positions of God-ordained authority.</w:t>
      </w:r>
    </w:p>
    <w:p w14:paraId="2DD3E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超越年龄和才能的领域，这条诫命在谈到那些被置于神所命定权威地位的人时达到了顶峰。</w:t>
      </w:r>
    </w:p>
    <w:p w14:paraId="50359C45">
      <w:pPr>
        <w:rPr>
          <w:rFonts w:hint="eastAsia" w:ascii="微软雅黑" w:hAnsi="微软雅黑" w:eastAsia="微软雅黑" w:cs="微软雅黑"/>
          <w:sz w:val="30"/>
          <w:szCs w:val="30"/>
        </w:rPr>
      </w:pPr>
    </w:p>
    <w:p w14:paraId="71B2F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the confines of a household, the sacred assembly of the church, or the vast expanse of the commonwealth, those invested with authority are to be revered.</w:t>
      </w:r>
    </w:p>
    <w:p w14:paraId="028C9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无论是在家庭的界限内、教会的神圣聚会中、还是国家的广阔范围中，那些被赋予权威的人都应受到尊敬。</w:t>
      </w:r>
    </w:p>
    <w:p w14:paraId="23F161B5">
      <w:pPr>
        <w:rPr>
          <w:rFonts w:hint="eastAsia" w:ascii="微软雅黑" w:hAnsi="微软雅黑" w:eastAsia="微软雅黑" w:cs="微软雅黑"/>
          <w:sz w:val="30"/>
          <w:szCs w:val="30"/>
        </w:rPr>
      </w:pPr>
    </w:p>
    <w:p w14:paraId="6D97D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roles, as echoes of God's sovereignty, stand as testament to His divine ordinance.</w:t>
      </w:r>
    </w:p>
    <w:p w14:paraId="2E37E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他们的角色，作为神主权的迴响，作为祂神圣命令的见证而存在。</w:t>
      </w:r>
    </w:p>
    <w:p w14:paraId="15FE9A2D">
      <w:pPr>
        <w:rPr>
          <w:rFonts w:hint="eastAsia" w:ascii="微软雅黑" w:hAnsi="微软雅黑" w:eastAsia="微软雅黑" w:cs="微软雅黑"/>
          <w:sz w:val="30"/>
          <w:szCs w:val="30"/>
        </w:rPr>
      </w:pPr>
    </w:p>
    <w:p w14:paraId="551E5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Insight: Navigating the Tensions</w:t>
      </w:r>
    </w:p>
    <w:p w14:paraId="66F7A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牧养洞察：驾驭张力</w:t>
      </w:r>
    </w:p>
    <w:p w14:paraId="0C6E853B">
      <w:pPr>
        <w:rPr>
          <w:rFonts w:hint="eastAsia" w:ascii="微软雅黑" w:hAnsi="微软雅黑" w:eastAsia="微软雅黑" w:cs="微软雅黑"/>
          <w:sz w:val="30"/>
          <w:szCs w:val="30"/>
        </w:rPr>
      </w:pPr>
    </w:p>
    <w:p w14:paraId="02944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pastoral light, this expanded understanding of 'father and mother' presents both opportunities and challenges.</w:t>
      </w:r>
    </w:p>
    <w:p w14:paraId="4519F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从牧养的角度来看，这种对‘父母’的扩展理解既带来了机遇，也带来了挑战。</w:t>
      </w:r>
    </w:p>
    <w:p w14:paraId="7D25C49F">
      <w:pPr>
        <w:rPr>
          <w:rFonts w:hint="eastAsia" w:ascii="微软雅黑" w:hAnsi="微软雅黑" w:eastAsia="微软雅黑" w:cs="微软雅黑"/>
          <w:sz w:val="30"/>
          <w:szCs w:val="30"/>
        </w:rPr>
      </w:pPr>
    </w:p>
    <w:p w14:paraId="29734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fosters a communal spirit, urging believers to recognize and honor the various figures of guidance in their lives.</w:t>
      </w:r>
    </w:p>
    <w:p w14:paraId="2E522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它培养了一种群体精神，敦促信徒认识并尊荣他们生命中各种指导人物。</w:t>
      </w:r>
    </w:p>
    <w:p w14:paraId="3F5DECE2">
      <w:pPr>
        <w:rPr>
          <w:rFonts w:hint="eastAsia" w:ascii="微软雅黑" w:hAnsi="微软雅黑" w:eastAsia="微软雅黑" w:cs="微软雅黑"/>
          <w:sz w:val="30"/>
          <w:szCs w:val="30"/>
        </w:rPr>
      </w:pPr>
    </w:p>
    <w:p w14:paraId="706D18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also calls for discernment, especially in scenarios where earthly authorities might deviate from God's righteous standards.</w:t>
      </w:r>
    </w:p>
    <w:p w14:paraId="5D68D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然而，它也要求辨别，特别是在地上的权柄可能偏离神公义标准的场景中。</w:t>
      </w:r>
    </w:p>
    <w:p w14:paraId="79549420">
      <w:pPr>
        <w:rPr>
          <w:rFonts w:hint="eastAsia" w:ascii="微软雅黑" w:hAnsi="微软雅黑" w:eastAsia="微软雅黑" w:cs="微软雅黑"/>
          <w:sz w:val="30"/>
          <w:szCs w:val="30"/>
        </w:rPr>
      </w:pPr>
    </w:p>
    <w:p w14:paraId="60AA2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armed with the rich insights of Reformed theology, is thus encouraged to navigate these relationships with a heart grounded in love, respect, and unwavering allegiance to God's Word.</w:t>
      </w:r>
    </w:p>
    <w:p w14:paraId="003CB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因此，信徒，装备着改革宗神学的丰富洞察力，被鼓励以一颗根植于爱、尊重和对神圣言（Word）坚定不移忠诚的心来驾驭这些关系。</w:t>
      </w:r>
    </w:p>
    <w:p w14:paraId="3A28336A">
      <w:pPr>
        <w:rPr>
          <w:rFonts w:hint="eastAsia" w:ascii="微软雅黑" w:hAnsi="微软雅黑" w:eastAsia="微软雅黑" w:cs="微软雅黑"/>
          <w:sz w:val="30"/>
          <w:szCs w:val="30"/>
        </w:rPr>
      </w:pPr>
    </w:p>
    <w:p w14:paraId="4D7C6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Concluding Reflections: A Symphony of Honor</w:t>
      </w:r>
    </w:p>
    <w:p w14:paraId="1A1CE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总结性反思：尊荣的交响乐</w:t>
      </w:r>
    </w:p>
    <w:p w14:paraId="21E7B214">
      <w:pPr>
        <w:rPr>
          <w:rFonts w:hint="eastAsia" w:ascii="微软雅黑" w:hAnsi="微软雅黑" w:eastAsia="微软雅黑" w:cs="微软雅黑"/>
          <w:sz w:val="30"/>
          <w:szCs w:val="30"/>
        </w:rPr>
      </w:pPr>
    </w:p>
    <w:p w14:paraId="21B7B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through the contemplative lens of the Westminster Larger Catechism and the broader Reformed tradition, emerges not as a mere familial directive but as a symphony of honor.</w:t>
      </w:r>
    </w:p>
    <w:p w14:paraId="41A11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诫命，透过威斯敏斯特大要理问答和更广泛的改革宗传统的默想（contemplative）视角，出现的不仅仅是一条家庭指令，而是一首尊荣的交响乐。</w:t>
      </w:r>
    </w:p>
    <w:p w14:paraId="70730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paints a portrait of a believer interwoven in relationships, each demanding a unique hue of respect and reverence, all harmonizing to the grand design of the Creator.</w:t>
      </w:r>
    </w:p>
    <w:p w14:paraId="5FC1A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它描绘了一个交织在各种关系中的信徒肖像，每一种关系都要求一种独特的尊重和敬畏色彩，所有这些都与创造主的宏大设计和谐一致。</w:t>
      </w:r>
    </w:p>
    <w:p w14:paraId="1A3ED0E4">
      <w:pPr>
        <w:rPr>
          <w:rFonts w:hint="eastAsia" w:ascii="微软雅黑" w:hAnsi="微软雅黑" w:eastAsia="微软雅黑" w:cs="微软雅黑"/>
          <w:sz w:val="30"/>
          <w:szCs w:val="30"/>
        </w:rPr>
      </w:pPr>
    </w:p>
    <w:p w14:paraId="10DB0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Q125:</w:t>
      </w:r>
    </w:p>
    <w:p w14:paraId="52DCC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第125问：</w:t>
      </w:r>
    </w:p>
    <w:p w14:paraId="7F076D35">
      <w:pPr>
        <w:rPr>
          <w:rFonts w:hint="eastAsia" w:ascii="微软雅黑" w:hAnsi="微软雅黑" w:eastAsia="微软雅黑" w:cs="微软雅黑"/>
          <w:sz w:val="30"/>
          <w:szCs w:val="30"/>
        </w:rPr>
      </w:pPr>
    </w:p>
    <w:p w14:paraId="1FEF1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superiors styled Father and Mother?</w:t>
      </w:r>
    </w:p>
    <w:p w14:paraId="6A7F9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为什么尊长被称呼为父母？</w:t>
      </w:r>
    </w:p>
    <w:p w14:paraId="267A7801">
      <w:pPr>
        <w:rPr>
          <w:rFonts w:hint="eastAsia" w:ascii="微软雅黑" w:hAnsi="微软雅黑" w:eastAsia="微软雅黑" w:cs="微软雅黑"/>
          <w:sz w:val="30"/>
          <w:szCs w:val="30"/>
        </w:rPr>
      </w:pPr>
    </w:p>
    <w:p w14:paraId="29286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A125: Superiors are styled Father and Mother, both to teach them in all duties toward their inferiors, like natural parents, to express love and tenderness to them, according to their several relations; and to work inferiors to a greater willingness and cheerfulness in performing their duties to their superiors, as to their parents.</w:t>
      </w:r>
    </w:p>
    <w:p w14:paraId="38644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第125答：尊长被称为父母，既是为了教导他们在对待晚辈的一切本分上，像生身父母一样，根据他们各自的关系，向他们表达爱和温柔； 也是为了使晚辈在向他们的尊长履行本分时，像对他们的父母一样，更愿意和更乐意。</w:t>
      </w:r>
    </w:p>
    <w:p w14:paraId="510D7A39">
      <w:pPr>
        <w:rPr>
          <w:rFonts w:hint="eastAsia" w:ascii="微软雅黑" w:hAnsi="微软雅黑" w:eastAsia="微软雅黑" w:cs="微软雅黑"/>
          <w:sz w:val="30"/>
          <w:szCs w:val="30"/>
        </w:rPr>
      </w:pPr>
    </w:p>
    <w:p w14:paraId="26C00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6:4; II Cor. 12:14; I Thess. 2:7-8, 11; Num. 11:11-12</w:t>
      </w:r>
    </w:p>
    <w:p w14:paraId="55C57C9B">
      <w:pPr>
        <w:rPr>
          <w:rFonts w:hint="eastAsia" w:ascii="微软雅黑" w:hAnsi="微软雅黑" w:eastAsia="微软雅黑" w:cs="微软雅黑"/>
          <w:sz w:val="30"/>
          <w:szCs w:val="30"/>
        </w:rPr>
      </w:pPr>
    </w:p>
    <w:p w14:paraId="21F17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6:4；哥林多后书 12:14；帖撒罗尼迦前书 2:7-8，11；民数记 11:11-12</w:t>
      </w:r>
    </w:p>
    <w:p w14:paraId="55C9F3D5">
      <w:pPr>
        <w:rPr>
          <w:rFonts w:hint="eastAsia" w:ascii="微软雅黑" w:hAnsi="微软雅黑" w:eastAsia="微软雅黑" w:cs="微软雅黑"/>
          <w:sz w:val="30"/>
          <w:szCs w:val="30"/>
        </w:rPr>
      </w:pPr>
    </w:p>
    <w:p w14:paraId="60F96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4:14-16; II Kings 5:13</w:t>
      </w:r>
    </w:p>
    <w:p w14:paraId="34A63DA4">
      <w:pPr>
        <w:rPr>
          <w:rFonts w:hint="eastAsia" w:ascii="微软雅黑" w:hAnsi="微软雅黑" w:eastAsia="微软雅黑" w:cs="微软雅黑"/>
          <w:sz w:val="30"/>
          <w:szCs w:val="30"/>
        </w:rPr>
      </w:pPr>
    </w:p>
    <w:p w14:paraId="221D6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4:14-16；列王纪下 5:13</w:t>
      </w:r>
    </w:p>
    <w:p w14:paraId="09039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Groud of Familial Titles for Superiors</w:t>
      </w:r>
    </w:p>
    <w:p w14:paraId="7BAFB0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尊长使用家庭称谓的神学基础</w:t>
      </w:r>
    </w:p>
    <w:p w14:paraId="69B70BCD">
      <w:pPr>
        <w:rPr>
          <w:rFonts w:hint="eastAsia" w:ascii="微软雅黑" w:hAnsi="微软雅黑" w:eastAsia="微软雅黑" w:cs="微软雅黑"/>
          <w:sz w:val="30"/>
          <w:szCs w:val="30"/>
        </w:rPr>
      </w:pPr>
    </w:p>
    <w:p w14:paraId="41F5E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Titles are more than mere appellations; they carry the weight of meaning, purpose, and responsibility.</w:t>
      </w:r>
    </w:p>
    <w:p w14:paraId="39B0D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称谓不仅仅是简单的名字；它们承载着意义、目的和责任的份量。</w:t>
      </w:r>
    </w:p>
    <w:p w14:paraId="2A24BDA8">
      <w:pPr>
        <w:rPr>
          <w:rFonts w:hint="eastAsia" w:ascii="微软雅黑" w:hAnsi="微软雅黑" w:eastAsia="微软雅黑" w:cs="微软雅黑"/>
          <w:sz w:val="30"/>
          <w:szCs w:val="30"/>
        </w:rPr>
      </w:pPr>
    </w:p>
    <w:p w14:paraId="32C8E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theological tradition, grounded in its commitment to Scripture, offers profound insights into the terminology employed in our ecclesiastical and societal hierarchies.</w:t>
      </w:r>
    </w:p>
    <w:p w14:paraId="44817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改革宗神学传统，以其对圣经的委身为基础，为我们教会和社会等级制度中所采用的术语提供了深刻的见解。</w:t>
      </w:r>
    </w:p>
    <w:p w14:paraId="6FDADAAE">
      <w:pPr>
        <w:rPr>
          <w:rFonts w:hint="eastAsia" w:ascii="微软雅黑" w:hAnsi="微软雅黑" w:eastAsia="微软雅黑" w:cs="微软雅黑"/>
          <w:sz w:val="30"/>
          <w:szCs w:val="30"/>
        </w:rPr>
      </w:pPr>
    </w:p>
    <w:p w14:paraId="5978D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'Father' and 'Mother,' as conferred upon superiors, is particularly rich in significance, drawing from the intricate blend of love, authority, nurture, and reverence that these roles epitomize.</w:t>
      </w:r>
    </w:p>
    <w:p w14:paraId="3CF317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赋予尊长‘父亲’和‘母亲’的称谓，在意义上尤其丰富，它借鉴了这些角色所象征的爱、权威、养育和敬畏的复杂融合。</w:t>
      </w:r>
    </w:p>
    <w:p w14:paraId="692F452E">
      <w:pPr>
        <w:rPr>
          <w:rFonts w:hint="eastAsia" w:ascii="微软雅黑" w:hAnsi="微软雅黑" w:eastAsia="微软雅黑" w:cs="微软雅黑"/>
          <w:sz w:val="30"/>
          <w:szCs w:val="30"/>
        </w:rPr>
      </w:pPr>
    </w:p>
    <w:p w14:paraId="79D69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Pedagogical Instrument for Superiors: Reflections on Parental Duty</w:t>
      </w:r>
    </w:p>
    <w:p w14:paraId="33E85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对尊长的教导工具：父母本分的反映</w:t>
      </w:r>
    </w:p>
    <w:p w14:paraId="1C0A8C01">
      <w:pPr>
        <w:rPr>
          <w:rFonts w:hint="eastAsia" w:ascii="微软雅黑" w:hAnsi="微软雅黑" w:eastAsia="微软雅黑" w:cs="微软雅黑"/>
          <w:sz w:val="30"/>
          <w:szCs w:val="30"/>
        </w:rPr>
      </w:pPr>
    </w:p>
    <w:p w14:paraId="6072D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of superiors as 'Father' and 'Mother' primarily serves a didactic function.</w:t>
      </w:r>
    </w:p>
    <w:p w14:paraId="0F7F1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将尊长指定为‘父亲’和‘母亲’主要起着教导的作用。</w:t>
      </w:r>
    </w:p>
    <w:p w14:paraId="0C0FF6A8">
      <w:pPr>
        <w:rPr>
          <w:rFonts w:hint="eastAsia" w:ascii="微软雅黑" w:hAnsi="微软雅黑" w:eastAsia="微软雅黑" w:cs="微软雅黑"/>
          <w:sz w:val="30"/>
          <w:szCs w:val="30"/>
        </w:rPr>
      </w:pPr>
    </w:p>
    <w:p w14:paraId="2E778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styling them thus, Scripture endeavors to mold the heart and attitude of those in positions of authority.</w:t>
      </w:r>
    </w:p>
    <w:p w14:paraId="62261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藉着这样称呼他们，圣经努力塑造那些身居权威地位之人的心和态度。</w:t>
      </w:r>
    </w:p>
    <w:p w14:paraId="1512E0C6">
      <w:pPr>
        <w:rPr>
          <w:rFonts w:hint="eastAsia" w:ascii="微软雅黑" w:hAnsi="微软雅黑" w:eastAsia="微软雅黑" w:cs="微软雅黑"/>
          <w:sz w:val="30"/>
          <w:szCs w:val="30"/>
        </w:rPr>
      </w:pPr>
    </w:p>
    <w:p w14:paraId="66C21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delineated in Ephesians 6:4 and II Corinthians 12:14, leaders are exhorted to mirror the love, compassion, and care characteristic of natural parents.</w:t>
      </w:r>
    </w:p>
    <w:p w14:paraId="68C03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正如以弗所书 6:4 和哥林多后书 12:14 所勾勒的，领袖被劝勉要反映生身父母特有的爱、同情和关怀。</w:t>
      </w:r>
    </w:p>
    <w:p w14:paraId="31313C6E">
      <w:pPr>
        <w:rPr>
          <w:rFonts w:hint="eastAsia" w:ascii="微软雅黑" w:hAnsi="微软雅黑" w:eastAsia="微软雅黑" w:cs="微软雅黑"/>
          <w:sz w:val="30"/>
          <w:szCs w:val="30"/>
        </w:rPr>
      </w:pPr>
    </w:p>
    <w:p w14:paraId="6961B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 stalwart of the faith, exemplifies this paternal affection in his epistles.</w:t>
      </w:r>
    </w:p>
    <w:p w14:paraId="42F56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使徒保罗，一位信仰的坚定支持者，在祂的书信中以身作则这种父亲般的感情。</w:t>
      </w:r>
    </w:p>
    <w:p w14:paraId="568DBE22">
      <w:pPr>
        <w:rPr>
          <w:rFonts w:hint="eastAsia" w:ascii="微软雅黑" w:hAnsi="微软雅黑" w:eastAsia="微软雅黑" w:cs="微软雅黑"/>
          <w:sz w:val="30"/>
          <w:szCs w:val="30"/>
        </w:rPr>
      </w:pPr>
    </w:p>
    <w:p w14:paraId="79CC0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heartfelt words in I Thessalonians 2:7-8 and 11 bear testimony to a shepherd's tender love for his flock, likening it to a nurse cherishing her children and a father exhorting his offspring.</w:t>
      </w:r>
    </w:p>
    <w:p w14:paraId="4FF9A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祂在帖撒罗尼迦前书 2:7-8 和 11 节中发自内心的话语见证了一位牧者对祂羊群温柔的爱，将其比作护士珍爱她的孩子和父亲劝勉祂的后代。</w:t>
      </w:r>
    </w:p>
    <w:p w14:paraId="3299AEFE">
      <w:pPr>
        <w:rPr>
          <w:rFonts w:hint="eastAsia" w:ascii="微软雅黑" w:hAnsi="微软雅黑" w:eastAsia="微软雅黑" w:cs="微软雅黑"/>
          <w:sz w:val="30"/>
          <w:szCs w:val="30"/>
        </w:rPr>
      </w:pPr>
    </w:p>
    <w:p w14:paraId="0C262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Moses, who likened his pastoral care for the Israelites to a nurse carrying suckling children (Numbers 11:11-12), those in superior positions are reminded that their leadership is not a mandate for domineering control but a sacred trust to nurture, guide, and protect.</w:t>
      </w:r>
    </w:p>
    <w:p w14:paraId="29D0C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就像摩西将祂对以色列人的牧养关怀比作护士抱着吃奶的孩子一样（民数记 11:11-12），身居尊长地位的人被提醒，他们的领导不是专横控制的授权，而是一个培养、引导和保护的神圣信托。</w:t>
      </w:r>
    </w:p>
    <w:p w14:paraId="38F36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Eliciting Respectful Obedience: The Pastoral Imperative</w:t>
      </w:r>
    </w:p>
    <w:p w14:paraId="72A4E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引发恭敬的顺服：牧养上的必要性</w:t>
      </w:r>
    </w:p>
    <w:p w14:paraId="0A2ED321">
      <w:pPr>
        <w:rPr>
          <w:rFonts w:hint="eastAsia" w:ascii="微软雅黑" w:hAnsi="微软雅黑" w:eastAsia="微软雅黑" w:cs="微软雅黑"/>
          <w:sz w:val="30"/>
          <w:szCs w:val="30"/>
        </w:rPr>
      </w:pPr>
    </w:p>
    <w:p w14:paraId="15164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of this coin, addressing superiors as 'Father' and 'Mother' serves a deeply pastoral purpose.</w:t>
      </w:r>
    </w:p>
    <w:p w14:paraId="33FD0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这枚硬币的另一面，称呼尊长为‘父亲’和‘母亲’起着深刻的牧养作用。</w:t>
      </w:r>
    </w:p>
    <w:p w14:paraId="6854E03B">
      <w:pPr>
        <w:rPr>
          <w:rFonts w:hint="eastAsia" w:ascii="微软雅黑" w:hAnsi="微软雅黑" w:eastAsia="微软雅黑" w:cs="微软雅黑"/>
          <w:sz w:val="30"/>
          <w:szCs w:val="30"/>
        </w:rPr>
      </w:pPr>
    </w:p>
    <w:p w14:paraId="37073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subordinate, it engenders a spirit of respect, reverence, and willing obedience, akin to the honor children naturally owe their parents.</w:t>
      </w:r>
    </w:p>
    <w:p w14:paraId="2862E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对于下属来说，它产生了一种尊重、敬畏和乐意顺服的精神，类似于孩子自然地对他们父母所应有的尊荣。</w:t>
      </w:r>
    </w:p>
    <w:p w14:paraId="525FB74A">
      <w:pPr>
        <w:rPr>
          <w:rFonts w:hint="eastAsia" w:ascii="微软雅黑" w:hAnsi="微软雅黑" w:eastAsia="微软雅黑" w:cs="微软雅黑"/>
          <w:sz w:val="30"/>
          <w:szCs w:val="30"/>
        </w:rPr>
      </w:pPr>
    </w:p>
    <w:p w14:paraId="2F5CC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II Kings 5:13 is particularly poignant in this regard, showcasing the respectful counsel of servants to their master, Naaman, likened to a child's earnest plea to a father.</w:t>
      </w:r>
    </w:p>
    <w:p w14:paraId="388F0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5:13 的提及在这方面尤为辛酸，展示了仆人对他们的主人乃缦的恭敬劝告，类似于孩子向父亲的恳切请求。</w:t>
      </w:r>
    </w:p>
    <w:p w14:paraId="65D4502A">
      <w:pPr>
        <w:rPr>
          <w:rFonts w:hint="eastAsia" w:ascii="微软雅黑" w:hAnsi="微软雅黑" w:eastAsia="微软雅黑" w:cs="微软雅黑"/>
          <w:sz w:val="30"/>
          <w:szCs w:val="30"/>
        </w:rPr>
      </w:pPr>
    </w:p>
    <w:p w14:paraId="555CB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apostolic exhortation in I Corinthians 4:14-16, where Paul refers to himself as a spiritual father to the Corinthians, underscores the idea that superiors, when they exude genuine love and care, can evoke a filial kind of loyalty and devotion from those under their charge.</w:t>
      </w:r>
    </w:p>
    <w:p w14:paraId="3E4B1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此外，使徒保罗在哥林多前书 4:14-16 中的劝勉，祂在其中称自己是哥林多人的属灵父亲，强调了这样一个观点：尊长，当他们散发出真挚的爱和关怀时，可以从在他们管辖下的人那里唤起一种孝顺般的忠诚和奉献。</w:t>
      </w:r>
    </w:p>
    <w:p w14:paraId="0159AE0D">
      <w:pPr>
        <w:rPr>
          <w:rFonts w:hint="eastAsia" w:ascii="微软雅黑" w:hAnsi="微软雅黑" w:eastAsia="微软雅黑" w:cs="微软雅黑"/>
          <w:sz w:val="30"/>
          <w:szCs w:val="30"/>
        </w:rPr>
      </w:pPr>
    </w:p>
    <w:p w14:paraId="1514E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prompts inferiors to not just mechanically obey, but to do so with heartfelt cheerfulness and gratitude, recognizing the sacrificial love and concern their 'parent性的' superiors hold for them.</w:t>
      </w:r>
    </w:p>
    <w:p w14:paraId="5C131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它促使晚辈不仅仅是机械地顺服，而是带着由衷的乐意和感恩这样做，认识到他们的‘父母般’尊长对他们所怀有的牺牲之爱和关切。</w:t>
      </w:r>
    </w:p>
    <w:p w14:paraId="797ECE17">
      <w:pPr>
        <w:rPr>
          <w:rFonts w:hint="eastAsia" w:ascii="微软雅黑" w:hAnsi="微软雅黑" w:eastAsia="微软雅黑" w:cs="微软雅黑"/>
          <w:sz w:val="30"/>
          <w:szCs w:val="30"/>
        </w:rPr>
      </w:pPr>
    </w:p>
    <w:p w14:paraId="352D5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Introspective Contemplation: The Harmony of Authority and Affection</w:t>
      </w:r>
    </w:p>
    <w:p w14:paraId="687DB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内省默想：权威与情感的和谐</w:t>
      </w:r>
    </w:p>
    <w:p w14:paraId="26374E1F">
      <w:pPr>
        <w:rPr>
          <w:rFonts w:hint="eastAsia" w:ascii="微软雅黑" w:hAnsi="微软雅黑" w:eastAsia="微软雅黑" w:cs="微软雅黑"/>
          <w:sz w:val="30"/>
          <w:szCs w:val="30"/>
        </w:rPr>
      </w:pPr>
    </w:p>
    <w:p w14:paraId="1FBE3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invites us to a contemplative realization: the divine wisdom behind the familial titles for superiors.</w:t>
      </w:r>
    </w:p>
    <w:p w14:paraId="393C2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改革宗传统邀请我们进行一次默想（contemplative）性的认识：尊长使用家庭称谓背后的神圣智慧。</w:t>
      </w:r>
    </w:p>
    <w:p w14:paraId="4B050039">
      <w:pPr>
        <w:rPr>
          <w:rFonts w:hint="eastAsia" w:ascii="微软雅黑" w:hAnsi="微软雅黑" w:eastAsia="微软雅黑" w:cs="微软雅黑"/>
          <w:sz w:val="30"/>
          <w:szCs w:val="30"/>
        </w:rPr>
      </w:pPr>
    </w:p>
    <w:p w14:paraId="0F9A8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grand design, the hierarchies of church and society are not meant to be cold, transactional structures.</w:t>
      </w:r>
    </w:p>
    <w:p w14:paraId="058C7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在神宏大的设计中，教会和社会的等级制度并非意图成为冷漠的、交易性的结构。</w:t>
      </w:r>
    </w:p>
    <w:p w14:paraId="4B2C3521">
      <w:pPr>
        <w:rPr>
          <w:rFonts w:hint="eastAsia" w:ascii="微软雅黑" w:hAnsi="微软雅黑" w:eastAsia="微软雅黑" w:cs="微软雅黑"/>
          <w:sz w:val="30"/>
          <w:szCs w:val="30"/>
        </w:rPr>
      </w:pPr>
    </w:p>
    <w:p w14:paraId="0A47F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should echo the warmth, love, discipline, and nurture found within the hallowed bonds of family.</w:t>
      </w:r>
    </w:p>
    <w:p w14:paraId="1916F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相反，它们应该回响在家庭的神圣纽带中所发现的温暖、爱、纪律和养育。</w:t>
      </w:r>
    </w:p>
    <w:p w14:paraId="28816EB9">
      <w:pPr>
        <w:rPr>
          <w:rFonts w:hint="eastAsia" w:ascii="微软雅黑" w:hAnsi="微软雅黑" w:eastAsia="微软雅黑" w:cs="微软雅黑"/>
          <w:sz w:val="30"/>
          <w:szCs w:val="30"/>
        </w:rPr>
      </w:pPr>
    </w:p>
    <w:p w14:paraId="30C60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dance of relationships, as superiors and inferiors engage in their respective roles, they are beckoned to transcend mere duty and to embrace the deeper, richer connections that God has ordained – connections rooted in love, respect, and mutual edification.</w:t>
      </w:r>
    </w:p>
    <w:p w14:paraId="6658C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因此，在关系之舞中，当尊长和晚辈从事他们各自的角色时，他们被召唤去超越单纯的本分，去拥抱神所命定的更深、更丰富的联系——植根于爱、尊重和互相造就的联系。</w:t>
      </w:r>
    </w:p>
    <w:p w14:paraId="5AE1D4D5">
      <w:pPr>
        <w:rPr>
          <w:rFonts w:hint="eastAsia" w:ascii="微软雅黑" w:hAnsi="微软雅黑" w:eastAsia="微软雅黑" w:cs="微软雅黑"/>
          <w:sz w:val="30"/>
          <w:szCs w:val="30"/>
        </w:rPr>
      </w:pPr>
    </w:p>
    <w:p w14:paraId="34E44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Q126:</w:t>
      </w:r>
    </w:p>
    <w:p w14:paraId="01B65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第126问：</w:t>
      </w:r>
    </w:p>
    <w:p w14:paraId="236AA4DF">
      <w:pPr>
        <w:rPr>
          <w:rFonts w:hint="eastAsia" w:ascii="微软雅黑" w:hAnsi="微软雅黑" w:eastAsia="微软雅黑" w:cs="微软雅黑"/>
          <w:sz w:val="30"/>
          <w:szCs w:val="30"/>
        </w:rPr>
      </w:pPr>
    </w:p>
    <w:p w14:paraId="7D2BF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general scope of the fifth commandment?</w:t>
      </w:r>
    </w:p>
    <w:p w14:paraId="2EE87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第五条诫命的总旨是什么？</w:t>
      </w:r>
    </w:p>
    <w:p w14:paraId="477DFEDA">
      <w:pPr>
        <w:rPr>
          <w:rFonts w:hint="eastAsia" w:ascii="微软雅黑" w:hAnsi="微软雅黑" w:eastAsia="微软雅黑" w:cs="微软雅黑"/>
          <w:sz w:val="30"/>
          <w:szCs w:val="30"/>
        </w:rPr>
      </w:pPr>
    </w:p>
    <w:p w14:paraId="5FE25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A126: The general scope of the fifth commandment is, the performance of those duties which we mutually owe in our several relations, as inferiors, superiors, or equals.</w:t>
      </w:r>
    </w:p>
    <w:p w14:paraId="0AF64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第126答：第五条诫命的总旨是：履行我们在各种关系中，作为晚辈、尊长或同辈，彼此所负的本分。</w:t>
      </w:r>
    </w:p>
    <w:p w14:paraId="1F9C0805">
      <w:pPr>
        <w:rPr>
          <w:rFonts w:hint="eastAsia" w:ascii="微软雅黑" w:hAnsi="微软雅黑" w:eastAsia="微软雅黑" w:cs="微软雅黑"/>
          <w:sz w:val="30"/>
          <w:szCs w:val="30"/>
        </w:rPr>
      </w:pPr>
    </w:p>
    <w:p w14:paraId="3792D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5:21; I Peter 2:17; Rom. 12:10</w:t>
      </w:r>
    </w:p>
    <w:p w14:paraId="1BBA1F0B">
      <w:pPr>
        <w:rPr>
          <w:rFonts w:hint="eastAsia" w:ascii="微软雅黑" w:hAnsi="微软雅黑" w:eastAsia="微软雅黑" w:cs="微软雅黑"/>
          <w:sz w:val="30"/>
          <w:szCs w:val="30"/>
        </w:rPr>
      </w:pPr>
    </w:p>
    <w:p w14:paraId="480B5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5:21；彼得前书 2:17；罗马书 12:10</w:t>
      </w:r>
    </w:p>
    <w:p w14:paraId="6CE13943">
      <w:pPr>
        <w:rPr>
          <w:rFonts w:hint="eastAsia" w:ascii="微软雅黑" w:hAnsi="微软雅黑" w:eastAsia="微软雅黑" w:cs="微软雅黑"/>
          <w:sz w:val="30"/>
          <w:szCs w:val="30"/>
        </w:rPr>
      </w:pPr>
    </w:p>
    <w:p w14:paraId="44DFD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nestled amidst the Decalogue, stands as a testament to God's blueprint for order and harmony within human relationships.</w:t>
      </w:r>
    </w:p>
    <w:p w14:paraId="1BB1E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第五条诫命，安歇在十诫之中，作为神为人类关系中的秩序和和谐所设计的蓝图的见证而存在。</w:t>
      </w:r>
    </w:p>
    <w:p w14:paraId="2AEAD0C1">
      <w:pPr>
        <w:rPr>
          <w:rFonts w:hint="eastAsia" w:ascii="微软雅黑" w:hAnsi="微软雅黑" w:eastAsia="微软雅黑" w:cs="微软雅黑"/>
          <w:sz w:val="30"/>
          <w:szCs w:val="30"/>
        </w:rPr>
      </w:pPr>
    </w:p>
    <w:p w14:paraId="1D046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command to "Honor thy father and thy mother" transcends the immediate context of familial relations, casting a wider net, encompassing the myriad relationships we navigate in our sojourn on earth.</w:t>
      </w:r>
    </w:p>
    <w:p w14:paraId="577C3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然而，“当孝敬父母”的命令超越了家庭关系的直接语境，撒下了一张更广阔的网，涵盖了我们在地上寄居时所驾驭的无数关系。</w:t>
      </w:r>
    </w:p>
    <w:p w14:paraId="3B3CCA91">
      <w:pPr>
        <w:rPr>
          <w:rFonts w:hint="eastAsia" w:ascii="微软雅黑" w:hAnsi="微软雅黑" w:eastAsia="微软雅黑" w:cs="微软雅黑"/>
          <w:sz w:val="30"/>
          <w:szCs w:val="30"/>
        </w:rPr>
      </w:pPr>
    </w:p>
    <w:p w14:paraId="7F7A9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Mandate: Order and Respect in All Relations</w:t>
      </w:r>
    </w:p>
    <w:p w14:paraId="321F1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神圣的命令：在所有关系中的秩序和尊重</w:t>
      </w:r>
    </w:p>
    <w:p w14:paraId="416147FA">
      <w:pPr>
        <w:rPr>
          <w:rFonts w:hint="eastAsia" w:ascii="微软雅黑" w:hAnsi="微软雅黑" w:eastAsia="微软雅黑" w:cs="微软雅黑"/>
          <w:sz w:val="30"/>
          <w:szCs w:val="30"/>
        </w:rPr>
      </w:pPr>
    </w:p>
    <w:p w14:paraId="0B473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essence of the Fifth Commandment, as expounded upon in the Westminster Larger Catechism's Question 126, pivots on the understanding of mutual duties.</w:t>
      </w:r>
    </w:p>
    <w:p w14:paraId="5060E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第五条诫命的精髓，正如威斯敏斯特大要理问答第126问所阐述的，围绕着对互相本分的理解。</w:t>
      </w:r>
    </w:p>
    <w:p w14:paraId="12411170">
      <w:pPr>
        <w:rPr>
          <w:rFonts w:hint="eastAsia" w:ascii="微软雅黑" w:hAnsi="微软雅黑" w:eastAsia="微软雅黑" w:cs="微软雅黑"/>
          <w:sz w:val="30"/>
          <w:szCs w:val="30"/>
        </w:rPr>
      </w:pPr>
    </w:p>
    <w:p w14:paraId="371B4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relational dynamic, be it in family, church, or society, operates within a spectrum of hierarchy—some are superiors, others inferiors, and yet others stand as our equals.</w:t>
      </w:r>
    </w:p>
    <w:p w14:paraId="01237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每一种关系动态，无论是在家庭、教会还是社会中，都在一个等级制度的范畴内运作——有些人是尊长，有些人是晚辈，还有些人是我们的同辈。</w:t>
      </w:r>
    </w:p>
    <w:p w14:paraId="120141A5">
      <w:pPr>
        <w:rPr>
          <w:rFonts w:hint="eastAsia" w:ascii="微软雅黑" w:hAnsi="微软雅黑" w:eastAsia="微软雅黑" w:cs="微软雅黑"/>
          <w:sz w:val="30"/>
          <w:szCs w:val="30"/>
        </w:rPr>
      </w:pPr>
    </w:p>
    <w:p w14:paraId="3BCD32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each of these positions, sanctioned by divine design, carries with it distinct duties and responsibilities.</w:t>
      </w:r>
    </w:p>
    <w:p w14:paraId="0B2F4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然而，这些地位中的每一个，都得到了神圣设计的认可，并带有独特的本分和责任。</w:t>
      </w:r>
    </w:p>
    <w:p w14:paraId="71955A35">
      <w:pPr>
        <w:rPr>
          <w:rFonts w:hint="eastAsia" w:ascii="微软雅黑" w:hAnsi="微软雅黑" w:eastAsia="微软雅黑" w:cs="微软雅黑"/>
          <w:sz w:val="30"/>
          <w:szCs w:val="30"/>
        </w:rPr>
      </w:pPr>
    </w:p>
    <w:p w14:paraId="444D5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from Ephesians 5:21, the Apostle Paul exhorts believers to submit to one another out of reverence for Christ.</w:t>
      </w:r>
    </w:p>
    <w:p w14:paraId="76C6D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借鉴以弗所书 5:21，使徒保罗劝勉信徒因敬畏基督而彼此顺服。</w:t>
      </w:r>
    </w:p>
    <w:p w14:paraId="536BEF91">
      <w:pPr>
        <w:rPr>
          <w:rFonts w:hint="eastAsia" w:ascii="微软雅黑" w:hAnsi="微软雅黑" w:eastAsia="微软雅黑" w:cs="微软雅黑"/>
          <w:sz w:val="30"/>
          <w:szCs w:val="30"/>
        </w:rPr>
      </w:pPr>
    </w:p>
    <w:p w14:paraId="7043D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mutual submission, grounded in Christ's lordship, serves as the bedrock of all human interactions.</w:t>
      </w:r>
    </w:p>
    <w:p w14:paraId="5F682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这种植根于基督主权的互相顺服，充当了所有人际交往的基石。</w:t>
      </w:r>
    </w:p>
    <w:p w14:paraId="0F5E2AA9">
      <w:pPr>
        <w:rPr>
          <w:rFonts w:hint="eastAsia" w:ascii="微软雅黑" w:hAnsi="微软雅黑" w:eastAsia="微软雅黑" w:cs="微软雅黑"/>
          <w:sz w:val="30"/>
          <w:szCs w:val="30"/>
        </w:rPr>
      </w:pPr>
    </w:p>
    <w:p w14:paraId="018FD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relationships, therefore, are not to be marked by domineering authority or resentful subservience, but by a spirit of mutual respect and deference, acknowledging the divine imprint upon each individual.</w:t>
      </w:r>
    </w:p>
    <w:p w14:paraId="2F8AC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因此，我们的关系不应以专横的权威或愤恨的顺从来标记，而应以互相尊重和恭顺的精神来标记，承认印刻在每个人身上的神圣印记。</w:t>
      </w:r>
    </w:p>
    <w:p w14:paraId="2B05D36C">
      <w:pPr>
        <w:rPr>
          <w:rFonts w:hint="eastAsia" w:ascii="微软雅黑" w:hAnsi="微软雅黑" w:eastAsia="微软雅黑" w:cs="微软雅黑"/>
          <w:sz w:val="30"/>
          <w:szCs w:val="30"/>
        </w:rPr>
      </w:pPr>
    </w:p>
    <w:p w14:paraId="114D8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Inferiors, Superiors, Equals: Navigating the Dance of Duties</w:t>
      </w:r>
    </w:p>
    <w:p w14:paraId="1D075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晚辈、尊长、同辈：驾驭本分之舞</w:t>
      </w:r>
    </w:p>
    <w:p w14:paraId="7E05A73C">
      <w:pPr>
        <w:rPr>
          <w:rFonts w:hint="eastAsia" w:ascii="微软雅黑" w:hAnsi="微软雅黑" w:eastAsia="微软雅黑" w:cs="微软雅黑"/>
          <w:sz w:val="30"/>
          <w:szCs w:val="30"/>
        </w:rPr>
      </w:pPr>
    </w:p>
    <w:p w14:paraId="0A237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inferiors, the call is to honor and obey, recognizing in our superiors the delegated authority of God Himself.</w:t>
      </w:r>
    </w:p>
    <w:p w14:paraId="72296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作为晚辈，呼召是尊荣和顺服，在我们的尊长身上认出神自己所委托的权柄。</w:t>
      </w:r>
    </w:p>
    <w:p w14:paraId="60A37A10">
      <w:pPr>
        <w:rPr>
          <w:rFonts w:hint="eastAsia" w:ascii="微软雅黑" w:hAnsi="微软雅黑" w:eastAsia="微软雅黑" w:cs="微软雅黑"/>
          <w:sz w:val="30"/>
          <w:szCs w:val="30"/>
        </w:rPr>
      </w:pPr>
    </w:p>
    <w:p w14:paraId="580D2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humility, understanding, and trust, following the example of Christ, who, though being in the form of God, took on the nature of a servant.</w:t>
      </w:r>
    </w:p>
    <w:p w14:paraId="7151F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这是一个呼召，要求谦卑、理解和信靠，效法基督的榜样，祂虽然具有神的形像，却取了仆人的性情。</w:t>
      </w:r>
    </w:p>
    <w:p w14:paraId="3237F026">
      <w:pPr>
        <w:rPr>
          <w:rFonts w:hint="eastAsia" w:ascii="微软雅黑" w:hAnsi="微软雅黑" w:eastAsia="微软雅黑" w:cs="微软雅黑"/>
          <w:sz w:val="30"/>
          <w:szCs w:val="30"/>
        </w:rPr>
      </w:pPr>
    </w:p>
    <w:p w14:paraId="7BE7D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superiors, the commandment becomes an exhortation to lead with love, compassion, and justice, reminiscent of the心 of our Heavenly Father.</w:t>
      </w:r>
    </w:p>
    <w:p w14:paraId="5E164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对于尊长来说，这条诫命成为一个劝勉，要求以爱、同情和公正来领导，让人想起我们天父的心。</w:t>
      </w:r>
    </w:p>
    <w:p w14:paraId="08E47BAA">
      <w:pPr>
        <w:rPr>
          <w:rFonts w:hint="eastAsia" w:ascii="微软雅黑" w:hAnsi="微软雅黑" w:eastAsia="微软雅黑" w:cs="微软雅黑"/>
          <w:sz w:val="30"/>
          <w:szCs w:val="30"/>
        </w:rPr>
      </w:pPr>
    </w:p>
    <w:p w14:paraId="764DE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reminded to bear the mantle of authority with grace, ever aware of the weight of their position, and to mirror God's protective, nurturing care.</w:t>
      </w:r>
    </w:p>
    <w:p w14:paraId="7F96E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他们被提醒要以恩典承担权威的外衣，时刻意识到他们地位的份量，并反映神保护性、养育性的关怀。</w:t>
      </w:r>
    </w:p>
    <w:p w14:paraId="7932931D">
      <w:pPr>
        <w:rPr>
          <w:rFonts w:hint="eastAsia" w:ascii="微软雅黑" w:hAnsi="微软雅黑" w:eastAsia="微软雅黑" w:cs="微软雅黑"/>
          <w:sz w:val="30"/>
          <w:szCs w:val="30"/>
        </w:rPr>
      </w:pPr>
    </w:p>
    <w:p w14:paraId="351BD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relationships with our equals, Romans 12:10 calls for a spirit of brotherly affection.</w:t>
      </w:r>
    </w:p>
    <w:p w14:paraId="166EF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而在与我们同辈的关系中，罗马书 12:10 呼吁一种弟兄般的亲情精神。</w:t>
      </w:r>
    </w:p>
    <w:p w14:paraId="4B91332D">
      <w:pPr>
        <w:rPr>
          <w:rFonts w:hint="eastAsia" w:ascii="微软雅黑" w:hAnsi="微软雅黑" w:eastAsia="微软雅黑" w:cs="微软雅黑"/>
          <w:sz w:val="30"/>
          <w:szCs w:val="30"/>
        </w:rPr>
      </w:pPr>
    </w:p>
    <w:p w14:paraId="5BA70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reminder that we stand together, side by side, as co-heirs of the kingdom, beckoned to outdo one another in showing honor.</w:t>
      </w:r>
    </w:p>
    <w:p w14:paraId="02D21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这是一个提醒，我们并肩站立，作为国度的共同继承人，被召唤在显示尊荣方面彼此推让。</w:t>
      </w:r>
    </w:p>
    <w:p w14:paraId="7C8F663E">
      <w:pPr>
        <w:rPr>
          <w:rFonts w:hint="eastAsia" w:ascii="微软雅黑" w:hAnsi="微软雅黑" w:eastAsia="微软雅黑" w:cs="微软雅黑"/>
          <w:sz w:val="30"/>
          <w:szCs w:val="30"/>
        </w:rPr>
      </w:pPr>
    </w:p>
    <w:p w14:paraId="1E575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Pastoral Heartbeat: Reflecting God's Relational Design</w:t>
      </w:r>
    </w:p>
    <w:p w14:paraId="0216C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牧养的心跳：反映神的关系性设计</w:t>
      </w:r>
    </w:p>
    <w:p w14:paraId="6DE59ED1">
      <w:pPr>
        <w:rPr>
          <w:rFonts w:hint="eastAsia" w:ascii="微软雅黑" w:hAnsi="微软雅黑" w:eastAsia="微软雅黑" w:cs="微软雅黑"/>
          <w:sz w:val="30"/>
          <w:szCs w:val="30"/>
        </w:rPr>
      </w:pPr>
    </w:p>
    <w:p w14:paraId="0FCC0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introspective believer is led to perceive the vast interweaving of relationships as divinely orchestrated symphonies, each note vital, each rhythm ordained.</w:t>
      </w:r>
    </w:p>
    <w:p w14:paraId="60BD9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内省的信徒被引导将关系的广阔交织视为神圣精心策划的交响乐，每一个音符都至关重要，每一个节奏都已命定。</w:t>
      </w:r>
    </w:p>
    <w:p w14:paraId="36E750E1">
      <w:pPr>
        <w:rPr>
          <w:rFonts w:hint="eastAsia" w:ascii="微软雅黑" w:hAnsi="微软雅黑" w:eastAsia="微软雅黑" w:cs="微软雅黑"/>
          <w:sz w:val="30"/>
          <w:szCs w:val="30"/>
        </w:rPr>
      </w:pPr>
    </w:p>
    <w:p w14:paraId="5DE88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in its expansive scope, is a pastoral plea to recognize the sacredness of these relationships, understanding that in honoring one another, we honor the God who has intricately woven us into this web of relational dynamics.</w:t>
      </w:r>
    </w:p>
    <w:p w14:paraId="5DE93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第五条诫命，在其广阔的范围内，是一个牧养上的恳求，要求承认这些关系的神圣性，理解在尊荣彼此时，我们尊荣了那位将我们巧妙地编织进这个关系性动态网络中的神。</w:t>
      </w:r>
    </w:p>
    <w:p w14:paraId="147F1856">
      <w:pPr>
        <w:rPr>
          <w:rFonts w:hint="eastAsia" w:ascii="微软雅黑" w:hAnsi="微软雅黑" w:eastAsia="微软雅黑" w:cs="微软雅黑"/>
          <w:sz w:val="30"/>
          <w:szCs w:val="30"/>
        </w:rPr>
      </w:pPr>
    </w:p>
    <w:p w14:paraId="6FA82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navigate the complex corridors of human relationships, may we ever be reminded of this overarching divine mandate, finding in it both a challenge and comfort, and in so doing, mirror the harmony of the Triune God in our interactions with one another.</w:t>
      </w:r>
    </w:p>
    <w:p w14:paraId="31249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当我们驾驭人际关系的复杂走廊时，愿我们永远记住这个首要的神圣命令，在其中找到挑战和安慰，并藉此在彼此的互动中反映三一真神的和谐。</w:t>
      </w:r>
    </w:p>
    <w:p w14:paraId="577CC480">
      <w:pPr>
        <w:rPr>
          <w:rFonts w:hint="eastAsia" w:ascii="微软雅黑" w:hAnsi="微软雅黑" w:eastAsia="微软雅黑" w:cs="微软雅黑"/>
          <w:sz w:val="30"/>
          <w:szCs w:val="30"/>
        </w:rPr>
      </w:pPr>
    </w:p>
    <w:p w14:paraId="1DEC4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Q127:</w:t>
      </w:r>
    </w:p>
    <w:p w14:paraId="17097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第127问：</w:t>
      </w:r>
    </w:p>
    <w:p w14:paraId="68717247">
      <w:pPr>
        <w:rPr>
          <w:rFonts w:hint="eastAsia" w:ascii="微软雅黑" w:hAnsi="微软雅黑" w:eastAsia="微软雅黑" w:cs="微软雅黑"/>
          <w:sz w:val="30"/>
          <w:szCs w:val="30"/>
        </w:rPr>
      </w:pPr>
    </w:p>
    <w:p w14:paraId="47BBC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honor that inferiors owe to their superiors.?</w:t>
      </w:r>
    </w:p>
    <w:p w14:paraId="1D786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晚辈对尊长应尽的尊敬是什么？</w:t>
      </w:r>
    </w:p>
    <w:p w14:paraId="4DB737D4">
      <w:pPr>
        <w:rPr>
          <w:rFonts w:hint="eastAsia" w:ascii="微软雅黑" w:hAnsi="微软雅黑" w:eastAsia="微软雅黑" w:cs="微软雅黑"/>
          <w:sz w:val="30"/>
          <w:szCs w:val="30"/>
        </w:rPr>
      </w:pPr>
    </w:p>
    <w:p w14:paraId="754F6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A127: The honor which inferiors owe to their superiors is, all due reverence in heart, word, and behavior; prayer and thanksgiving for them; imitation of their virtues and graces; willing obedience to their lawful commands and counsels; due submission to their corrections; fidelity to, defense and maintenance of their persons and authority, according to their several ranks, and the nature of their places; bearing with their infirmities, and covering them in love, that so they may be an honor to them and to their government.</w:t>
      </w:r>
    </w:p>
    <w:p w14:paraId="4512A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第127答：晚辈对尊长应尽的尊敬是：在内心， 言语， 和行为上， 所有应有的恭敬； 为他们祷告和感恩； 效法他们的美德和恩典； 乐意顺服他们合法的命令和劝告； 适当地服从他们的纠正； 忠诚于， 捍卫 和维持他们的个人和权威， 按照他们各自的等级和职位的性质； 容忍他们的弱点，并以爱遮盖他们， 好使他们可以成为他们的尊荣和他们的治理的尊荣。</w:t>
      </w:r>
    </w:p>
    <w:p w14:paraId="41F28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1:6; Lev. 19:3</w:t>
      </w:r>
    </w:p>
    <w:p w14:paraId="3D2DF4E0">
      <w:pPr>
        <w:rPr>
          <w:rFonts w:hint="eastAsia" w:ascii="微软雅黑" w:hAnsi="微软雅黑" w:eastAsia="微软雅黑" w:cs="微软雅黑"/>
          <w:sz w:val="30"/>
          <w:szCs w:val="30"/>
        </w:rPr>
      </w:pPr>
    </w:p>
    <w:p w14:paraId="0A578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1:6；利未记 19:3</w:t>
      </w:r>
    </w:p>
    <w:p w14:paraId="46D3C896">
      <w:pPr>
        <w:rPr>
          <w:rFonts w:hint="eastAsia" w:ascii="微软雅黑" w:hAnsi="微软雅黑" w:eastAsia="微软雅黑" w:cs="微软雅黑"/>
          <w:sz w:val="30"/>
          <w:szCs w:val="30"/>
        </w:rPr>
      </w:pPr>
    </w:p>
    <w:p w14:paraId="7CB6B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31:28; I Peter 3:6</w:t>
      </w:r>
    </w:p>
    <w:p w14:paraId="4F9AFE12">
      <w:pPr>
        <w:rPr>
          <w:rFonts w:hint="eastAsia" w:ascii="微软雅黑" w:hAnsi="微软雅黑" w:eastAsia="微软雅黑" w:cs="微软雅黑"/>
          <w:sz w:val="30"/>
          <w:szCs w:val="30"/>
        </w:rPr>
      </w:pPr>
    </w:p>
    <w:p w14:paraId="0A0A0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31:28；彼得前书 3:6</w:t>
      </w:r>
    </w:p>
    <w:p w14:paraId="644DE495">
      <w:pPr>
        <w:rPr>
          <w:rFonts w:hint="eastAsia" w:ascii="微软雅黑" w:hAnsi="微软雅黑" w:eastAsia="微软雅黑" w:cs="微软雅黑"/>
          <w:sz w:val="30"/>
          <w:szCs w:val="30"/>
        </w:rPr>
      </w:pPr>
    </w:p>
    <w:p w14:paraId="42BC7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19:32; I Kings 2:19</w:t>
      </w:r>
    </w:p>
    <w:p w14:paraId="35A59177">
      <w:pPr>
        <w:rPr>
          <w:rFonts w:hint="eastAsia" w:ascii="微软雅黑" w:hAnsi="微软雅黑" w:eastAsia="微软雅黑" w:cs="微软雅黑"/>
          <w:sz w:val="30"/>
          <w:szCs w:val="30"/>
        </w:rPr>
      </w:pPr>
    </w:p>
    <w:p w14:paraId="2B555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19:32；列王纪上 2:19</w:t>
      </w:r>
    </w:p>
    <w:p w14:paraId="0C1319C1">
      <w:pPr>
        <w:rPr>
          <w:rFonts w:hint="eastAsia" w:ascii="微软雅黑" w:hAnsi="微软雅黑" w:eastAsia="微软雅黑" w:cs="微软雅黑"/>
          <w:sz w:val="30"/>
          <w:szCs w:val="30"/>
        </w:rPr>
      </w:pPr>
    </w:p>
    <w:p w14:paraId="2F434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 2:1-2</w:t>
      </w:r>
    </w:p>
    <w:p w14:paraId="19363162">
      <w:pPr>
        <w:rPr>
          <w:rFonts w:hint="eastAsia" w:ascii="微软雅黑" w:hAnsi="微软雅黑" w:eastAsia="微软雅黑" w:cs="微软雅黑"/>
          <w:sz w:val="30"/>
          <w:szCs w:val="30"/>
        </w:rPr>
      </w:pPr>
    </w:p>
    <w:p w14:paraId="5B06D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2:1-2</w:t>
      </w:r>
    </w:p>
    <w:p w14:paraId="2AABDA8A">
      <w:pPr>
        <w:rPr>
          <w:rFonts w:hint="eastAsia" w:ascii="微软雅黑" w:hAnsi="微软雅黑" w:eastAsia="微软雅黑" w:cs="微软雅黑"/>
          <w:sz w:val="30"/>
          <w:szCs w:val="30"/>
        </w:rPr>
      </w:pPr>
    </w:p>
    <w:p w14:paraId="2F3AE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13:7; Phil. 3:17</w:t>
      </w:r>
    </w:p>
    <w:p w14:paraId="009432B1">
      <w:pPr>
        <w:rPr>
          <w:rFonts w:hint="eastAsia" w:ascii="微软雅黑" w:hAnsi="微软雅黑" w:eastAsia="微软雅黑" w:cs="微软雅黑"/>
          <w:sz w:val="30"/>
          <w:szCs w:val="30"/>
        </w:rPr>
      </w:pPr>
    </w:p>
    <w:p w14:paraId="68324A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13:7；腓立比书 3:17</w:t>
      </w:r>
    </w:p>
    <w:p w14:paraId="7AF59B1B">
      <w:pPr>
        <w:rPr>
          <w:rFonts w:hint="eastAsia" w:ascii="微软雅黑" w:hAnsi="微软雅黑" w:eastAsia="微软雅黑" w:cs="微软雅黑"/>
          <w:sz w:val="30"/>
          <w:szCs w:val="30"/>
        </w:rPr>
      </w:pPr>
    </w:p>
    <w:p w14:paraId="2BD19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6:1-2, 5-7; I Peter 2:13-14; Rom. 13:1-5; Heb. 13:17; Prov. 4:3- 4; 23:22; Exod. 18:19, 24</w:t>
      </w:r>
    </w:p>
    <w:p w14:paraId="1887CECF">
      <w:pPr>
        <w:rPr>
          <w:rFonts w:hint="eastAsia" w:ascii="微软雅黑" w:hAnsi="微软雅黑" w:eastAsia="微软雅黑" w:cs="微软雅黑"/>
          <w:sz w:val="30"/>
          <w:szCs w:val="30"/>
        </w:rPr>
      </w:pPr>
    </w:p>
    <w:p w14:paraId="341BC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6:1-2，5-7；彼得前书 2:13-14；罗马书 13:1-5；希伯来书 13:17；箴言 4:3-4；23:22；出埃及记 18:19，24</w:t>
      </w:r>
    </w:p>
    <w:p w14:paraId="5412C880">
      <w:pPr>
        <w:rPr>
          <w:rFonts w:hint="eastAsia" w:ascii="微软雅黑" w:hAnsi="微软雅黑" w:eastAsia="微软雅黑" w:cs="微软雅黑"/>
          <w:sz w:val="30"/>
          <w:szCs w:val="30"/>
        </w:rPr>
      </w:pPr>
    </w:p>
    <w:p w14:paraId="128B1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12:9; I Peter 2:18-20</w:t>
      </w:r>
    </w:p>
    <w:p w14:paraId="09F2E4DF">
      <w:pPr>
        <w:rPr>
          <w:rFonts w:hint="eastAsia" w:ascii="微软雅黑" w:hAnsi="微软雅黑" w:eastAsia="微软雅黑" w:cs="微软雅黑"/>
          <w:sz w:val="30"/>
          <w:szCs w:val="30"/>
        </w:rPr>
      </w:pPr>
    </w:p>
    <w:p w14:paraId="6C0B0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12:9；彼得前书 2:18-20</w:t>
      </w:r>
    </w:p>
    <w:p w14:paraId="5997CCD2">
      <w:pPr>
        <w:rPr>
          <w:rFonts w:hint="eastAsia" w:ascii="微软雅黑" w:hAnsi="微软雅黑" w:eastAsia="微软雅黑" w:cs="微软雅黑"/>
          <w:sz w:val="30"/>
          <w:szCs w:val="30"/>
        </w:rPr>
      </w:pPr>
    </w:p>
    <w:p w14:paraId="40F56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2:9-10</w:t>
      </w:r>
    </w:p>
    <w:p w14:paraId="11F50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2:9-10</w:t>
      </w:r>
    </w:p>
    <w:p w14:paraId="7F4561E0">
      <w:pPr>
        <w:rPr>
          <w:rFonts w:hint="eastAsia" w:ascii="微软雅黑" w:hAnsi="微软雅黑" w:eastAsia="微软雅黑" w:cs="微软雅黑"/>
          <w:sz w:val="30"/>
          <w:szCs w:val="30"/>
        </w:rPr>
      </w:pPr>
    </w:p>
    <w:p w14:paraId="0CBF3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 26:15-16; II Sam. 18:3; Est.. 6:2</w:t>
      </w:r>
    </w:p>
    <w:p w14:paraId="71C07D1D">
      <w:pPr>
        <w:rPr>
          <w:rFonts w:hint="eastAsia" w:ascii="微软雅黑" w:hAnsi="微软雅黑" w:eastAsia="微软雅黑" w:cs="微软雅黑"/>
          <w:sz w:val="30"/>
          <w:szCs w:val="30"/>
        </w:rPr>
      </w:pPr>
    </w:p>
    <w:p w14:paraId="47EFB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26:15-16；撒母耳记下 18:3；以斯帖记 6:2</w:t>
      </w:r>
    </w:p>
    <w:p w14:paraId="545EF973">
      <w:pPr>
        <w:rPr>
          <w:rFonts w:hint="eastAsia" w:ascii="微软雅黑" w:hAnsi="微软雅黑" w:eastAsia="微软雅黑" w:cs="微软雅黑"/>
          <w:sz w:val="30"/>
          <w:szCs w:val="30"/>
        </w:rPr>
      </w:pPr>
    </w:p>
    <w:p w14:paraId="564F0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22:21; Rom. 13:6-7; I Tim. 5:17-18; Gal. 6:6; Gen. 45:11; 47:12</w:t>
      </w:r>
    </w:p>
    <w:p w14:paraId="6BC1218E">
      <w:pPr>
        <w:rPr>
          <w:rFonts w:hint="eastAsia" w:ascii="微软雅黑" w:hAnsi="微软雅黑" w:eastAsia="微软雅黑" w:cs="微软雅黑"/>
          <w:sz w:val="30"/>
          <w:szCs w:val="30"/>
        </w:rPr>
      </w:pPr>
    </w:p>
    <w:p w14:paraId="4DAE5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22:21；罗马书 13:6-7；提摩太前书 5:17-18；加拉太书 6:6；创世记 45:11；47:12</w:t>
      </w:r>
    </w:p>
    <w:p w14:paraId="3C6261DB">
      <w:pPr>
        <w:rPr>
          <w:rFonts w:hint="eastAsia" w:ascii="微软雅黑" w:hAnsi="微软雅黑" w:eastAsia="微软雅黑" w:cs="微软雅黑"/>
          <w:sz w:val="30"/>
          <w:szCs w:val="30"/>
        </w:rPr>
      </w:pPr>
    </w:p>
    <w:p w14:paraId="22169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127:3-5; Prov. 31:23</w:t>
      </w:r>
    </w:p>
    <w:p w14:paraId="0C2306D6">
      <w:pPr>
        <w:rPr>
          <w:rFonts w:hint="eastAsia" w:ascii="微软雅黑" w:hAnsi="微软雅黑" w:eastAsia="微软雅黑" w:cs="微软雅黑"/>
          <w:sz w:val="30"/>
          <w:szCs w:val="30"/>
        </w:rPr>
      </w:pPr>
    </w:p>
    <w:p w14:paraId="0432F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127:3-5；箴言 31:23</w:t>
      </w:r>
    </w:p>
    <w:p w14:paraId="4898A449">
      <w:pPr>
        <w:rPr>
          <w:rFonts w:hint="eastAsia" w:ascii="微软雅黑" w:hAnsi="微软雅黑" w:eastAsia="微软雅黑" w:cs="微软雅黑"/>
          <w:sz w:val="30"/>
          <w:szCs w:val="30"/>
        </w:rPr>
      </w:pPr>
    </w:p>
    <w:p w14:paraId="5F2D1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the Fifth Commandment lies the concept of honor.</w:t>
      </w:r>
    </w:p>
    <w:p w14:paraId="12522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第五条诫命的核心在于“尊荣”的概念。</w:t>
      </w:r>
    </w:p>
    <w:p w14:paraId="7218F2CA">
      <w:pPr>
        <w:rPr>
          <w:rFonts w:hint="eastAsia" w:ascii="微软雅黑" w:hAnsi="微软雅黑" w:eastAsia="微软雅黑" w:cs="微软雅黑"/>
          <w:sz w:val="30"/>
          <w:szCs w:val="30"/>
        </w:rPr>
      </w:pPr>
    </w:p>
    <w:p w14:paraId="08D16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it mean, truly, for inferiors to offer this elusive essence of honor to their superiors?</w:t>
      </w:r>
    </w:p>
    <w:p w14:paraId="6988D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但对于晚辈来说，真正意味着什么才能向他们的尊长献上这种难以捉摸的尊荣精髓呢？</w:t>
      </w:r>
    </w:p>
    <w:p w14:paraId="7C6FBD1A">
      <w:pPr>
        <w:rPr>
          <w:rFonts w:hint="eastAsia" w:ascii="微软雅黑" w:hAnsi="微软雅黑" w:eastAsia="微软雅黑" w:cs="微软雅黑"/>
          <w:sz w:val="30"/>
          <w:szCs w:val="30"/>
        </w:rPr>
      </w:pPr>
    </w:p>
    <w:p w14:paraId="093E3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seeks to unfold this mystery in Question 127.</w:t>
      </w:r>
    </w:p>
    <w:p w14:paraId="73954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威斯敏斯特大要理问答试图在第127问中揭示这个奥秘。</w:t>
      </w:r>
    </w:p>
    <w:p w14:paraId="1575EAC0">
      <w:pPr>
        <w:rPr>
          <w:rFonts w:hint="eastAsia" w:ascii="微软雅黑" w:hAnsi="微软雅黑" w:eastAsia="微软雅黑" w:cs="微软雅黑"/>
          <w:sz w:val="30"/>
          <w:szCs w:val="30"/>
        </w:rPr>
      </w:pPr>
    </w:p>
    <w:p w14:paraId="07533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Reverence: The Heart's Posture</w:t>
      </w:r>
    </w:p>
    <w:p w14:paraId="095D3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恭敬：心灵的姿态</w:t>
      </w:r>
    </w:p>
    <w:p w14:paraId="78228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establishes that true honor begins internally, as a disposition of the heart.</w:t>
      </w:r>
    </w:p>
    <w:p w14:paraId="6CFE4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圣经确立了真正的尊荣始于内心，作为心灵的一种性情。</w:t>
      </w:r>
    </w:p>
    <w:p w14:paraId="52558CCB">
      <w:pPr>
        <w:rPr>
          <w:rFonts w:hint="eastAsia" w:ascii="微软雅黑" w:hAnsi="微软雅黑" w:eastAsia="微软雅黑" w:cs="微软雅黑"/>
          <w:sz w:val="30"/>
          <w:szCs w:val="30"/>
        </w:rPr>
      </w:pPr>
    </w:p>
    <w:p w14:paraId="1FEA8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Malachi chastises the priests of his day by asking, "A son honors his father, and a servant his master. If then I am a father, where is my honor?" (Mal. 1:6), he points to a profound internal posture of respect.</w:t>
      </w:r>
    </w:p>
    <w:p w14:paraId="2F445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当先知玛拉基斥责祂那个时代的祭司，问：“儿子尊敬父亲，仆人敬畏主人；我既为父亲，尊敬我的在哪里呢？”（玛拉基书 1:6）时，祂指向了一种深刻的内在尊重姿态。</w:t>
      </w:r>
    </w:p>
    <w:p w14:paraId="3B5C1ACF">
      <w:pPr>
        <w:rPr>
          <w:rFonts w:hint="eastAsia" w:ascii="微软雅黑" w:hAnsi="微软雅黑" w:eastAsia="微软雅黑" w:cs="微软雅黑"/>
          <w:sz w:val="30"/>
          <w:szCs w:val="30"/>
        </w:rPr>
      </w:pPr>
    </w:p>
    <w:p w14:paraId="7EA68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in its purest form, emerges from an authentic reverence within, which invariably shapes our words and actions.</w:t>
      </w:r>
    </w:p>
    <w:p w14:paraId="1762B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尊荣，以其最纯粹的形式，源于内在真实的恭敬，这总是塑造着我们的言语和行为。</w:t>
      </w:r>
    </w:p>
    <w:p w14:paraId="74D707DC">
      <w:pPr>
        <w:rPr>
          <w:rFonts w:hint="eastAsia" w:ascii="微软雅黑" w:hAnsi="微软雅黑" w:eastAsia="微软雅黑" w:cs="微软雅黑"/>
          <w:sz w:val="30"/>
          <w:szCs w:val="30"/>
        </w:rPr>
      </w:pPr>
    </w:p>
    <w:p w14:paraId="2E5CD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and Conduct: External Expressions of an Internal Reality</w:t>
      </w:r>
    </w:p>
    <w:p w14:paraId="6176B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言语和行为：内在现实的外在表达</w:t>
      </w:r>
    </w:p>
    <w:p w14:paraId="237C16B9">
      <w:pPr>
        <w:rPr>
          <w:rFonts w:hint="eastAsia" w:ascii="微软雅黑" w:hAnsi="微软雅黑" w:eastAsia="微软雅黑" w:cs="微软雅黑"/>
          <w:sz w:val="30"/>
          <w:szCs w:val="30"/>
        </w:rPr>
      </w:pPr>
    </w:p>
    <w:p w14:paraId="3325B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31:28 and 1 Peter 3:6 underscore that this internal reverence finds its voice in words of respect, and its hands in gestures of deference.</w:t>
      </w:r>
    </w:p>
    <w:p w14:paraId="1A673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31:28 和彼得前书 3:6 强调，这种内在的恭敬在尊重的言语中找到其声音，在恭顺的姿态中找到其手。</w:t>
      </w:r>
    </w:p>
    <w:p w14:paraId="5C403606">
      <w:pPr>
        <w:rPr>
          <w:rFonts w:hint="eastAsia" w:ascii="微软雅黑" w:hAnsi="微软雅黑" w:eastAsia="微软雅黑" w:cs="微软雅黑"/>
          <w:sz w:val="30"/>
          <w:szCs w:val="30"/>
        </w:rPr>
      </w:pPr>
    </w:p>
    <w:p w14:paraId="22629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virtuous woman's children "rise up and call her blessed," and Sarah, the matriarch, is highlighted for calling Abraham "lord."</w:t>
      </w:r>
    </w:p>
    <w:p w14:paraId="4D99D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贤德妇人的儿女“起来称她有福”，而女族长撒拉因称亚伯拉罕为“主”而被突显。</w:t>
      </w:r>
    </w:p>
    <w:p w14:paraId="4D7DE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instances encapsulate the essence of honor expressed through speech.</w:t>
      </w:r>
    </w:p>
    <w:p w14:paraId="6314C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这两个例子都概括了通过言语表达的尊荣的精髓。</w:t>
      </w:r>
    </w:p>
    <w:p w14:paraId="6480C063">
      <w:pPr>
        <w:rPr>
          <w:rFonts w:hint="eastAsia" w:ascii="微软雅黑" w:hAnsi="微软雅黑" w:eastAsia="微软雅黑" w:cs="微软雅黑"/>
          <w:sz w:val="30"/>
          <w:szCs w:val="30"/>
        </w:rPr>
      </w:pPr>
    </w:p>
    <w:p w14:paraId="20BEC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behavior too becomes a canvas upon which the art of honor is painted—whether in standing for the aged (Lev. 19:32) or in the depth of obeisance as shown by Bathsheba to King David (I Kings 2:19).</w:t>
      </w:r>
    </w:p>
    <w:p w14:paraId="3521F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此外，行为也成为了描绘尊荣艺术的画布——无论是在年长者面前站立（利未记 19:32）还是拔示巴向大卫王所示的深深的顺服（列王纪上 2:19）。</w:t>
      </w:r>
    </w:p>
    <w:p w14:paraId="020FF4E1">
      <w:pPr>
        <w:rPr>
          <w:rFonts w:hint="eastAsia" w:ascii="微软雅黑" w:hAnsi="微软雅黑" w:eastAsia="微软雅黑" w:cs="微软雅黑"/>
          <w:sz w:val="30"/>
          <w:szCs w:val="30"/>
        </w:rPr>
      </w:pPr>
    </w:p>
    <w:p w14:paraId="6E219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Prayerful Intercession and Thankful Acknowledgment</w:t>
      </w:r>
    </w:p>
    <w:p w14:paraId="7A4F8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代祷和感恩的承认</w:t>
      </w:r>
    </w:p>
    <w:p w14:paraId="144521A0">
      <w:pPr>
        <w:rPr>
          <w:rFonts w:hint="eastAsia" w:ascii="微软雅黑" w:hAnsi="微软雅黑" w:eastAsia="微软雅黑" w:cs="微软雅黑"/>
          <w:sz w:val="30"/>
          <w:szCs w:val="30"/>
        </w:rPr>
      </w:pPr>
    </w:p>
    <w:p w14:paraId="19808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injunction to offer "supplications, prayers, intercessions, and thanksgivings...for kings and all who are in high positions" (1 Tim. 2:1-2) emphasizes another crucial dimension of honor: spiritual support.</w:t>
      </w:r>
    </w:p>
    <w:p w14:paraId="184E1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保罗的命令，要为“君王和一切在位的……恳求、祷告、代求、祝谢”（提摩太前书 2:1-2），强调了尊荣的另一个关键维度：属灵支持。</w:t>
      </w:r>
    </w:p>
    <w:p w14:paraId="761B7F50">
      <w:pPr>
        <w:rPr>
          <w:rFonts w:hint="eastAsia" w:ascii="微软雅黑" w:hAnsi="微软雅黑" w:eastAsia="微软雅黑" w:cs="微软雅黑"/>
          <w:sz w:val="30"/>
          <w:szCs w:val="30"/>
        </w:rPr>
      </w:pPr>
    </w:p>
    <w:p w14:paraId="08500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Interceding for superiors is not just an act of piety; it's a profound acknowledgment of their God-ordained role.</w:t>
      </w:r>
    </w:p>
    <w:p w14:paraId="6245D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为尊长代求不仅仅是一种敬虔的行为；这是对他们神所命定的角色的深刻承认。</w:t>
      </w:r>
    </w:p>
    <w:p w14:paraId="028D0597">
      <w:pPr>
        <w:rPr>
          <w:rFonts w:hint="eastAsia" w:ascii="微软雅黑" w:hAnsi="微软雅黑" w:eastAsia="微软雅黑" w:cs="微软雅黑"/>
          <w:sz w:val="30"/>
          <w:szCs w:val="30"/>
        </w:rPr>
      </w:pPr>
    </w:p>
    <w:p w14:paraId="17D1A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Imitation, Obedience, and Submission: Emulating and Yielding</w:t>
      </w:r>
    </w:p>
    <w:p w14:paraId="346AE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效法、顺服和服从：效法和屈从</w:t>
      </w:r>
    </w:p>
    <w:p w14:paraId="545A5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(13:7) and Paul's letter to the Philippians (3:17) beckon inferiors to regard the virtues and graces of their superiors as models worthy of emulation.</w:t>
      </w:r>
    </w:p>
    <w:p w14:paraId="22056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《希伯来书》（13:7）和保罗写给腓立比人的信（3:17）召唤晚辈将他们尊长的美德和恩典视为值得效法的榜样。</w:t>
      </w:r>
    </w:p>
    <w:p w14:paraId="1807A81E">
      <w:pPr>
        <w:rPr>
          <w:rFonts w:hint="eastAsia" w:ascii="微软雅黑" w:hAnsi="微软雅黑" w:eastAsia="微软雅黑" w:cs="微软雅黑"/>
          <w:sz w:val="30"/>
          <w:szCs w:val="30"/>
        </w:rPr>
      </w:pPr>
    </w:p>
    <w:p w14:paraId="5D1B7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relationships of hierarchy, the ethic of honor is deeply enmeshed with the spirit of obedience (Eph. 6:1-2, 5-7) and a submission, even when faced with correction (Heb. 12:9).</w:t>
      </w:r>
    </w:p>
    <w:p w14:paraId="005DF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此外，在等级关系中，尊荣的伦理深深地与顺服的精神（以弗所书 6:1-2，5-7）和服从交织在一起，即使在面对纠正时（希伯来书 12:9）。</w:t>
      </w:r>
    </w:p>
    <w:p w14:paraId="25F58DD3">
      <w:pPr>
        <w:rPr>
          <w:rFonts w:hint="eastAsia" w:ascii="微软雅黑" w:hAnsi="微软雅黑" w:eastAsia="微软雅黑" w:cs="微软雅黑"/>
          <w:sz w:val="30"/>
          <w:szCs w:val="30"/>
        </w:rPr>
      </w:pPr>
    </w:p>
    <w:p w14:paraId="1ADDF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Protective Fidelity and Empathetic Understanding</w:t>
      </w:r>
    </w:p>
    <w:p w14:paraId="04B82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保护性的忠诚和同理心的理解</w:t>
      </w:r>
    </w:p>
    <w:p w14:paraId="5AB0B8B3">
      <w:pPr>
        <w:rPr>
          <w:rFonts w:hint="eastAsia" w:ascii="微软雅黑" w:hAnsi="微软雅黑" w:eastAsia="微软雅黑" w:cs="微软雅黑"/>
          <w:sz w:val="30"/>
          <w:szCs w:val="30"/>
        </w:rPr>
      </w:pPr>
    </w:p>
    <w:p w14:paraId="22308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defend the reputation and authority of superiors, as seen in the valorous acts of David and his warriors (I Sam. 26; II Sam. 18), and to be loyal in service, as commended by Paul in Titus 2:9-10, is to envelop them in the protective cloak of honor.</w:t>
      </w:r>
    </w:p>
    <w:p w14:paraId="6A5A1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捍卫尊长的名誉和权威，如在大卫和祂的勇士英勇行为中所见的（撒母耳记上 26；撒母耳记下 18），以及在事奉中忠诚，如保罗在提多书 2:9-10 中所称赞的，就是将他们包裹在尊荣的保护性外衣中。</w:t>
      </w:r>
    </w:p>
    <w:p w14:paraId="386E5CEC">
      <w:pPr>
        <w:rPr>
          <w:rFonts w:hint="eastAsia" w:ascii="微软雅黑" w:hAnsi="微软雅黑" w:eastAsia="微软雅黑" w:cs="微软雅黑"/>
          <w:sz w:val="30"/>
          <w:szCs w:val="30"/>
        </w:rPr>
      </w:pPr>
    </w:p>
    <w:p w14:paraId="1826A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honor is not blind; it also calls for empathy, acknowledging the imperfections and infirmities of superiors, and covering them in love, ultimately uplifting their governance.</w:t>
      </w:r>
    </w:p>
    <w:p w14:paraId="7E1D5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然而，这种尊荣并非盲目；它也呼吁同理心，承认尊长的不完全和弱点，并以爱遮盖他们，最终提升他们的治理。</w:t>
      </w:r>
    </w:p>
    <w:p w14:paraId="0AD2DE13">
      <w:pPr>
        <w:rPr>
          <w:rFonts w:hint="eastAsia" w:ascii="微软雅黑" w:hAnsi="微软雅黑" w:eastAsia="微软雅黑" w:cs="微软雅黑"/>
          <w:sz w:val="30"/>
          <w:szCs w:val="30"/>
        </w:rPr>
      </w:pPr>
    </w:p>
    <w:p w14:paraId="36184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A Tapestry of Respect</w:t>
      </w:r>
    </w:p>
    <w:p w14:paraId="6C63F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结论：尊重的挂毯</w:t>
      </w:r>
    </w:p>
    <w:p w14:paraId="0AE3E677">
      <w:pPr>
        <w:rPr>
          <w:rFonts w:hint="eastAsia" w:ascii="微软雅黑" w:hAnsi="微软雅黑" w:eastAsia="微软雅黑" w:cs="微软雅黑"/>
          <w:sz w:val="30"/>
          <w:szCs w:val="30"/>
        </w:rPr>
      </w:pPr>
    </w:p>
    <w:p w14:paraId="6B055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biblical perspective, honoring superiors is a multifaceted obligation—a tapestry woven with threads of reverence, expressed through words and deeds, interwoven with prayerful support, obedience, protective fidelity, and understanding.</w:t>
      </w:r>
    </w:p>
    <w:p w14:paraId="4C6E5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从圣经的角度来看，尊荣尊长是一种多方面的义务——一幅用恭敬的线编织成的挂毯，通过言语和行为表达出来，交织着祷告的支持、顺服、保护性的忠诚和理解。</w:t>
      </w:r>
    </w:p>
    <w:p w14:paraId="44CFCD04">
      <w:pPr>
        <w:rPr>
          <w:rFonts w:hint="eastAsia" w:ascii="微软雅黑" w:hAnsi="微软雅黑" w:eastAsia="微软雅黑" w:cs="微软雅黑"/>
          <w:sz w:val="30"/>
          <w:szCs w:val="30"/>
        </w:rPr>
      </w:pPr>
    </w:p>
    <w:p w14:paraId="566E4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rich, deeply pastoral call to recognize the divine image in every superior and to approach each relationship with a profound sense of respect and responsibility, mirroring the honor we owe to our ultimate Superior, the Lord Almighty.</w:t>
      </w:r>
    </w:p>
    <w:p w14:paraId="2B783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这是一个丰富的、深刻牧养性的呼召，要求认出每位尊长身上的神圣形象，并以深刻的尊重和责任感对待每一种关系，反映我们对我们最终的至高者，全能的耶和华所应有的尊荣。</w:t>
      </w:r>
    </w:p>
    <w:p w14:paraId="18352294">
      <w:pPr>
        <w:rPr>
          <w:rFonts w:hint="eastAsia" w:ascii="微软雅黑" w:hAnsi="微软雅黑" w:eastAsia="微软雅黑" w:cs="微软雅黑"/>
          <w:sz w:val="30"/>
          <w:szCs w:val="30"/>
        </w:rPr>
      </w:pPr>
    </w:p>
    <w:p w14:paraId="737D6F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Q128:</w:t>
      </w:r>
    </w:p>
    <w:p w14:paraId="06E85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第128问：</w:t>
      </w:r>
    </w:p>
    <w:p w14:paraId="6D4497A7">
      <w:pPr>
        <w:rPr>
          <w:rFonts w:hint="eastAsia" w:ascii="微软雅黑" w:hAnsi="微软雅黑" w:eastAsia="微软雅黑" w:cs="微软雅黑"/>
          <w:sz w:val="30"/>
          <w:szCs w:val="30"/>
        </w:rPr>
      </w:pPr>
    </w:p>
    <w:p w14:paraId="267CB2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of inferiors against their superiors?</w:t>
      </w:r>
    </w:p>
    <w:p w14:paraId="25CAD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晚辈侵害尊长的罪是什么？</w:t>
      </w:r>
    </w:p>
    <w:p w14:paraId="03EE6FD3">
      <w:pPr>
        <w:rPr>
          <w:rFonts w:hint="eastAsia" w:ascii="微软雅黑" w:hAnsi="微软雅黑" w:eastAsia="微软雅黑" w:cs="微软雅黑"/>
          <w:sz w:val="30"/>
          <w:szCs w:val="30"/>
        </w:rPr>
      </w:pPr>
    </w:p>
    <w:p w14:paraId="6072E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A128: The sins of inferiors against their superiors are, all neglect of the duties required toward them; envying at, contempt of, and rebellion against, their persons and places, in their lawful counsels, commands, and corrections; cursing, mocking, and all such refractory and scandalous carriage, as proves a shame and dishonor to them and their government.</w:t>
      </w:r>
    </w:p>
    <w:p w14:paraId="70FC5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第128答：晚辈侵害尊长的罪是：所有忽略对他们应尽的本分； 嫉妒， 藐视， 和反叛 他们的个人 和地位， 在他们合法的劝告， 命令和纠正中； 咒骂、 嘲笑， 以及所有这种顽固和可耻的行为，以致使他们和他们的治理蒙羞和受辱。</w:t>
      </w:r>
    </w:p>
    <w:p w14:paraId="2CD3214C">
      <w:pPr>
        <w:rPr>
          <w:rFonts w:hint="eastAsia" w:ascii="微软雅黑" w:hAnsi="微软雅黑" w:eastAsia="微软雅黑" w:cs="微软雅黑"/>
          <w:sz w:val="30"/>
          <w:szCs w:val="30"/>
        </w:rPr>
      </w:pPr>
    </w:p>
    <w:p w14:paraId="739BF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15:4-6</w:t>
      </w:r>
    </w:p>
    <w:p w14:paraId="718C9061">
      <w:pPr>
        <w:rPr>
          <w:rFonts w:hint="eastAsia" w:ascii="微软雅黑" w:hAnsi="微软雅黑" w:eastAsia="微软雅黑" w:cs="微软雅黑"/>
          <w:sz w:val="30"/>
          <w:szCs w:val="30"/>
        </w:rPr>
      </w:pPr>
    </w:p>
    <w:p w14:paraId="018E6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15:4-6</w:t>
      </w:r>
    </w:p>
    <w:p w14:paraId="24B3E258">
      <w:pPr>
        <w:rPr>
          <w:rFonts w:hint="eastAsia" w:ascii="微软雅黑" w:hAnsi="微软雅黑" w:eastAsia="微软雅黑" w:cs="微软雅黑"/>
          <w:sz w:val="30"/>
          <w:szCs w:val="30"/>
        </w:rPr>
      </w:pPr>
    </w:p>
    <w:p w14:paraId="2F42C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11:28-29</w:t>
      </w:r>
    </w:p>
    <w:p w14:paraId="2F9A97A1">
      <w:pPr>
        <w:rPr>
          <w:rFonts w:hint="eastAsia" w:ascii="微软雅黑" w:hAnsi="微软雅黑" w:eastAsia="微软雅黑" w:cs="微软雅黑"/>
          <w:sz w:val="30"/>
          <w:szCs w:val="30"/>
        </w:rPr>
      </w:pPr>
    </w:p>
    <w:p w14:paraId="3A2FD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11:28-29</w:t>
      </w:r>
    </w:p>
    <w:p w14:paraId="7F85CB6E">
      <w:pPr>
        <w:rPr>
          <w:rFonts w:hint="eastAsia" w:ascii="微软雅黑" w:hAnsi="微软雅黑" w:eastAsia="微软雅黑" w:cs="微软雅黑"/>
          <w:sz w:val="30"/>
          <w:szCs w:val="30"/>
        </w:rPr>
      </w:pPr>
    </w:p>
    <w:p w14:paraId="3E690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8:7; Isa. 3:5</w:t>
      </w:r>
    </w:p>
    <w:p w14:paraId="1650505A">
      <w:pPr>
        <w:rPr>
          <w:rFonts w:hint="eastAsia" w:ascii="微软雅黑" w:hAnsi="微软雅黑" w:eastAsia="微软雅黑" w:cs="微软雅黑"/>
          <w:sz w:val="30"/>
          <w:szCs w:val="30"/>
        </w:rPr>
      </w:pPr>
    </w:p>
    <w:p w14:paraId="038E1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8:7；以赛亚书 3:5</w:t>
      </w:r>
    </w:p>
    <w:p w14:paraId="1EA194B2">
      <w:pPr>
        <w:rPr>
          <w:rFonts w:hint="eastAsia" w:ascii="微软雅黑" w:hAnsi="微软雅黑" w:eastAsia="微软雅黑" w:cs="微软雅黑"/>
          <w:sz w:val="30"/>
          <w:szCs w:val="30"/>
        </w:rPr>
      </w:pPr>
    </w:p>
    <w:p w14:paraId="4A819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Sam. 15:1-12</w:t>
      </w:r>
    </w:p>
    <w:p w14:paraId="694F2D2D">
      <w:pPr>
        <w:rPr>
          <w:rFonts w:hint="eastAsia" w:ascii="微软雅黑" w:hAnsi="微软雅黑" w:eastAsia="微软雅黑" w:cs="微软雅黑"/>
          <w:sz w:val="30"/>
          <w:szCs w:val="30"/>
        </w:rPr>
      </w:pPr>
    </w:p>
    <w:p w14:paraId="5B48E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15:1-12</w:t>
      </w:r>
    </w:p>
    <w:p w14:paraId="645D38BD">
      <w:pPr>
        <w:rPr>
          <w:rFonts w:hint="eastAsia" w:ascii="微软雅黑" w:hAnsi="微软雅黑" w:eastAsia="微软雅黑" w:cs="微软雅黑"/>
          <w:sz w:val="30"/>
          <w:szCs w:val="30"/>
        </w:rPr>
      </w:pPr>
    </w:p>
    <w:p w14:paraId="70646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21:15</w:t>
      </w:r>
    </w:p>
    <w:p w14:paraId="390E1F53">
      <w:pPr>
        <w:rPr>
          <w:rFonts w:hint="eastAsia" w:ascii="微软雅黑" w:hAnsi="微软雅黑" w:eastAsia="微软雅黑" w:cs="微软雅黑"/>
          <w:sz w:val="30"/>
          <w:szCs w:val="30"/>
        </w:rPr>
      </w:pPr>
    </w:p>
    <w:p w14:paraId="4A5A8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21:15</w:t>
      </w:r>
    </w:p>
    <w:p w14:paraId="6A2D1F77">
      <w:pPr>
        <w:rPr>
          <w:rFonts w:hint="eastAsia" w:ascii="微软雅黑" w:hAnsi="微软雅黑" w:eastAsia="微软雅黑" w:cs="微软雅黑"/>
          <w:sz w:val="30"/>
          <w:szCs w:val="30"/>
        </w:rPr>
      </w:pPr>
    </w:p>
    <w:p w14:paraId="422B5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10:27</w:t>
      </w:r>
    </w:p>
    <w:p w14:paraId="72E51ED6">
      <w:pPr>
        <w:rPr>
          <w:rFonts w:hint="eastAsia" w:ascii="微软雅黑" w:hAnsi="微软雅黑" w:eastAsia="微软雅黑" w:cs="微软雅黑"/>
          <w:sz w:val="30"/>
          <w:szCs w:val="30"/>
        </w:rPr>
      </w:pPr>
    </w:p>
    <w:p w14:paraId="2CC2A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10:27</w:t>
      </w:r>
    </w:p>
    <w:p w14:paraId="4A9DDCA7">
      <w:pPr>
        <w:rPr>
          <w:rFonts w:hint="eastAsia" w:ascii="微软雅黑" w:hAnsi="微软雅黑" w:eastAsia="微软雅黑" w:cs="微软雅黑"/>
          <w:sz w:val="30"/>
          <w:szCs w:val="30"/>
        </w:rPr>
      </w:pPr>
    </w:p>
    <w:p w14:paraId="19224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2:25</w:t>
      </w:r>
    </w:p>
    <w:p w14:paraId="46D7C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2:25</w:t>
      </w:r>
    </w:p>
    <w:p w14:paraId="23E6647B">
      <w:pPr>
        <w:rPr>
          <w:rFonts w:hint="eastAsia" w:ascii="微软雅黑" w:hAnsi="微软雅黑" w:eastAsia="微软雅黑" w:cs="微软雅黑"/>
          <w:sz w:val="30"/>
          <w:szCs w:val="30"/>
        </w:rPr>
      </w:pPr>
    </w:p>
    <w:p w14:paraId="7F6AE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21:18-21</w:t>
      </w:r>
    </w:p>
    <w:p w14:paraId="24E74311">
      <w:pPr>
        <w:rPr>
          <w:rFonts w:hint="eastAsia" w:ascii="微软雅黑" w:hAnsi="微软雅黑" w:eastAsia="微软雅黑" w:cs="微软雅黑"/>
          <w:sz w:val="30"/>
          <w:szCs w:val="30"/>
        </w:rPr>
      </w:pPr>
    </w:p>
    <w:p w14:paraId="539C2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21:18-21</w:t>
      </w:r>
    </w:p>
    <w:p w14:paraId="66F757D4">
      <w:pPr>
        <w:rPr>
          <w:rFonts w:hint="eastAsia" w:ascii="微软雅黑" w:hAnsi="微软雅黑" w:eastAsia="微软雅黑" w:cs="微软雅黑"/>
          <w:sz w:val="30"/>
          <w:szCs w:val="30"/>
        </w:rPr>
      </w:pPr>
    </w:p>
    <w:p w14:paraId="460FB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30:11, 17</w:t>
      </w:r>
    </w:p>
    <w:p w14:paraId="73CC881E">
      <w:pPr>
        <w:rPr>
          <w:rFonts w:hint="eastAsia" w:ascii="微软雅黑" w:hAnsi="微软雅黑" w:eastAsia="微软雅黑" w:cs="微软雅黑"/>
          <w:sz w:val="30"/>
          <w:szCs w:val="30"/>
        </w:rPr>
      </w:pPr>
    </w:p>
    <w:p w14:paraId="0CD39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30:11，17</w:t>
      </w:r>
    </w:p>
    <w:p w14:paraId="5DBEE080">
      <w:pPr>
        <w:rPr>
          <w:rFonts w:hint="eastAsia" w:ascii="微软雅黑" w:hAnsi="微软雅黑" w:eastAsia="微软雅黑" w:cs="微软雅黑"/>
          <w:sz w:val="30"/>
          <w:szCs w:val="30"/>
        </w:rPr>
      </w:pPr>
    </w:p>
    <w:p w14:paraId="6935E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19:26</w:t>
      </w:r>
    </w:p>
    <w:p w14:paraId="5D041840">
      <w:pPr>
        <w:rPr>
          <w:rFonts w:hint="eastAsia" w:ascii="微软雅黑" w:hAnsi="微软雅黑" w:eastAsia="微软雅黑" w:cs="微软雅黑"/>
          <w:sz w:val="30"/>
          <w:szCs w:val="30"/>
        </w:rPr>
      </w:pPr>
    </w:p>
    <w:p w14:paraId="55C14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19:26</w:t>
      </w:r>
    </w:p>
    <w:p w14:paraId="615B764A">
      <w:pPr>
        <w:rPr>
          <w:rFonts w:hint="eastAsia" w:ascii="微软雅黑" w:hAnsi="微软雅黑" w:eastAsia="微软雅黑" w:cs="微软雅黑"/>
          <w:sz w:val="30"/>
          <w:szCs w:val="30"/>
        </w:rPr>
      </w:pPr>
    </w:p>
    <w:p w14:paraId="4447E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intricate balance of relational harmony in the biblical worldview is beautifully encapsulated in the structure and teachings of the Fifth Commandment.</w:t>
      </w:r>
    </w:p>
    <w:p w14:paraId="3AC91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圣经世界观中关系和谐的微妙平衡，在第五条诫命的结构和教导中得到了美好的概括。</w:t>
      </w:r>
    </w:p>
    <w:p w14:paraId="3DB7D190">
      <w:pPr>
        <w:rPr>
          <w:rFonts w:hint="eastAsia" w:ascii="微软雅黑" w:hAnsi="微软雅黑" w:eastAsia="微软雅黑" w:cs="微软雅黑"/>
          <w:sz w:val="30"/>
          <w:szCs w:val="30"/>
        </w:rPr>
      </w:pPr>
    </w:p>
    <w:p w14:paraId="0E9D4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following this trajectory, draws our attention to the responsibilities of inferiors towards their superiors, and, in Question 128, it delves deeply into the transgressions that mar this balance.</w:t>
      </w:r>
    </w:p>
    <w:p w14:paraId="1C88F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威斯敏斯特大要理问答沿着这条轨迹，将我们的注意力引向晚辈对尊长的责任，并在第128问中，深入探讨了损害这种平衡的罪行。</w:t>
      </w:r>
    </w:p>
    <w:p w14:paraId="0810CD5A">
      <w:pPr>
        <w:rPr>
          <w:rFonts w:hint="eastAsia" w:ascii="微软雅黑" w:hAnsi="微软雅黑" w:eastAsia="微软雅黑" w:cs="微软雅黑"/>
          <w:sz w:val="30"/>
          <w:szCs w:val="30"/>
        </w:rPr>
      </w:pPr>
    </w:p>
    <w:p w14:paraId="157E6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Core Sin: Neglect of Duty</w:t>
      </w:r>
    </w:p>
    <w:p w14:paraId="1304F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核心的罪：忽略本分</w:t>
      </w:r>
    </w:p>
    <w:p w14:paraId="004EEDEA">
      <w:pPr>
        <w:rPr>
          <w:rFonts w:hint="eastAsia" w:ascii="微软雅黑" w:hAnsi="微软雅黑" w:eastAsia="微软雅黑" w:cs="微软雅黑"/>
          <w:sz w:val="30"/>
          <w:szCs w:val="30"/>
        </w:rPr>
      </w:pPr>
    </w:p>
    <w:p w14:paraId="452DD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Central to the sins of inferiors against superiors is the very neglect of duties (Matt. 15:4-6).</w:t>
      </w:r>
    </w:p>
    <w:p w14:paraId="41670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晚辈侵害尊长的罪的核心是对本分的忽略（马太福音 15:4-6）。</w:t>
      </w:r>
    </w:p>
    <w:p w14:paraId="62339A70">
      <w:pPr>
        <w:rPr>
          <w:rFonts w:hint="eastAsia" w:ascii="微软雅黑" w:hAnsi="微软雅黑" w:eastAsia="微软雅黑" w:cs="微软雅黑"/>
          <w:sz w:val="30"/>
          <w:szCs w:val="30"/>
        </w:rPr>
      </w:pPr>
    </w:p>
    <w:p w14:paraId="3A9B6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and scribes, in their misplaced zeal, often neglected the weightier responsibilities towards their parents, thereby violating God's law.</w:t>
      </w:r>
    </w:p>
    <w:p w14:paraId="69BB8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法利赛人和文士，在他们放错地方的热心中，常常忽略对父母更重的责任，从而违反了神的律法。</w:t>
      </w:r>
    </w:p>
    <w:p w14:paraId="25B36DD4">
      <w:pPr>
        <w:rPr>
          <w:rFonts w:hint="eastAsia" w:ascii="微软雅黑" w:hAnsi="微软雅黑" w:eastAsia="微软雅黑" w:cs="微软雅黑"/>
          <w:sz w:val="30"/>
          <w:szCs w:val="30"/>
        </w:rPr>
      </w:pPr>
    </w:p>
    <w:p w14:paraId="0F71E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omits the honor, respect, and service owed to superiors, it sets the stage for a host of other transgressions.</w:t>
      </w:r>
    </w:p>
    <w:p w14:paraId="2DED4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当一个人省略了对尊长应有的尊荣、尊重和事奉时，这就为一系列其他罪行埋下了伏笔。</w:t>
      </w:r>
    </w:p>
    <w:p w14:paraId="44E98B36">
      <w:pPr>
        <w:rPr>
          <w:rFonts w:hint="eastAsia" w:ascii="微软雅黑" w:hAnsi="微软雅黑" w:eastAsia="微软雅黑" w:cs="微软雅黑"/>
          <w:sz w:val="30"/>
          <w:szCs w:val="30"/>
        </w:rPr>
      </w:pPr>
    </w:p>
    <w:p w14:paraId="108C9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Contempt, and Rebellion: The Trio of Disrespect</w:t>
      </w:r>
    </w:p>
    <w:p w14:paraId="0A7D8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嫉妒、藐视和反叛：不敬的三重奏</w:t>
      </w:r>
    </w:p>
    <w:p w14:paraId="70795DDC">
      <w:pPr>
        <w:rPr>
          <w:rFonts w:hint="eastAsia" w:ascii="微软雅黑" w:hAnsi="微软雅黑" w:eastAsia="微软雅黑" w:cs="微软雅黑"/>
          <w:sz w:val="30"/>
          <w:szCs w:val="30"/>
        </w:rPr>
      </w:pPr>
    </w:p>
    <w:p w14:paraId="4261D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11 recounts the tale of Joshua's envy towards Eldad and Medad, lamenting their prophesying in the camp.</w:t>
      </w:r>
    </w:p>
    <w:p w14:paraId="0DE63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民数记第11章记述了约书亚对伊勒达和米达的嫉妒，哀叹他们在营中说预言的故事。</w:t>
      </w:r>
    </w:p>
    <w:p w14:paraId="6EE85E52">
      <w:pPr>
        <w:rPr>
          <w:rFonts w:hint="eastAsia" w:ascii="微软雅黑" w:hAnsi="微软雅黑" w:eastAsia="微软雅黑" w:cs="微软雅黑"/>
          <w:sz w:val="30"/>
          <w:szCs w:val="30"/>
        </w:rPr>
      </w:pPr>
    </w:p>
    <w:p w14:paraId="76E1CC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envy, if left unchecked, can morph into disdain for the God-ordained roles superiors occupy.</w:t>
      </w:r>
    </w:p>
    <w:p w14:paraId="57FB3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这种嫉妒，如果不加控制，会演变成对尊长所占据的神所命定之角色的蔑视。</w:t>
      </w:r>
    </w:p>
    <w:p w14:paraId="0FB203C7">
      <w:pPr>
        <w:rPr>
          <w:rFonts w:hint="eastAsia" w:ascii="微软雅黑" w:hAnsi="微软雅黑" w:eastAsia="微软雅黑" w:cs="微软雅黑"/>
          <w:sz w:val="30"/>
          <w:szCs w:val="30"/>
        </w:rPr>
      </w:pPr>
    </w:p>
    <w:p w14:paraId="0F223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Contempt, as depicted in the people's demand for a king in 1 Samuel 8:7, essentially rejects God's authority structure, considering it inferior or insufficient.</w:t>
      </w:r>
    </w:p>
    <w:p w14:paraId="26CD4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藐视，如撒母耳记上 8:7 中百姓要求立王所描绘的，本质上是拒绝神的权威结构，认为它低级或不足。</w:t>
      </w:r>
    </w:p>
    <w:p w14:paraId="3C8B0259">
      <w:pPr>
        <w:rPr>
          <w:rFonts w:hint="eastAsia" w:ascii="微软雅黑" w:hAnsi="微软雅黑" w:eastAsia="微软雅黑" w:cs="微软雅黑"/>
          <w:sz w:val="30"/>
          <w:szCs w:val="30"/>
        </w:rPr>
      </w:pPr>
    </w:p>
    <w:p w14:paraId="7C991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culmination of this trajectory of disrespect is outright rebellion, as seen in Absalom's insurrection against King David (II Sam. 15:1-12).</w:t>
      </w:r>
    </w:p>
    <w:p w14:paraId="44FD5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这种不敬轨迹的顶点是公然的反叛，正如在押沙龙反叛大卫王中所见的（撒母耳记下 15:1-12）。</w:t>
      </w:r>
    </w:p>
    <w:p w14:paraId="18F603B1">
      <w:pPr>
        <w:rPr>
          <w:rFonts w:hint="eastAsia" w:ascii="微软雅黑" w:hAnsi="微软雅黑" w:eastAsia="微软雅黑" w:cs="微软雅黑"/>
          <w:sz w:val="30"/>
          <w:szCs w:val="30"/>
        </w:rPr>
      </w:pPr>
    </w:p>
    <w:p w14:paraId="453E1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Rebellion and Mockery: Actions Speaking Louder Than Words</w:t>
      </w:r>
    </w:p>
    <w:p w14:paraId="33133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身体上的反叛和嘲笑：行动比言语更响亮</w:t>
      </w:r>
    </w:p>
    <w:p w14:paraId="7990F45A">
      <w:pPr>
        <w:rPr>
          <w:rFonts w:hint="eastAsia" w:ascii="微软雅黑" w:hAnsi="微软雅黑" w:eastAsia="微软雅黑" w:cs="微软雅黑"/>
          <w:sz w:val="30"/>
          <w:szCs w:val="30"/>
        </w:rPr>
      </w:pPr>
    </w:p>
    <w:p w14:paraId="2867F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gravity of rebellion is intensified when it manifests physically, as indicated by Exodus 21:15, which condemns striking one's parents.</w:t>
      </w:r>
    </w:p>
    <w:p w14:paraId="30019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当反叛以身体形式表现出来时，其严重性会加剧，如出埃及记 21:15 所指出的，它谴责殴打父母的行为。</w:t>
      </w:r>
    </w:p>
    <w:p w14:paraId="05089062">
      <w:pPr>
        <w:rPr>
          <w:rFonts w:hint="eastAsia" w:ascii="微软雅黑" w:hAnsi="微软雅黑" w:eastAsia="微软雅黑" w:cs="微软雅黑"/>
          <w:sz w:val="30"/>
          <w:szCs w:val="30"/>
        </w:rPr>
      </w:pPr>
    </w:p>
    <w:p w14:paraId="1AAFF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acts of physical defiance blatantly defy the Fifth Commandment.</w:t>
      </w:r>
    </w:p>
    <w:p w14:paraId="26A6F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这种身体上的公然反抗公然违背了第五条诫命。</w:t>
      </w:r>
    </w:p>
    <w:p w14:paraId="79C547B1">
      <w:pPr>
        <w:rPr>
          <w:rFonts w:hint="eastAsia" w:ascii="微软雅黑" w:hAnsi="微软雅黑" w:eastAsia="微软雅黑" w:cs="微软雅黑"/>
          <w:sz w:val="30"/>
          <w:szCs w:val="30"/>
        </w:rPr>
      </w:pPr>
    </w:p>
    <w:p w14:paraId="19869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Complementing these actions is the sin of mockery, a verbal counterpart, demeaning and deriding superiors (Prov. 30:11, 17).</w:t>
      </w:r>
    </w:p>
    <w:p w14:paraId="66119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与这些行为相辅相成的是嘲笑的罪，一种言语上的对应行为，贬低和嘲弄尊长（箴言 30:11，17）。</w:t>
      </w:r>
    </w:p>
    <w:p w14:paraId="2F6B1E76">
      <w:pPr>
        <w:rPr>
          <w:rFonts w:hint="eastAsia" w:ascii="微软雅黑" w:hAnsi="微软雅黑" w:eastAsia="微软雅黑" w:cs="微软雅黑"/>
          <w:sz w:val="30"/>
          <w:szCs w:val="30"/>
        </w:rPr>
      </w:pPr>
    </w:p>
    <w:p w14:paraId="3D3CD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Rejection of Lawful Guidance and Corrections</w:t>
      </w:r>
    </w:p>
    <w:p w14:paraId="0CE82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拒绝合法的指导和纠正</w:t>
      </w:r>
    </w:p>
    <w:p w14:paraId="41CFBF4D">
      <w:pPr>
        <w:rPr>
          <w:rFonts w:hint="eastAsia" w:ascii="微软雅黑" w:hAnsi="微软雅黑" w:eastAsia="微软雅黑" w:cs="微软雅黑"/>
          <w:sz w:val="30"/>
          <w:szCs w:val="30"/>
        </w:rPr>
      </w:pPr>
    </w:p>
    <w:p w14:paraId="0CA92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overt rebellion, a subtle, yet equally perilous form of transgression lies in dismissing the lawful counsels and corrections of superiors.</w:t>
      </w:r>
    </w:p>
    <w:p w14:paraId="0D0B6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除了公然的反叛之外，一种微妙却同样危险的罪行形式在于驳回尊长合法的劝告和纠正。</w:t>
      </w:r>
    </w:p>
    <w:p w14:paraId="2D228A70">
      <w:pPr>
        <w:rPr>
          <w:rFonts w:hint="eastAsia" w:ascii="微软雅黑" w:hAnsi="微软雅黑" w:eastAsia="微软雅黑" w:cs="微软雅黑"/>
          <w:sz w:val="30"/>
          <w:szCs w:val="30"/>
        </w:rPr>
      </w:pPr>
    </w:p>
    <w:p w14:paraId="3040C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men in 1 Samuel 2:25, who scorned the voice of their priestly superior, illustrate the dire consequences of such dismissal.</w:t>
      </w:r>
    </w:p>
    <w:p w14:paraId="23B72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2:25 中那些藐视他们祭司尊长声音的年轻人，说明了这种驳回的严重后果。</w:t>
      </w:r>
    </w:p>
    <w:p w14:paraId="33074C41">
      <w:pPr>
        <w:rPr>
          <w:rFonts w:hint="eastAsia" w:ascii="微软雅黑" w:hAnsi="微软雅黑" w:eastAsia="微软雅黑" w:cs="微软雅黑"/>
          <w:sz w:val="30"/>
          <w:szCs w:val="30"/>
        </w:rPr>
      </w:pPr>
    </w:p>
    <w:p w14:paraId="69E9A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law in Deuteronomy 21:18-21 prescribes severe penalties for a stubborn and rebellious son, indicating the weight God places on heeding corrections.</w:t>
      </w:r>
    </w:p>
    <w:p w14:paraId="4AE20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此外，申命记 21:18-21 中的律法规定对顽固和悖逆的儿子施以严厉的惩罚，表明神看重听从纠正的份量。</w:t>
      </w:r>
    </w:p>
    <w:p w14:paraId="617D5A22">
      <w:pPr>
        <w:rPr>
          <w:rFonts w:hint="eastAsia" w:ascii="微软雅黑" w:hAnsi="微软雅黑" w:eastAsia="微软雅黑" w:cs="微软雅黑"/>
          <w:sz w:val="30"/>
          <w:szCs w:val="30"/>
        </w:rPr>
      </w:pPr>
    </w:p>
    <w:p w14:paraId="57B58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Ramifications: Shame and Dishonor</w:t>
      </w:r>
    </w:p>
    <w:p w14:paraId="72977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后果：羞耻和耻辱</w:t>
      </w:r>
    </w:p>
    <w:p w14:paraId="41788994">
      <w:pPr>
        <w:rPr>
          <w:rFonts w:hint="eastAsia" w:ascii="微软雅黑" w:hAnsi="微软雅黑" w:eastAsia="微软雅黑" w:cs="微软雅黑"/>
          <w:sz w:val="30"/>
          <w:szCs w:val="30"/>
        </w:rPr>
      </w:pPr>
    </w:p>
    <w:p w14:paraId="65D9E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culmination of these sins is not merely a personal failing.</w:t>
      </w:r>
    </w:p>
    <w:p w14:paraId="3B360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这些罪的顶点不仅仅是个人失败。</w:t>
      </w:r>
    </w:p>
    <w:p w14:paraId="79AE8BE0">
      <w:pPr>
        <w:rPr>
          <w:rFonts w:hint="eastAsia" w:ascii="微软雅黑" w:hAnsi="微软雅黑" w:eastAsia="微软雅黑" w:cs="微软雅黑"/>
          <w:sz w:val="30"/>
          <w:szCs w:val="30"/>
        </w:rPr>
      </w:pPr>
    </w:p>
    <w:p w14:paraId="2864B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invariably lead to scandalous behavior that brings both shame and dishonor upon superiors and their government, as outlined in Proverbs 19:26.</w:t>
      </w:r>
    </w:p>
    <w:p w14:paraId="1F7AD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它们总是导致可耻的行为，给尊长和他们的治理带来羞耻和耻辱，正如箴言 19:26 所概述的。</w:t>
      </w:r>
    </w:p>
    <w:p w14:paraId="49A291FB">
      <w:pPr>
        <w:rPr>
          <w:rFonts w:hint="eastAsia" w:ascii="微软雅黑" w:hAnsi="微软雅黑" w:eastAsia="微软雅黑" w:cs="微软雅黑"/>
          <w:sz w:val="30"/>
          <w:szCs w:val="30"/>
        </w:rPr>
      </w:pPr>
    </w:p>
    <w:p w14:paraId="17FA0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A Pastoral Invitation to Reflect</w:t>
      </w:r>
    </w:p>
    <w:p w14:paraId="4FC43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结论：一个牧养上的反思邀请</w:t>
      </w:r>
    </w:p>
    <w:p w14:paraId="6B68671F">
      <w:pPr>
        <w:rPr>
          <w:rFonts w:hint="eastAsia" w:ascii="微软雅黑" w:hAnsi="微软雅黑" w:eastAsia="微软雅黑" w:cs="微软雅黑"/>
          <w:sz w:val="30"/>
          <w:szCs w:val="30"/>
        </w:rPr>
      </w:pPr>
    </w:p>
    <w:p w14:paraId="5E4A6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overlook or rationalize these sins, especially in an age that often challenges traditional hierarchies and promotes a spirit of individualism.</w:t>
      </w:r>
    </w:p>
    <w:p w14:paraId="2ED96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很容易忽视或为这些罪辩解，尤其是在一个经常挑战传统等级制度并提倡个人主义精神的时代。</w:t>
      </w:r>
    </w:p>
    <w:p w14:paraId="167E2989">
      <w:pPr>
        <w:rPr>
          <w:rFonts w:hint="eastAsia" w:ascii="微软雅黑" w:hAnsi="微软雅黑" w:eastAsia="微软雅黑" w:cs="微软雅黑"/>
          <w:sz w:val="30"/>
          <w:szCs w:val="30"/>
        </w:rPr>
      </w:pPr>
    </w:p>
    <w:p w14:paraId="77778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Scripture invites us to a sober introspection.</w:t>
      </w:r>
    </w:p>
    <w:p w14:paraId="04713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然而，圣经邀请我们进行清醒的内省。</w:t>
      </w:r>
    </w:p>
    <w:p w14:paraId="3552508A">
      <w:pPr>
        <w:rPr>
          <w:rFonts w:hint="eastAsia" w:ascii="微软雅黑" w:hAnsi="微软雅黑" w:eastAsia="微软雅黑" w:cs="微软雅黑"/>
          <w:sz w:val="30"/>
          <w:szCs w:val="30"/>
        </w:rPr>
      </w:pPr>
    </w:p>
    <w:p w14:paraId="4E66B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is clear: to recognize these sins, repent of them, and seek to cultivate a spirit of genuine respect and honor towards those whom God has placed over us.</w:t>
      </w:r>
    </w:p>
    <w:p w14:paraId="10425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呼召是清晰的：认识这些罪，悔改它们，并寻求培养一种对神安置在我们之上的人的真诚尊重和尊荣的精神。</w:t>
      </w:r>
    </w:p>
    <w:p w14:paraId="596C5A6C">
      <w:pPr>
        <w:rPr>
          <w:rFonts w:hint="eastAsia" w:ascii="微软雅黑" w:hAnsi="微软雅黑" w:eastAsia="微软雅黑" w:cs="微软雅黑"/>
          <w:sz w:val="30"/>
          <w:szCs w:val="30"/>
        </w:rPr>
      </w:pPr>
    </w:p>
    <w:p w14:paraId="6EAF3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we not only align ourselves with God's design but also pave the way for blessings and harmonious relationships in our lives.</w:t>
      </w:r>
    </w:p>
    <w:p w14:paraId="2431D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这样做，我们不仅使自己与神的设计保持一致，而且也为我们生命中的祝福和和谐关系铺平了道路。</w:t>
      </w:r>
    </w:p>
    <w:p w14:paraId="09BE24BA">
      <w:pPr>
        <w:rPr>
          <w:rFonts w:hint="eastAsia" w:ascii="微软雅黑" w:hAnsi="微软雅黑" w:eastAsia="微软雅黑" w:cs="微软雅黑"/>
          <w:sz w:val="30"/>
          <w:szCs w:val="30"/>
        </w:rPr>
      </w:pPr>
    </w:p>
    <w:p w14:paraId="257F0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Q129:</w:t>
      </w:r>
    </w:p>
    <w:p w14:paraId="22170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第129问：</w:t>
      </w:r>
    </w:p>
    <w:p w14:paraId="5CA4245E">
      <w:pPr>
        <w:rPr>
          <w:rFonts w:hint="eastAsia" w:ascii="微软雅黑" w:hAnsi="微软雅黑" w:eastAsia="微软雅黑" w:cs="微软雅黑"/>
          <w:sz w:val="30"/>
          <w:szCs w:val="30"/>
        </w:rPr>
      </w:pPr>
    </w:p>
    <w:p w14:paraId="7B1CF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required of superiors towards their inferiors?</w:t>
      </w:r>
    </w:p>
    <w:p w14:paraId="0DCF8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尊长对晚辈应要求什么？</w:t>
      </w:r>
    </w:p>
    <w:p w14:paraId="2F2DC7C5">
      <w:pPr>
        <w:rPr>
          <w:rFonts w:hint="eastAsia" w:ascii="微软雅黑" w:hAnsi="微软雅黑" w:eastAsia="微软雅黑" w:cs="微软雅黑"/>
          <w:sz w:val="30"/>
          <w:szCs w:val="30"/>
        </w:rPr>
      </w:pPr>
    </w:p>
    <w:p w14:paraId="01516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A129: It is required of superiors, according to that power they receive from God, and that relation wherein they stand, to love, pray for, and bless their inferiors; to instruct, counsel, and admonish them; countenancing, commending, and rewarding such as do well; and discountenancing, reproving, and chastising such as do ill; protecting, and providing for them all things necessary for soul and body: and by grave, wise, holy, and exemplary carriage, to procure glory to God, honor to themselves, and so to preserve that authority which God hath put upon them.</w:t>
      </w:r>
    </w:p>
    <w:p w14:paraId="0F6A6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第129答：尊长根据他们从神所领受的权柄，以及他们所处的各种关系，被要求：爱， 为晚辈祷告， 和祝福他们； 教导， 劝告和警戒他们； 赞许， 称赞， 和奖励行善的人； 以及不赞许， 责备和惩戒作恶的人； 保护， 和为他们提供灵魂 和身体 所必需的一切事物； 并藉着庄重、 智慧、 圣洁和堪作榜样的行为， 为神赢得荣耀， 为自己赢得尊荣， 从而维护神赋予他们的权柄。</w:t>
      </w:r>
    </w:p>
    <w:p w14:paraId="6A22FB9C">
      <w:pPr>
        <w:rPr>
          <w:rFonts w:hint="eastAsia" w:ascii="微软雅黑" w:hAnsi="微软雅黑" w:eastAsia="微软雅黑" w:cs="微软雅黑"/>
          <w:sz w:val="30"/>
          <w:szCs w:val="30"/>
        </w:rPr>
      </w:pPr>
    </w:p>
    <w:p w14:paraId="75C30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3:19; Titus 2:4</w:t>
      </w:r>
    </w:p>
    <w:p w14:paraId="12BB307D">
      <w:pPr>
        <w:rPr>
          <w:rFonts w:hint="eastAsia" w:ascii="微软雅黑" w:hAnsi="微软雅黑" w:eastAsia="微软雅黑" w:cs="微软雅黑"/>
          <w:sz w:val="30"/>
          <w:szCs w:val="30"/>
        </w:rPr>
      </w:pPr>
    </w:p>
    <w:p w14:paraId="6A11A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3:19；提多书 2:4</w:t>
      </w:r>
    </w:p>
    <w:p w14:paraId="17AA9203">
      <w:pPr>
        <w:rPr>
          <w:rFonts w:hint="eastAsia" w:ascii="微软雅黑" w:hAnsi="微软雅黑" w:eastAsia="微软雅黑" w:cs="微软雅黑"/>
          <w:sz w:val="30"/>
          <w:szCs w:val="30"/>
        </w:rPr>
      </w:pPr>
    </w:p>
    <w:p w14:paraId="71F62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12:23; Job 1:5</w:t>
      </w:r>
    </w:p>
    <w:p w14:paraId="5FB8791C">
      <w:pPr>
        <w:rPr>
          <w:rFonts w:hint="eastAsia" w:ascii="微软雅黑" w:hAnsi="微软雅黑" w:eastAsia="微软雅黑" w:cs="微软雅黑"/>
          <w:sz w:val="30"/>
          <w:szCs w:val="30"/>
        </w:rPr>
      </w:pPr>
    </w:p>
    <w:p w14:paraId="776DE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12:23；约伯记 1:5</w:t>
      </w:r>
    </w:p>
    <w:p w14:paraId="532D4CDA">
      <w:pPr>
        <w:rPr>
          <w:rFonts w:hint="eastAsia" w:ascii="微软雅黑" w:hAnsi="微软雅黑" w:eastAsia="微软雅黑" w:cs="微软雅黑"/>
          <w:sz w:val="30"/>
          <w:szCs w:val="30"/>
        </w:rPr>
      </w:pPr>
    </w:p>
    <w:p w14:paraId="00A85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8:55-56; Heb. 7:7; Gen. 49:28</w:t>
      </w:r>
    </w:p>
    <w:p w14:paraId="000C6497">
      <w:pPr>
        <w:rPr>
          <w:rFonts w:hint="eastAsia" w:ascii="微软雅黑" w:hAnsi="微软雅黑" w:eastAsia="微软雅黑" w:cs="微软雅黑"/>
          <w:sz w:val="30"/>
          <w:szCs w:val="30"/>
        </w:rPr>
      </w:pPr>
    </w:p>
    <w:p w14:paraId="2E783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8:55-56；希伯来书 7:7；创世记 49:28</w:t>
      </w:r>
    </w:p>
    <w:p w14:paraId="5632A3C6">
      <w:pPr>
        <w:rPr>
          <w:rFonts w:hint="eastAsia" w:ascii="微软雅黑" w:hAnsi="微软雅黑" w:eastAsia="微软雅黑" w:cs="微软雅黑"/>
          <w:sz w:val="30"/>
          <w:szCs w:val="30"/>
        </w:rPr>
      </w:pPr>
    </w:p>
    <w:p w14:paraId="5629B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6:6-7</w:t>
      </w:r>
    </w:p>
    <w:p w14:paraId="1E3CD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6:6-7</w:t>
      </w:r>
    </w:p>
    <w:p w14:paraId="6886EDC2">
      <w:pPr>
        <w:rPr>
          <w:rFonts w:hint="eastAsia" w:ascii="微软雅黑" w:hAnsi="微软雅黑" w:eastAsia="微软雅黑" w:cs="微软雅黑"/>
          <w:sz w:val="30"/>
          <w:szCs w:val="30"/>
        </w:rPr>
      </w:pPr>
    </w:p>
    <w:p w14:paraId="1EA10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6:4</w:t>
      </w:r>
    </w:p>
    <w:p w14:paraId="05A304C8">
      <w:pPr>
        <w:rPr>
          <w:rFonts w:hint="eastAsia" w:ascii="微软雅黑" w:hAnsi="微软雅黑" w:eastAsia="微软雅黑" w:cs="微软雅黑"/>
          <w:sz w:val="30"/>
          <w:szCs w:val="30"/>
        </w:rPr>
      </w:pPr>
    </w:p>
    <w:p w14:paraId="5102E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6:4</w:t>
      </w:r>
    </w:p>
    <w:p w14:paraId="28266809">
      <w:pPr>
        <w:rPr>
          <w:rFonts w:hint="eastAsia" w:ascii="微软雅黑" w:hAnsi="微软雅黑" w:eastAsia="微软雅黑" w:cs="微软雅黑"/>
          <w:sz w:val="30"/>
          <w:szCs w:val="30"/>
        </w:rPr>
      </w:pPr>
    </w:p>
    <w:p w14:paraId="29BC8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3:7</w:t>
      </w:r>
    </w:p>
    <w:p w14:paraId="5383F67D">
      <w:pPr>
        <w:rPr>
          <w:rFonts w:hint="eastAsia" w:ascii="微软雅黑" w:hAnsi="微软雅黑" w:eastAsia="微软雅黑" w:cs="微软雅黑"/>
          <w:sz w:val="30"/>
          <w:szCs w:val="30"/>
        </w:rPr>
      </w:pPr>
    </w:p>
    <w:p w14:paraId="27F5D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3:7</w:t>
      </w:r>
    </w:p>
    <w:p w14:paraId="5BC8F33E">
      <w:pPr>
        <w:rPr>
          <w:rFonts w:hint="eastAsia" w:ascii="微软雅黑" w:hAnsi="微软雅黑" w:eastAsia="微软雅黑" w:cs="微软雅黑"/>
          <w:sz w:val="30"/>
          <w:szCs w:val="30"/>
        </w:rPr>
      </w:pPr>
    </w:p>
    <w:p w14:paraId="31714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2:14; Rom. 13:3</w:t>
      </w:r>
    </w:p>
    <w:p w14:paraId="504F7E6B">
      <w:pPr>
        <w:rPr>
          <w:rFonts w:hint="eastAsia" w:ascii="微软雅黑" w:hAnsi="微软雅黑" w:eastAsia="微软雅黑" w:cs="微软雅黑"/>
          <w:sz w:val="30"/>
          <w:szCs w:val="30"/>
        </w:rPr>
      </w:pPr>
    </w:p>
    <w:p w14:paraId="4CF45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2:14；罗马书 13:3</w:t>
      </w:r>
    </w:p>
    <w:p w14:paraId="6BAA3EE6">
      <w:pPr>
        <w:rPr>
          <w:rFonts w:hint="eastAsia" w:ascii="微软雅黑" w:hAnsi="微软雅黑" w:eastAsia="微软雅黑" w:cs="微软雅黑"/>
          <w:sz w:val="30"/>
          <w:szCs w:val="30"/>
        </w:rPr>
      </w:pPr>
    </w:p>
    <w:p w14:paraId="5FB62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Esth. 6:3</w:t>
      </w:r>
    </w:p>
    <w:p w14:paraId="72999A4E">
      <w:pPr>
        <w:rPr>
          <w:rFonts w:hint="eastAsia" w:ascii="微软雅黑" w:hAnsi="微软雅黑" w:eastAsia="微软雅黑" w:cs="微软雅黑"/>
          <w:sz w:val="30"/>
          <w:szCs w:val="30"/>
        </w:rPr>
      </w:pPr>
    </w:p>
    <w:p w14:paraId="68343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以斯帖记 6:3</w:t>
      </w:r>
    </w:p>
    <w:p w14:paraId="22D656EC">
      <w:pPr>
        <w:rPr>
          <w:rFonts w:hint="eastAsia" w:ascii="微软雅黑" w:hAnsi="微软雅黑" w:eastAsia="微软雅黑" w:cs="微软雅黑"/>
          <w:sz w:val="30"/>
          <w:szCs w:val="30"/>
        </w:rPr>
      </w:pPr>
    </w:p>
    <w:p w14:paraId="2BA16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13:3-4</w:t>
      </w:r>
    </w:p>
    <w:p w14:paraId="1CE58606">
      <w:pPr>
        <w:rPr>
          <w:rFonts w:hint="eastAsia" w:ascii="微软雅黑" w:hAnsi="微软雅黑" w:eastAsia="微软雅黑" w:cs="微软雅黑"/>
          <w:sz w:val="30"/>
          <w:szCs w:val="30"/>
        </w:rPr>
      </w:pPr>
    </w:p>
    <w:p w14:paraId="480B0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13:3-4</w:t>
      </w:r>
    </w:p>
    <w:p w14:paraId="264953BB">
      <w:pPr>
        <w:rPr>
          <w:rFonts w:hint="eastAsia" w:ascii="微软雅黑" w:hAnsi="微软雅黑" w:eastAsia="微软雅黑" w:cs="微软雅黑"/>
          <w:sz w:val="30"/>
          <w:szCs w:val="30"/>
        </w:rPr>
      </w:pPr>
    </w:p>
    <w:p w14:paraId="58207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29:15; I Peter 2:14</w:t>
      </w:r>
    </w:p>
    <w:p w14:paraId="79C41426">
      <w:pPr>
        <w:rPr>
          <w:rFonts w:hint="eastAsia" w:ascii="微软雅黑" w:hAnsi="微软雅黑" w:eastAsia="微软雅黑" w:cs="微软雅黑"/>
          <w:sz w:val="30"/>
          <w:szCs w:val="30"/>
        </w:rPr>
      </w:pPr>
    </w:p>
    <w:p w14:paraId="3871A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29:15；彼得前书 2:14</w:t>
      </w:r>
    </w:p>
    <w:p w14:paraId="720D64E4">
      <w:pPr>
        <w:rPr>
          <w:rFonts w:hint="eastAsia" w:ascii="微软雅黑" w:hAnsi="微软雅黑" w:eastAsia="微软雅黑" w:cs="微软雅黑"/>
          <w:sz w:val="30"/>
          <w:szCs w:val="30"/>
        </w:rPr>
      </w:pPr>
    </w:p>
    <w:p w14:paraId="0C76A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29:12-17; Isa. 1:10, 17</w:t>
      </w:r>
    </w:p>
    <w:p w14:paraId="7D577FE8">
      <w:pPr>
        <w:rPr>
          <w:rFonts w:hint="eastAsia" w:ascii="微软雅黑" w:hAnsi="微软雅黑" w:eastAsia="微软雅黑" w:cs="微软雅黑"/>
          <w:sz w:val="30"/>
          <w:szCs w:val="30"/>
        </w:rPr>
      </w:pPr>
    </w:p>
    <w:p w14:paraId="74C2F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29:12-17；以赛亚书 1:10，17</w:t>
      </w:r>
    </w:p>
    <w:p w14:paraId="07176EA9">
      <w:pPr>
        <w:rPr>
          <w:rFonts w:hint="eastAsia" w:ascii="微软雅黑" w:hAnsi="微软雅黑" w:eastAsia="微软雅黑" w:cs="微软雅黑"/>
          <w:sz w:val="30"/>
          <w:szCs w:val="30"/>
        </w:rPr>
      </w:pPr>
    </w:p>
    <w:p w14:paraId="4BC6D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6:4</w:t>
      </w:r>
    </w:p>
    <w:p w14:paraId="5491276B">
      <w:pPr>
        <w:rPr>
          <w:rFonts w:hint="eastAsia" w:ascii="微软雅黑" w:hAnsi="微软雅黑" w:eastAsia="微软雅黑" w:cs="微软雅黑"/>
          <w:sz w:val="30"/>
          <w:szCs w:val="30"/>
        </w:rPr>
      </w:pPr>
    </w:p>
    <w:p w14:paraId="4DEED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6:4</w:t>
      </w:r>
    </w:p>
    <w:p w14:paraId="7E8F3A5A">
      <w:pPr>
        <w:rPr>
          <w:rFonts w:hint="eastAsia" w:ascii="微软雅黑" w:hAnsi="微软雅黑" w:eastAsia="微软雅黑" w:cs="微软雅黑"/>
          <w:sz w:val="30"/>
          <w:szCs w:val="30"/>
        </w:rPr>
      </w:pPr>
    </w:p>
    <w:p w14:paraId="5263A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5:8</w:t>
      </w:r>
    </w:p>
    <w:p w14:paraId="6C324F02">
      <w:pPr>
        <w:rPr>
          <w:rFonts w:hint="eastAsia" w:ascii="微软雅黑" w:hAnsi="微软雅黑" w:eastAsia="微软雅黑" w:cs="微软雅黑"/>
          <w:sz w:val="30"/>
          <w:szCs w:val="30"/>
        </w:rPr>
      </w:pPr>
    </w:p>
    <w:p w14:paraId="38D8B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5:8</w:t>
      </w:r>
    </w:p>
    <w:p w14:paraId="5A6184AF">
      <w:pPr>
        <w:rPr>
          <w:rFonts w:hint="eastAsia" w:ascii="微软雅黑" w:hAnsi="微软雅黑" w:eastAsia="微软雅黑" w:cs="微软雅黑"/>
          <w:sz w:val="30"/>
          <w:szCs w:val="30"/>
        </w:rPr>
      </w:pPr>
    </w:p>
    <w:p w14:paraId="35E34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4:12; Titus 2:3-5</w:t>
      </w:r>
    </w:p>
    <w:p w14:paraId="14CE3CFE">
      <w:pPr>
        <w:rPr>
          <w:rFonts w:hint="eastAsia" w:ascii="微软雅黑" w:hAnsi="微软雅黑" w:eastAsia="微软雅黑" w:cs="微软雅黑"/>
          <w:sz w:val="30"/>
          <w:szCs w:val="30"/>
        </w:rPr>
      </w:pPr>
    </w:p>
    <w:p w14:paraId="2FEAB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4:12；提多书 2:3-5</w:t>
      </w:r>
    </w:p>
    <w:p w14:paraId="52B11239">
      <w:pPr>
        <w:rPr>
          <w:rFonts w:hint="eastAsia" w:ascii="微软雅黑" w:hAnsi="微软雅黑" w:eastAsia="微软雅黑" w:cs="微软雅黑"/>
          <w:sz w:val="30"/>
          <w:szCs w:val="30"/>
        </w:rPr>
      </w:pPr>
    </w:p>
    <w:p w14:paraId="202CD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3:28</w:t>
      </w:r>
    </w:p>
    <w:p w14:paraId="5DF06B64">
      <w:pPr>
        <w:rPr>
          <w:rFonts w:hint="eastAsia" w:ascii="微软雅黑" w:hAnsi="微软雅黑" w:eastAsia="微软雅黑" w:cs="微软雅黑"/>
          <w:sz w:val="30"/>
          <w:szCs w:val="30"/>
        </w:rPr>
      </w:pPr>
    </w:p>
    <w:p w14:paraId="4200E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3:28</w:t>
      </w:r>
    </w:p>
    <w:p w14:paraId="2B7BCA71">
      <w:pPr>
        <w:rPr>
          <w:rFonts w:hint="eastAsia" w:ascii="微软雅黑" w:hAnsi="微软雅黑" w:eastAsia="微软雅黑" w:cs="微软雅黑"/>
          <w:sz w:val="30"/>
          <w:szCs w:val="30"/>
        </w:rPr>
      </w:pPr>
    </w:p>
    <w:p w14:paraId="1A89A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2:15</w:t>
      </w:r>
    </w:p>
    <w:p w14:paraId="0B2274B0">
      <w:pPr>
        <w:rPr>
          <w:rFonts w:hint="eastAsia" w:ascii="微软雅黑" w:hAnsi="微软雅黑" w:eastAsia="微软雅黑" w:cs="微软雅黑"/>
          <w:sz w:val="30"/>
          <w:szCs w:val="30"/>
        </w:rPr>
      </w:pPr>
    </w:p>
    <w:p w14:paraId="70763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2:15</w:t>
      </w:r>
    </w:p>
    <w:p w14:paraId="778C2233">
      <w:pPr>
        <w:rPr>
          <w:rFonts w:hint="eastAsia" w:ascii="微软雅黑" w:hAnsi="微软雅黑" w:eastAsia="微软雅黑" w:cs="微软雅黑"/>
          <w:sz w:val="30"/>
          <w:szCs w:val="30"/>
        </w:rPr>
      </w:pPr>
    </w:p>
    <w:p w14:paraId="2425A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not only beseeches the honor of inferiors to their superiors but also casts a sacred obligation upon those who stand in positions of authority.</w:t>
      </w:r>
    </w:p>
    <w:p w14:paraId="7668E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第五条诫命不仅恳求晚辈对尊长的尊荣，而且也对那些身居权威地位的人赋予了一项神圣的义务。</w:t>
      </w:r>
    </w:p>
    <w:p w14:paraId="37ED6592">
      <w:pPr>
        <w:rPr>
          <w:rFonts w:hint="eastAsia" w:ascii="微软雅黑" w:hAnsi="微软雅黑" w:eastAsia="微软雅黑" w:cs="微软雅黑"/>
          <w:sz w:val="30"/>
          <w:szCs w:val="30"/>
        </w:rPr>
      </w:pPr>
    </w:p>
    <w:p w14:paraId="0521D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Westminster Larger Catechism unfolds in Question 129, the moral landscape it sketches for superiors is both profound and demanding, reflecting a robust need to place a great emphasis on God-ordained structures of human society.</w:t>
      </w:r>
    </w:p>
    <w:p w14:paraId="7975A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正如威斯敏斯特大要理问答在第129问中所展开的，它为尊长勾勒的道德图景既深刻又苛刻，反映出对神所命定的人类社会结构必须给予高度重视。</w:t>
      </w:r>
    </w:p>
    <w:p w14:paraId="7F3E437D">
      <w:pPr>
        <w:rPr>
          <w:rFonts w:hint="eastAsia" w:ascii="微软雅黑" w:hAnsi="微软雅黑" w:eastAsia="微软雅黑" w:cs="微软雅黑"/>
          <w:sz w:val="30"/>
          <w:szCs w:val="30"/>
        </w:rPr>
      </w:pPr>
    </w:p>
    <w:p w14:paraId="3BCFA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Primacy of Love</w:t>
      </w:r>
    </w:p>
    <w:p w14:paraId="520E9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爱是首要的</w:t>
      </w:r>
    </w:p>
    <w:p w14:paraId="4FD9E6A3">
      <w:pPr>
        <w:rPr>
          <w:rFonts w:hint="eastAsia" w:ascii="微软雅黑" w:hAnsi="微软雅黑" w:eastAsia="微软雅黑" w:cs="微软雅黑"/>
          <w:sz w:val="30"/>
          <w:szCs w:val="30"/>
        </w:rPr>
      </w:pPr>
    </w:p>
    <w:p w14:paraId="67E14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initial call to superiors is to love their inferiors (Col. 3:19; Titus 2:4).</w:t>
      </w:r>
    </w:p>
    <w:p w14:paraId="73E22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对尊长的最初呼召是爱他们的晚辈（歌罗西书 3:19；提多书 2:4）。</w:t>
      </w:r>
    </w:p>
    <w:p w14:paraId="60DB3F09">
      <w:pPr>
        <w:rPr>
          <w:rFonts w:hint="eastAsia" w:ascii="微软雅黑" w:hAnsi="微软雅黑" w:eastAsia="微软雅黑" w:cs="微软雅黑"/>
          <w:sz w:val="30"/>
          <w:szCs w:val="30"/>
        </w:rPr>
      </w:pPr>
    </w:p>
    <w:p w14:paraId="18187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isn’t merely a passive sentiment, but an active disposition which shapes every subsequent duty.</w:t>
      </w:r>
    </w:p>
    <w:p w14:paraId="2239E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这种爱不仅仅是一种被动的情感，而是一种积极的性情，塑造着随后的每一个本分。</w:t>
      </w:r>
    </w:p>
    <w:p w14:paraId="5DDE193F">
      <w:pPr>
        <w:rPr>
          <w:rFonts w:hint="eastAsia" w:ascii="微软雅黑" w:hAnsi="微软雅黑" w:eastAsia="微软雅黑" w:cs="微软雅黑"/>
          <w:sz w:val="30"/>
          <w:szCs w:val="30"/>
        </w:rPr>
      </w:pPr>
    </w:p>
    <w:p w14:paraId="2BF09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fountainhead from which all other responsibilities flow.</w:t>
      </w:r>
    </w:p>
    <w:p w14:paraId="38140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它是所有其他责任流出的源头。</w:t>
      </w:r>
    </w:p>
    <w:p w14:paraId="7DAC1788">
      <w:pPr>
        <w:rPr>
          <w:rFonts w:hint="eastAsia" w:ascii="微软雅黑" w:hAnsi="微软雅黑" w:eastAsia="微软雅黑" w:cs="微软雅黑"/>
          <w:sz w:val="30"/>
          <w:szCs w:val="30"/>
        </w:rPr>
      </w:pPr>
    </w:p>
    <w:p w14:paraId="54A53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Responsibilities: Prayer, Blessing, and Guidance</w:t>
      </w:r>
    </w:p>
    <w:p w14:paraId="78498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属灵的责任：祷告、祝福和指导</w:t>
      </w:r>
    </w:p>
    <w:p w14:paraId="21C6C4BD">
      <w:pPr>
        <w:rPr>
          <w:rFonts w:hint="eastAsia" w:ascii="微软雅黑" w:hAnsi="微软雅黑" w:eastAsia="微软雅黑" w:cs="微软雅黑"/>
          <w:sz w:val="30"/>
          <w:szCs w:val="30"/>
        </w:rPr>
      </w:pPr>
    </w:p>
    <w:p w14:paraId="2F0AD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superior’s commitment goes beyond the material; it has a deeply spiritual dimension.</w:t>
      </w:r>
    </w:p>
    <w:p w14:paraId="10F82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尊长的委身超越了物质层面；它具有深刻的属灵维度。</w:t>
      </w:r>
    </w:p>
    <w:p w14:paraId="2D07BE35">
      <w:pPr>
        <w:rPr>
          <w:rFonts w:hint="eastAsia" w:ascii="微软雅黑" w:hAnsi="微软雅黑" w:eastAsia="微软雅黑" w:cs="微软雅黑"/>
          <w:sz w:val="30"/>
          <w:szCs w:val="30"/>
        </w:rPr>
      </w:pPr>
    </w:p>
    <w:p w14:paraId="30A6C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Superiors are called to continually intercede in prayer for their inferiors (I Sam. 12:23; Job 1:5).</w:t>
      </w:r>
    </w:p>
    <w:p w14:paraId="065D7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尊长被呼召要持续地在祷告中为他们的晚辈代求（撒母耳记上 12:23；约伯记 1:5）。</w:t>
      </w:r>
    </w:p>
    <w:p w14:paraId="64B5D811">
      <w:pPr>
        <w:rPr>
          <w:rFonts w:hint="eastAsia" w:ascii="微软雅黑" w:hAnsi="微软雅黑" w:eastAsia="微软雅黑" w:cs="微软雅黑"/>
          <w:sz w:val="30"/>
          <w:szCs w:val="30"/>
        </w:rPr>
      </w:pPr>
    </w:p>
    <w:p w14:paraId="2117A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like Job, who made it a practice to pray for his children's possible sins, the superiors must adopt an intercessory stance.</w:t>
      </w:r>
    </w:p>
    <w:p w14:paraId="286F0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很像约伯，他惯于为他孩子们可能犯的罪祷告，尊长必须采取一种代求的立场。</w:t>
      </w:r>
    </w:p>
    <w:p w14:paraId="466579A0">
      <w:pPr>
        <w:rPr>
          <w:rFonts w:hint="eastAsia" w:ascii="微软雅黑" w:hAnsi="微软雅黑" w:eastAsia="微软雅黑" w:cs="微软雅黑"/>
          <w:sz w:val="30"/>
          <w:szCs w:val="30"/>
        </w:rPr>
      </w:pPr>
    </w:p>
    <w:p w14:paraId="36D3A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blessing their inferiors, they channel the patriarchal spirit evident in Genesis 49, where Jacob blessed his twelve sons, invoking God’s favor upon them.</w:t>
      </w:r>
    </w:p>
    <w:p w14:paraId="09C58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在祝福他们的晚辈时，他们引导了创世记第49章中明显的族长精神，雅各在那里祝福他的十二个儿子，祈求神的恩惠临到他们。</w:t>
      </w:r>
    </w:p>
    <w:p w14:paraId="334C3CB4">
      <w:pPr>
        <w:rPr>
          <w:rFonts w:hint="eastAsia" w:ascii="微软雅黑" w:hAnsi="微软雅黑" w:eastAsia="微软雅黑" w:cs="微软雅黑"/>
          <w:sz w:val="30"/>
          <w:szCs w:val="30"/>
        </w:rPr>
      </w:pPr>
    </w:p>
    <w:p w14:paraId="4F266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in guiding the souls entrusted to them, superiors ought to be pillars of instruction, counsel, and admonition, ensuring they are well-rooted in sound doctrine and righteous living (Deut. 6:6-7; Eph. 6:4).</w:t>
      </w:r>
    </w:p>
    <w:p w14:paraId="6458F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此外，在引导托付给他们的灵魂时，尊长应该成为教导、劝告和警戒的支柱，确保他们深深扎根于纯正的教义和公义的生活中（申命记 6:6-7；以弗所书 6:4）。</w:t>
      </w:r>
    </w:p>
    <w:p w14:paraId="28420B81">
      <w:pPr>
        <w:rPr>
          <w:rFonts w:hint="eastAsia" w:ascii="微软雅黑" w:hAnsi="微软雅黑" w:eastAsia="微软雅黑" w:cs="微软雅黑"/>
          <w:sz w:val="30"/>
          <w:szCs w:val="30"/>
        </w:rPr>
      </w:pPr>
    </w:p>
    <w:p w14:paraId="61C81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Balanced Approach to Rewards and Corrections</w:t>
      </w:r>
    </w:p>
    <w:p w14:paraId="04504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对奖励和纠正的平衡方法</w:t>
      </w:r>
    </w:p>
    <w:p w14:paraId="464E2AC2">
      <w:pPr>
        <w:rPr>
          <w:rFonts w:hint="eastAsia" w:ascii="微软雅黑" w:hAnsi="微软雅黑" w:eastAsia="微软雅黑" w:cs="微软雅黑"/>
          <w:sz w:val="30"/>
          <w:szCs w:val="30"/>
        </w:rPr>
      </w:pPr>
    </w:p>
    <w:p w14:paraId="24A6A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world where power dynamics can often lead to abuse or negligence, the Catechism, with its roots in the Scripture, champions a balanced stance.</w:t>
      </w:r>
    </w:p>
    <w:p w14:paraId="60673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在一个权力动态常常导致滥用或疏忽的世界里，要理问答，以其圣经为根基，倡导一种平衡的立场。</w:t>
      </w:r>
    </w:p>
    <w:p w14:paraId="52F15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Superiors ought to commend those who perform well, giving them their due recognition (Esth. 6:3; I Peter 2:14).</w:t>
      </w:r>
    </w:p>
    <w:p w14:paraId="10C05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尊长应该称赞那些表现良好的人，给予他们应有的认可（以斯帖记 6:3；彼得前书 2:14）。</w:t>
      </w:r>
    </w:p>
    <w:p w14:paraId="01714698">
      <w:pPr>
        <w:rPr>
          <w:rFonts w:hint="eastAsia" w:ascii="微软雅黑" w:hAnsi="微软雅黑" w:eastAsia="微软雅黑" w:cs="微软雅黑"/>
          <w:sz w:val="30"/>
          <w:szCs w:val="30"/>
        </w:rPr>
      </w:pPr>
    </w:p>
    <w:p w14:paraId="4FEED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positive reinforcement should be coupled with prudent correction for those who err, ensuring they are steered back onto the right path (Prov. 29:15).</w:t>
      </w:r>
    </w:p>
    <w:p w14:paraId="6674F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然而，这种积极的强化应该伴随着对犯错者的谨慎纠正，确保他们被引导回正确的道路上（箴言 29:15）。</w:t>
      </w:r>
    </w:p>
    <w:p w14:paraId="78E845D2">
      <w:pPr>
        <w:rPr>
          <w:rFonts w:hint="eastAsia" w:ascii="微软雅黑" w:hAnsi="微软雅黑" w:eastAsia="微软雅黑" w:cs="微软雅黑"/>
          <w:sz w:val="30"/>
          <w:szCs w:val="30"/>
        </w:rPr>
      </w:pPr>
    </w:p>
    <w:p w14:paraId="53723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Providing Protection and Provision</w:t>
      </w:r>
    </w:p>
    <w:p w14:paraId="283C9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提供保护和供应</w:t>
      </w:r>
    </w:p>
    <w:p w14:paraId="7F5595AD">
      <w:pPr>
        <w:rPr>
          <w:rFonts w:hint="eastAsia" w:ascii="微软雅黑" w:hAnsi="微软雅黑" w:eastAsia="微软雅黑" w:cs="微软雅黑"/>
          <w:sz w:val="30"/>
          <w:szCs w:val="30"/>
        </w:rPr>
      </w:pPr>
    </w:p>
    <w:p w14:paraId="471DB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Echoing the sentiments of Job (Job 29:12-17) and Isaiah (Isa. 1:10, 17), superiors are also custodians of the well-being of their inferiors.</w:t>
      </w:r>
    </w:p>
    <w:p w14:paraId="42697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呼应约伯（约伯记 29:12-17）和以赛亚（以赛亚书 1:10，17）的情感，尊长也是他们晚辈福祉的监护人。</w:t>
      </w:r>
    </w:p>
    <w:p w14:paraId="3B851150">
      <w:pPr>
        <w:rPr>
          <w:rFonts w:hint="eastAsia" w:ascii="微软雅黑" w:hAnsi="微软雅黑" w:eastAsia="微软雅黑" w:cs="微软雅黑"/>
          <w:sz w:val="30"/>
          <w:szCs w:val="30"/>
        </w:rPr>
      </w:pPr>
    </w:p>
    <w:p w14:paraId="7764F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protective and providential role spans both the spiritual nourishment (Eph. 6:4) and physical sustenance (I Tim. 5:8), underscoring a holistic approach to care.</w:t>
      </w:r>
    </w:p>
    <w:p w14:paraId="75713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这种保护性和护理性（providential）的角色跨越了属灵的滋养（以弗所书 6:4）和身体的供养（提摩太前书 5:8），强调了一种全面的关怀方式。</w:t>
      </w:r>
    </w:p>
    <w:p w14:paraId="45B43F44">
      <w:pPr>
        <w:rPr>
          <w:rFonts w:hint="eastAsia" w:ascii="微软雅黑" w:hAnsi="微软雅黑" w:eastAsia="微软雅黑" w:cs="微软雅黑"/>
          <w:sz w:val="30"/>
          <w:szCs w:val="30"/>
        </w:rPr>
      </w:pPr>
    </w:p>
    <w:p w14:paraId="547D0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Exemplary Living: The Capstone of Superior’s Duty</w:t>
      </w:r>
    </w:p>
    <w:p w14:paraId="5D2CB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堪作榜样的生活：尊长本分的顶点</w:t>
      </w:r>
    </w:p>
    <w:p w14:paraId="49109033">
      <w:pPr>
        <w:rPr>
          <w:rFonts w:hint="eastAsia" w:ascii="微软雅黑" w:hAnsi="微软雅黑" w:eastAsia="微软雅黑" w:cs="微软雅黑"/>
          <w:sz w:val="30"/>
          <w:szCs w:val="30"/>
        </w:rPr>
      </w:pPr>
    </w:p>
    <w:p w14:paraId="1BAE5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most potent instruction to superiors is the call to be exemplars – in wisdom, holiness, and gravitas.</w:t>
      </w:r>
    </w:p>
    <w:p w14:paraId="6D4BB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也许对尊长最有力的指示是呼召他们成为榜样——在智慧、圣洁和庄重方面。</w:t>
      </w:r>
    </w:p>
    <w:p w14:paraId="073B056E">
      <w:pPr>
        <w:rPr>
          <w:rFonts w:hint="eastAsia" w:ascii="微软雅黑" w:hAnsi="微软雅黑" w:eastAsia="微软雅黑" w:cs="微软雅黑"/>
          <w:sz w:val="30"/>
          <w:szCs w:val="30"/>
        </w:rPr>
      </w:pPr>
    </w:p>
    <w:p w14:paraId="1422E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must be luminous testimonies, reflecting God's character and thereby bringing Him glory (I Tim. 4:12; Titus 2:3-5).</w:t>
      </w:r>
    </w:p>
    <w:p w14:paraId="13E3D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他们的生活必须是发光的见证，反映神的性情，从而为祂带来荣耀（提摩太前书 4:12；提多书 2:3-5）。</w:t>
      </w:r>
    </w:p>
    <w:p w14:paraId="1835BFDE">
      <w:pPr>
        <w:rPr>
          <w:rFonts w:hint="eastAsia" w:ascii="微软雅黑" w:hAnsi="微软雅黑" w:eastAsia="微软雅黑" w:cs="微软雅黑"/>
          <w:sz w:val="30"/>
          <w:szCs w:val="30"/>
        </w:rPr>
      </w:pPr>
    </w:p>
    <w:p w14:paraId="366B6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such exemplary living, superiors not only earn honor for themselves (I Kings 3:28) but also fortify the God-bestowed authority vested in them (Titus 2:15).</w:t>
      </w:r>
    </w:p>
    <w:p w14:paraId="41CCB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通过这种堪作榜样的生活，尊长不仅为自己赢得尊荣（列王纪上 3:28），而且也加强了神赋予他们的权柄（提多书 2:15）。</w:t>
      </w:r>
    </w:p>
    <w:p w14:paraId="414E434C">
      <w:pPr>
        <w:rPr>
          <w:rFonts w:hint="eastAsia" w:ascii="微软雅黑" w:hAnsi="微软雅黑" w:eastAsia="微软雅黑" w:cs="微软雅黑"/>
          <w:sz w:val="30"/>
          <w:szCs w:val="30"/>
        </w:rPr>
      </w:pPr>
    </w:p>
    <w:p w14:paraId="16485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A Pastoral Appeal to Superiors</w:t>
      </w:r>
    </w:p>
    <w:p w14:paraId="370B9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结束语：对尊长的牧养性呼吁</w:t>
      </w:r>
    </w:p>
    <w:p w14:paraId="3141F787">
      <w:pPr>
        <w:rPr>
          <w:rFonts w:hint="eastAsia" w:ascii="微软雅黑" w:hAnsi="微软雅黑" w:eastAsia="微软雅黑" w:cs="微软雅黑"/>
          <w:sz w:val="30"/>
          <w:szCs w:val="30"/>
        </w:rPr>
      </w:pPr>
    </w:p>
    <w:p w14:paraId="2752C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the responsibilities outlined in the Catechism, those in positions of authority are beckoned towards a higher calling.</w:t>
      </w:r>
    </w:p>
    <w:p w14:paraId="657B3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在默想（contemplating）要理问答中所概述的责任时，那些身居权威地位的人被召唤走向一个更高的呼召。</w:t>
      </w:r>
    </w:p>
    <w:p w14:paraId="6F0B5024">
      <w:pPr>
        <w:rPr>
          <w:rFonts w:hint="eastAsia" w:ascii="微软雅黑" w:hAnsi="微软雅黑" w:eastAsia="微软雅黑" w:cs="微软雅黑"/>
          <w:sz w:val="30"/>
          <w:szCs w:val="30"/>
        </w:rPr>
      </w:pPr>
    </w:p>
    <w:p w14:paraId="411EB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journey of selfless love, unwavering commitment, and sanctified living.</w:t>
      </w:r>
    </w:p>
    <w:p w14:paraId="0097D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这是一个无私的爱、坚定不移的委身和分别为圣的生活的旅程。</w:t>
      </w:r>
    </w:p>
    <w:p w14:paraId="5BA699C8">
      <w:pPr>
        <w:rPr>
          <w:rFonts w:hint="eastAsia" w:ascii="微软雅黑" w:hAnsi="微软雅黑" w:eastAsia="微软雅黑" w:cs="微软雅黑"/>
          <w:sz w:val="30"/>
          <w:szCs w:val="30"/>
        </w:rPr>
      </w:pPr>
    </w:p>
    <w:p w14:paraId="18A8B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Superiors, then, are not mere title-holders but stewards of God's design, and in fulfilling these duties, they mirror the very heart of the Heavenly Father to those under their care.</w:t>
      </w:r>
    </w:p>
    <w:p w14:paraId="727F4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因此，尊长不是单纯的头衔持有者，而是神设计的管家，在履行这些本分时，他们向那些在他们照顾下的人反映了天父的心。</w:t>
      </w:r>
    </w:p>
    <w:p w14:paraId="12396556">
      <w:pPr>
        <w:rPr>
          <w:rFonts w:hint="eastAsia" w:ascii="微软雅黑" w:hAnsi="微软雅黑" w:eastAsia="微软雅黑" w:cs="微软雅黑"/>
          <w:sz w:val="30"/>
          <w:szCs w:val="30"/>
        </w:rPr>
      </w:pPr>
    </w:p>
    <w:p w14:paraId="75DD6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Q130:</w:t>
      </w:r>
    </w:p>
    <w:p w14:paraId="1475C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第130问：</w:t>
      </w:r>
    </w:p>
    <w:p w14:paraId="3D8B17B5">
      <w:pPr>
        <w:rPr>
          <w:rFonts w:hint="eastAsia" w:ascii="微软雅黑" w:hAnsi="微软雅黑" w:eastAsia="微软雅黑" w:cs="微软雅黑"/>
          <w:sz w:val="30"/>
          <w:szCs w:val="30"/>
        </w:rPr>
      </w:pPr>
    </w:p>
    <w:p w14:paraId="5EDF2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of superiors?</w:t>
      </w:r>
    </w:p>
    <w:p w14:paraId="1663E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尊长的罪是什么？</w:t>
      </w:r>
    </w:p>
    <w:p w14:paraId="72FB3348">
      <w:pPr>
        <w:rPr>
          <w:rFonts w:hint="eastAsia" w:ascii="微软雅黑" w:hAnsi="微软雅黑" w:eastAsia="微软雅黑" w:cs="微软雅黑"/>
          <w:sz w:val="30"/>
          <w:szCs w:val="30"/>
        </w:rPr>
      </w:pPr>
    </w:p>
    <w:p w14:paraId="06566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A130: The sins of superiors are, besides the neglect of the duties required of them, an inordinate seeking of themselves, their own glory, ease, profit, or pleasure; commanding things unlawful, or not in the power of inferiors to perform; counseling, encouraging, or favoring them in that which is evil; dissuading, discouraging, or discountenancing them in that which is good; correcting them unduly; careless exposing, or leaving them to wrong, temptation, and danger; provoking them to wrath; or any way dishonoring themselves, or lessening their authority, by an unjust, indiscreet, rigorous, or remiss behavior.</w:t>
      </w:r>
    </w:p>
    <w:p w14:paraId="647AD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第130答：尊长的罪是：除了忽略对他们所要求的本分之外， 不节制地寻求自己， 自己的荣耀， 安逸、 利益或享乐； 命令不合法合宜的事， 或晚辈没有能力去履行之事； 劝告， 鼓励， 或偏袒他们行恶； 劝阻，使他们灰心，或不赞许他们行善； 不适当地纠正他们； 粗心大意地暴露，或将他们弃置于错误、 试探和危险之中； 激怒他们； 或以任何方式藉着不公正、不明智、严苛或疏忽的行为，使自己受辱，或削弱自己的权威。</w:t>
      </w:r>
    </w:p>
    <w:p w14:paraId="589E85B3">
      <w:pPr>
        <w:rPr>
          <w:rFonts w:hint="eastAsia" w:ascii="微软雅黑" w:hAnsi="微软雅黑" w:eastAsia="微软雅黑" w:cs="微软雅黑"/>
          <w:sz w:val="30"/>
          <w:szCs w:val="30"/>
        </w:rPr>
      </w:pPr>
    </w:p>
    <w:p w14:paraId="589D7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34:2-4</w:t>
      </w:r>
    </w:p>
    <w:p w14:paraId="723DD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34:2-4</w:t>
      </w:r>
    </w:p>
    <w:p w14:paraId="2E4C7D81">
      <w:pPr>
        <w:rPr>
          <w:rFonts w:hint="eastAsia" w:ascii="微软雅黑" w:hAnsi="微软雅黑" w:eastAsia="微软雅黑" w:cs="微软雅黑"/>
          <w:sz w:val="30"/>
          <w:szCs w:val="30"/>
        </w:rPr>
      </w:pPr>
    </w:p>
    <w:p w14:paraId="6D1D2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2:21</w:t>
      </w:r>
    </w:p>
    <w:p w14:paraId="685697E0">
      <w:pPr>
        <w:rPr>
          <w:rFonts w:hint="eastAsia" w:ascii="微软雅黑" w:hAnsi="微软雅黑" w:eastAsia="微软雅黑" w:cs="微软雅黑"/>
          <w:sz w:val="30"/>
          <w:szCs w:val="30"/>
        </w:rPr>
      </w:pPr>
    </w:p>
    <w:p w14:paraId="083A7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2:21</w:t>
      </w:r>
    </w:p>
    <w:p w14:paraId="432BB03F">
      <w:pPr>
        <w:rPr>
          <w:rFonts w:hint="eastAsia" w:ascii="微软雅黑" w:hAnsi="微软雅黑" w:eastAsia="微软雅黑" w:cs="微软雅黑"/>
          <w:sz w:val="30"/>
          <w:szCs w:val="30"/>
        </w:rPr>
      </w:pPr>
    </w:p>
    <w:p w14:paraId="3F4AA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5:44; 7:18</w:t>
      </w:r>
    </w:p>
    <w:p w14:paraId="27970560">
      <w:pPr>
        <w:rPr>
          <w:rFonts w:hint="eastAsia" w:ascii="微软雅黑" w:hAnsi="微软雅黑" w:eastAsia="微软雅黑" w:cs="微软雅黑"/>
          <w:sz w:val="30"/>
          <w:szCs w:val="30"/>
        </w:rPr>
      </w:pPr>
    </w:p>
    <w:p w14:paraId="6CBD7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5:44；7:18</w:t>
      </w:r>
    </w:p>
    <w:p w14:paraId="1ED3BDD1">
      <w:pPr>
        <w:rPr>
          <w:rFonts w:hint="eastAsia" w:ascii="微软雅黑" w:hAnsi="微软雅黑" w:eastAsia="微软雅黑" w:cs="微软雅黑"/>
          <w:sz w:val="30"/>
          <w:szCs w:val="30"/>
        </w:rPr>
      </w:pPr>
    </w:p>
    <w:p w14:paraId="5BDD8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56:10-11; Deut. 17:17</w:t>
      </w:r>
    </w:p>
    <w:p w14:paraId="08846C04">
      <w:pPr>
        <w:rPr>
          <w:rFonts w:hint="eastAsia" w:ascii="微软雅黑" w:hAnsi="微软雅黑" w:eastAsia="微软雅黑" w:cs="微软雅黑"/>
          <w:sz w:val="30"/>
          <w:szCs w:val="30"/>
        </w:rPr>
      </w:pPr>
    </w:p>
    <w:p w14:paraId="3DFBA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56:10-11；申命记 17:17</w:t>
      </w:r>
    </w:p>
    <w:p w14:paraId="09714B5D">
      <w:pPr>
        <w:rPr>
          <w:rFonts w:hint="eastAsia" w:ascii="微软雅黑" w:hAnsi="微软雅黑" w:eastAsia="微软雅黑" w:cs="微软雅黑"/>
          <w:sz w:val="30"/>
          <w:szCs w:val="30"/>
        </w:rPr>
      </w:pPr>
    </w:p>
    <w:p w14:paraId="508E8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 3:4-6; Acts 4:17-18</w:t>
      </w:r>
    </w:p>
    <w:p w14:paraId="0F687031">
      <w:pPr>
        <w:rPr>
          <w:rFonts w:hint="eastAsia" w:ascii="微软雅黑" w:hAnsi="微软雅黑" w:eastAsia="微软雅黑" w:cs="微软雅黑"/>
          <w:sz w:val="30"/>
          <w:szCs w:val="30"/>
        </w:rPr>
      </w:pPr>
    </w:p>
    <w:p w14:paraId="453AD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3:4-6；使徒行传 4:17-18</w:t>
      </w:r>
    </w:p>
    <w:p w14:paraId="455DA983">
      <w:pPr>
        <w:rPr>
          <w:rFonts w:hint="eastAsia" w:ascii="微软雅黑" w:hAnsi="微软雅黑" w:eastAsia="微软雅黑" w:cs="微软雅黑"/>
          <w:sz w:val="30"/>
          <w:szCs w:val="30"/>
        </w:rPr>
      </w:pPr>
    </w:p>
    <w:p w14:paraId="24F38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5:10-18; Matt. 23:2, 4</w:t>
      </w:r>
    </w:p>
    <w:p w14:paraId="6BA7960E">
      <w:pPr>
        <w:rPr>
          <w:rFonts w:hint="eastAsia" w:ascii="微软雅黑" w:hAnsi="微软雅黑" w:eastAsia="微软雅黑" w:cs="微软雅黑"/>
          <w:sz w:val="30"/>
          <w:szCs w:val="30"/>
        </w:rPr>
      </w:pPr>
    </w:p>
    <w:p w14:paraId="10E94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5:10-18；马太福音 23:2，4</w:t>
      </w:r>
    </w:p>
    <w:p w14:paraId="2868799D">
      <w:pPr>
        <w:rPr>
          <w:rFonts w:hint="eastAsia" w:ascii="微软雅黑" w:hAnsi="微软雅黑" w:eastAsia="微软雅黑" w:cs="微软雅黑"/>
          <w:sz w:val="30"/>
          <w:szCs w:val="30"/>
        </w:rPr>
      </w:pPr>
    </w:p>
    <w:p w14:paraId="1904F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14:8; Mark 6:24</w:t>
      </w:r>
    </w:p>
    <w:p w14:paraId="6BE57A0E">
      <w:pPr>
        <w:rPr>
          <w:rFonts w:hint="eastAsia" w:ascii="微软雅黑" w:hAnsi="微软雅黑" w:eastAsia="微软雅黑" w:cs="微软雅黑"/>
          <w:sz w:val="30"/>
          <w:szCs w:val="30"/>
        </w:rPr>
      </w:pPr>
    </w:p>
    <w:p w14:paraId="0245B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14:8；马可福音 6:24</w:t>
      </w:r>
    </w:p>
    <w:p w14:paraId="3862DF71">
      <w:pPr>
        <w:rPr>
          <w:rFonts w:hint="eastAsia" w:ascii="微软雅黑" w:hAnsi="微软雅黑" w:eastAsia="微软雅黑" w:cs="微软雅黑"/>
          <w:sz w:val="30"/>
          <w:szCs w:val="30"/>
        </w:rPr>
      </w:pPr>
    </w:p>
    <w:p w14:paraId="11C61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 13:28</w:t>
      </w:r>
    </w:p>
    <w:p w14:paraId="38F4690C">
      <w:pPr>
        <w:rPr>
          <w:rFonts w:hint="eastAsia" w:ascii="微软雅黑" w:hAnsi="微软雅黑" w:eastAsia="微软雅黑" w:cs="微软雅黑"/>
          <w:sz w:val="30"/>
          <w:szCs w:val="30"/>
        </w:rPr>
      </w:pPr>
    </w:p>
    <w:p w14:paraId="0A792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13:28</w:t>
      </w:r>
    </w:p>
    <w:p w14:paraId="381BCC6A">
      <w:pPr>
        <w:rPr>
          <w:rFonts w:hint="eastAsia" w:ascii="微软雅黑" w:hAnsi="微软雅黑" w:eastAsia="微软雅黑" w:cs="微软雅黑"/>
          <w:sz w:val="30"/>
          <w:szCs w:val="30"/>
        </w:rPr>
      </w:pPr>
    </w:p>
    <w:p w14:paraId="3266F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3:13</w:t>
      </w:r>
    </w:p>
    <w:p w14:paraId="112EF985">
      <w:pPr>
        <w:rPr>
          <w:rFonts w:hint="eastAsia" w:ascii="微软雅黑" w:hAnsi="微软雅黑" w:eastAsia="微软雅黑" w:cs="微软雅黑"/>
          <w:sz w:val="30"/>
          <w:szCs w:val="30"/>
        </w:rPr>
      </w:pPr>
    </w:p>
    <w:p w14:paraId="52423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3:13</w:t>
      </w:r>
    </w:p>
    <w:p w14:paraId="775B5312">
      <w:pPr>
        <w:rPr>
          <w:rFonts w:hint="eastAsia" w:ascii="微软雅黑" w:hAnsi="微软雅黑" w:eastAsia="微软雅黑" w:cs="微软雅黑"/>
          <w:sz w:val="30"/>
          <w:szCs w:val="30"/>
        </w:rPr>
      </w:pPr>
    </w:p>
    <w:p w14:paraId="525B4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7:46-49; Col. 3:21; Exod. 5:17</w:t>
      </w:r>
    </w:p>
    <w:p w14:paraId="394B8617">
      <w:pPr>
        <w:rPr>
          <w:rFonts w:hint="eastAsia" w:ascii="微软雅黑" w:hAnsi="微软雅黑" w:eastAsia="微软雅黑" w:cs="微软雅黑"/>
          <w:sz w:val="30"/>
          <w:szCs w:val="30"/>
        </w:rPr>
      </w:pPr>
    </w:p>
    <w:p w14:paraId="32B6C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7:46-49；歌罗西书 3:21；出埃及记 5:17</w:t>
      </w:r>
    </w:p>
    <w:p w14:paraId="28A9F3A2">
      <w:pPr>
        <w:rPr>
          <w:rFonts w:hint="eastAsia" w:ascii="微软雅黑" w:hAnsi="微软雅黑" w:eastAsia="微软雅黑" w:cs="微软雅黑"/>
          <w:sz w:val="30"/>
          <w:szCs w:val="30"/>
        </w:rPr>
      </w:pPr>
    </w:p>
    <w:p w14:paraId="496BF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2:18-20; Heb. 12:10; Deut. 25:3</w:t>
      </w:r>
    </w:p>
    <w:p w14:paraId="3AD00E0A">
      <w:pPr>
        <w:rPr>
          <w:rFonts w:hint="eastAsia" w:ascii="微软雅黑" w:hAnsi="微软雅黑" w:eastAsia="微软雅黑" w:cs="微软雅黑"/>
          <w:sz w:val="30"/>
          <w:szCs w:val="30"/>
        </w:rPr>
      </w:pPr>
    </w:p>
    <w:p w14:paraId="09AF0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2:18-20；希伯来书 12:10；申命记 25:3</w:t>
      </w:r>
    </w:p>
    <w:p w14:paraId="106F7836">
      <w:pPr>
        <w:rPr>
          <w:rFonts w:hint="eastAsia" w:ascii="微软雅黑" w:hAnsi="微软雅黑" w:eastAsia="微软雅黑" w:cs="微软雅黑"/>
          <w:sz w:val="30"/>
          <w:szCs w:val="30"/>
        </w:rPr>
      </w:pPr>
    </w:p>
    <w:p w14:paraId="1671E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38:11, 26; Acts 18:17</w:t>
      </w:r>
    </w:p>
    <w:p w14:paraId="03B526CC">
      <w:pPr>
        <w:rPr>
          <w:rFonts w:hint="eastAsia" w:ascii="微软雅黑" w:hAnsi="微软雅黑" w:eastAsia="微软雅黑" w:cs="微软雅黑"/>
          <w:sz w:val="30"/>
          <w:szCs w:val="30"/>
        </w:rPr>
      </w:pPr>
    </w:p>
    <w:p w14:paraId="4E844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38:11，26；使徒行传 18:17</w:t>
      </w:r>
    </w:p>
    <w:p w14:paraId="0EE248D0">
      <w:pPr>
        <w:rPr>
          <w:rFonts w:hint="eastAsia" w:ascii="微软雅黑" w:hAnsi="微软雅黑" w:eastAsia="微软雅黑" w:cs="微软雅黑"/>
          <w:sz w:val="30"/>
          <w:szCs w:val="30"/>
        </w:rPr>
      </w:pPr>
    </w:p>
    <w:p w14:paraId="64CCA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6:4</w:t>
      </w:r>
    </w:p>
    <w:p w14:paraId="02AAD6C1">
      <w:pPr>
        <w:rPr>
          <w:rFonts w:hint="eastAsia" w:ascii="微软雅黑" w:hAnsi="微软雅黑" w:eastAsia="微软雅黑" w:cs="微软雅黑"/>
          <w:sz w:val="30"/>
          <w:szCs w:val="30"/>
        </w:rPr>
      </w:pPr>
    </w:p>
    <w:p w14:paraId="1A0BB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6:4</w:t>
      </w:r>
    </w:p>
    <w:p w14:paraId="08268EF1">
      <w:pPr>
        <w:rPr>
          <w:rFonts w:hint="eastAsia" w:ascii="微软雅黑" w:hAnsi="微软雅黑" w:eastAsia="微软雅黑" w:cs="微软雅黑"/>
          <w:sz w:val="30"/>
          <w:szCs w:val="30"/>
        </w:rPr>
      </w:pPr>
    </w:p>
    <w:p w14:paraId="61891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9:21; I Kings 1:6; 12:13-16; I Sam. 2:29-31</w:t>
      </w:r>
    </w:p>
    <w:p w14:paraId="3A1ED62D">
      <w:pPr>
        <w:rPr>
          <w:rFonts w:hint="eastAsia" w:ascii="微软雅黑" w:hAnsi="微软雅黑" w:eastAsia="微软雅黑" w:cs="微软雅黑"/>
          <w:sz w:val="30"/>
          <w:szCs w:val="30"/>
        </w:rPr>
      </w:pPr>
    </w:p>
    <w:p w14:paraId="24AD8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9:21；列王纪上 1:6；12:13-16；撒母耳记上 2:29-31</w:t>
      </w:r>
    </w:p>
    <w:p w14:paraId="04064662">
      <w:pPr>
        <w:rPr>
          <w:rFonts w:hint="eastAsia" w:ascii="微软雅黑" w:hAnsi="微软雅黑" w:eastAsia="微软雅黑" w:cs="微软雅黑"/>
          <w:sz w:val="30"/>
          <w:szCs w:val="30"/>
        </w:rPr>
      </w:pPr>
    </w:p>
    <w:p w14:paraId="1F018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framework, as outlined meticulously in the Westminster Larger Catechism, places upon superiors not only duties of care and guidance but also holds them accountable to avoid certain pitfalls intrinsic to positions of power.</w:t>
      </w:r>
    </w:p>
    <w:p w14:paraId="28A8D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圣经框架，正如在威斯敏斯特大要理问答中所细致勾勒的，不仅将关怀和指导的本分置于尊长身上，也要求他们对避免权力地位固有的某些陷阱负责。</w:t>
      </w:r>
    </w:p>
    <w:p w14:paraId="19472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Q130 is a solemn reminder of the possible aberrations that can creep into the life of a superior, and it's a profound meditation on the intricate balance of power and responsibility.</w:t>
      </w:r>
    </w:p>
    <w:p w14:paraId="1A2E5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第130问是一个庄严的提醒，提醒人们可能潜入尊长生活中的异常行为，它也是对权力和责任之间复杂平衡的深刻默想（meditation）。</w:t>
      </w:r>
    </w:p>
    <w:p w14:paraId="2EA865A1">
      <w:pPr>
        <w:rPr>
          <w:rFonts w:hint="eastAsia" w:ascii="微软雅黑" w:hAnsi="微软雅黑" w:eastAsia="微软雅黑" w:cs="微软雅黑"/>
          <w:sz w:val="30"/>
          <w:szCs w:val="30"/>
        </w:rPr>
      </w:pPr>
    </w:p>
    <w:p w14:paraId="1B08F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Sin: Neglect of Duty</w:t>
      </w:r>
    </w:p>
    <w:p w14:paraId="44445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主要的罪：忽略本分</w:t>
      </w:r>
    </w:p>
    <w:p w14:paraId="39657AFF">
      <w:pPr>
        <w:rPr>
          <w:rFonts w:hint="eastAsia" w:ascii="微软雅黑" w:hAnsi="微软雅黑" w:eastAsia="微软雅黑" w:cs="微软雅黑"/>
          <w:sz w:val="30"/>
          <w:szCs w:val="30"/>
        </w:rPr>
      </w:pPr>
    </w:p>
    <w:p w14:paraId="7862A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starting point of the sins of superiors is the neglect of the duties required of them (Ezek. 34:2-4).</w:t>
      </w:r>
    </w:p>
    <w:p w14:paraId="2E1DF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尊长的罪的起点是对他们所要求的本分的忽略（以西结书 34:2-4）。</w:t>
      </w:r>
    </w:p>
    <w:p w14:paraId="207877C3">
      <w:pPr>
        <w:rPr>
          <w:rFonts w:hint="eastAsia" w:ascii="微软雅黑" w:hAnsi="微软雅黑" w:eastAsia="微软雅黑" w:cs="微软雅黑"/>
          <w:sz w:val="30"/>
          <w:szCs w:val="30"/>
        </w:rPr>
      </w:pPr>
    </w:p>
    <w:p w14:paraId="1EA9F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scripture paints a vivid image of shepherds who fail to care for the flock, a poignant reminder that omission can be as grievous as commission.</w:t>
      </w:r>
    </w:p>
    <w:p w14:paraId="2FB86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这段经文描绘了一幅未能照顾羊群的牧羊人的生动画面，这是一个辛酸的提醒，即忽略可以和犯罪一样严重。</w:t>
      </w:r>
    </w:p>
    <w:p w14:paraId="1AA06EED">
      <w:pPr>
        <w:rPr>
          <w:rFonts w:hint="eastAsia" w:ascii="微软雅黑" w:hAnsi="微软雅黑" w:eastAsia="微软雅黑" w:cs="微软雅黑"/>
          <w:sz w:val="30"/>
          <w:szCs w:val="30"/>
        </w:rPr>
      </w:pPr>
    </w:p>
    <w:p w14:paraId="78D21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Lure of Self-Centeredness</w:t>
      </w:r>
    </w:p>
    <w:p w14:paraId="6F450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以自我为中心的诱惑</w:t>
      </w:r>
    </w:p>
    <w:p w14:paraId="5CB3975E">
      <w:pPr>
        <w:rPr>
          <w:rFonts w:hint="eastAsia" w:ascii="微软雅黑" w:hAnsi="微软雅黑" w:eastAsia="微软雅黑" w:cs="微软雅黑"/>
          <w:sz w:val="30"/>
          <w:szCs w:val="30"/>
        </w:rPr>
      </w:pPr>
    </w:p>
    <w:p w14:paraId="37ECD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his epistle to the Philippians (Phil. 2:21), draws attention to those who seek their interests.</w:t>
      </w:r>
    </w:p>
    <w:p w14:paraId="222F5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保罗，在祂写给腓立比人的书信中（腓立比书 2:21），提请注意那些寻求自己利益的人。</w:t>
      </w:r>
    </w:p>
    <w:p w14:paraId="70BD8FE4">
      <w:pPr>
        <w:rPr>
          <w:rFonts w:hint="eastAsia" w:ascii="微软雅黑" w:hAnsi="微软雅黑" w:eastAsia="微软雅黑" w:cs="微软雅黑"/>
          <w:sz w:val="30"/>
          <w:szCs w:val="30"/>
        </w:rPr>
      </w:pPr>
    </w:p>
    <w:p w14:paraId="6A07D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Superiors, tempted by their position, may fall into the snare of inordinate self-seeking, prioritizing their own glory, ease, profit, or pleasure, thereby undermining the very essence of their role as caregivers and protectors (Isa. 56:10-11; Deut. 17:17).</w:t>
      </w:r>
    </w:p>
    <w:p w14:paraId="2973A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尊长，受其地位的诱惑，可能落入不节制地寻求自我的陷阱，优先考虑自己的荣耀、安逸、利益或享乐，从而损害他们作为关怀者和保护者的角色本质（以赛亚书 56:10-11；申命记 17:17）。</w:t>
      </w:r>
    </w:p>
    <w:p w14:paraId="2F41BCB1">
      <w:pPr>
        <w:rPr>
          <w:rFonts w:hint="eastAsia" w:ascii="微软雅黑" w:hAnsi="微软雅黑" w:eastAsia="微软雅黑" w:cs="微软雅黑"/>
          <w:sz w:val="30"/>
          <w:szCs w:val="30"/>
        </w:rPr>
      </w:pPr>
    </w:p>
    <w:p w14:paraId="068D1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Commanding the Impossible and the Unlawful</w:t>
      </w:r>
    </w:p>
    <w:p w14:paraId="233E9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命令不可能和不合法的事</w:t>
      </w:r>
    </w:p>
    <w:p w14:paraId="3C46D383">
      <w:pPr>
        <w:rPr>
          <w:rFonts w:hint="eastAsia" w:ascii="微软雅黑" w:hAnsi="微软雅黑" w:eastAsia="微软雅黑" w:cs="微软雅黑"/>
          <w:sz w:val="30"/>
          <w:szCs w:val="30"/>
        </w:rPr>
      </w:pPr>
    </w:p>
    <w:p w14:paraId="652E5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一个更严峻的提醒是命令不合法（但以理书 3:4-6）或晚辈没有能力去履行（出埃及记 5:10-18）的事的罪。</w:t>
      </w:r>
    </w:p>
    <w:p w14:paraId="5FE8BFCF">
      <w:pPr>
        <w:rPr>
          <w:rFonts w:hint="eastAsia" w:ascii="微软雅黑" w:hAnsi="微软雅黑" w:eastAsia="微软雅黑" w:cs="微软雅黑"/>
          <w:sz w:val="30"/>
          <w:szCs w:val="30"/>
        </w:rPr>
      </w:pPr>
    </w:p>
    <w:p w14:paraId="273AF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more stark reminders is the sin of commanding things either unlawful (Dan. 3:4-6) or beyond the capacity of their inferiors (Exod. 5:10-18).</w:t>
      </w:r>
    </w:p>
    <w:p w14:paraId="0B892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这不仅反映了麻木不仁，而且反映了权力的潜在滥用，让人想起法老在不提供必要资源的情况下增加以色列人负担。</w:t>
      </w:r>
    </w:p>
    <w:p w14:paraId="655D09AF">
      <w:pPr>
        <w:rPr>
          <w:rFonts w:hint="eastAsia" w:ascii="微软雅黑" w:hAnsi="微软雅黑" w:eastAsia="微软雅黑" w:cs="微软雅黑"/>
          <w:sz w:val="30"/>
          <w:szCs w:val="30"/>
        </w:rPr>
      </w:pPr>
    </w:p>
    <w:p w14:paraId="6452A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reflects not just insensitivity but a potential abuse of power, reminiscent of Pharaoh increasing the burdens of the Israelites without providing the necessary resources.</w:t>
      </w:r>
    </w:p>
    <w:p w14:paraId="34C73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尊长犯罪，当他们成为误导的媒介时，无论是劝告或鼓励晚辈行恶（马太福音 14:8；撒母耳记下 13:28），还是积极劝阻他们行善（约翰福音 7:46-49）。</w:t>
      </w:r>
    </w:p>
    <w:p w14:paraId="054AC4A3">
      <w:pPr>
        <w:rPr>
          <w:rFonts w:hint="eastAsia" w:ascii="微软雅黑" w:hAnsi="微软雅黑" w:eastAsia="微软雅黑" w:cs="微软雅黑"/>
          <w:sz w:val="30"/>
          <w:szCs w:val="30"/>
        </w:rPr>
      </w:pPr>
    </w:p>
    <w:p w14:paraId="69FB3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Misguidance and Discouragement</w:t>
      </w:r>
    </w:p>
    <w:p w14:paraId="623E5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误导和劝阻</w:t>
      </w:r>
    </w:p>
    <w:p w14:paraId="08D62E74">
      <w:pPr>
        <w:rPr>
          <w:rFonts w:hint="eastAsia" w:ascii="微软雅黑" w:hAnsi="微软雅黑" w:eastAsia="微软雅黑" w:cs="微软雅黑"/>
          <w:sz w:val="30"/>
          <w:szCs w:val="30"/>
        </w:rPr>
      </w:pPr>
    </w:p>
    <w:p w14:paraId="17247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Superiors sin when they become agents of misguidance, either by counseling or encouraging their inferiors in evil deeds (Matt. 14:8; II Sam. 13:28) or by actively dissuading them from righteous paths (John 7:46-49).</w:t>
      </w:r>
    </w:p>
    <w:p w14:paraId="21880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对以利，祂未能约束祂的儿子们作恶的严厉警告，作为一个警示故事（撒母耳记上 3:13）。</w:t>
      </w:r>
    </w:p>
    <w:p w14:paraId="562F3864">
      <w:pPr>
        <w:rPr>
          <w:rFonts w:hint="eastAsia" w:ascii="微软雅黑" w:hAnsi="微软雅黑" w:eastAsia="微软雅黑" w:cs="微软雅黑"/>
          <w:sz w:val="30"/>
          <w:szCs w:val="30"/>
        </w:rPr>
      </w:pPr>
    </w:p>
    <w:p w14:paraId="125F9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stern warning against Eli, who failed to restrain his sons from wickedness, serves as a cautionary tale (I Sam. 3:13).</w:t>
      </w:r>
    </w:p>
    <w:p w14:paraId="51A1A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纠正是一种本分，但当过度或无理地进行时，它就成了一种罪（彼得前书 2:18-20）。</w:t>
      </w:r>
    </w:p>
    <w:p w14:paraId="0A18C588">
      <w:pPr>
        <w:rPr>
          <w:rFonts w:hint="eastAsia" w:ascii="微软雅黑" w:hAnsi="微软雅黑" w:eastAsia="微软雅黑" w:cs="微软雅黑"/>
          <w:sz w:val="30"/>
          <w:szCs w:val="30"/>
        </w:rPr>
      </w:pPr>
    </w:p>
    <w:p w14:paraId="5935A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Undue Correction and Exposing to Danger</w:t>
      </w:r>
    </w:p>
    <w:p w14:paraId="4AF3A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不适当地纠正和暴露于危险</w:t>
      </w:r>
    </w:p>
    <w:p w14:paraId="23125B3E">
      <w:pPr>
        <w:rPr>
          <w:rFonts w:hint="eastAsia" w:ascii="微软雅黑" w:hAnsi="微软雅黑" w:eastAsia="微软雅黑" w:cs="微软雅黑"/>
          <w:sz w:val="30"/>
          <w:szCs w:val="30"/>
        </w:rPr>
      </w:pPr>
    </w:p>
    <w:p w14:paraId="6EEE1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 is a duty, but when meted out excessively or without just cause, it becomes a sin (I Peter 2:18-20).</w:t>
      </w:r>
    </w:p>
    <w:p w14:paraId="51DA5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此外，尊长犯下了严重的错误，当他们暴露或遗弃他们的受托者于危险、试探或任何形式的伤害之中时（创世记 38:11，26）。</w:t>
      </w:r>
    </w:p>
    <w:p w14:paraId="0B182756">
      <w:pPr>
        <w:rPr>
          <w:rFonts w:hint="eastAsia" w:ascii="微软雅黑" w:hAnsi="微软雅黑" w:eastAsia="微软雅黑" w:cs="微软雅黑"/>
          <w:sz w:val="30"/>
          <w:szCs w:val="30"/>
        </w:rPr>
      </w:pPr>
    </w:p>
    <w:p w14:paraId="5CA23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superiors err grievously when they expose or abandon their charges to peril, temptation, or any form of harm (Gen. 38:11, 26).</w:t>
      </w:r>
    </w:p>
    <w:p w14:paraId="65B4C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6:4 敲响了一个庄严的警钟，反对激怒晚辈，这种行为播下了不和。</w:t>
      </w:r>
    </w:p>
    <w:p w14:paraId="514E45F5">
      <w:pPr>
        <w:rPr>
          <w:rFonts w:hint="eastAsia" w:ascii="微软雅黑" w:hAnsi="微软雅黑" w:eastAsia="微软雅黑" w:cs="微软雅黑"/>
          <w:sz w:val="30"/>
          <w:szCs w:val="30"/>
        </w:rPr>
      </w:pPr>
    </w:p>
    <w:p w14:paraId="6BC06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Provoking and Dishonoring Behavior</w:t>
      </w:r>
    </w:p>
    <w:p w14:paraId="2D487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激怒和不尊重人的行为</w:t>
      </w:r>
    </w:p>
    <w:p w14:paraId="24C2ACF5">
      <w:pPr>
        <w:rPr>
          <w:rFonts w:hint="eastAsia" w:ascii="微软雅黑" w:hAnsi="微软雅黑" w:eastAsia="微软雅黑" w:cs="微软雅黑"/>
          <w:sz w:val="30"/>
          <w:szCs w:val="30"/>
        </w:rPr>
      </w:pPr>
    </w:p>
    <w:p w14:paraId="051A5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6:4 rings a solemn bell against provoking inferiors to wrath, an act that sows discord.</w:t>
      </w:r>
    </w:p>
    <w:p w14:paraId="2BFA3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此外，尊长当他们从事不公正、不明智或疏忽的行为时，就削弱了他们神所赋予的权柄（创世记 9:21；列王纪上 1:6）。</w:t>
      </w:r>
    </w:p>
    <w:p w14:paraId="2575D273">
      <w:pPr>
        <w:rPr>
          <w:rFonts w:hint="eastAsia" w:ascii="微软雅黑" w:hAnsi="微软雅黑" w:eastAsia="微软雅黑" w:cs="微软雅黑"/>
          <w:sz w:val="30"/>
          <w:szCs w:val="30"/>
        </w:rPr>
      </w:pPr>
    </w:p>
    <w:p w14:paraId="52061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superiors diminish their divine-given authority when they engage in unjust, indiscreet, or remiss behaviors (Gen. 9:21; I Kings 1:6).</w:t>
      </w:r>
    </w:p>
    <w:p w14:paraId="413BD6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第130问中的清单不仅仅是错误的目录，而是一种牧养上的劝诫，敦促尊长进行自我省察和悔改。</w:t>
      </w:r>
    </w:p>
    <w:p w14:paraId="62EFCF97">
      <w:pPr>
        <w:rPr>
          <w:rFonts w:hint="eastAsia" w:ascii="微软雅黑" w:hAnsi="微软雅黑" w:eastAsia="微软雅黑" w:cs="微软雅黑"/>
          <w:sz w:val="30"/>
          <w:szCs w:val="30"/>
        </w:rPr>
      </w:pPr>
    </w:p>
    <w:p w14:paraId="438817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Concluding Reflection</w:t>
      </w:r>
    </w:p>
    <w:p w14:paraId="15C0E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一个庄严的总结性反思</w:t>
      </w:r>
    </w:p>
    <w:p w14:paraId="2243579D">
      <w:pPr>
        <w:rPr>
          <w:rFonts w:hint="eastAsia" w:ascii="微软雅黑" w:hAnsi="微软雅黑" w:eastAsia="微软雅黑" w:cs="微软雅黑"/>
          <w:sz w:val="30"/>
          <w:szCs w:val="30"/>
        </w:rPr>
      </w:pPr>
    </w:p>
    <w:p w14:paraId="14DB3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 in Q130 is not merely a catalog of wrongs but a pastoral exhortation, urging superiors to self-examination and repentance.</w:t>
      </w:r>
    </w:p>
    <w:p w14:paraId="53A6C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在改革宗传统中，重点始终在于恩典的转化能力。</w:t>
      </w:r>
    </w:p>
    <w:p w14:paraId="0B0AC696">
      <w:pPr>
        <w:rPr>
          <w:rFonts w:hint="eastAsia" w:ascii="微软雅黑" w:hAnsi="微软雅黑" w:eastAsia="微软雅黑" w:cs="微软雅黑"/>
          <w:sz w:val="30"/>
          <w:szCs w:val="30"/>
        </w:rPr>
      </w:pPr>
    </w:p>
    <w:p w14:paraId="565CA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the emphasis has always been on the transformative power of grace.</w:t>
      </w:r>
    </w:p>
    <w:p w14:paraId="56647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虽然权威的危险是真实的，但呼召是要求尊长依靠神的恩典，寻求智慧，并以基督般的谦卑和爱来履行他们的本分，时刻铭记他们所承担的沉重责任。</w:t>
      </w:r>
    </w:p>
    <w:p w14:paraId="7C556629">
      <w:pPr>
        <w:rPr>
          <w:rFonts w:hint="eastAsia" w:ascii="微软雅黑" w:hAnsi="微软雅黑" w:eastAsia="微软雅黑" w:cs="微软雅黑"/>
          <w:sz w:val="30"/>
          <w:szCs w:val="30"/>
        </w:rPr>
      </w:pPr>
    </w:p>
    <w:p w14:paraId="44E20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dangers of authority are real, the call is for superiors to lean into God’s grace, seek wisdom, and discharge their duties with a Christlike humility and love, ever mindful of the weighty responsibility they bear.</w:t>
      </w:r>
    </w:p>
    <w:p w14:paraId="4CCB1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同辈的本分是：看重彼此的尊严和价值， 在彼此推让尊敬方面先行； 并为彼此的恩赐和进步欢喜，如同自己的。</w:t>
      </w:r>
    </w:p>
    <w:p w14:paraId="43135B32">
      <w:pPr>
        <w:rPr>
          <w:rFonts w:hint="eastAsia" w:ascii="微软雅黑" w:hAnsi="微软雅黑" w:eastAsia="微软雅黑" w:cs="微软雅黑"/>
          <w:sz w:val="30"/>
          <w:szCs w:val="30"/>
        </w:rPr>
      </w:pPr>
    </w:p>
    <w:p w14:paraId="23930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Q131:</w:t>
      </w:r>
    </w:p>
    <w:p w14:paraId="3EBAA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第131问：</w:t>
      </w:r>
    </w:p>
    <w:p w14:paraId="4F66DE63">
      <w:pPr>
        <w:rPr>
          <w:rFonts w:hint="eastAsia" w:ascii="微软雅黑" w:hAnsi="微软雅黑" w:eastAsia="微软雅黑" w:cs="微软雅黑"/>
          <w:sz w:val="30"/>
          <w:szCs w:val="30"/>
        </w:rPr>
      </w:pPr>
    </w:p>
    <w:p w14:paraId="01B36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of equals?</w:t>
      </w:r>
    </w:p>
    <w:p w14:paraId="6119F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同辈的本分是什么？</w:t>
      </w:r>
    </w:p>
    <w:p w14:paraId="02946BE5">
      <w:pPr>
        <w:rPr>
          <w:rFonts w:hint="eastAsia" w:ascii="微软雅黑" w:hAnsi="微软雅黑" w:eastAsia="微软雅黑" w:cs="微软雅黑"/>
          <w:sz w:val="30"/>
          <w:szCs w:val="30"/>
        </w:rPr>
      </w:pPr>
    </w:p>
    <w:p w14:paraId="4C5AE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A131: The duties of equals are, to regard the dignity and worth of each other, in giving honor to go one before another; and to rejoice in each other's gifts and advancement, as their own.</w:t>
      </w:r>
    </w:p>
    <w:p w14:paraId="656A1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第131答：同辈的本分是：看重彼此的尊严和价值， 在彼此推让尊敬方面先行； 并为彼此的恩赐和进步欢喜，如同自己的。</w:t>
      </w:r>
    </w:p>
    <w:p w14:paraId="37C0EBCE">
      <w:pPr>
        <w:rPr>
          <w:rFonts w:hint="eastAsia" w:ascii="微软雅黑" w:hAnsi="微软雅黑" w:eastAsia="微软雅黑" w:cs="微软雅黑"/>
          <w:sz w:val="30"/>
          <w:szCs w:val="30"/>
        </w:rPr>
      </w:pPr>
    </w:p>
    <w:p w14:paraId="04652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2:17</w:t>
      </w:r>
    </w:p>
    <w:p w14:paraId="4275C373">
      <w:pPr>
        <w:rPr>
          <w:rFonts w:hint="eastAsia" w:ascii="微软雅黑" w:hAnsi="微软雅黑" w:eastAsia="微软雅黑" w:cs="微软雅黑"/>
          <w:sz w:val="30"/>
          <w:szCs w:val="30"/>
        </w:rPr>
      </w:pPr>
    </w:p>
    <w:p w14:paraId="6AC90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2:17</w:t>
      </w:r>
    </w:p>
    <w:p w14:paraId="43882044">
      <w:pPr>
        <w:rPr>
          <w:rFonts w:hint="eastAsia" w:ascii="微软雅黑" w:hAnsi="微软雅黑" w:eastAsia="微软雅黑" w:cs="微软雅黑"/>
          <w:sz w:val="30"/>
          <w:szCs w:val="30"/>
        </w:rPr>
      </w:pPr>
    </w:p>
    <w:p w14:paraId="0764C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12:10</w:t>
      </w:r>
    </w:p>
    <w:p w14:paraId="7EA7676E">
      <w:pPr>
        <w:rPr>
          <w:rFonts w:hint="eastAsia" w:ascii="微软雅黑" w:hAnsi="微软雅黑" w:eastAsia="微软雅黑" w:cs="微软雅黑"/>
          <w:sz w:val="30"/>
          <w:szCs w:val="30"/>
        </w:rPr>
      </w:pPr>
    </w:p>
    <w:p w14:paraId="3EF3E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12:10</w:t>
      </w:r>
    </w:p>
    <w:p w14:paraId="5D656BBB">
      <w:pPr>
        <w:rPr>
          <w:rFonts w:hint="eastAsia" w:ascii="微软雅黑" w:hAnsi="微软雅黑" w:eastAsia="微软雅黑" w:cs="微软雅黑"/>
          <w:sz w:val="30"/>
          <w:szCs w:val="30"/>
        </w:rPr>
      </w:pPr>
    </w:p>
    <w:p w14:paraId="170E0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12:15-16; Phil. 2:3-4</w:t>
      </w:r>
    </w:p>
    <w:p w14:paraId="6EA28EE7">
      <w:pPr>
        <w:rPr>
          <w:rFonts w:hint="eastAsia" w:ascii="微软雅黑" w:hAnsi="微软雅黑" w:eastAsia="微软雅黑" w:cs="微软雅黑"/>
          <w:sz w:val="30"/>
          <w:szCs w:val="30"/>
        </w:rPr>
      </w:pPr>
    </w:p>
    <w:p w14:paraId="26EB1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12:15-16；腓立比书 2:3-4</w:t>
      </w:r>
    </w:p>
    <w:p w14:paraId="6190F36A">
      <w:pPr>
        <w:rPr>
          <w:rFonts w:hint="eastAsia" w:ascii="微软雅黑" w:hAnsi="微软雅黑" w:eastAsia="微软雅黑" w:cs="微软雅黑"/>
          <w:sz w:val="30"/>
          <w:szCs w:val="30"/>
        </w:rPr>
      </w:pPr>
    </w:p>
    <w:p w14:paraId="4965C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vast web of human relationships, the Westminster Larger Catechism delineates not only the responsibilities that bind superiors to inferiors and vice versa, but it also pays heed to the intricate dance of mutual duty shared amongst equals.</w:t>
      </w:r>
    </w:p>
    <w:p w14:paraId="45D03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在我们广阔的人际关系网络中，威斯敏斯特大要理问答不仅勾勒出尊长对晚辈和晚辈对尊长的责任，也关注到同辈之间互相本分的复杂之舞。</w:t>
      </w:r>
    </w:p>
    <w:p w14:paraId="49E1D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Q131 offers a profound reflection on the nature of equality, emphasizing the mutual recognition of worth and the genuine rejoicing in one another's successes and gifts.</w:t>
      </w:r>
    </w:p>
    <w:p w14:paraId="11CBD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第131问对平等的本质提供了深刻的反思，强调了互相承认价值和真诚地为彼此的成功和恩赐欢喜。</w:t>
      </w:r>
    </w:p>
    <w:p w14:paraId="4DF00D06">
      <w:pPr>
        <w:rPr>
          <w:rFonts w:hint="eastAsia" w:ascii="微软雅黑" w:hAnsi="微软雅黑" w:eastAsia="微软雅黑" w:cs="微软雅黑"/>
          <w:sz w:val="30"/>
          <w:szCs w:val="30"/>
        </w:rPr>
      </w:pPr>
    </w:p>
    <w:p w14:paraId="5ED3E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Dignity and Worth</w:t>
      </w:r>
    </w:p>
    <w:p w14:paraId="50F22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承认尊严和价值</w:t>
      </w:r>
    </w:p>
    <w:p w14:paraId="38A8C402">
      <w:pPr>
        <w:rPr>
          <w:rFonts w:hint="eastAsia" w:ascii="微软雅黑" w:hAnsi="微软雅黑" w:eastAsia="微软雅黑" w:cs="微软雅黑"/>
          <w:sz w:val="30"/>
          <w:szCs w:val="30"/>
        </w:rPr>
      </w:pPr>
    </w:p>
    <w:p w14:paraId="40ED3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the Reformed tradition lies the doctrine of Imago Dei, the belief that every human being is made in the image of God (I Peter 2:17).</w:t>
      </w:r>
    </w:p>
    <w:p w14:paraId="12E65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改革宗传统的核心在于神的形像（Imago Dei）教义，即相信每一个人都是按照神的形像所造的（彼得前书 2:17）。</w:t>
      </w:r>
    </w:p>
    <w:p w14:paraId="7E3E879D">
      <w:pPr>
        <w:rPr>
          <w:rFonts w:hint="eastAsia" w:ascii="微软雅黑" w:hAnsi="微软雅黑" w:eastAsia="微软雅黑" w:cs="微软雅黑"/>
          <w:sz w:val="30"/>
          <w:szCs w:val="30"/>
        </w:rPr>
      </w:pPr>
    </w:p>
    <w:p w14:paraId="532F0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foundational concept serves as a cornerstone in understanding the duties of equals.</w:t>
      </w:r>
    </w:p>
    <w:p w14:paraId="07238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这个基础概念充当了理解同辈本分的基石。</w:t>
      </w:r>
    </w:p>
    <w:p w14:paraId="3073692A">
      <w:pPr>
        <w:rPr>
          <w:rFonts w:hint="eastAsia" w:ascii="微软雅黑" w:hAnsi="微软雅黑" w:eastAsia="微软雅黑" w:cs="微软雅黑"/>
          <w:sz w:val="30"/>
          <w:szCs w:val="30"/>
        </w:rPr>
      </w:pPr>
    </w:p>
    <w:p w14:paraId="7113A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recognize the dignity and worth of one another is to acknowledge the divine imprint in each soul.</w:t>
      </w:r>
    </w:p>
    <w:p w14:paraId="67301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承认彼此的尊严和价值就是承认印刻在每个灵魂中的神圣印记。</w:t>
      </w:r>
    </w:p>
    <w:p w14:paraId="621BB560">
      <w:pPr>
        <w:rPr>
          <w:rFonts w:hint="eastAsia" w:ascii="微软雅黑" w:hAnsi="微软雅黑" w:eastAsia="微软雅黑" w:cs="微软雅黑"/>
          <w:sz w:val="30"/>
          <w:szCs w:val="30"/>
        </w:rPr>
      </w:pPr>
    </w:p>
    <w:p w14:paraId="6FAD6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just a passive acknowledgment but an active celebration of our shared humanity and divine heritage.</w:t>
      </w:r>
    </w:p>
    <w:p w14:paraId="312F4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这不仅仅是被动的承认，而是对我们共同的人性和神圣遗产的积极庆祝。</w:t>
      </w:r>
    </w:p>
    <w:p w14:paraId="5CC7829C">
      <w:pPr>
        <w:rPr>
          <w:rFonts w:hint="eastAsia" w:ascii="微软雅黑" w:hAnsi="微软雅黑" w:eastAsia="微软雅黑" w:cs="微软雅黑"/>
          <w:sz w:val="30"/>
          <w:szCs w:val="30"/>
        </w:rPr>
      </w:pPr>
    </w:p>
    <w:p w14:paraId="52CC7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Prioritizing Others: A Counter-Cultural Call</w:t>
      </w:r>
    </w:p>
    <w:p w14:paraId="60C6C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优先考虑他人：一个反文化的呼召</w:t>
      </w:r>
    </w:p>
    <w:p w14:paraId="18FAE7E7">
      <w:pPr>
        <w:rPr>
          <w:rFonts w:hint="eastAsia" w:ascii="微软雅黑" w:hAnsi="微软雅黑" w:eastAsia="微软雅黑" w:cs="微软雅黑"/>
          <w:sz w:val="30"/>
          <w:szCs w:val="30"/>
        </w:rPr>
      </w:pPr>
    </w:p>
    <w:p w14:paraId="145E0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world driven by self-promotion and competition, the call of Romans 12:10 to "give honor to go one before another" is profoundly counter-cultural.</w:t>
      </w:r>
    </w:p>
    <w:p w14:paraId="5BAD1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在一个由自我推销和竞争驱动的世界中，罗马书 12:10 呼召“恭敬人，要彼此推让”是深刻的反文化的。</w:t>
      </w:r>
    </w:p>
    <w:p w14:paraId="56A33F90">
      <w:pPr>
        <w:rPr>
          <w:rFonts w:hint="eastAsia" w:ascii="微软雅黑" w:hAnsi="微软雅黑" w:eastAsia="微软雅黑" w:cs="微软雅黑"/>
          <w:sz w:val="30"/>
          <w:szCs w:val="30"/>
        </w:rPr>
      </w:pPr>
    </w:p>
    <w:p w14:paraId="35C4D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requires a humility that places the other at par or even above oneself.</w:t>
      </w:r>
    </w:p>
    <w:p w14:paraId="16FBE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这个本分要求一种谦卑，将他人置于与自己同等，甚至高于自己的地位。</w:t>
      </w:r>
    </w:p>
    <w:p w14:paraId="70D6F449">
      <w:pPr>
        <w:rPr>
          <w:rFonts w:hint="eastAsia" w:ascii="微软雅黑" w:hAnsi="微软雅黑" w:eastAsia="微软雅黑" w:cs="微软雅黑"/>
          <w:sz w:val="30"/>
          <w:szCs w:val="30"/>
        </w:rPr>
      </w:pPr>
    </w:p>
    <w:p w14:paraId="31619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stance is not born out of a sense of self-deprecation but out of a profound reverence for the God-given worth in every individual.</w:t>
      </w:r>
    </w:p>
    <w:p w14:paraId="0E610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这样的立场并非源于一种自我贬低感，而是源于对每个人身上神所赋予价值的深刻敬畏。</w:t>
      </w:r>
    </w:p>
    <w:p w14:paraId="2E5F441D">
      <w:pPr>
        <w:rPr>
          <w:rFonts w:hint="eastAsia" w:ascii="微软雅黑" w:hAnsi="微软雅黑" w:eastAsia="微软雅黑" w:cs="微软雅黑"/>
          <w:sz w:val="30"/>
          <w:szCs w:val="30"/>
        </w:rPr>
      </w:pPr>
    </w:p>
    <w:p w14:paraId="2F63F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shift from a posture of self-centeredness to other-centeredness, a transformation that is at the heart of the Gospel message.</w:t>
      </w:r>
    </w:p>
    <w:p w14:paraId="5C4A3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这是一个呼召，要求从以自我为中心的姿态转变为以他人为中心，这种转变是福音信息的中心。</w:t>
      </w:r>
    </w:p>
    <w:p w14:paraId="7CA1E149">
      <w:pPr>
        <w:rPr>
          <w:rFonts w:hint="eastAsia" w:ascii="微软雅黑" w:hAnsi="微软雅黑" w:eastAsia="微软雅黑" w:cs="微软雅黑"/>
          <w:sz w:val="30"/>
          <w:szCs w:val="30"/>
        </w:rPr>
      </w:pPr>
    </w:p>
    <w:p w14:paraId="5F029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Rejoicing in Each Other’s Fortunes</w:t>
      </w:r>
    </w:p>
    <w:p w14:paraId="7AA14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为彼此的幸运欢喜</w:t>
      </w:r>
    </w:p>
    <w:p w14:paraId="76EEB340">
      <w:pPr>
        <w:rPr>
          <w:rFonts w:hint="eastAsia" w:ascii="微软雅黑" w:hAnsi="微软雅黑" w:eastAsia="微软雅黑" w:cs="微软雅黑"/>
          <w:sz w:val="30"/>
          <w:szCs w:val="30"/>
        </w:rPr>
      </w:pPr>
    </w:p>
    <w:p w14:paraId="401EE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to "rejoice in each other’s gifts and advancement, as their own" (Rom. 12:15-16; Phil. 2:3-4) is a vivid expression of the Christian call to love.</w:t>
      </w:r>
    </w:p>
    <w:p w14:paraId="03337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“为彼此的恩赐和进步欢喜，如同自己的”（罗马书 12:15-16；腓立比书 2:3-4）的本分，是基督徒爱之呼召的生动表达。</w:t>
      </w:r>
    </w:p>
    <w:p w14:paraId="7C0FCD2F">
      <w:pPr>
        <w:rPr>
          <w:rFonts w:hint="eastAsia" w:ascii="微软雅黑" w:hAnsi="微软雅黑" w:eastAsia="微软雅黑" w:cs="微软雅黑"/>
          <w:sz w:val="30"/>
          <w:szCs w:val="30"/>
        </w:rPr>
      </w:pPr>
    </w:p>
    <w:p w14:paraId="7406F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society often tainted by envy and rivalry, this mandate challenges equals to defy the currents of jealousy and instead embrace a spirit of shared joy.</w:t>
      </w:r>
    </w:p>
    <w:p w14:paraId="37EDD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在一个经常被嫉妒和竞争玷污的社会中，这个命令挑战同辈去违抗嫉妒的潮流，而是拥抱一种共享喜乐的精神。</w:t>
      </w:r>
    </w:p>
    <w:p w14:paraId="4C2DEF62">
      <w:pPr>
        <w:rPr>
          <w:rFonts w:hint="eastAsia" w:ascii="微软雅黑" w:hAnsi="微软雅黑" w:eastAsia="微软雅黑" w:cs="微软雅黑"/>
          <w:sz w:val="30"/>
          <w:szCs w:val="30"/>
        </w:rPr>
      </w:pPr>
    </w:p>
    <w:p w14:paraId="0674C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rejoicing is not merely a superficial happiness but a deep, soulful delight in seeing God's blessings manifest in the life of another.</w:t>
      </w:r>
    </w:p>
    <w:p w14:paraId="7B995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这种欢喜不仅仅是表面的快乐，而是在看到神的祝福在他人生命中彰显时的一种深刻、发自灵魂的喜悦。</w:t>
      </w:r>
    </w:p>
    <w:p w14:paraId="098B68A8">
      <w:pPr>
        <w:rPr>
          <w:rFonts w:hint="eastAsia" w:ascii="微软雅黑" w:hAnsi="微软雅黑" w:eastAsia="微软雅黑" w:cs="微软雅黑"/>
          <w:sz w:val="30"/>
          <w:szCs w:val="30"/>
        </w:rPr>
      </w:pPr>
    </w:p>
    <w:p w14:paraId="2EF04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Pastoral Conclusion</w:t>
      </w:r>
    </w:p>
    <w:p w14:paraId="305D7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一个牧养性的结论</w:t>
      </w:r>
    </w:p>
    <w:p w14:paraId="237B5B1A">
      <w:pPr>
        <w:rPr>
          <w:rFonts w:hint="eastAsia" w:ascii="微软雅黑" w:hAnsi="微软雅黑" w:eastAsia="微软雅黑" w:cs="微软雅黑"/>
          <w:sz w:val="30"/>
          <w:szCs w:val="30"/>
        </w:rPr>
      </w:pPr>
    </w:p>
    <w:p w14:paraId="0D635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Q131 is not a mere theological statement but a deeply pastoral exhortation.</w:t>
      </w:r>
    </w:p>
    <w:p w14:paraId="547D1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第131问不仅仅是一个神学陈述，而是一个深刻的牧养性劝勉。</w:t>
      </w:r>
    </w:p>
    <w:p w14:paraId="136DAB7C">
      <w:pPr>
        <w:rPr>
          <w:rFonts w:hint="eastAsia" w:ascii="微软雅黑" w:hAnsi="微软雅黑" w:eastAsia="微软雅黑" w:cs="微软雅黑"/>
          <w:sz w:val="30"/>
          <w:szCs w:val="30"/>
        </w:rPr>
      </w:pPr>
    </w:p>
    <w:p w14:paraId="3F0BD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invites us to introspection, urging us to examine the state of our hearts towards our peers.</w:t>
      </w:r>
    </w:p>
    <w:p w14:paraId="095A6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它邀请我们进行内省，敦促我们审视我们对同辈的心灵状态。</w:t>
      </w:r>
    </w:p>
    <w:p w14:paraId="45781F80">
      <w:pPr>
        <w:rPr>
          <w:rFonts w:hint="eastAsia" w:ascii="微软雅黑" w:hAnsi="微软雅黑" w:eastAsia="微软雅黑" w:cs="微软雅黑"/>
          <w:sz w:val="30"/>
          <w:szCs w:val="30"/>
        </w:rPr>
      </w:pPr>
    </w:p>
    <w:p w14:paraId="227F3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with its rich emphasis on God's grace and the transformative power of the Gospel, believers are called to cultivate hearts that recognize, honor, and rejoice in the beauty and gifts of their equals.</w:t>
      </w:r>
    </w:p>
    <w:p w14:paraId="4CB56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在改革宗传统中，它以其对神的恩典和福音转化能力的丰富强调，呼召信徒培养一颗承认、尊荣和为他们同辈的美丽和恩赐欢喜的心。</w:t>
      </w:r>
    </w:p>
    <w:p w14:paraId="4818C5E7">
      <w:pPr>
        <w:rPr>
          <w:rFonts w:hint="eastAsia" w:ascii="微软雅黑" w:hAnsi="微软雅黑" w:eastAsia="微软雅黑" w:cs="微软雅黑"/>
          <w:sz w:val="30"/>
          <w:szCs w:val="30"/>
        </w:rPr>
      </w:pPr>
    </w:p>
    <w:p w14:paraId="6B837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invitation to participate in the divine dance of mutual love and respect, embodying the very essence of Christ's love on earth.</w:t>
      </w:r>
    </w:p>
    <w:p w14:paraId="3B230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这是一个邀请，邀请人参与到互相爱和尊重的神圣之舞中，体现基督之爱在地上的本质。</w:t>
      </w:r>
    </w:p>
    <w:p w14:paraId="5369FBD0">
      <w:pPr>
        <w:rPr>
          <w:rFonts w:hint="eastAsia" w:ascii="微软雅黑" w:hAnsi="微软雅黑" w:eastAsia="微软雅黑" w:cs="微软雅黑"/>
          <w:sz w:val="30"/>
          <w:szCs w:val="30"/>
        </w:rPr>
      </w:pPr>
    </w:p>
    <w:p w14:paraId="176A9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Q132:</w:t>
      </w:r>
    </w:p>
    <w:p w14:paraId="76924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第132问：</w:t>
      </w:r>
    </w:p>
    <w:p w14:paraId="4E374AD6">
      <w:pPr>
        <w:rPr>
          <w:rFonts w:hint="eastAsia" w:ascii="微软雅黑" w:hAnsi="微软雅黑" w:eastAsia="微软雅黑" w:cs="微软雅黑"/>
          <w:sz w:val="30"/>
          <w:szCs w:val="30"/>
        </w:rPr>
      </w:pPr>
    </w:p>
    <w:p w14:paraId="231A1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of equals?</w:t>
      </w:r>
    </w:p>
    <w:p w14:paraId="5070B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同辈的罪是什么？</w:t>
      </w:r>
    </w:p>
    <w:p w14:paraId="74A4E463">
      <w:pPr>
        <w:rPr>
          <w:rFonts w:hint="eastAsia" w:ascii="微软雅黑" w:hAnsi="微软雅黑" w:eastAsia="微软雅黑" w:cs="微软雅黑"/>
          <w:sz w:val="30"/>
          <w:szCs w:val="30"/>
        </w:rPr>
      </w:pPr>
    </w:p>
    <w:p w14:paraId="3FF6A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A132: The sins of equals are, besides the neglect of the duties required, the undervaluing of the worth, envying the gifts, grieving at the advancement of prosperity one of another; and usurping preeminence one over another.</w:t>
      </w:r>
    </w:p>
    <w:p w14:paraId="74CBB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第132答：同辈的罪是：除了忽略所要求的本分之外， 低估彼此的价值， 嫉妒彼此的恩赐， 为彼此的进步或兴盛而忧伤； 以及僭越彼此的优越地位。</w:t>
      </w:r>
    </w:p>
    <w:p w14:paraId="5D932D09">
      <w:pPr>
        <w:rPr>
          <w:rFonts w:hint="eastAsia" w:ascii="微软雅黑" w:hAnsi="微软雅黑" w:eastAsia="微软雅黑" w:cs="微软雅黑"/>
          <w:sz w:val="30"/>
          <w:szCs w:val="30"/>
        </w:rPr>
      </w:pPr>
    </w:p>
    <w:p w14:paraId="33CF4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13:8</w:t>
      </w:r>
    </w:p>
    <w:p w14:paraId="67F5B4A2">
      <w:pPr>
        <w:rPr>
          <w:rFonts w:hint="eastAsia" w:ascii="微软雅黑" w:hAnsi="微软雅黑" w:eastAsia="微软雅黑" w:cs="微软雅黑"/>
          <w:sz w:val="30"/>
          <w:szCs w:val="30"/>
        </w:rPr>
      </w:pPr>
    </w:p>
    <w:p w14:paraId="2AE10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13:8</w:t>
      </w:r>
    </w:p>
    <w:p w14:paraId="7AB92E04">
      <w:pPr>
        <w:rPr>
          <w:rFonts w:hint="eastAsia" w:ascii="微软雅黑" w:hAnsi="微软雅黑" w:eastAsia="微软雅黑" w:cs="微软雅黑"/>
          <w:sz w:val="30"/>
          <w:szCs w:val="30"/>
        </w:rPr>
      </w:pPr>
    </w:p>
    <w:p w14:paraId="0EB62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 3:3</w:t>
      </w:r>
    </w:p>
    <w:p w14:paraId="50017654">
      <w:pPr>
        <w:rPr>
          <w:rFonts w:hint="eastAsia" w:ascii="微软雅黑" w:hAnsi="微软雅黑" w:eastAsia="微软雅黑" w:cs="微软雅黑"/>
          <w:sz w:val="30"/>
          <w:szCs w:val="30"/>
        </w:rPr>
      </w:pPr>
    </w:p>
    <w:p w14:paraId="15CC6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3:3</w:t>
      </w:r>
    </w:p>
    <w:p w14:paraId="08F1B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7:9; Gal. 5:26</w:t>
      </w:r>
    </w:p>
    <w:p w14:paraId="68AC4005">
      <w:pPr>
        <w:rPr>
          <w:rFonts w:hint="eastAsia" w:ascii="微软雅黑" w:hAnsi="微软雅黑" w:eastAsia="微软雅黑" w:cs="微软雅黑"/>
          <w:sz w:val="30"/>
          <w:szCs w:val="30"/>
        </w:rPr>
      </w:pPr>
    </w:p>
    <w:p w14:paraId="2BB19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7:9；加拉太书 5:26</w:t>
      </w:r>
    </w:p>
    <w:p w14:paraId="6CEA9E9A">
      <w:pPr>
        <w:rPr>
          <w:rFonts w:hint="eastAsia" w:ascii="微软雅黑" w:hAnsi="微软雅黑" w:eastAsia="微软雅黑" w:cs="微软雅黑"/>
          <w:sz w:val="30"/>
          <w:szCs w:val="30"/>
        </w:rPr>
      </w:pPr>
    </w:p>
    <w:p w14:paraId="1BC0A6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12:2; Est. 6:12-13</w:t>
      </w:r>
    </w:p>
    <w:p w14:paraId="541D6E26">
      <w:pPr>
        <w:rPr>
          <w:rFonts w:hint="eastAsia" w:ascii="微软雅黑" w:hAnsi="微软雅黑" w:eastAsia="微软雅黑" w:cs="微软雅黑"/>
          <w:sz w:val="30"/>
          <w:szCs w:val="30"/>
        </w:rPr>
      </w:pPr>
    </w:p>
    <w:p w14:paraId="48547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12:2；以斯帖记 6:12-13</w:t>
      </w:r>
    </w:p>
    <w:p w14:paraId="3B241964">
      <w:pPr>
        <w:rPr>
          <w:rFonts w:hint="eastAsia" w:ascii="微软雅黑" w:hAnsi="微软雅黑" w:eastAsia="微软雅黑" w:cs="微软雅黑"/>
          <w:sz w:val="30"/>
          <w:szCs w:val="30"/>
        </w:rPr>
      </w:pPr>
    </w:p>
    <w:p w14:paraId="6561C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John 1:9; Luke 22:24</w:t>
      </w:r>
    </w:p>
    <w:p w14:paraId="7B16865A">
      <w:pPr>
        <w:rPr>
          <w:rFonts w:hint="eastAsia" w:ascii="微软雅黑" w:hAnsi="微软雅黑" w:eastAsia="微软雅黑" w:cs="微软雅黑"/>
          <w:sz w:val="30"/>
          <w:szCs w:val="30"/>
        </w:rPr>
      </w:pPr>
    </w:p>
    <w:p w14:paraId="0E710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约翰三书 1:9；路加福音 22:24</w:t>
      </w:r>
    </w:p>
    <w:p w14:paraId="73CEC1DB">
      <w:pPr>
        <w:rPr>
          <w:rFonts w:hint="eastAsia" w:ascii="微软雅黑" w:hAnsi="微软雅黑" w:eastAsia="微软雅黑" w:cs="微软雅黑"/>
          <w:sz w:val="30"/>
          <w:szCs w:val="30"/>
        </w:rPr>
      </w:pPr>
    </w:p>
    <w:p w14:paraId="1833F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Subtle Trespasses of Equals: A Reflective Exploration of the Heart's Predispositions</w:t>
      </w:r>
    </w:p>
    <w:p w14:paraId="72B3A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同辈的微妙越轨：对心灵倾向的反思性探索</w:t>
      </w:r>
    </w:p>
    <w:p w14:paraId="02B2B94A">
      <w:pPr>
        <w:rPr>
          <w:rFonts w:hint="eastAsia" w:ascii="微软雅黑" w:hAnsi="微软雅黑" w:eastAsia="微软雅黑" w:cs="微软雅黑"/>
          <w:sz w:val="30"/>
          <w:szCs w:val="30"/>
        </w:rPr>
      </w:pPr>
    </w:p>
    <w:p w14:paraId="13E7F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lays bare the nuances of human relationships, ensuring that the relationship among equals is not overlooked.</w:t>
      </w:r>
    </w:p>
    <w:p w14:paraId="36847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威斯敏斯特大要理问答揭示了人际关系的细微差别，确保同辈之间的关系不被忽视。</w:t>
      </w:r>
    </w:p>
    <w:p w14:paraId="4C54ED5D">
      <w:pPr>
        <w:rPr>
          <w:rFonts w:hint="eastAsia" w:ascii="微软雅黑" w:hAnsi="微软雅黑" w:eastAsia="微软雅黑" w:cs="微软雅黑"/>
          <w:sz w:val="30"/>
          <w:szCs w:val="30"/>
        </w:rPr>
      </w:pPr>
    </w:p>
    <w:p w14:paraId="45311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Q132 delves into a realm that is perhaps most prone to overlook—how equals, peers, and companions can sin against one another.</w:t>
      </w:r>
    </w:p>
    <w:p w14:paraId="0B833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第132问深入探讨了一个可能最容易被忽视的领域——同辈、伙伴和同伴如何能彼此犯罪。</w:t>
      </w:r>
    </w:p>
    <w:p w14:paraId="63FA1ED7">
      <w:pPr>
        <w:rPr>
          <w:rFonts w:hint="eastAsia" w:ascii="微软雅黑" w:hAnsi="微软雅黑" w:eastAsia="微软雅黑" w:cs="微软雅黑"/>
          <w:sz w:val="30"/>
          <w:szCs w:val="30"/>
        </w:rPr>
      </w:pPr>
    </w:p>
    <w:p w14:paraId="36975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obligations of superiors and inferiors have their own complexities, the dynamics amongst equals often hide subtle forms of trespass that demand theological contemplation.</w:t>
      </w:r>
    </w:p>
    <w:p w14:paraId="74AE3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虽然尊长和晚辈的义务有其自身的复杂性，但同辈之间的动态往往隐藏着要求神学默想（contemplation）的微妙侵犯形式。</w:t>
      </w:r>
    </w:p>
    <w:p w14:paraId="1C8BBF02">
      <w:pPr>
        <w:rPr>
          <w:rFonts w:hint="eastAsia" w:ascii="微软雅黑" w:hAnsi="微软雅黑" w:eastAsia="微软雅黑" w:cs="微软雅黑"/>
          <w:sz w:val="30"/>
          <w:szCs w:val="30"/>
        </w:rPr>
      </w:pPr>
    </w:p>
    <w:p w14:paraId="2C740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Mutual Duties</w:t>
      </w:r>
    </w:p>
    <w:p w14:paraId="6F045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互相本分的忽略</w:t>
      </w:r>
    </w:p>
    <w:p w14:paraId="2FE5D307">
      <w:pPr>
        <w:rPr>
          <w:rFonts w:hint="eastAsia" w:ascii="微软雅黑" w:hAnsi="微软雅黑" w:eastAsia="微软雅黑" w:cs="微软雅黑"/>
          <w:sz w:val="30"/>
          <w:szCs w:val="30"/>
        </w:rPr>
      </w:pPr>
    </w:p>
    <w:p w14:paraId="13091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his letter to the Romans, makes a poignant statement: "Owe no one anything, except to love each other" (Rom. 13:8).</w:t>
      </w:r>
    </w:p>
    <w:p w14:paraId="2530AB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使徒保罗在祂写给罗马人的信中，作了一个辛酸的陈述：“凡事都不可亏欠人，惟有彼此相爱”（罗马书 13:8）。</w:t>
      </w:r>
    </w:p>
    <w:p w14:paraId="7C02FDA8">
      <w:pPr>
        <w:rPr>
          <w:rFonts w:hint="eastAsia" w:ascii="微软雅黑" w:hAnsi="微软雅黑" w:eastAsia="微软雅黑" w:cs="微软雅黑"/>
          <w:sz w:val="30"/>
          <w:szCs w:val="30"/>
        </w:rPr>
      </w:pPr>
    </w:p>
    <w:p w14:paraId="750E2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in its truest essence, is not just an emotion but is expressed in duty and action.</w:t>
      </w:r>
    </w:p>
    <w:p w14:paraId="4256C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爱，在其最真实的本质中，不仅仅是一种情感，而是表现在本分和行动中。</w:t>
      </w:r>
    </w:p>
    <w:p w14:paraId="6AF05876">
      <w:pPr>
        <w:rPr>
          <w:rFonts w:hint="eastAsia" w:ascii="微软雅黑" w:hAnsi="微软雅黑" w:eastAsia="微软雅黑" w:cs="微软雅黑"/>
          <w:sz w:val="30"/>
          <w:szCs w:val="30"/>
        </w:rPr>
      </w:pPr>
    </w:p>
    <w:p w14:paraId="1A246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Equals often err, not through overt acts of hostility, but through neglect—overlooking the spiritual, emotional, and even tangible needs of each other.</w:t>
      </w:r>
    </w:p>
    <w:p w14:paraId="38704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同辈常常犯错，不是通过公然的敌意行为，而是通过忽略——忽视彼此属灵、情感、甚至有形的需求。</w:t>
      </w:r>
    </w:p>
    <w:p w14:paraId="1303A811">
      <w:pPr>
        <w:rPr>
          <w:rFonts w:hint="eastAsia" w:ascii="微软雅黑" w:hAnsi="微软雅黑" w:eastAsia="微软雅黑" w:cs="微软雅黑"/>
          <w:sz w:val="30"/>
          <w:szCs w:val="30"/>
        </w:rPr>
      </w:pPr>
    </w:p>
    <w:p w14:paraId="74523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neglect, subtle as it may seem, is an affront to the divine call to love as Christ loved us.</w:t>
      </w:r>
    </w:p>
    <w:p w14:paraId="05DE5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这种忽略，尽管看起来微妙，却是对爱人如基督爱我们一样的神圣呼召的冒犯。</w:t>
      </w:r>
    </w:p>
    <w:p w14:paraId="66994116">
      <w:pPr>
        <w:rPr>
          <w:rFonts w:hint="eastAsia" w:ascii="微软雅黑" w:hAnsi="微软雅黑" w:eastAsia="微软雅黑" w:cs="微软雅黑"/>
          <w:sz w:val="30"/>
          <w:szCs w:val="30"/>
        </w:rPr>
      </w:pPr>
    </w:p>
    <w:p w14:paraId="4A659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Diminishing the Divine Image</w:t>
      </w:r>
    </w:p>
    <w:p w14:paraId="37C42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贬低神圣形象</w:t>
      </w:r>
    </w:p>
    <w:p w14:paraId="3436724D">
      <w:pPr>
        <w:rPr>
          <w:rFonts w:hint="eastAsia" w:ascii="微软雅黑" w:hAnsi="微软雅黑" w:eastAsia="微软雅黑" w:cs="微软雅黑"/>
          <w:sz w:val="30"/>
          <w:szCs w:val="30"/>
        </w:rPr>
      </w:pPr>
    </w:p>
    <w:p w14:paraId="0753A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tradition holds steadfast to the belief in the Imago Dei, the divine image in every human.</w:t>
      </w:r>
    </w:p>
    <w:p w14:paraId="64E02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基督教传统坚定地持有对神的形像（Imago Dei）的信仰，即每个人身上都有神圣的形象。</w:t>
      </w:r>
    </w:p>
    <w:p w14:paraId="35B6F7AD">
      <w:pPr>
        <w:rPr>
          <w:rFonts w:hint="eastAsia" w:ascii="微软雅黑" w:hAnsi="微软雅黑" w:eastAsia="微软雅黑" w:cs="微软雅黑"/>
          <w:sz w:val="30"/>
          <w:szCs w:val="30"/>
        </w:rPr>
      </w:pPr>
    </w:p>
    <w:p w14:paraId="7B97D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equals undervalue each other's worth (II Tim. 3:3), they dismiss this sacred image, treating the divine imprint as something commonplace or inconsequential.</w:t>
      </w:r>
    </w:p>
    <w:p w14:paraId="7BE8B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当同辈低估彼此的价值时（提摩太后书 3:3），他们就驳回了这个神圣的形象，将神圣的印记视为平常或无关紧要的东西。</w:t>
      </w:r>
    </w:p>
    <w:p w14:paraId="3020A799">
      <w:pPr>
        <w:rPr>
          <w:rFonts w:hint="eastAsia" w:ascii="微软雅黑" w:hAnsi="微软雅黑" w:eastAsia="微软雅黑" w:cs="微软雅黑"/>
          <w:sz w:val="30"/>
          <w:szCs w:val="30"/>
        </w:rPr>
      </w:pPr>
    </w:p>
    <w:p w14:paraId="12A6D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Envy and Grief at Another's Success</w:t>
      </w:r>
    </w:p>
    <w:p w14:paraId="17E8A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为他人的成功而嫉妒和忧伤的罪</w:t>
      </w:r>
    </w:p>
    <w:p w14:paraId="7F3165FC">
      <w:pPr>
        <w:rPr>
          <w:rFonts w:hint="eastAsia" w:ascii="微软雅黑" w:hAnsi="微软雅黑" w:eastAsia="微软雅黑" w:cs="微软雅黑"/>
          <w:sz w:val="30"/>
          <w:szCs w:val="30"/>
        </w:rPr>
      </w:pPr>
    </w:p>
    <w:p w14:paraId="2C3B7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one of the most insidious sins among equals is envy.</w:t>
      </w:r>
    </w:p>
    <w:p w14:paraId="5B2B7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同辈之间最阴险的罪之一也许是嫉妒。</w:t>
      </w:r>
    </w:p>
    <w:p w14:paraId="220C08E1">
      <w:pPr>
        <w:rPr>
          <w:rFonts w:hint="eastAsia" w:ascii="微软雅黑" w:hAnsi="微软雅黑" w:eastAsia="微软雅黑" w:cs="微软雅黑"/>
          <w:sz w:val="30"/>
          <w:szCs w:val="30"/>
        </w:rPr>
      </w:pPr>
    </w:p>
    <w:p w14:paraId="4C136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envy the gifts of another (Acts 7:9; Gal. 5:26) is not merely a personal failing; it is a rejection of God's sovereign distribution of gifts.</w:t>
      </w:r>
    </w:p>
    <w:p w14:paraId="6D4B4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嫉妒他人的恩赐（使徒行传 7:9；加拉太书 5:26）不仅仅是个人失败；这是对神主权分配恩赐的拒绝。</w:t>
      </w:r>
    </w:p>
    <w:p w14:paraId="40600678">
      <w:pPr>
        <w:rPr>
          <w:rFonts w:hint="eastAsia" w:ascii="微软雅黑" w:hAnsi="微软雅黑" w:eastAsia="微软雅黑" w:cs="微软雅黑"/>
          <w:sz w:val="30"/>
          <w:szCs w:val="30"/>
        </w:rPr>
      </w:pPr>
    </w:p>
    <w:p w14:paraId="25FC0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grieving at another's advancement (Num. 12:2; Est. 6:12- 13) is an affront to the biblical call to rejoice with those who rejoice.</w:t>
      </w:r>
    </w:p>
    <w:p w14:paraId="10C04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此外，为他人的进步而忧伤（民数记 12:2；以斯帖记 6:12-13）是对圣经呼召与喜乐的人一同喜乐的冒犯。</w:t>
      </w:r>
    </w:p>
    <w:p w14:paraId="6A09E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disposition reveals a heart that is not aligned with God's kingdom values, where the success of one is a cause for communal celebration.</w:t>
      </w:r>
    </w:p>
    <w:p w14:paraId="4FB43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这样的性情揭示了一颗心没有与神的国度价值对齐，在其中，一个人的成功是群体庆祝的理由。</w:t>
      </w:r>
    </w:p>
    <w:p w14:paraId="75AE99D3">
      <w:pPr>
        <w:rPr>
          <w:rFonts w:hint="eastAsia" w:ascii="微软雅黑" w:hAnsi="微软雅黑" w:eastAsia="微软雅黑" w:cs="微软雅黑"/>
          <w:sz w:val="30"/>
          <w:szCs w:val="30"/>
        </w:rPr>
      </w:pPr>
    </w:p>
    <w:p w14:paraId="7E5EB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Usurping Preeminence: The Struggle for Supremacy</w:t>
      </w:r>
    </w:p>
    <w:p w14:paraId="1F6B1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僭越优越地位：争夺至高无上的挣扎</w:t>
      </w:r>
    </w:p>
    <w:p w14:paraId="332EC808">
      <w:pPr>
        <w:rPr>
          <w:rFonts w:hint="eastAsia" w:ascii="微软雅黑" w:hAnsi="微软雅黑" w:eastAsia="微软雅黑" w:cs="微软雅黑"/>
          <w:sz w:val="30"/>
          <w:szCs w:val="30"/>
        </w:rPr>
      </w:pPr>
    </w:p>
    <w:p w14:paraId="77930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to dominate, even in the company of peers, has been an age-old struggle, as reflected in the disputes among the disciples about who would be the greatest (Luke 22:24).</w:t>
      </w:r>
    </w:p>
    <w:p w14:paraId="0820D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即使在同辈之中，支配的欲望也是一个古老的挣扎，正如门徒之间关于谁将是最大的争论中所反映的（路加福音 22:24）。</w:t>
      </w:r>
    </w:p>
    <w:p w14:paraId="5AB20F1B">
      <w:pPr>
        <w:rPr>
          <w:rFonts w:hint="eastAsia" w:ascii="微软雅黑" w:hAnsi="微软雅黑" w:eastAsia="微软雅黑" w:cs="微软雅黑"/>
          <w:sz w:val="30"/>
          <w:szCs w:val="30"/>
        </w:rPr>
      </w:pPr>
    </w:p>
    <w:p w14:paraId="61D51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 to usurp preeminence (III John 1:9) is more than mere ambition—it is a challenge to the divine order, where each is to consider others better than themselves.</w:t>
      </w:r>
    </w:p>
    <w:p w14:paraId="2148C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这种僭越优越地位的欲望（约翰三书 1:9）不仅仅是雄心——这是对神圣秩序的挑战，在其中，每个人都应该看别人比自己强。</w:t>
      </w:r>
    </w:p>
    <w:p w14:paraId="7F1B93AA">
      <w:pPr>
        <w:rPr>
          <w:rFonts w:hint="eastAsia" w:ascii="微软雅黑" w:hAnsi="微软雅黑" w:eastAsia="微软雅黑" w:cs="微软雅黑"/>
          <w:sz w:val="30"/>
          <w:szCs w:val="30"/>
        </w:rPr>
      </w:pPr>
    </w:p>
    <w:p w14:paraId="1AF8E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Pastoral Meditation</w:t>
      </w:r>
    </w:p>
    <w:p w14:paraId="5B2DC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一个牧养性的默想</w:t>
      </w:r>
    </w:p>
    <w:p w14:paraId="04FAE43B">
      <w:pPr>
        <w:rPr>
          <w:rFonts w:hint="eastAsia" w:ascii="微软雅黑" w:hAnsi="微软雅黑" w:eastAsia="微软雅黑" w:cs="微软雅黑"/>
          <w:sz w:val="30"/>
          <w:szCs w:val="30"/>
        </w:rPr>
      </w:pPr>
    </w:p>
    <w:p w14:paraId="2288D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equals are not always overt, but they reside deep within the crevices of the heart.</w:t>
      </w:r>
    </w:p>
    <w:p w14:paraId="59948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同辈的罪并不总是公然的，但它们深藏在心灵的缝隙之中。</w:t>
      </w:r>
    </w:p>
    <w:p w14:paraId="73A11175">
      <w:pPr>
        <w:rPr>
          <w:rFonts w:hint="eastAsia" w:ascii="微软雅黑" w:hAnsi="微软雅黑" w:eastAsia="微软雅黑" w:cs="微软雅黑"/>
          <w:sz w:val="30"/>
          <w:szCs w:val="30"/>
        </w:rPr>
      </w:pPr>
    </w:p>
    <w:p w14:paraId="22D40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contemplative believer must heed the Reformed call to daily self-examination, discerning those subtle inclinations that might lead one astray.</w:t>
      </w:r>
    </w:p>
    <w:p w14:paraId="612E0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默想（contemplative）的信徒必须听从改革宗呼召，进行每日的自我省察，辨别那些可能使人误入歧途的微妙倾向。</w:t>
      </w:r>
    </w:p>
    <w:p w14:paraId="58D32319">
      <w:pPr>
        <w:rPr>
          <w:rFonts w:hint="eastAsia" w:ascii="微软雅黑" w:hAnsi="微软雅黑" w:eastAsia="微软雅黑" w:cs="微软雅黑"/>
          <w:sz w:val="30"/>
          <w:szCs w:val="30"/>
        </w:rPr>
      </w:pPr>
    </w:p>
    <w:p w14:paraId="2C412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recognizing these, one not only seeks personal repentance but endeavors to build a community that reflects Christ's love, free from envy, pride, and neglect.</w:t>
      </w:r>
    </w:p>
    <w:p w14:paraId="7B195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在认识到这些时，一个人不仅寻求个人悔改，而且努力建立一个反映基督之爱的群体，没有嫉妒、骄傲和忽略。</w:t>
      </w:r>
    </w:p>
    <w:p w14:paraId="7DE2AEB7">
      <w:pPr>
        <w:rPr>
          <w:rFonts w:hint="eastAsia" w:ascii="微软雅黑" w:hAnsi="微软雅黑" w:eastAsia="微软雅黑" w:cs="微软雅黑"/>
          <w:sz w:val="30"/>
          <w:szCs w:val="30"/>
        </w:rPr>
      </w:pPr>
    </w:p>
    <w:p w14:paraId="11CED71C">
      <w:pPr>
        <w:rPr>
          <w:rFonts w:hint="eastAsia" w:ascii="微软雅黑" w:hAnsi="微软雅黑" w:eastAsia="微软雅黑" w:cs="微软雅黑"/>
          <w:sz w:val="30"/>
          <w:szCs w:val="30"/>
        </w:rPr>
      </w:pPr>
    </w:p>
    <w:p w14:paraId="6B9848C4">
      <w:pPr>
        <w:rPr>
          <w:rFonts w:hint="eastAsia" w:ascii="微软雅黑" w:hAnsi="微软雅黑" w:eastAsia="微软雅黑" w:cs="微软雅黑"/>
          <w:sz w:val="30"/>
          <w:szCs w:val="30"/>
        </w:rPr>
      </w:pPr>
    </w:p>
    <w:p w14:paraId="52B06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Q133:</w:t>
      </w:r>
    </w:p>
    <w:p w14:paraId="5CC37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第133问：</w:t>
      </w:r>
    </w:p>
    <w:p w14:paraId="57EB1A3D">
      <w:pPr>
        <w:rPr>
          <w:rFonts w:hint="eastAsia" w:ascii="微软雅黑" w:hAnsi="微软雅黑" w:eastAsia="微软雅黑" w:cs="微软雅黑"/>
          <w:sz w:val="30"/>
          <w:szCs w:val="30"/>
        </w:rPr>
      </w:pPr>
    </w:p>
    <w:p w14:paraId="115A8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annexed to the fifth commandment, the more to enforce it?</w:t>
      </w:r>
    </w:p>
    <w:p w14:paraId="180C8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附在第五条诫命之后，为要加强其效力的理由是什么？</w:t>
      </w:r>
    </w:p>
    <w:p w14:paraId="076110C2">
      <w:pPr>
        <w:rPr>
          <w:rFonts w:hint="eastAsia" w:ascii="微软雅黑" w:hAnsi="微软雅黑" w:eastAsia="微软雅黑" w:cs="微软雅黑"/>
          <w:sz w:val="30"/>
          <w:szCs w:val="30"/>
        </w:rPr>
      </w:pPr>
    </w:p>
    <w:p w14:paraId="354B3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A133: The reason annexed to the fifth commandment, in these words, That thy days may be long upon the land which the Lord thy God giveth thee, is an express promise of long life and prosperity, as far as it shall serve for God's glory and their own good, to all such as keep this commandment.</w:t>
      </w:r>
    </w:p>
    <w:p w14:paraId="7E069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第133答：附在第五条诫命之后的理由，在这些话中：“使你的日子在耶和华你神所赐你的地上得以长久，” 是一个明确的应许：所有遵守这条诫命的人，在不影响神荣耀和他们自身益处的前提下，必得长寿和昌盛。</w:t>
      </w:r>
    </w:p>
    <w:p w14:paraId="3B82D71C">
      <w:pPr>
        <w:rPr>
          <w:rFonts w:hint="eastAsia" w:ascii="微软雅黑" w:hAnsi="微软雅黑" w:eastAsia="微软雅黑" w:cs="微软雅黑"/>
          <w:sz w:val="30"/>
          <w:szCs w:val="30"/>
        </w:rPr>
      </w:pPr>
    </w:p>
    <w:p w14:paraId="45827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20:12</w:t>
      </w:r>
    </w:p>
    <w:p w14:paraId="7EEDFAEA">
      <w:pPr>
        <w:rPr>
          <w:rFonts w:hint="eastAsia" w:ascii="微软雅黑" w:hAnsi="微软雅黑" w:eastAsia="微软雅黑" w:cs="微软雅黑"/>
          <w:sz w:val="30"/>
          <w:szCs w:val="30"/>
        </w:rPr>
      </w:pPr>
    </w:p>
    <w:p w14:paraId="4CE0E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20:12</w:t>
      </w:r>
    </w:p>
    <w:p w14:paraId="23864A91">
      <w:pPr>
        <w:rPr>
          <w:rFonts w:hint="eastAsia" w:ascii="微软雅黑" w:hAnsi="微软雅黑" w:eastAsia="微软雅黑" w:cs="微软雅黑"/>
          <w:sz w:val="30"/>
          <w:szCs w:val="30"/>
        </w:rPr>
      </w:pPr>
    </w:p>
    <w:p w14:paraId="2225D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5:16; I Kings 8:25; Eph. 6:2-3</w:t>
      </w:r>
    </w:p>
    <w:p w14:paraId="2A43BFF2">
      <w:pPr>
        <w:rPr>
          <w:rFonts w:hint="eastAsia" w:ascii="微软雅黑" w:hAnsi="微软雅黑" w:eastAsia="微软雅黑" w:cs="微软雅黑"/>
          <w:sz w:val="30"/>
          <w:szCs w:val="30"/>
        </w:rPr>
      </w:pPr>
    </w:p>
    <w:p w14:paraId="13DD7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5:16；列王纪上 8:25；以弗所书 6:2-3</w:t>
      </w:r>
    </w:p>
    <w:p w14:paraId="70290B71">
      <w:pPr>
        <w:rPr>
          <w:rFonts w:hint="eastAsia" w:ascii="微软雅黑" w:hAnsi="微软雅黑" w:eastAsia="微软雅黑" w:cs="微软雅黑"/>
          <w:sz w:val="30"/>
          <w:szCs w:val="30"/>
        </w:rPr>
      </w:pPr>
    </w:p>
    <w:p w14:paraId="6081C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compendium of Christian doctrine we find an imperative call to honor our father and mother—an age-old command, but one ever relevant and profoundly rooted in the essence of the divine- human relationship.</w:t>
      </w:r>
    </w:p>
    <w:p w14:paraId="4C792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在基督教教义的纲要中，我们发现一个孝敬父母的必要呼召——一个古老的命令，但它始终具有相关性，并深刻植根于神人关系的本质之中。</w:t>
      </w:r>
    </w:p>
    <w:p w14:paraId="07FD4A28">
      <w:pPr>
        <w:rPr>
          <w:rFonts w:hint="eastAsia" w:ascii="微软雅黑" w:hAnsi="微软雅黑" w:eastAsia="微软雅黑" w:cs="微软雅黑"/>
          <w:sz w:val="30"/>
          <w:szCs w:val="30"/>
        </w:rPr>
      </w:pPr>
    </w:p>
    <w:p w14:paraId="67437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the rationale annexed to this commandment—the promise of longevity and prosperity—that beckons for profound contemplation.</w:t>
      </w:r>
    </w:p>
    <w:p w14:paraId="2A050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然而，正是附在这条诫命之后的理由——长寿和昌盛的应许——召唤人们进行深刻的默想（contemplation）。</w:t>
      </w:r>
    </w:p>
    <w:p w14:paraId="62CD883D">
      <w:pPr>
        <w:rPr>
          <w:rFonts w:hint="eastAsia" w:ascii="微软雅黑" w:hAnsi="微软雅黑" w:eastAsia="微软雅黑" w:cs="微软雅黑"/>
          <w:sz w:val="30"/>
          <w:szCs w:val="30"/>
        </w:rPr>
      </w:pPr>
    </w:p>
    <w:p w14:paraId="72D36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Depth of Earthly Honor</w:t>
      </w:r>
    </w:p>
    <w:p w14:paraId="6CC7E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地上尊荣的神学深度</w:t>
      </w:r>
    </w:p>
    <w:p w14:paraId="1DC235E9">
      <w:pPr>
        <w:rPr>
          <w:rFonts w:hint="eastAsia" w:ascii="微软雅黑" w:hAnsi="微软雅黑" w:eastAsia="微软雅黑" w:cs="微软雅黑"/>
          <w:sz w:val="30"/>
          <w:szCs w:val="30"/>
        </w:rPr>
      </w:pPr>
    </w:p>
    <w:p w14:paraId="148B8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nestled within the Decalogue, holds a unique position as the bridge between commands that pertain to our reverence toward God and those that concern our relationships with fellow humans.</w:t>
      </w:r>
    </w:p>
    <w:p w14:paraId="39404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第五条诫命，安歇在十诫之中，作为一个桥梁而拥有独特的地位，连接着关乎我们对神敬畏的命令和关乎我们与同胞关系的命令。</w:t>
      </w:r>
    </w:p>
    <w:p w14:paraId="5EF80F09">
      <w:pPr>
        <w:rPr>
          <w:rFonts w:hint="eastAsia" w:ascii="微软雅黑" w:hAnsi="微软雅黑" w:eastAsia="微软雅黑" w:cs="微软雅黑"/>
          <w:sz w:val="30"/>
          <w:szCs w:val="30"/>
        </w:rPr>
      </w:pPr>
    </w:p>
    <w:p w14:paraId="530DA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nexus is not by mere chance.</w:t>
      </w:r>
    </w:p>
    <w:p w14:paraId="7056F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这种联系并非仅仅出于偶然。</w:t>
      </w:r>
    </w:p>
    <w:p w14:paraId="73E708FC">
      <w:pPr>
        <w:rPr>
          <w:rFonts w:hint="eastAsia" w:ascii="微软雅黑" w:hAnsi="微软雅黑" w:eastAsia="微软雅黑" w:cs="微软雅黑"/>
          <w:sz w:val="30"/>
          <w:szCs w:val="30"/>
        </w:rPr>
      </w:pPr>
    </w:p>
    <w:p w14:paraId="20E56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instilling reverence for those who have been instruments of our earthly existence, we indirectly cultivate an atmosphere of reverence toward the God of life Himself.</w:t>
      </w:r>
    </w:p>
    <w:p w14:paraId="1640E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通过灌输对那些成为我们地上存在工具的人的恭敬，我们间接地培养了一种对生命之神本身的敬畏氛围。</w:t>
      </w:r>
    </w:p>
    <w:p w14:paraId="2E0A64F3">
      <w:pPr>
        <w:rPr>
          <w:rFonts w:hint="eastAsia" w:ascii="微软雅黑" w:hAnsi="微软雅黑" w:eastAsia="微软雅黑" w:cs="微软雅黑"/>
          <w:sz w:val="30"/>
          <w:szCs w:val="30"/>
        </w:rPr>
      </w:pPr>
    </w:p>
    <w:p w14:paraId="6F763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 Testament of Divine Consistency</w:t>
      </w:r>
    </w:p>
    <w:p w14:paraId="636B5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应许：神圣一致性的见证</w:t>
      </w:r>
    </w:p>
    <w:p w14:paraId="71AD11CE">
      <w:pPr>
        <w:rPr>
          <w:rFonts w:hint="eastAsia" w:ascii="微软雅黑" w:hAnsi="微软雅黑" w:eastAsia="微软雅黑" w:cs="微软雅黑"/>
          <w:sz w:val="30"/>
          <w:szCs w:val="30"/>
        </w:rPr>
      </w:pPr>
    </w:p>
    <w:p w14:paraId="662E8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"That thy days may be long upon the land which the Lord thy God giveth thee" (Exod. 20:12) isn't a mere afterthought or an arbitrary reward.</w:t>
      </w:r>
    </w:p>
    <w:p w14:paraId="0EA40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“使你的日子在耶和华你神所赐你的地上得以长久”（出埃及记 20:12）这个短语不仅仅是一个事后的想法或任意的奖赏。</w:t>
      </w:r>
    </w:p>
    <w:p w14:paraId="588FD0B6">
      <w:pPr>
        <w:rPr>
          <w:rFonts w:hint="eastAsia" w:ascii="微软雅黑" w:hAnsi="微软雅黑" w:eastAsia="微软雅黑" w:cs="微软雅黑"/>
          <w:sz w:val="30"/>
          <w:szCs w:val="30"/>
        </w:rPr>
      </w:pPr>
    </w:p>
    <w:p w14:paraId="26DDB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affirmation of the Creator's commitment to life.</w:t>
      </w:r>
    </w:p>
    <w:p w14:paraId="3BD4D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这是对创造主对生命委身的肯定。</w:t>
      </w:r>
    </w:p>
    <w:p w14:paraId="476D8D71">
      <w:pPr>
        <w:rPr>
          <w:rFonts w:hint="eastAsia" w:ascii="微软雅黑" w:hAnsi="微软雅黑" w:eastAsia="微软雅黑" w:cs="微软雅黑"/>
          <w:sz w:val="30"/>
          <w:szCs w:val="30"/>
        </w:rPr>
      </w:pPr>
    </w:p>
    <w:p w14:paraId="522BF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infinite benevolence, assures His people that in the act of honoring, there lies a blessing—a tangible extension of His protective and sustaining grace.</w:t>
      </w:r>
    </w:p>
    <w:p w14:paraId="7ADB1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神，在祂无限的仁慈中，向祂的百姓保证，在尊荣的行为中，存在着一种祝福——祂保护和维持的恩典的一种有形延伸。</w:t>
      </w:r>
    </w:p>
    <w:p w14:paraId="0CDA3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God is not just setting a rule, but revealing a fundamental principle of His kingdom.</w:t>
      </w:r>
    </w:p>
    <w:p w14:paraId="3D4CF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实质上，神不仅仅是在设立一条规则，而是在启示祂国度的一个基本原则。</w:t>
      </w:r>
    </w:p>
    <w:p w14:paraId="20FCEC81">
      <w:pPr>
        <w:rPr>
          <w:rFonts w:hint="eastAsia" w:ascii="微软雅黑" w:hAnsi="微软雅黑" w:eastAsia="微软雅黑" w:cs="微软雅黑"/>
          <w:sz w:val="30"/>
          <w:szCs w:val="30"/>
        </w:rPr>
      </w:pPr>
    </w:p>
    <w:p w14:paraId="7AA85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Conditionality of the Promise</w:t>
      </w:r>
    </w:p>
    <w:p w14:paraId="53787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应许的条件性</w:t>
      </w:r>
    </w:p>
    <w:p w14:paraId="3369FBC5">
      <w:pPr>
        <w:rPr>
          <w:rFonts w:hint="eastAsia" w:ascii="微软雅黑" w:hAnsi="微软雅黑" w:eastAsia="微软雅黑" w:cs="微软雅黑"/>
          <w:sz w:val="30"/>
          <w:szCs w:val="30"/>
        </w:rPr>
      </w:pPr>
    </w:p>
    <w:p w14:paraId="43E0A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tradition, in its emphasis on the sovereignty and wisdom of God, reminds us that the promises of God are always in alignment with His divine purposes.</w:t>
      </w:r>
    </w:p>
    <w:p w14:paraId="0701E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改革宗传统，在其对神主权和智慧的强调中，提醒我们神的应许总是与祂神圣的目的相一致。</w:t>
      </w:r>
    </w:p>
    <w:p w14:paraId="6EBAF8C8">
      <w:pPr>
        <w:rPr>
          <w:rFonts w:hint="eastAsia" w:ascii="微软雅黑" w:hAnsi="微软雅黑" w:eastAsia="微软雅黑" w:cs="微软雅黑"/>
          <w:sz w:val="30"/>
          <w:szCs w:val="30"/>
        </w:rPr>
      </w:pPr>
    </w:p>
    <w:p w14:paraId="54E91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longevity and prosperity are assured, they are dispensed "as far as it shall serve for God’s glory and their own good" (Deut. 5:16; I Kings 8:25; Eph. 6:2-3).</w:t>
      </w:r>
    </w:p>
    <w:p w14:paraId="26DFF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虽然长寿和昌盛是有保证的，但它们是在“在不影响神荣耀和他们自身益处的前提下”赐予的（申命记 5:16；列王纪上 8:25；以弗所书 6:2-3）。</w:t>
      </w:r>
    </w:p>
    <w:p w14:paraId="4E32FB2E">
      <w:pPr>
        <w:rPr>
          <w:rFonts w:hint="eastAsia" w:ascii="微软雅黑" w:hAnsi="微软雅黑" w:eastAsia="微软雅黑" w:cs="微软雅黑"/>
          <w:sz w:val="30"/>
          <w:szCs w:val="30"/>
        </w:rPr>
      </w:pPr>
    </w:p>
    <w:p w14:paraId="5D518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all-knowing architect of our lives, knows precisely how blessings should be meted out for our ultimate benefit and His glory.</w:t>
      </w:r>
    </w:p>
    <w:p w14:paraId="40374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神，我们生命的无所不知的建筑师，精确地知道祝福应该如何分配，以实现我们的最终益处和祂的荣耀。</w:t>
      </w:r>
    </w:p>
    <w:p w14:paraId="5568E4B0">
      <w:pPr>
        <w:rPr>
          <w:rFonts w:hint="eastAsia" w:ascii="微软雅黑" w:hAnsi="微软雅黑" w:eastAsia="微软雅黑" w:cs="微软雅黑"/>
          <w:sz w:val="30"/>
          <w:szCs w:val="30"/>
        </w:rPr>
      </w:pPr>
    </w:p>
    <w:p w14:paraId="3C3FB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Pastoral Reflection</w:t>
      </w:r>
    </w:p>
    <w:p w14:paraId="2490B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一个牧养性的反思</w:t>
      </w:r>
    </w:p>
    <w:p w14:paraId="51A74FF3">
      <w:pPr>
        <w:rPr>
          <w:rFonts w:hint="eastAsia" w:ascii="微软雅黑" w:hAnsi="微软雅黑" w:eastAsia="微软雅黑" w:cs="微软雅黑"/>
          <w:sz w:val="30"/>
          <w:szCs w:val="30"/>
        </w:rPr>
      </w:pPr>
    </w:p>
    <w:p w14:paraId="45E67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when viewed through the prism of Reformed theology, isn't a mere directive from a distant Deity.</w:t>
      </w:r>
    </w:p>
    <w:p w14:paraId="4A6B2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第五条诫命，当透过改革宗神学的棱镜来看待时，它不是来自一位遥远神祇的单纯指令。</w:t>
      </w:r>
    </w:p>
    <w:p w14:paraId="7EE854E1">
      <w:pPr>
        <w:rPr>
          <w:rFonts w:hint="eastAsia" w:ascii="微软雅黑" w:hAnsi="微软雅黑" w:eastAsia="微软雅黑" w:cs="微软雅黑"/>
          <w:sz w:val="30"/>
          <w:szCs w:val="30"/>
        </w:rPr>
      </w:pPr>
    </w:p>
    <w:p w14:paraId="4982B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invitation to participate in the rhythm of divine grace.</w:t>
      </w:r>
    </w:p>
    <w:p w14:paraId="41811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这是一个参与到神圣恩典节奏中的邀请。</w:t>
      </w:r>
    </w:p>
    <w:p w14:paraId="5A7BF23F">
      <w:pPr>
        <w:rPr>
          <w:rFonts w:hint="eastAsia" w:ascii="微软雅黑" w:hAnsi="微软雅黑" w:eastAsia="微软雅黑" w:cs="微软雅黑"/>
          <w:sz w:val="30"/>
          <w:szCs w:val="30"/>
        </w:rPr>
      </w:pPr>
    </w:p>
    <w:p w14:paraId="5673C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honor one’s parents becomes an act of aligning oneself with God's will—a will that seeks our welfare, growth, and longevity.</w:t>
      </w:r>
    </w:p>
    <w:p w14:paraId="67883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尊荣自己的父母成为使自己与神的旨意对齐的行为——一个寻求我们福祉、成长和长寿的旨意。</w:t>
      </w:r>
    </w:p>
    <w:p w14:paraId="191C3296">
      <w:pPr>
        <w:rPr>
          <w:rFonts w:hint="eastAsia" w:ascii="微软雅黑" w:hAnsi="微软雅黑" w:eastAsia="微软雅黑" w:cs="微软雅黑"/>
          <w:sz w:val="30"/>
          <w:szCs w:val="30"/>
        </w:rPr>
      </w:pPr>
    </w:p>
    <w:p w14:paraId="7BC1E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annexed to the commandment serves as a gentle pastoral reminder: In God's economy, obedience is never in vain.</w:t>
      </w:r>
    </w:p>
    <w:p w14:paraId="4CCCA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附在诫命上的应许作为一个温柔的牧养性提醒：在神的旨意（economy）中，顺服绝非徒劳。</w:t>
      </w:r>
    </w:p>
    <w:p w14:paraId="63FF5CD9">
      <w:pPr>
        <w:rPr>
          <w:rFonts w:hint="eastAsia" w:ascii="微软雅黑" w:hAnsi="微软雅黑" w:eastAsia="微软雅黑" w:cs="微软雅黑"/>
          <w:sz w:val="30"/>
          <w:szCs w:val="30"/>
        </w:rPr>
      </w:pPr>
    </w:p>
    <w:p w14:paraId="3D67B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of honoring, every gesture of respect, is a step toward abundant life—both in quality and quantity.</w:t>
      </w:r>
    </w:p>
    <w:p w14:paraId="107D9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每一个尊荣的行为，每一个尊重的姿态，都是迈向丰盛生命的一步——无论是在质量上还是数量上。</w:t>
      </w:r>
    </w:p>
    <w:p w14:paraId="378959A4">
      <w:pPr>
        <w:rPr>
          <w:rFonts w:hint="eastAsia" w:ascii="微软雅黑" w:hAnsi="微软雅黑" w:eastAsia="微软雅黑" w:cs="微软雅黑"/>
          <w:sz w:val="30"/>
          <w:szCs w:val="30"/>
        </w:rPr>
      </w:pPr>
    </w:p>
    <w:p w14:paraId="489A0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thus called to introspect: Do I view the fifth commandment merely as an obligation or as a gateway to experiencing God's benevolence in profound ways?</w:t>
      </w:r>
    </w:p>
    <w:p w14:paraId="54488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因此，信徒被呼召进行内省：我是否仅仅将第五条诫命视为一项义务，还是视为以深刻的方式体验神仁慈的门户？</w:t>
      </w:r>
    </w:p>
    <w:p w14:paraId="4018273D">
      <w:pPr>
        <w:rPr>
          <w:rFonts w:hint="eastAsia" w:ascii="微软雅黑" w:hAnsi="微软雅黑" w:eastAsia="微软雅黑" w:cs="微软雅黑"/>
          <w:sz w:val="30"/>
          <w:szCs w:val="30"/>
        </w:rPr>
      </w:pPr>
    </w:p>
    <w:p w14:paraId="47A57131">
      <w:pPr>
        <w:pStyle w:val="2"/>
        <w:bidi w:val="0"/>
        <w:jc w:val="center"/>
        <w:rPr>
          <w:rFonts w:hint="eastAsia"/>
          <w:color w:val="auto"/>
          <w:u w:val="none" w:color="auto"/>
        </w:rPr>
      </w:pPr>
      <w:r>
        <w:rPr>
          <w:rFonts w:hint="eastAsia"/>
          <w:color w:val="auto"/>
          <w:u w:val="none" w:color="auto"/>
        </w:rPr>
        <w:t>Q134:</w:t>
      </w:r>
    </w:p>
    <w:p w14:paraId="2BB6F817">
      <w:pPr>
        <w:pStyle w:val="2"/>
        <w:bidi w:val="0"/>
        <w:jc w:val="center"/>
        <w:rPr>
          <w:rFonts w:hint="eastAsia"/>
          <w:color w:val="auto"/>
          <w:u w:val="none" w:color="auto"/>
        </w:rPr>
      </w:pPr>
      <w:r>
        <w:rPr>
          <w:rFonts w:hint="eastAsia"/>
          <w:color w:val="auto"/>
          <w:u w:val="none" w:color="auto"/>
        </w:rPr>
        <w:t>第134问：</w:t>
      </w:r>
    </w:p>
    <w:p w14:paraId="24B068C2">
      <w:pPr>
        <w:rPr>
          <w:rFonts w:hint="eastAsia" w:ascii="微软雅黑" w:hAnsi="微软雅黑" w:eastAsia="微软雅黑" w:cs="微软雅黑"/>
          <w:sz w:val="30"/>
          <w:szCs w:val="30"/>
        </w:rPr>
      </w:pPr>
    </w:p>
    <w:p w14:paraId="74C68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sixth commandment?</w:t>
      </w:r>
    </w:p>
    <w:p w14:paraId="351F8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第六条诫命是什么？</w:t>
      </w:r>
    </w:p>
    <w:p w14:paraId="05970FA8">
      <w:pPr>
        <w:rPr>
          <w:rFonts w:hint="eastAsia" w:ascii="微软雅黑" w:hAnsi="微软雅黑" w:eastAsia="微软雅黑" w:cs="微软雅黑"/>
          <w:sz w:val="30"/>
          <w:szCs w:val="30"/>
        </w:rPr>
      </w:pPr>
    </w:p>
    <w:p w14:paraId="68779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A134: The sixth commandment is, Thou shalt not kill.</w:t>
      </w:r>
    </w:p>
    <w:p w14:paraId="009CF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第134答：第六条诫命是：你不可杀人。</w:t>
      </w:r>
    </w:p>
    <w:p w14:paraId="634CD1F2">
      <w:pPr>
        <w:rPr>
          <w:rFonts w:hint="eastAsia" w:ascii="微软雅黑" w:hAnsi="微软雅黑" w:eastAsia="微软雅黑" w:cs="微软雅黑"/>
          <w:sz w:val="30"/>
          <w:szCs w:val="30"/>
        </w:rPr>
      </w:pPr>
    </w:p>
    <w:p w14:paraId="08ECA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20:13</w:t>
      </w:r>
    </w:p>
    <w:p w14:paraId="16509630">
      <w:pPr>
        <w:rPr>
          <w:rFonts w:hint="eastAsia" w:ascii="微软雅黑" w:hAnsi="微软雅黑" w:eastAsia="微软雅黑" w:cs="微软雅黑"/>
          <w:sz w:val="30"/>
          <w:szCs w:val="30"/>
        </w:rPr>
      </w:pPr>
    </w:p>
    <w:p w14:paraId="0E74A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20:13</w:t>
      </w:r>
    </w:p>
    <w:p w14:paraId="5EC3ED8E">
      <w:pPr>
        <w:rPr>
          <w:rFonts w:hint="eastAsia" w:ascii="微软雅黑" w:hAnsi="微软雅黑" w:eastAsia="微软雅黑" w:cs="微软雅黑"/>
          <w:sz w:val="30"/>
          <w:szCs w:val="30"/>
        </w:rPr>
      </w:pPr>
    </w:p>
    <w:p w14:paraId="1FFC3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Q135: What are the duties required in the sixth commandment?</w:t>
      </w:r>
    </w:p>
    <w:p w14:paraId="607BC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第135问：第六条诫命所要求的本分是什么？</w:t>
      </w:r>
    </w:p>
    <w:p w14:paraId="16508536">
      <w:pPr>
        <w:rPr>
          <w:rFonts w:hint="eastAsia" w:ascii="微软雅黑" w:hAnsi="微软雅黑" w:eastAsia="微软雅黑" w:cs="微软雅黑"/>
          <w:sz w:val="30"/>
          <w:szCs w:val="30"/>
        </w:rPr>
      </w:pPr>
    </w:p>
    <w:p w14:paraId="7D0A5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A135: The duties required in the sixth commandment are, all careful studies, and lawful endeavors, to preserve the life of ourselves and others by resisting all thoughts and purposes, subduing all passions, and avoiding all occasions, temptations, and practices, which tend to the unjust taking away the life of any; by just defense thereof against violence, patient bearing of the hand of God, quietness of mind, cheerfulness of spirit; a sober use of meat, drink, physic, sleep, labor, and recreations; by charitable thoughts, love, compassion, meekness, gentleness, kindness; peaceable, mild and courteous speeches and behavior; forbearance, readiness to be reconciled, patient bearing and forgiving of injuries, and requiting good for evil; comforting and succoring the distressed, and protecting and defending the innocent.</w:t>
      </w:r>
    </w:p>
    <w:p w14:paraId="73FC2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第135答：第六条诫命所要求的本分是：所有仔细的钻研， 和合法的努力， 藉着抵制所有心思和意念， 制服所有激情， 并避免所有可能， 试探， 和行为， 它们倾向于不公正地夺取任何人的生命， 来保护我们自己 和他人 的生命； 藉着公正地抵御暴力， 耐心地承受神的手， 心灵的平静， 精神的愉快； 节制地使用食物， 饮料， 药物（physic）， 睡眠， 劳作， 和娱乐； 藉着仁慈的思想， 爱， 同情， 温柔， 柔和， 友善； 和平的， 温和的和有礼貌的言语和行为； 忍耐， 乐意和解， 耐心地忍受和饶恕伤害， 并以善报恶； 安慰和救助困苦的人， 以及保护和捍卫无辜的人。</w:t>
      </w:r>
    </w:p>
    <w:p w14:paraId="6F5DC68E">
      <w:pPr>
        <w:rPr>
          <w:rFonts w:hint="eastAsia" w:ascii="微软雅黑" w:hAnsi="微软雅黑" w:eastAsia="微软雅黑" w:cs="微软雅黑"/>
          <w:sz w:val="30"/>
          <w:szCs w:val="30"/>
        </w:rPr>
      </w:pPr>
    </w:p>
    <w:p w14:paraId="33495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5:28-29</w:t>
      </w:r>
    </w:p>
    <w:p w14:paraId="56E15621">
      <w:pPr>
        <w:rPr>
          <w:rFonts w:hint="eastAsia" w:ascii="微软雅黑" w:hAnsi="微软雅黑" w:eastAsia="微软雅黑" w:cs="微软雅黑"/>
          <w:sz w:val="30"/>
          <w:szCs w:val="30"/>
        </w:rPr>
      </w:pPr>
    </w:p>
    <w:p w14:paraId="6AE6D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5:28-29</w:t>
      </w:r>
    </w:p>
    <w:p w14:paraId="023BBB2D">
      <w:pPr>
        <w:rPr>
          <w:rFonts w:hint="eastAsia" w:ascii="微软雅黑" w:hAnsi="微软雅黑" w:eastAsia="微软雅黑" w:cs="微软雅黑"/>
          <w:sz w:val="30"/>
          <w:szCs w:val="30"/>
        </w:rPr>
      </w:pPr>
    </w:p>
    <w:p w14:paraId="07F93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18:4</w:t>
      </w:r>
    </w:p>
    <w:p w14:paraId="41E4AB10">
      <w:pPr>
        <w:rPr>
          <w:rFonts w:hint="eastAsia" w:ascii="微软雅黑" w:hAnsi="微软雅黑" w:eastAsia="微软雅黑" w:cs="微软雅黑"/>
          <w:sz w:val="30"/>
          <w:szCs w:val="30"/>
        </w:rPr>
      </w:pPr>
    </w:p>
    <w:p w14:paraId="493BB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18:4</w:t>
      </w:r>
    </w:p>
    <w:p w14:paraId="40BD6F21">
      <w:pPr>
        <w:rPr>
          <w:rFonts w:hint="eastAsia" w:ascii="微软雅黑" w:hAnsi="微软雅黑" w:eastAsia="微软雅黑" w:cs="微软雅黑"/>
          <w:sz w:val="30"/>
          <w:szCs w:val="30"/>
        </w:rPr>
      </w:pPr>
    </w:p>
    <w:p w14:paraId="47CC4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26:15-16; Acts 23:12, 16-17, 21, 27</w:t>
      </w:r>
    </w:p>
    <w:p w14:paraId="7815A41A">
      <w:pPr>
        <w:rPr>
          <w:rFonts w:hint="eastAsia" w:ascii="微软雅黑" w:hAnsi="微软雅黑" w:eastAsia="微软雅黑" w:cs="微软雅黑"/>
          <w:sz w:val="30"/>
          <w:szCs w:val="30"/>
        </w:rPr>
      </w:pPr>
    </w:p>
    <w:p w14:paraId="44BEC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26:15-16；使徒行传 23:12，16-17，21，27</w:t>
      </w:r>
    </w:p>
    <w:p w14:paraId="66CE462A">
      <w:pPr>
        <w:rPr>
          <w:rFonts w:hint="eastAsia" w:ascii="微软雅黑" w:hAnsi="微软雅黑" w:eastAsia="微软雅黑" w:cs="微软雅黑"/>
          <w:sz w:val="30"/>
          <w:szCs w:val="30"/>
        </w:rPr>
      </w:pPr>
    </w:p>
    <w:p w14:paraId="7E1BA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4:26-27</w:t>
      </w:r>
    </w:p>
    <w:p w14:paraId="7079B141">
      <w:pPr>
        <w:rPr>
          <w:rFonts w:hint="eastAsia" w:ascii="微软雅黑" w:hAnsi="微软雅黑" w:eastAsia="微软雅黑" w:cs="微软雅黑"/>
          <w:sz w:val="30"/>
          <w:szCs w:val="30"/>
        </w:rPr>
      </w:pPr>
    </w:p>
    <w:p w14:paraId="4223D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4:26-27</w:t>
      </w:r>
    </w:p>
    <w:p w14:paraId="513679A1">
      <w:pPr>
        <w:rPr>
          <w:rFonts w:hint="eastAsia" w:ascii="微软雅黑" w:hAnsi="微软雅黑" w:eastAsia="微软雅黑" w:cs="微软雅黑"/>
          <w:sz w:val="30"/>
          <w:szCs w:val="30"/>
        </w:rPr>
      </w:pPr>
    </w:p>
    <w:p w14:paraId="598E3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Sam. 2:22; Deut. 22:8</w:t>
      </w:r>
    </w:p>
    <w:p w14:paraId="1DA2B059">
      <w:pPr>
        <w:rPr>
          <w:rFonts w:hint="eastAsia" w:ascii="微软雅黑" w:hAnsi="微软雅黑" w:eastAsia="微软雅黑" w:cs="微软雅黑"/>
          <w:sz w:val="30"/>
          <w:szCs w:val="30"/>
        </w:rPr>
      </w:pPr>
    </w:p>
    <w:p w14:paraId="1EA50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2:22；申命记 22:8</w:t>
      </w:r>
    </w:p>
    <w:p w14:paraId="604ACFF1">
      <w:pPr>
        <w:rPr>
          <w:rFonts w:hint="eastAsia" w:ascii="微软雅黑" w:hAnsi="微软雅黑" w:eastAsia="微软雅黑" w:cs="微软雅黑"/>
          <w:sz w:val="30"/>
          <w:szCs w:val="30"/>
        </w:rPr>
      </w:pPr>
    </w:p>
    <w:p w14:paraId="3DAF7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4:6-7; Prov. 1:10-11, 15-16</w:t>
      </w:r>
    </w:p>
    <w:p w14:paraId="0EE494FB">
      <w:pPr>
        <w:rPr>
          <w:rFonts w:hint="eastAsia" w:ascii="微软雅黑" w:hAnsi="微软雅黑" w:eastAsia="微软雅黑" w:cs="微软雅黑"/>
          <w:sz w:val="30"/>
          <w:szCs w:val="30"/>
        </w:rPr>
      </w:pPr>
    </w:p>
    <w:p w14:paraId="5E64A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4:6-7；箴言 1:10-11，15-16</w:t>
      </w:r>
    </w:p>
    <w:p w14:paraId="21BA0D60">
      <w:pPr>
        <w:rPr>
          <w:rFonts w:hint="eastAsia" w:ascii="微软雅黑" w:hAnsi="微软雅黑" w:eastAsia="微软雅黑" w:cs="微软雅黑"/>
          <w:sz w:val="30"/>
          <w:szCs w:val="30"/>
        </w:rPr>
      </w:pPr>
    </w:p>
    <w:p w14:paraId="34A0F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24:2; 26:9-11; Gen. 37:21-22</w:t>
      </w:r>
    </w:p>
    <w:p w14:paraId="04B44F63">
      <w:pPr>
        <w:rPr>
          <w:rFonts w:hint="eastAsia" w:ascii="微软雅黑" w:hAnsi="微软雅黑" w:eastAsia="微软雅黑" w:cs="微软雅黑"/>
          <w:sz w:val="30"/>
          <w:szCs w:val="30"/>
        </w:rPr>
      </w:pPr>
    </w:p>
    <w:p w14:paraId="3D09E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24:2；26:9-11；创世记 37:21-22</w:t>
      </w:r>
    </w:p>
    <w:p w14:paraId="74A53D1E">
      <w:pPr>
        <w:rPr>
          <w:rFonts w:hint="eastAsia" w:ascii="微软雅黑" w:hAnsi="微软雅黑" w:eastAsia="微软雅黑" w:cs="微软雅黑"/>
          <w:sz w:val="30"/>
          <w:szCs w:val="30"/>
        </w:rPr>
      </w:pPr>
    </w:p>
    <w:p w14:paraId="1472C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82:4; Prov. 24:11-12; I Sam. 14:45</w:t>
      </w:r>
    </w:p>
    <w:p w14:paraId="4B4DDBEB">
      <w:pPr>
        <w:rPr>
          <w:rFonts w:hint="eastAsia" w:ascii="微软雅黑" w:hAnsi="微软雅黑" w:eastAsia="微软雅黑" w:cs="微软雅黑"/>
          <w:sz w:val="30"/>
          <w:szCs w:val="30"/>
        </w:rPr>
      </w:pPr>
    </w:p>
    <w:p w14:paraId="7E7FD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82:4；箴言 24:11-12；撒母耳记上 14:45</w:t>
      </w:r>
    </w:p>
    <w:p w14:paraId="0690065E">
      <w:pPr>
        <w:rPr>
          <w:rFonts w:hint="eastAsia" w:ascii="微软雅黑" w:hAnsi="微软雅黑" w:eastAsia="微软雅黑" w:cs="微软雅黑"/>
          <w:sz w:val="30"/>
          <w:szCs w:val="30"/>
        </w:rPr>
      </w:pPr>
    </w:p>
    <w:p w14:paraId="41D07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5:7-11; Heb. 12:9</w:t>
      </w:r>
    </w:p>
    <w:p w14:paraId="2994C181">
      <w:pPr>
        <w:rPr>
          <w:rFonts w:hint="eastAsia" w:ascii="微软雅黑" w:hAnsi="微软雅黑" w:eastAsia="微软雅黑" w:cs="微软雅黑"/>
          <w:sz w:val="30"/>
          <w:szCs w:val="30"/>
        </w:rPr>
      </w:pPr>
    </w:p>
    <w:p w14:paraId="660F4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5:7-11；希伯来书 12:9</w:t>
      </w:r>
    </w:p>
    <w:p w14:paraId="6140DFAF">
      <w:pPr>
        <w:rPr>
          <w:rFonts w:hint="eastAsia" w:ascii="微软雅黑" w:hAnsi="微软雅黑" w:eastAsia="微软雅黑" w:cs="微软雅黑"/>
          <w:sz w:val="30"/>
          <w:szCs w:val="30"/>
        </w:rPr>
      </w:pPr>
    </w:p>
    <w:p w14:paraId="6DB978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4:11; I Peter 3:3-4; Psa. 37:8-11</w:t>
      </w:r>
    </w:p>
    <w:p w14:paraId="60B227CF">
      <w:pPr>
        <w:rPr>
          <w:rFonts w:hint="eastAsia" w:ascii="微软雅黑" w:hAnsi="微软雅黑" w:eastAsia="微软雅黑" w:cs="微软雅黑"/>
          <w:sz w:val="30"/>
          <w:szCs w:val="30"/>
        </w:rPr>
      </w:pPr>
    </w:p>
    <w:p w14:paraId="26543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4:11；彼得前书 3:3-4；诗篇 37:8-11</w:t>
      </w:r>
    </w:p>
    <w:p w14:paraId="4F18F272">
      <w:pPr>
        <w:rPr>
          <w:rFonts w:hint="eastAsia" w:ascii="微软雅黑" w:hAnsi="微软雅黑" w:eastAsia="微软雅黑" w:cs="微软雅黑"/>
          <w:sz w:val="30"/>
          <w:szCs w:val="30"/>
        </w:rPr>
      </w:pPr>
    </w:p>
    <w:p w14:paraId="6A4B71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17:22</w:t>
      </w:r>
    </w:p>
    <w:p w14:paraId="793B8884">
      <w:pPr>
        <w:rPr>
          <w:rFonts w:hint="eastAsia" w:ascii="微软雅黑" w:hAnsi="微软雅黑" w:eastAsia="微软雅黑" w:cs="微软雅黑"/>
          <w:sz w:val="30"/>
          <w:szCs w:val="30"/>
        </w:rPr>
      </w:pPr>
    </w:p>
    <w:p w14:paraId="18B9A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17:22</w:t>
      </w:r>
    </w:p>
    <w:p w14:paraId="5FC8FA6C">
      <w:pPr>
        <w:rPr>
          <w:rFonts w:hint="eastAsia" w:ascii="微软雅黑" w:hAnsi="微软雅黑" w:eastAsia="微软雅黑" w:cs="微软雅黑"/>
          <w:sz w:val="30"/>
          <w:szCs w:val="30"/>
        </w:rPr>
      </w:pPr>
    </w:p>
    <w:p w14:paraId="3D70B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25:16, 27</w:t>
      </w:r>
    </w:p>
    <w:p w14:paraId="242C9BB2">
      <w:pPr>
        <w:rPr>
          <w:rFonts w:hint="eastAsia" w:ascii="微软雅黑" w:hAnsi="微软雅黑" w:eastAsia="微软雅黑" w:cs="微软雅黑"/>
          <w:sz w:val="30"/>
          <w:szCs w:val="30"/>
        </w:rPr>
      </w:pPr>
    </w:p>
    <w:p w14:paraId="382AE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25:16，27</w:t>
      </w:r>
    </w:p>
    <w:p w14:paraId="177EDD44">
      <w:pPr>
        <w:rPr>
          <w:rFonts w:hint="eastAsia" w:ascii="微软雅黑" w:hAnsi="微软雅黑" w:eastAsia="微软雅黑" w:cs="微软雅黑"/>
          <w:sz w:val="30"/>
          <w:szCs w:val="30"/>
        </w:rPr>
      </w:pPr>
    </w:p>
    <w:p w14:paraId="62677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5:23</w:t>
      </w:r>
    </w:p>
    <w:p w14:paraId="1D79799B">
      <w:pPr>
        <w:rPr>
          <w:rFonts w:hint="eastAsia" w:ascii="微软雅黑" w:hAnsi="微软雅黑" w:eastAsia="微软雅黑" w:cs="微软雅黑"/>
          <w:sz w:val="30"/>
          <w:szCs w:val="30"/>
        </w:rPr>
      </w:pPr>
    </w:p>
    <w:p w14:paraId="78E8A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5:23</w:t>
      </w:r>
    </w:p>
    <w:p w14:paraId="67720D20">
      <w:pPr>
        <w:rPr>
          <w:rFonts w:hint="eastAsia" w:ascii="微软雅黑" w:hAnsi="微软雅黑" w:eastAsia="微软雅黑" w:cs="微软雅黑"/>
          <w:sz w:val="30"/>
          <w:szCs w:val="30"/>
        </w:rPr>
      </w:pPr>
    </w:p>
    <w:p w14:paraId="1AD5B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38:21</w:t>
      </w:r>
    </w:p>
    <w:p w14:paraId="575C6048">
      <w:pPr>
        <w:rPr>
          <w:rFonts w:hint="eastAsia" w:ascii="微软雅黑" w:hAnsi="微软雅黑" w:eastAsia="微软雅黑" w:cs="微软雅黑"/>
          <w:sz w:val="30"/>
          <w:szCs w:val="30"/>
        </w:rPr>
      </w:pPr>
    </w:p>
    <w:p w14:paraId="161BC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38:21</w:t>
      </w:r>
    </w:p>
    <w:p w14:paraId="2769DFB3">
      <w:pPr>
        <w:rPr>
          <w:rFonts w:hint="eastAsia" w:ascii="微软雅黑" w:hAnsi="微软雅黑" w:eastAsia="微软雅黑" w:cs="微软雅黑"/>
          <w:sz w:val="30"/>
          <w:szCs w:val="30"/>
        </w:rPr>
      </w:pPr>
    </w:p>
    <w:p w14:paraId="5CDF4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127:2</w:t>
      </w:r>
    </w:p>
    <w:p w14:paraId="640725D7">
      <w:pPr>
        <w:rPr>
          <w:rFonts w:hint="eastAsia" w:ascii="微软雅黑" w:hAnsi="微软雅黑" w:eastAsia="微软雅黑" w:cs="微软雅黑"/>
          <w:sz w:val="30"/>
          <w:szCs w:val="30"/>
        </w:rPr>
      </w:pPr>
    </w:p>
    <w:p w14:paraId="62599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127:2</w:t>
      </w:r>
    </w:p>
    <w:p w14:paraId="64AF87AD">
      <w:pPr>
        <w:rPr>
          <w:rFonts w:hint="eastAsia" w:ascii="微软雅黑" w:hAnsi="微软雅黑" w:eastAsia="微软雅黑" w:cs="微软雅黑"/>
          <w:sz w:val="30"/>
          <w:szCs w:val="30"/>
        </w:rPr>
      </w:pPr>
    </w:p>
    <w:p w14:paraId="32C1A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5:12; II Thess. 3:10, 12; Prov. 16:26</w:t>
      </w:r>
    </w:p>
    <w:p w14:paraId="74F1E7A0">
      <w:pPr>
        <w:rPr>
          <w:rFonts w:hint="eastAsia" w:ascii="微软雅黑" w:hAnsi="微软雅黑" w:eastAsia="微软雅黑" w:cs="微软雅黑"/>
          <w:sz w:val="30"/>
          <w:szCs w:val="30"/>
        </w:rPr>
      </w:pPr>
    </w:p>
    <w:p w14:paraId="28240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5:12；帖撒罗尼迦后书 3:10，12；箴言 16:26</w:t>
      </w:r>
    </w:p>
    <w:p w14:paraId="5CC5368E">
      <w:pPr>
        <w:rPr>
          <w:rFonts w:hint="eastAsia" w:ascii="微软雅黑" w:hAnsi="微软雅黑" w:eastAsia="微软雅黑" w:cs="微软雅黑"/>
          <w:sz w:val="30"/>
          <w:szCs w:val="30"/>
        </w:rPr>
      </w:pPr>
    </w:p>
    <w:p w14:paraId="48F33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3:4, 11</w:t>
      </w:r>
    </w:p>
    <w:p w14:paraId="13EE9E73">
      <w:pPr>
        <w:rPr>
          <w:rFonts w:hint="eastAsia" w:ascii="微软雅黑" w:hAnsi="微软雅黑" w:eastAsia="微软雅黑" w:cs="微软雅黑"/>
          <w:sz w:val="30"/>
          <w:szCs w:val="30"/>
        </w:rPr>
      </w:pPr>
    </w:p>
    <w:p w14:paraId="4266B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3:4，11</w:t>
      </w:r>
    </w:p>
    <w:p w14:paraId="6AF3AAE5">
      <w:pPr>
        <w:rPr>
          <w:rFonts w:hint="eastAsia" w:ascii="微软雅黑" w:hAnsi="微软雅黑" w:eastAsia="微软雅黑" w:cs="微软雅黑"/>
          <w:sz w:val="30"/>
          <w:szCs w:val="30"/>
        </w:rPr>
      </w:pPr>
    </w:p>
    <w:p w14:paraId="0EE3B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19:4-5; 22:13-14</w:t>
      </w:r>
    </w:p>
    <w:p w14:paraId="4C5E0B47">
      <w:pPr>
        <w:rPr>
          <w:rFonts w:hint="eastAsia" w:ascii="微软雅黑" w:hAnsi="微软雅黑" w:eastAsia="微软雅黑" w:cs="微软雅黑"/>
          <w:sz w:val="30"/>
          <w:szCs w:val="30"/>
        </w:rPr>
      </w:pPr>
    </w:p>
    <w:p w14:paraId="0B9A7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19:4-5；22:13-14</w:t>
      </w:r>
    </w:p>
    <w:p w14:paraId="2F9F1BB0">
      <w:pPr>
        <w:rPr>
          <w:rFonts w:hint="eastAsia" w:ascii="微软雅黑" w:hAnsi="微软雅黑" w:eastAsia="微软雅黑" w:cs="微软雅黑"/>
          <w:sz w:val="30"/>
          <w:szCs w:val="30"/>
        </w:rPr>
      </w:pPr>
    </w:p>
    <w:p w14:paraId="18E8E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13:10</w:t>
      </w:r>
    </w:p>
    <w:p w14:paraId="3BE9C9FE">
      <w:pPr>
        <w:rPr>
          <w:rFonts w:hint="eastAsia" w:ascii="微软雅黑" w:hAnsi="微软雅黑" w:eastAsia="微软雅黑" w:cs="微软雅黑"/>
          <w:sz w:val="30"/>
          <w:szCs w:val="30"/>
        </w:rPr>
      </w:pPr>
    </w:p>
    <w:p w14:paraId="5B5DD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13:10</w:t>
      </w:r>
    </w:p>
    <w:p w14:paraId="10C20C8C">
      <w:pPr>
        <w:rPr>
          <w:rFonts w:hint="eastAsia" w:ascii="微软雅黑" w:hAnsi="微软雅黑" w:eastAsia="微软雅黑" w:cs="微软雅黑"/>
          <w:sz w:val="30"/>
          <w:szCs w:val="30"/>
        </w:rPr>
      </w:pPr>
    </w:p>
    <w:p w14:paraId="33FF0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10:33-34</w:t>
      </w:r>
    </w:p>
    <w:p w14:paraId="751C8CBC">
      <w:pPr>
        <w:rPr>
          <w:rFonts w:hint="eastAsia" w:ascii="微软雅黑" w:hAnsi="微软雅黑" w:eastAsia="微软雅黑" w:cs="微软雅黑"/>
          <w:sz w:val="30"/>
          <w:szCs w:val="30"/>
        </w:rPr>
      </w:pPr>
    </w:p>
    <w:p w14:paraId="31844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10:33-34</w:t>
      </w:r>
    </w:p>
    <w:p w14:paraId="477B0475">
      <w:pPr>
        <w:rPr>
          <w:rFonts w:hint="eastAsia" w:ascii="微软雅黑" w:hAnsi="微软雅黑" w:eastAsia="微软雅黑" w:cs="微软雅黑"/>
          <w:sz w:val="30"/>
          <w:szCs w:val="30"/>
        </w:rPr>
      </w:pPr>
    </w:p>
    <w:p w14:paraId="3A80D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3:12-13</w:t>
      </w:r>
    </w:p>
    <w:p w14:paraId="504BFC28">
      <w:pPr>
        <w:rPr>
          <w:rFonts w:hint="eastAsia" w:ascii="微软雅黑" w:hAnsi="微软雅黑" w:eastAsia="微软雅黑" w:cs="微软雅黑"/>
          <w:sz w:val="30"/>
          <w:szCs w:val="30"/>
        </w:rPr>
      </w:pPr>
    </w:p>
    <w:p w14:paraId="4A345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3:12-13</w:t>
      </w:r>
    </w:p>
    <w:p w14:paraId="49211902">
      <w:pPr>
        <w:rPr>
          <w:rFonts w:hint="eastAsia" w:ascii="微软雅黑" w:hAnsi="微软雅黑" w:eastAsia="微软雅黑" w:cs="微软雅黑"/>
          <w:sz w:val="30"/>
          <w:szCs w:val="30"/>
        </w:rPr>
      </w:pPr>
    </w:p>
    <w:p w14:paraId="6677C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3:17</w:t>
      </w:r>
    </w:p>
    <w:p w14:paraId="44503D7D">
      <w:pPr>
        <w:rPr>
          <w:rFonts w:hint="eastAsia" w:ascii="微软雅黑" w:hAnsi="微软雅黑" w:eastAsia="微软雅黑" w:cs="微软雅黑"/>
          <w:sz w:val="30"/>
          <w:szCs w:val="30"/>
        </w:rPr>
      </w:pPr>
    </w:p>
    <w:p w14:paraId="4596D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3:17</w:t>
      </w:r>
    </w:p>
    <w:p w14:paraId="15E68ADD">
      <w:pPr>
        <w:rPr>
          <w:rFonts w:hint="eastAsia" w:ascii="微软雅黑" w:hAnsi="微软雅黑" w:eastAsia="微软雅黑" w:cs="微软雅黑"/>
          <w:sz w:val="30"/>
          <w:szCs w:val="30"/>
        </w:rPr>
      </w:pPr>
    </w:p>
    <w:p w14:paraId="61FB3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3:8-11; Prov. 15:1; Judg. 8:1-3</w:t>
      </w:r>
    </w:p>
    <w:p w14:paraId="051FBDC8">
      <w:pPr>
        <w:rPr>
          <w:rFonts w:hint="eastAsia" w:ascii="微软雅黑" w:hAnsi="微软雅黑" w:eastAsia="微软雅黑" w:cs="微软雅黑"/>
          <w:sz w:val="30"/>
          <w:szCs w:val="30"/>
        </w:rPr>
      </w:pPr>
    </w:p>
    <w:p w14:paraId="6A840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3:8-11；箴言 15:1；士师记 8:1-3</w:t>
      </w:r>
    </w:p>
    <w:p w14:paraId="44DB8D44">
      <w:pPr>
        <w:rPr>
          <w:rFonts w:hint="eastAsia" w:ascii="微软雅黑" w:hAnsi="微软雅黑" w:eastAsia="微软雅黑" w:cs="微软雅黑"/>
          <w:sz w:val="30"/>
          <w:szCs w:val="30"/>
        </w:rPr>
      </w:pPr>
    </w:p>
    <w:p w14:paraId="3E4C7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5:24; Eph. 4:2, 32; Rom. 12:17, 20-21</w:t>
      </w:r>
    </w:p>
    <w:p w14:paraId="7D491FC4">
      <w:pPr>
        <w:rPr>
          <w:rFonts w:hint="eastAsia" w:ascii="微软雅黑" w:hAnsi="微软雅黑" w:eastAsia="微软雅黑" w:cs="微软雅黑"/>
          <w:sz w:val="30"/>
          <w:szCs w:val="30"/>
        </w:rPr>
      </w:pPr>
    </w:p>
    <w:p w14:paraId="0A5CF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5:24；以弗所书 4:2，32；罗马书 12:17，20-21</w:t>
      </w:r>
    </w:p>
    <w:p w14:paraId="24A66BA6">
      <w:pPr>
        <w:rPr>
          <w:rFonts w:hint="eastAsia" w:ascii="微软雅黑" w:hAnsi="微软雅黑" w:eastAsia="微软雅黑" w:cs="微软雅黑"/>
          <w:sz w:val="30"/>
          <w:szCs w:val="30"/>
        </w:rPr>
      </w:pPr>
    </w:p>
    <w:p w14:paraId="3F0AA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5:14; Job 31:19-20; Matt. 25:35-36; Prov. 31:8-9</w:t>
      </w:r>
    </w:p>
    <w:p w14:paraId="617A63C6">
      <w:pPr>
        <w:rPr>
          <w:rFonts w:hint="eastAsia" w:ascii="微软雅黑" w:hAnsi="微软雅黑" w:eastAsia="微软雅黑" w:cs="微软雅黑"/>
          <w:sz w:val="30"/>
          <w:szCs w:val="30"/>
        </w:rPr>
      </w:pPr>
    </w:p>
    <w:p w14:paraId="17657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5:14；约伯记 31:19-20；马太福音 25:35-36；箴言 31:8-9</w:t>
      </w:r>
    </w:p>
    <w:p w14:paraId="4E70F8CA">
      <w:pPr>
        <w:rPr>
          <w:rFonts w:hint="eastAsia" w:ascii="微软雅黑" w:hAnsi="微软雅黑" w:eastAsia="微软雅黑" w:cs="微软雅黑"/>
          <w:sz w:val="30"/>
          <w:szCs w:val="30"/>
        </w:rPr>
      </w:pPr>
    </w:p>
    <w:p w14:paraId="6BD6A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Embedded in the heart of the Decalogue, the Ten Commandments' moral compass, the sixth commandment stands as a sentinel, affirming the inestimable worth and sanctity of human life: "Thou shalt not kill" (Exod. 20:13).</w:t>
      </w:r>
    </w:p>
    <w:p w14:paraId="320A6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嵌入在十诫（Decalogue）的核心，即十条诫命的道德指南中，第六条诫命作为一个哨兵而存在，肯定了人类生命不可估量的价值和神圣性：“你不可杀人”（出埃及记 20:13）。</w:t>
      </w:r>
    </w:p>
    <w:p w14:paraId="5E6D4B3C">
      <w:pPr>
        <w:rPr>
          <w:rFonts w:hint="eastAsia" w:ascii="微软雅黑" w:hAnsi="微软雅黑" w:eastAsia="微软雅黑" w:cs="微软雅黑"/>
          <w:sz w:val="30"/>
          <w:szCs w:val="30"/>
        </w:rPr>
      </w:pPr>
    </w:p>
    <w:p w14:paraId="38AC6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seemingly concise commandment unfolds into the profound truths of moral duties and spiritual imperatives that the Reformed Christian tradition has meticulously unraveled.</w:t>
      </w:r>
    </w:p>
    <w:p w14:paraId="6FBED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这条看似简洁的诫命展开为改革宗基督教传统细致入微地揭示的道德本分和属灵必然性的深刻真理。</w:t>
      </w:r>
    </w:p>
    <w:p w14:paraId="104A6E2B">
      <w:pPr>
        <w:rPr>
          <w:rFonts w:hint="eastAsia" w:ascii="微软雅黑" w:hAnsi="微软雅黑" w:eastAsia="微软雅黑" w:cs="微软雅黑"/>
          <w:sz w:val="30"/>
          <w:szCs w:val="30"/>
        </w:rPr>
      </w:pPr>
    </w:p>
    <w:p w14:paraId="36072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Divine Origination and Esteem</w:t>
      </w:r>
    </w:p>
    <w:p w14:paraId="7F977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生命的属神起源和尊重</w:t>
      </w:r>
    </w:p>
    <w:p w14:paraId="7ACB3CB5">
      <w:pPr>
        <w:rPr>
          <w:rFonts w:hint="eastAsia" w:ascii="微软雅黑" w:hAnsi="微软雅黑" w:eastAsia="微软雅黑" w:cs="微软雅黑"/>
          <w:sz w:val="30"/>
          <w:szCs w:val="30"/>
        </w:rPr>
      </w:pPr>
    </w:p>
    <w:p w14:paraId="27D6F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onset, it is paramount to understand why human life holds such inherent value.</w:t>
      </w:r>
    </w:p>
    <w:p w14:paraId="39F56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从一开始，理解人类生命为何拥有如此内在价值就至关重要。</w:t>
      </w:r>
    </w:p>
    <w:p w14:paraId="115D4FB3">
      <w:pPr>
        <w:rPr>
          <w:rFonts w:hint="eastAsia" w:ascii="微软雅黑" w:hAnsi="微软雅黑" w:eastAsia="微软雅黑" w:cs="微软雅黑"/>
          <w:sz w:val="30"/>
          <w:szCs w:val="30"/>
        </w:rPr>
      </w:pPr>
    </w:p>
    <w:p w14:paraId="5F155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Drawn from the wellsprings of the Holy Scripture, humanity's worth is not just an accident of biology but is derived from being image-bearers of the Almighty.</w:t>
      </w:r>
    </w:p>
    <w:p w14:paraId="3E196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源自圣经的泉源，人类的价值不仅仅是生物学上的偶然，而是源于作为全能者的形象承载者。</w:t>
      </w:r>
    </w:p>
    <w:p w14:paraId="03FAA0A0">
      <w:pPr>
        <w:rPr>
          <w:rFonts w:hint="eastAsia" w:ascii="微软雅黑" w:hAnsi="微软雅黑" w:eastAsia="微软雅黑" w:cs="微软雅黑"/>
          <w:sz w:val="30"/>
          <w:szCs w:val="30"/>
        </w:rPr>
      </w:pPr>
    </w:p>
    <w:p w14:paraId="239EF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imago Dei, the image of God in man, provides the foundation upon which the sixth commandment rests.</w:t>
      </w:r>
    </w:p>
    <w:p w14:paraId="4D62E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这神的形像（imago Dei），即人身上的神的形像，提供了第六条诫命所依据的基础。</w:t>
      </w:r>
    </w:p>
    <w:p w14:paraId="7E81E199">
      <w:pPr>
        <w:rPr>
          <w:rFonts w:hint="eastAsia" w:ascii="微软雅黑" w:hAnsi="微软雅黑" w:eastAsia="微软雅黑" w:cs="微软雅黑"/>
          <w:sz w:val="30"/>
          <w:szCs w:val="30"/>
        </w:rPr>
      </w:pPr>
    </w:p>
    <w:p w14:paraId="3887B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Expansive Nature of "Thou Shalt Not Kill"</w:t>
      </w:r>
    </w:p>
    <w:p w14:paraId="12216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“你不可杀人”的广阔性质</w:t>
      </w:r>
    </w:p>
    <w:p w14:paraId="26457E92">
      <w:pPr>
        <w:rPr>
          <w:rFonts w:hint="eastAsia" w:ascii="微软雅黑" w:hAnsi="微软雅黑" w:eastAsia="微软雅黑" w:cs="微软雅黑"/>
          <w:sz w:val="30"/>
          <w:szCs w:val="30"/>
        </w:rPr>
      </w:pPr>
    </w:p>
    <w:p w14:paraId="2F7F5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immediate implication of the commandment is the prohibition of murder, its ramifications delve deeper, enjoining a holistic commitment to uphold life.</w:t>
      </w:r>
    </w:p>
    <w:p w14:paraId="54EF3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虽然这条诫命的直接含义是禁止谋杀，但其影响深入探究，命令人全面地委身于维护生命。</w:t>
      </w:r>
    </w:p>
    <w:p w14:paraId="62EFCA5B">
      <w:pPr>
        <w:rPr>
          <w:rFonts w:hint="eastAsia" w:ascii="微软雅黑" w:hAnsi="微软雅黑" w:eastAsia="微软雅黑" w:cs="微软雅黑"/>
          <w:sz w:val="30"/>
          <w:szCs w:val="30"/>
        </w:rPr>
      </w:pPr>
    </w:p>
    <w:p w14:paraId="359E9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not only refraining from inflicting harm but actively promoting the well-being and flourishing of oneself and others (Eph. 5:28-29; I Kings 18:4).</w:t>
      </w:r>
    </w:p>
    <w:p w14:paraId="23ED0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这不仅包括避免造成伤害，而且包括积极促进自己和他人（以弗所书 5:28-29；列王纪上 18:4）的福祉和兴盛。</w:t>
      </w:r>
    </w:p>
    <w:p w14:paraId="53B36D6B">
      <w:pPr>
        <w:rPr>
          <w:rFonts w:hint="eastAsia" w:ascii="微软雅黑" w:hAnsi="微软雅黑" w:eastAsia="微软雅黑" w:cs="微软雅黑"/>
          <w:sz w:val="30"/>
          <w:szCs w:val="30"/>
        </w:rPr>
      </w:pPr>
    </w:p>
    <w:p w14:paraId="4D42A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omission, neglecting to protect or support life, is just as grievous as the sin of commission, actively seeking to harm or end life.</w:t>
      </w:r>
    </w:p>
    <w:p w14:paraId="504DE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忽略的罪，即疏忽保护或支持生命，与犯下的罪，即积极寻求伤害或结束生命，同样严重。</w:t>
      </w:r>
    </w:p>
    <w:p w14:paraId="6810782E">
      <w:pPr>
        <w:rPr>
          <w:rFonts w:hint="eastAsia" w:ascii="微软雅黑" w:hAnsi="微软雅黑" w:eastAsia="微软雅黑" w:cs="微软雅黑"/>
          <w:sz w:val="30"/>
          <w:szCs w:val="30"/>
        </w:rPr>
      </w:pPr>
    </w:p>
    <w:p w14:paraId="32471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Inner Battle: Heart, Mind, and Soul</w:t>
      </w:r>
    </w:p>
    <w:p w14:paraId="77C8A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内在的争战：心、心智和灵魂</w:t>
      </w:r>
    </w:p>
    <w:p w14:paraId="01BE2C76">
      <w:pPr>
        <w:rPr>
          <w:rFonts w:hint="eastAsia" w:ascii="微软雅黑" w:hAnsi="微软雅黑" w:eastAsia="微软雅黑" w:cs="微软雅黑"/>
          <w:sz w:val="30"/>
          <w:szCs w:val="30"/>
        </w:rPr>
      </w:pPr>
    </w:p>
    <w:p w14:paraId="07514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echoed by the teachings of figures like Calvin and Luther, underscores the necessity of heart transformation.</w:t>
      </w:r>
    </w:p>
    <w:p w14:paraId="4193A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圣经，以及像加尔文（Calvin）和路德（Luther）这样的人物教导所呼应的，强调了心灵转化的必要性。</w:t>
      </w:r>
    </w:p>
    <w:p w14:paraId="00EB8652">
      <w:pPr>
        <w:rPr>
          <w:rFonts w:hint="eastAsia" w:ascii="微软雅黑" w:hAnsi="微软雅黑" w:eastAsia="微软雅黑" w:cs="微软雅黑"/>
          <w:sz w:val="30"/>
          <w:szCs w:val="30"/>
        </w:rPr>
      </w:pPr>
    </w:p>
    <w:p w14:paraId="1616D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to preserve life begins in the inner sanctum of one's thoughts and desires (Jer. 26:15-16).</w:t>
      </w:r>
    </w:p>
    <w:p w14:paraId="038A5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保护生命的本分始于一个人思想和欲望的内在圣所（耶利米书 26:15-16）。</w:t>
      </w:r>
    </w:p>
    <w:p w14:paraId="381F5FE3">
      <w:pPr>
        <w:rPr>
          <w:rFonts w:hint="eastAsia" w:ascii="微软雅黑" w:hAnsi="微软雅黑" w:eastAsia="微软雅黑" w:cs="微软雅黑"/>
          <w:sz w:val="30"/>
          <w:szCs w:val="30"/>
        </w:rPr>
      </w:pPr>
    </w:p>
    <w:p w14:paraId="21C27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passions, when unchecked, become the fertile ground where seeds of violence and harm are sown (Eph. 4:26-27).</w:t>
      </w:r>
    </w:p>
    <w:p w14:paraId="65E6D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有罪的激情，当不受控制时，成为播下暴力和伤害种子的沃土（以弗所书 4:26-27）。</w:t>
      </w:r>
    </w:p>
    <w:p w14:paraId="0C181E9E">
      <w:pPr>
        <w:rPr>
          <w:rFonts w:hint="eastAsia" w:ascii="微软雅黑" w:hAnsi="微软雅黑" w:eastAsia="微软雅黑" w:cs="微软雅黑"/>
          <w:sz w:val="30"/>
          <w:szCs w:val="30"/>
        </w:rPr>
      </w:pPr>
    </w:p>
    <w:p w14:paraId="64483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commandment not only speaks to external actions but beckons for an internal renewal and vigilance.</w:t>
      </w:r>
    </w:p>
    <w:p w14:paraId="4E36D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因此，这条诫命不仅涉及外在行为，也召唤内在的更新和警惕。</w:t>
      </w:r>
    </w:p>
    <w:p w14:paraId="2C1996C2">
      <w:pPr>
        <w:rPr>
          <w:rFonts w:hint="eastAsia" w:ascii="微软雅黑" w:hAnsi="微软雅黑" w:eastAsia="微软雅黑" w:cs="微软雅黑"/>
          <w:sz w:val="30"/>
          <w:szCs w:val="30"/>
        </w:rPr>
      </w:pPr>
    </w:p>
    <w:p w14:paraId="52A39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Role of Prudence and Temperance</w:t>
      </w:r>
    </w:p>
    <w:p w14:paraId="0178B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谨慎和节制的作用</w:t>
      </w:r>
    </w:p>
    <w:p w14:paraId="45C09E83">
      <w:pPr>
        <w:rPr>
          <w:rFonts w:hint="eastAsia" w:ascii="微软雅黑" w:hAnsi="微软雅黑" w:eastAsia="微软雅黑" w:cs="微软雅黑"/>
          <w:sz w:val="30"/>
          <w:szCs w:val="30"/>
        </w:rPr>
      </w:pPr>
    </w:p>
    <w:p w14:paraId="0D2B5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一个对第六条诫命的真正理解促使我们迈向平衡的生活。</w:t>
      </w:r>
    </w:p>
    <w:p w14:paraId="27FB0504">
      <w:pPr>
        <w:rPr>
          <w:rFonts w:hint="eastAsia" w:ascii="微软雅黑" w:hAnsi="微软雅黑" w:eastAsia="微软雅黑" w:cs="微软雅黑"/>
          <w:sz w:val="30"/>
          <w:szCs w:val="30"/>
        </w:rPr>
      </w:pPr>
    </w:p>
    <w:p w14:paraId="333D1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understanding of the sixth commandment nudges us towards a balanced life.</w:t>
      </w:r>
    </w:p>
    <w:p w14:paraId="36504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在食物、饮料，甚至娱乐等方面的过度放纵或疏忽可能对生命有害（箴言 25:16，27；传道书 3:4，11）。</w:t>
      </w:r>
    </w:p>
    <w:p w14:paraId="3701024C">
      <w:pPr>
        <w:rPr>
          <w:rFonts w:hint="eastAsia" w:ascii="微软雅黑" w:hAnsi="微软雅黑" w:eastAsia="微软雅黑" w:cs="微软雅黑"/>
          <w:sz w:val="30"/>
          <w:szCs w:val="30"/>
        </w:rPr>
      </w:pPr>
    </w:p>
    <w:p w14:paraId="49669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Overindulgence or neglect in areas like food, drink, and even recreation can be detrimental to life (Prov. 25:16, 27; Eccl. 3:4, 11).</w:t>
      </w:r>
    </w:p>
    <w:p w14:paraId="64C85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在基督教传统中，生活的每一个方面——身体、情感和精神——都以微妙的平衡相互关联，彼此影响。</w:t>
      </w:r>
    </w:p>
    <w:p w14:paraId="67979BD1">
      <w:pPr>
        <w:rPr>
          <w:rFonts w:hint="eastAsia" w:ascii="微软雅黑" w:hAnsi="微软雅黑" w:eastAsia="微软雅黑" w:cs="微软雅黑"/>
          <w:sz w:val="30"/>
          <w:szCs w:val="30"/>
        </w:rPr>
      </w:pPr>
    </w:p>
    <w:p w14:paraId="5471D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tradition, every facet of life—physical, emotional, and spiritual—interlocks in a delicate balance, each affecting the other.</w:t>
      </w:r>
    </w:p>
    <w:p w14:paraId="1C0E0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这条诫命的真正精神围绕着爱——不是短暂的、情感性的爱，而是一种深刻的、牺牲的、像基督一样的爱（罗马书 13:10）。</w:t>
      </w:r>
    </w:p>
    <w:p w14:paraId="7EC920F6">
      <w:pPr>
        <w:rPr>
          <w:rFonts w:hint="eastAsia" w:ascii="微软雅黑" w:hAnsi="微软雅黑" w:eastAsia="微软雅黑" w:cs="微软雅黑"/>
          <w:sz w:val="30"/>
          <w:szCs w:val="30"/>
        </w:rPr>
      </w:pPr>
    </w:p>
    <w:p w14:paraId="5D71D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Gentle Force of Love and Forgiveness</w:t>
      </w:r>
    </w:p>
    <w:p w14:paraId="379FC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爱和饶恕的温柔力量</w:t>
      </w:r>
    </w:p>
    <w:p w14:paraId="314A713D">
      <w:pPr>
        <w:rPr>
          <w:rFonts w:hint="eastAsia" w:ascii="微软雅黑" w:hAnsi="微软雅黑" w:eastAsia="微软雅黑" w:cs="微软雅黑"/>
          <w:sz w:val="30"/>
          <w:szCs w:val="30"/>
        </w:rPr>
      </w:pPr>
    </w:p>
    <w:p w14:paraId="635C5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true spirit revolves around love—not a fleeting, emotional kind of love, but a deep, sacrificial, Christ-like love (Rom. 13:10).</w:t>
      </w:r>
    </w:p>
    <w:p w14:paraId="2AA00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这种爱不可避免地导向和平的行为、温柔的言语和和解的真诚愿望（雅各书 3:17；彼得前书 3:8-11）。</w:t>
      </w:r>
    </w:p>
    <w:p w14:paraId="38301813">
      <w:pPr>
        <w:rPr>
          <w:rFonts w:hint="eastAsia" w:ascii="微软雅黑" w:hAnsi="微软雅黑" w:eastAsia="微软雅黑" w:cs="微软雅黑"/>
          <w:sz w:val="30"/>
          <w:szCs w:val="30"/>
        </w:rPr>
      </w:pPr>
    </w:p>
    <w:p w14:paraId="135CA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love inevitably leads to peaceable behavior, gentle speech, and an earnest desire for reconciliation (James 3:17; I Peter 3:8-11).</w:t>
      </w:r>
    </w:p>
    <w:p w14:paraId="0924C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维护生命就是效法基督，和平之君。</w:t>
      </w:r>
    </w:p>
    <w:p w14:paraId="424BECC5">
      <w:pPr>
        <w:rPr>
          <w:rFonts w:hint="eastAsia" w:ascii="微软雅黑" w:hAnsi="微软雅黑" w:eastAsia="微软雅黑" w:cs="微软雅黑"/>
          <w:sz w:val="30"/>
          <w:szCs w:val="30"/>
        </w:rPr>
      </w:pPr>
    </w:p>
    <w:p w14:paraId="0C99F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uphold life is to imitate Christ, the Prince of Peace.</w:t>
      </w:r>
    </w:p>
    <w:p w14:paraId="2C4AD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对于驾驭人生动荡水域的信徒，第六条诫命出现的不是一个沉重的律法主义规则，而是一个赋予生命的泉源——呼召人珍爱、维护和提升生命的恩赐。</w:t>
      </w:r>
    </w:p>
    <w:p w14:paraId="5DE3A805">
      <w:pPr>
        <w:rPr>
          <w:rFonts w:hint="eastAsia" w:ascii="微软雅黑" w:hAnsi="微软雅黑" w:eastAsia="微软雅黑" w:cs="微软雅黑"/>
          <w:sz w:val="30"/>
          <w:szCs w:val="30"/>
        </w:rPr>
      </w:pPr>
    </w:p>
    <w:p w14:paraId="43789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Reflection</w:t>
      </w:r>
    </w:p>
    <w:p w14:paraId="76926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牧养反思</w:t>
      </w:r>
    </w:p>
    <w:p w14:paraId="132045F6">
      <w:pPr>
        <w:rPr>
          <w:rFonts w:hint="eastAsia" w:ascii="微软雅黑" w:hAnsi="微软雅黑" w:eastAsia="微软雅黑" w:cs="微软雅黑"/>
          <w:sz w:val="30"/>
          <w:szCs w:val="30"/>
        </w:rPr>
      </w:pPr>
    </w:p>
    <w:p w14:paraId="62D39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believer navigating the tumultuous waters of life, the sixth commandment emerges not as a burdensome legalistic rule, but as a life-giving fountain—a call to cherish, uphold, and enhance the gift of life.</w:t>
      </w:r>
    </w:p>
    <w:p w14:paraId="650FC4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那么，邀请是内省：我是否通过第六条诫命分别为圣的视角看待生命——我的和他人的？</w:t>
      </w:r>
    </w:p>
    <w:p w14:paraId="5A18B4CA">
      <w:pPr>
        <w:rPr>
          <w:rFonts w:hint="eastAsia" w:ascii="微软雅黑" w:hAnsi="微软雅黑" w:eastAsia="微软雅黑" w:cs="微软雅黑"/>
          <w:sz w:val="30"/>
          <w:szCs w:val="30"/>
        </w:rPr>
      </w:pPr>
    </w:p>
    <w:p w14:paraId="73D83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invitation, then, is to introspect: Do I view life—mine and others’—through the sanctified lens of the sixth commandment?</w:t>
      </w:r>
    </w:p>
    <w:p w14:paraId="0B55A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如果是这样，它是否推动我以一种不仅避免伤害，而且积极寻求所有人兴盛的方式行事、思考和生活？</w:t>
      </w:r>
    </w:p>
    <w:p w14:paraId="754719E8">
      <w:pPr>
        <w:rPr>
          <w:rFonts w:hint="eastAsia" w:ascii="微软雅黑" w:hAnsi="微软雅黑" w:eastAsia="微软雅黑" w:cs="微软雅黑"/>
          <w:sz w:val="30"/>
          <w:szCs w:val="30"/>
        </w:rPr>
      </w:pPr>
    </w:p>
    <w:p w14:paraId="534CF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does it move me to act, think, and live in a way that not only avoids harm but actively seeks the flourishing of all?</w:t>
      </w:r>
    </w:p>
    <w:p w14:paraId="59695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第六条诫命所要求的本分是：所有仔细的钻研， 和合法的努力， 藉着抵制所有心思和意念， 制服所有激情， 并避免所有可能， 试探， 和行为， 它们倾向于不公正地夺取任何人的生命， 来保护我们自己 和他人 的生命； 藉着公正地抵御暴力， 耐心地承受神的手， 心灵的平静， 精神的愉快； 节制地使用食物， 饮料， 药物（physic）， 睡眠， 劳作， 和娱乐； 藉着仁慈的思想， 爱， 同情， 温柔， 柔和， 友善； 和平的， 温和的和有礼貌的言语和行为； 忍耐， 乐意和解， 耐心地忍受和饶恕伤害， 并以善报恶； 安慰和救助困苦的人， 以及保护和捍卫无辜的人。</w:t>
      </w:r>
    </w:p>
    <w:p w14:paraId="5760E444">
      <w:pPr>
        <w:rPr>
          <w:rFonts w:hint="eastAsia" w:ascii="微软雅黑" w:hAnsi="微软雅黑" w:eastAsia="微软雅黑" w:cs="微软雅黑"/>
          <w:sz w:val="30"/>
          <w:szCs w:val="30"/>
        </w:rPr>
      </w:pPr>
    </w:p>
    <w:p w14:paraId="7F2188FE">
      <w:pPr>
        <w:pStyle w:val="2"/>
        <w:bidi w:val="0"/>
        <w:jc w:val="center"/>
        <w:rPr>
          <w:rFonts w:hint="eastAsia"/>
          <w:color w:val="auto"/>
          <w:u w:val="none" w:color="auto"/>
        </w:rPr>
      </w:pPr>
      <w:r>
        <w:rPr>
          <w:rFonts w:hint="eastAsia"/>
          <w:color w:val="auto"/>
          <w:u w:val="none" w:color="auto"/>
        </w:rPr>
        <w:t>Q135:</w:t>
      </w:r>
    </w:p>
    <w:p w14:paraId="49BB681C">
      <w:pPr>
        <w:pStyle w:val="2"/>
        <w:bidi w:val="0"/>
        <w:jc w:val="center"/>
        <w:rPr>
          <w:rFonts w:hint="eastAsia"/>
          <w:color w:val="auto"/>
          <w:u w:val="none" w:color="auto"/>
        </w:rPr>
      </w:pPr>
      <w:r>
        <w:rPr>
          <w:rFonts w:hint="eastAsia"/>
          <w:color w:val="auto"/>
          <w:u w:val="none" w:color="auto"/>
        </w:rPr>
        <w:t>第135问：</w:t>
      </w:r>
    </w:p>
    <w:p w14:paraId="50A00F71">
      <w:pPr>
        <w:rPr>
          <w:rFonts w:hint="eastAsia" w:ascii="微软雅黑" w:hAnsi="微软雅黑" w:eastAsia="微软雅黑" w:cs="微软雅黑"/>
          <w:sz w:val="30"/>
          <w:szCs w:val="30"/>
        </w:rPr>
      </w:pPr>
    </w:p>
    <w:p w14:paraId="488B4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sixth commandment?</w:t>
      </w:r>
    </w:p>
    <w:p w14:paraId="1923E2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第六条诫命所要求的本</w:t>
      </w:r>
      <w:bookmarkStart w:id="2" w:name="_GoBack"/>
      <w:bookmarkEnd w:id="2"/>
      <w:r>
        <w:rPr>
          <w:rFonts w:hint="eastAsia" w:ascii="微软雅黑" w:hAnsi="微软雅黑" w:eastAsia="微软雅黑" w:cs="微软雅黑"/>
          <w:sz w:val="30"/>
          <w:szCs w:val="30"/>
        </w:rPr>
        <w:t>分是什么？</w:t>
      </w:r>
    </w:p>
    <w:p w14:paraId="70E68D90">
      <w:pPr>
        <w:rPr>
          <w:rFonts w:hint="eastAsia" w:ascii="微软雅黑" w:hAnsi="微软雅黑" w:eastAsia="微软雅黑" w:cs="微软雅黑"/>
          <w:sz w:val="30"/>
          <w:szCs w:val="30"/>
        </w:rPr>
      </w:pPr>
    </w:p>
    <w:p w14:paraId="22ED6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A135: The duties required in the sixth commandment are, all careful studies, and lawful endeavors, to preserve the life of ourselves and others by resisting all thoughts and purposes, subduing all passions, and avoiding all occasions, temptations, and practices, which tend to the unjust taking away the life of any; by just defense thereof against violence, patient bearing of the hand of God, quietness of mind, cheerfulness of spirit; a sober use of meat, drink, physic, sleep, labor, and recreations; by charitable thoughts, love, compassion, meekness, gentleness, kindness; peaceable, mild and courteous speeches and behavior; forbearance, readiness to be reconciled, patient bearing and forgiving of injuries, and requiting good for evil; comforting and succoring the distressed, and protecting and defending the innocent.</w:t>
      </w:r>
    </w:p>
    <w:p w14:paraId="5CE4B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第135答：第六条诫命所要求的本分是：所有仔细的钻研， 和合法的努力， 藉着抵制所有心思和意念， 制服所有激情， 并避免所有可能， 试探， 和行为， 它们倾向于不公正地夺取任何人的生命， 来保护我们自己 和他人 的生命； 藉着公正地抵御暴力， 耐心地承受神的手， 心灵的平静， 精神的愉快； 节制地使用食物， 饮料， 药物（physic）， 睡眠， 劳作， 和娱乐； 藉着仁慈的思想， 爱， 同情， 温柔， 柔和， 友善； 和平的， 温和的和有礼貌的言语和行为； 忍耐， 乐意和解， 耐心地忍受和饶恕伤害， 并以善报恶； 安慰和救助困苦的人， 以及保护和捍卫无辜的人。</w:t>
      </w:r>
    </w:p>
    <w:p w14:paraId="14898DA5">
      <w:pPr>
        <w:rPr>
          <w:rFonts w:hint="eastAsia" w:ascii="微软雅黑" w:hAnsi="微软雅黑" w:eastAsia="微软雅黑" w:cs="微软雅黑"/>
          <w:sz w:val="30"/>
          <w:szCs w:val="30"/>
        </w:rPr>
      </w:pPr>
    </w:p>
    <w:p w14:paraId="6EF84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5:28-29</w:t>
      </w:r>
    </w:p>
    <w:p w14:paraId="002C8AE5">
      <w:pPr>
        <w:rPr>
          <w:rFonts w:hint="eastAsia" w:ascii="微软雅黑" w:hAnsi="微软雅黑" w:eastAsia="微软雅黑" w:cs="微软雅黑"/>
          <w:sz w:val="30"/>
          <w:szCs w:val="30"/>
        </w:rPr>
      </w:pPr>
    </w:p>
    <w:p w14:paraId="0479F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5:28-29</w:t>
      </w:r>
    </w:p>
    <w:p w14:paraId="58591553">
      <w:pPr>
        <w:rPr>
          <w:rFonts w:hint="eastAsia" w:ascii="微软雅黑" w:hAnsi="微软雅黑" w:eastAsia="微软雅黑" w:cs="微软雅黑"/>
          <w:sz w:val="30"/>
          <w:szCs w:val="30"/>
        </w:rPr>
      </w:pPr>
    </w:p>
    <w:p w14:paraId="55570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18:4</w:t>
      </w:r>
    </w:p>
    <w:p w14:paraId="5AD81B49">
      <w:pPr>
        <w:rPr>
          <w:rFonts w:hint="eastAsia" w:ascii="微软雅黑" w:hAnsi="微软雅黑" w:eastAsia="微软雅黑" w:cs="微软雅黑"/>
          <w:sz w:val="30"/>
          <w:szCs w:val="30"/>
        </w:rPr>
      </w:pPr>
    </w:p>
    <w:p w14:paraId="0BE5E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18:4</w:t>
      </w:r>
    </w:p>
    <w:p w14:paraId="794353D5">
      <w:pPr>
        <w:rPr>
          <w:rFonts w:hint="eastAsia" w:ascii="微软雅黑" w:hAnsi="微软雅黑" w:eastAsia="微软雅黑" w:cs="微软雅黑"/>
          <w:sz w:val="30"/>
          <w:szCs w:val="30"/>
        </w:rPr>
      </w:pPr>
    </w:p>
    <w:p w14:paraId="2D8ED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26:15-16; Acts 23:12, 16-17, 21, 27</w:t>
      </w:r>
    </w:p>
    <w:p w14:paraId="426DEA4E">
      <w:pPr>
        <w:rPr>
          <w:rFonts w:hint="eastAsia" w:ascii="微软雅黑" w:hAnsi="微软雅黑" w:eastAsia="微软雅黑" w:cs="微软雅黑"/>
          <w:sz w:val="30"/>
          <w:szCs w:val="30"/>
        </w:rPr>
      </w:pPr>
    </w:p>
    <w:p w14:paraId="48C18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26:15-16；使徒行传 23:12，16-17，21，27</w:t>
      </w:r>
    </w:p>
    <w:p w14:paraId="34451C28">
      <w:pPr>
        <w:rPr>
          <w:rFonts w:hint="eastAsia" w:ascii="微软雅黑" w:hAnsi="微软雅黑" w:eastAsia="微软雅黑" w:cs="微软雅黑"/>
          <w:sz w:val="30"/>
          <w:szCs w:val="30"/>
        </w:rPr>
      </w:pPr>
    </w:p>
    <w:p w14:paraId="7EAC2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4:26-27</w:t>
      </w:r>
    </w:p>
    <w:p w14:paraId="1A92D3F7">
      <w:pPr>
        <w:rPr>
          <w:rFonts w:hint="eastAsia" w:ascii="微软雅黑" w:hAnsi="微软雅黑" w:eastAsia="微软雅黑" w:cs="微软雅黑"/>
          <w:sz w:val="30"/>
          <w:szCs w:val="30"/>
        </w:rPr>
      </w:pPr>
    </w:p>
    <w:p w14:paraId="19162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4:26-27</w:t>
      </w:r>
    </w:p>
    <w:p w14:paraId="2856B0A2">
      <w:pPr>
        <w:rPr>
          <w:rFonts w:hint="eastAsia" w:ascii="微软雅黑" w:hAnsi="微软雅黑" w:eastAsia="微软雅黑" w:cs="微软雅黑"/>
          <w:sz w:val="30"/>
          <w:szCs w:val="30"/>
        </w:rPr>
      </w:pPr>
    </w:p>
    <w:p w14:paraId="44EBE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Sam. 2:22; Deut. 22:8</w:t>
      </w:r>
    </w:p>
    <w:p w14:paraId="7FC24EB8">
      <w:pPr>
        <w:rPr>
          <w:rFonts w:hint="eastAsia" w:ascii="微软雅黑" w:hAnsi="微软雅黑" w:eastAsia="微软雅黑" w:cs="微软雅黑"/>
          <w:sz w:val="30"/>
          <w:szCs w:val="30"/>
        </w:rPr>
      </w:pPr>
    </w:p>
    <w:p w14:paraId="6A817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2:22；申命记 22:8</w:t>
      </w:r>
    </w:p>
    <w:p w14:paraId="2CE782FB">
      <w:pPr>
        <w:rPr>
          <w:rFonts w:hint="eastAsia" w:ascii="微软雅黑" w:hAnsi="微软雅黑" w:eastAsia="微软雅黑" w:cs="微软雅黑"/>
          <w:sz w:val="30"/>
          <w:szCs w:val="30"/>
        </w:rPr>
      </w:pPr>
    </w:p>
    <w:p w14:paraId="7A6A1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4:6-7; Prov. 1:10-11, 15-16</w:t>
      </w:r>
    </w:p>
    <w:p w14:paraId="48C59530">
      <w:pPr>
        <w:rPr>
          <w:rFonts w:hint="eastAsia" w:ascii="微软雅黑" w:hAnsi="微软雅黑" w:eastAsia="微软雅黑" w:cs="微软雅黑"/>
          <w:sz w:val="30"/>
          <w:szCs w:val="30"/>
        </w:rPr>
      </w:pPr>
    </w:p>
    <w:p w14:paraId="36F59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4:6-7；箴言 1:10-11，15-16</w:t>
      </w:r>
    </w:p>
    <w:p w14:paraId="5E3BA072">
      <w:pPr>
        <w:rPr>
          <w:rFonts w:hint="eastAsia" w:ascii="微软雅黑" w:hAnsi="微软雅黑" w:eastAsia="微软雅黑" w:cs="微软雅黑"/>
          <w:sz w:val="30"/>
          <w:szCs w:val="30"/>
        </w:rPr>
      </w:pPr>
    </w:p>
    <w:p w14:paraId="0F608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24:2; 26:9-11; Gen. 37:21-22</w:t>
      </w:r>
    </w:p>
    <w:p w14:paraId="07A44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24:2；26:9-11；创世记 37:21-22</w:t>
      </w:r>
    </w:p>
    <w:p w14:paraId="5D3B32AF">
      <w:pPr>
        <w:rPr>
          <w:rFonts w:hint="eastAsia" w:ascii="微软雅黑" w:hAnsi="微软雅黑" w:eastAsia="微软雅黑" w:cs="微软雅黑"/>
          <w:sz w:val="30"/>
          <w:szCs w:val="30"/>
        </w:rPr>
      </w:pPr>
    </w:p>
    <w:p w14:paraId="441A9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82:4; Prov. 24:11-12; I Sam. 14:45</w:t>
      </w:r>
    </w:p>
    <w:p w14:paraId="6E500A25">
      <w:pPr>
        <w:rPr>
          <w:rFonts w:hint="eastAsia" w:ascii="微软雅黑" w:hAnsi="微软雅黑" w:eastAsia="微软雅黑" w:cs="微软雅黑"/>
          <w:sz w:val="30"/>
          <w:szCs w:val="30"/>
        </w:rPr>
      </w:pPr>
    </w:p>
    <w:p w14:paraId="03FAC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82:4；箴言 24:11-12；撒母耳记上 14:45</w:t>
      </w:r>
    </w:p>
    <w:p w14:paraId="13AD600F">
      <w:pPr>
        <w:rPr>
          <w:rFonts w:hint="eastAsia" w:ascii="微软雅黑" w:hAnsi="微软雅黑" w:eastAsia="微软雅黑" w:cs="微软雅黑"/>
          <w:sz w:val="30"/>
          <w:szCs w:val="30"/>
        </w:rPr>
      </w:pPr>
    </w:p>
    <w:p w14:paraId="017D3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5:7-11; Heb. 12:9</w:t>
      </w:r>
    </w:p>
    <w:p w14:paraId="5693B0CD">
      <w:pPr>
        <w:rPr>
          <w:rFonts w:hint="eastAsia" w:ascii="微软雅黑" w:hAnsi="微软雅黑" w:eastAsia="微软雅黑" w:cs="微软雅黑"/>
          <w:sz w:val="30"/>
          <w:szCs w:val="30"/>
        </w:rPr>
      </w:pPr>
    </w:p>
    <w:p w14:paraId="385D3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5:7-11；希伯来书 12:9</w:t>
      </w:r>
    </w:p>
    <w:p w14:paraId="108B8506">
      <w:pPr>
        <w:rPr>
          <w:rFonts w:hint="eastAsia" w:ascii="微软雅黑" w:hAnsi="微软雅黑" w:eastAsia="微软雅黑" w:cs="微软雅黑"/>
          <w:sz w:val="30"/>
          <w:szCs w:val="30"/>
        </w:rPr>
      </w:pPr>
    </w:p>
    <w:p w14:paraId="67324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4:11; I Peter 3:3-4; Psa. 37:8-11</w:t>
      </w:r>
    </w:p>
    <w:p w14:paraId="30B1DD52">
      <w:pPr>
        <w:rPr>
          <w:rFonts w:hint="eastAsia" w:ascii="微软雅黑" w:hAnsi="微软雅黑" w:eastAsia="微软雅黑" w:cs="微软雅黑"/>
          <w:sz w:val="30"/>
          <w:szCs w:val="30"/>
        </w:rPr>
      </w:pPr>
    </w:p>
    <w:p w14:paraId="19317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4:11；彼得前书 3:3-4；诗篇 37:8-11</w:t>
      </w:r>
    </w:p>
    <w:p w14:paraId="2A94E968">
      <w:pPr>
        <w:rPr>
          <w:rFonts w:hint="eastAsia" w:ascii="微软雅黑" w:hAnsi="微软雅黑" w:eastAsia="微软雅黑" w:cs="微软雅黑"/>
          <w:sz w:val="30"/>
          <w:szCs w:val="30"/>
        </w:rPr>
      </w:pPr>
    </w:p>
    <w:p w14:paraId="6CBEB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17:22</w:t>
      </w:r>
    </w:p>
    <w:p w14:paraId="1A3F1BD6">
      <w:pPr>
        <w:rPr>
          <w:rFonts w:hint="eastAsia" w:ascii="微软雅黑" w:hAnsi="微软雅黑" w:eastAsia="微软雅黑" w:cs="微软雅黑"/>
          <w:sz w:val="30"/>
          <w:szCs w:val="30"/>
        </w:rPr>
      </w:pPr>
    </w:p>
    <w:p w14:paraId="04714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17:22</w:t>
      </w:r>
    </w:p>
    <w:p w14:paraId="74A5D147">
      <w:pPr>
        <w:rPr>
          <w:rFonts w:hint="eastAsia" w:ascii="微软雅黑" w:hAnsi="微软雅黑" w:eastAsia="微软雅黑" w:cs="微软雅黑"/>
          <w:sz w:val="30"/>
          <w:szCs w:val="30"/>
        </w:rPr>
      </w:pPr>
    </w:p>
    <w:p w14:paraId="3B66B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25:16, 27</w:t>
      </w:r>
    </w:p>
    <w:p w14:paraId="374FB9FF">
      <w:pPr>
        <w:rPr>
          <w:rFonts w:hint="eastAsia" w:ascii="微软雅黑" w:hAnsi="微软雅黑" w:eastAsia="微软雅黑" w:cs="微软雅黑"/>
          <w:sz w:val="30"/>
          <w:szCs w:val="30"/>
        </w:rPr>
      </w:pPr>
    </w:p>
    <w:p w14:paraId="78A39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25:16，27</w:t>
      </w:r>
    </w:p>
    <w:p w14:paraId="4A045015">
      <w:pPr>
        <w:rPr>
          <w:rFonts w:hint="eastAsia" w:ascii="微软雅黑" w:hAnsi="微软雅黑" w:eastAsia="微软雅黑" w:cs="微软雅黑"/>
          <w:sz w:val="30"/>
          <w:szCs w:val="30"/>
        </w:rPr>
      </w:pPr>
    </w:p>
    <w:p w14:paraId="74DFC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5:23</w:t>
      </w:r>
    </w:p>
    <w:p w14:paraId="18FC6D75">
      <w:pPr>
        <w:rPr>
          <w:rFonts w:hint="eastAsia" w:ascii="微软雅黑" w:hAnsi="微软雅黑" w:eastAsia="微软雅黑" w:cs="微软雅黑"/>
          <w:sz w:val="30"/>
          <w:szCs w:val="30"/>
        </w:rPr>
      </w:pPr>
    </w:p>
    <w:p w14:paraId="681A9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5:23</w:t>
      </w:r>
    </w:p>
    <w:p w14:paraId="1E35A571">
      <w:pPr>
        <w:rPr>
          <w:rFonts w:hint="eastAsia" w:ascii="微软雅黑" w:hAnsi="微软雅黑" w:eastAsia="微软雅黑" w:cs="微软雅黑"/>
          <w:sz w:val="30"/>
          <w:szCs w:val="30"/>
        </w:rPr>
      </w:pPr>
    </w:p>
    <w:p w14:paraId="03061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38:21</w:t>
      </w:r>
    </w:p>
    <w:p w14:paraId="4102A63D">
      <w:pPr>
        <w:rPr>
          <w:rFonts w:hint="eastAsia" w:ascii="微软雅黑" w:hAnsi="微软雅黑" w:eastAsia="微软雅黑" w:cs="微软雅黑"/>
          <w:sz w:val="30"/>
          <w:szCs w:val="30"/>
        </w:rPr>
      </w:pPr>
    </w:p>
    <w:p w14:paraId="19D24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38:21</w:t>
      </w:r>
    </w:p>
    <w:p w14:paraId="4CA6FCAE">
      <w:pPr>
        <w:rPr>
          <w:rFonts w:hint="eastAsia" w:ascii="微软雅黑" w:hAnsi="微软雅黑" w:eastAsia="微软雅黑" w:cs="微软雅黑"/>
          <w:sz w:val="30"/>
          <w:szCs w:val="30"/>
        </w:rPr>
      </w:pPr>
    </w:p>
    <w:p w14:paraId="231BE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127:2</w:t>
      </w:r>
    </w:p>
    <w:p w14:paraId="45FC20E2">
      <w:pPr>
        <w:rPr>
          <w:rFonts w:hint="eastAsia" w:ascii="微软雅黑" w:hAnsi="微软雅黑" w:eastAsia="微软雅黑" w:cs="微软雅黑"/>
          <w:sz w:val="30"/>
          <w:szCs w:val="30"/>
        </w:rPr>
      </w:pPr>
    </w:p>
    <w:p w14:paraId="48539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127:2</w:t>
      </w:r>
    </w:p>
    <w:p w14:paraId="02F8AA7D">
      <w:pPr>
        <w:rPr>
          <w:rFonts w:hint="eastAsia" w:ascii="微软雅黑" w:hAnsi="微软雅黑" w:eastAsia="微软雅黑" w:cs="微软雅黑"/>
          <w:sz w:val="30"/>
          <w:szCs w:val="30"/>
        </w:rPr>
      </w:pPr>
    </w:p>
    <w:p w14:paraId="1DA30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5:12; II Thess. 3:10, 12; Prov. 16:26</w:t>
      </w:r>
    </w:p>
    <w:p w14:paraId="132435D4">
      <w:pPr>
        <w:rPr>
          <w:rFonts w:hint="eastAsia" w:ascii="微软雅黑" w:hAnsi="微软雅黑" w:eastAsia="微软雅黑" w:cs="微软雅黑"/>
          <w:sz w:val="30"/>
          <w:szCs w:val="30"/>
        </w:rPr>
      </w:pPr>
    </w:p>
    <w:p w14:paraId="0F272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5:12；帖撒罗尼迦后书 3:10，12；箴言 16:26</w:t>
      </w:r>
    </w:p>
    <w:p w14:paraId="63ADF3E8">
      <w:pPr>
        <w:rPr>
          <w:rFonts w:hint="eastAsia" w:ascii="微软雅黑" w:hAnsi="微软雅黑" w:eastAsia="微软雅黑" w:cs="微软雅黑"/>
          <w:sz w:val="30"/>
          <w:szCs w:val="30"/>
        </w:rPr>
      </w:pPr>
    </w:p>
    <w:p w14:paraId="034DD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3:4, 11</w:t>
      </w:r>
    </w:p>
    <w:p w14:paraId="59B08035">
      <w:pPr>
        <w:rPr>
          <w:rFonts w:hint="eastAsia" w:ascii="微软雅黑" w:hAnsi="微软雅黑" w:eastAsia="微软雅黑" w:cs="微软雅黑"/>
          <w:sz w:val="30"/>
          <w:szCs w:val="30"/>
        </w:rPr>
      </w:pPr>
    </w:p>
    <w:p w14:paraId="1F5BF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3:4，11</w:t>
      </w:r>
    </w:p>
    <w:p w14:paraId="03C0B10B">
      <w:pPr>
        <w:rPr>
          <w:rFonts w:hint="eastAsia" w:ascii="微软雅黑" w:hAnsi="微软雅黑" w:eastAsia="微软雅黑" w:cs="微软雅黑"/>
          <w:sz w:val="30"/>
          <w:szCs w:val="30"/>
        </w:rPr>
      </w:pPr>
    </w:p>
    <w:p w14:paraId="091C55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19:4-5; 22:13-14</w:t>
      </w:r>
    </w:p>
    <w:p w14:paraId="13DF497C">
      <w:pPr>
        <w:rPr>
          <w:rFonts w:hint="eastAsia" w:ascii="微软雅黑" w:hAnsi="微软雅黑" w:eastAsia="微软雅黑" w:cs="微软雅黑"/>
          <w:sz w:val="30"/>
          <w:szCs w:val="30"/>
        </w:rPr>
      </w:pPr>
    </w:p>
    <w:p w14:paraId="1B5E4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19:4-5；22:13-14</w:t>
      </w:r>
    </w:p>
    <w:p w14:paraId="03A7EB5A">
      <w:pPr>
        <w:rPr>
          <w:rFonts w:hint="eastAsia" w:ascii="微软雅黑" w:hAnsi="微软雅黑" w:eastAsia="微软雅黑" w:cs="微软雅黑"/>
          <w:sz w:val="30"/>
          <w:szCs w:val="30"/>
        </w:rPr>
      </w:pPr>
    </w:p>
    <w:p w14:paraId="2D2DF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13:10</w:t>
      </w:r>
    </w:p>
    <w:p w14:paraId="6441C2E7">
      <w:pPr>
        <w:rPr>
          <w:rFonts w:hint="eastAsia" w:ascii="微软雅黑" w:hAnsi="微软雅黑" w:eastAsia="微软雅黑" w:cs="微软雅黑"/>
          <w:sz w:val="30"/>
          <w:szCs w:val="30"/>
        </w:rPr>
      </w:pPr>
    </w:p>
    <w:p w14:paraId="2D97B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13:10</w:t>
      </w:r>
    </w:p>
    <w:p w14:paraId="2EE04D99">
      <w:pPr>
        <w:rPr>
          <w:rFonts w:hint="eastAsia" w:ascii="微软雅黑" w:hAnsi="微软雅黑" w:eastAsia="微软雅黑" w:cs="微软雅黑"/>
          <w:sz w:val="30"/>
          <w:szCs w:val="30"/>
        </w:rPr>
      </w:pPr>
    </w:p>
    <w:p w14:paraId="46920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10:33-34</w:t>
      </w:r>
    </w:p>
    <w:p w14:paraId="566BA2D8">
      <w:pPr>
        <w:rPr>
          <w:rFonts w:hint="eastAsia" w:ascii="微软雅黑" w:hAnsi="微软雅黑" w:eastAsia="微软雅黑" w:cs="微软雅黑"/>
          <w:sz w:val="30"/>
          <w:szCs w:val="30"/>
        </w:rPr>
      </w:pPr>
    </w:p>
    <w:p w14:paraId="13F53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10:33-34</w:t>
      </w:r>
    </w:p>
    <w:p w14:paraId="201261AF">
      <w:pPr>
        <w:rPr>
          <w:rFonts w:hint="eastAsia" w:ascii="微软雅黑" w:hAnsi="微软雅黑" w:eastAsia="微软雅黑" w:cs="微软雅黑"/>
          <w:sz w:val="30"/>
          <w:szCs w:val="30"/>
        </w:rPr>
      </w:pPr>
    </w:p>
    <w:p w14:paraId="095B3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3:12-13</w:t>
      </w:r>
    </w:p>
    <w:p w14:paraId="5585C6E0">
      <w:pPr>
        <w:rPr>
          <w:rFonts w:hint="eastAsia" w:ascii="微软雅黑" w:hAnsi="微软雅黑" w:eastAsia="微软雅黑" w:cs="微软雅黑"/>
          <w:sz w:val="30"/>
          <w:szCs w:val="30"/>
        </w:rPr>
      </w:pPr>
    </w:p>
    <w:p w14:paraId="456F8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3:12-13</w:t>
      </w:r>
    </w:p>
    <w:p w14:paraId="2956FF93">
      <w:pPr>
        <w:rPr>
          <w:rFonts w:hint="eastAsia" w:ascii="微软雅黑" w:hAnsi="微软雅黑" w:eastAsia="微软雅黑" w:cs="微软雅黑"/>
          <w:sz w:val="30"/>
          <w:szCs w:val="30"/>
        </w:rPr>
      </w:pPr>
    </w:p>
    <w:p w14:paraId="59FFE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3:17</w:t>
      </w:r>
    </w:p>
    <w:p w14:paraId="21693F3B">
      <w:pPr>
        <w:rPr>
          <w:rFonts w:hint="eastAsia" w:ascii="微软雅黑" w:hAnsi="微软雅黑" w:eastAsia="微软雅黑" w:cs="微软雅黑"/>
          <w:sz w:val="30"/>
          <w:szCs w:val="30"/>
        </w:rPr>
      </w:pPr>
    </w:p>
    <w:p w14:paraId="2B40B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3:17</w:t>
      </w:r>
    </w:p>
    <w:p w14:paraId="41EF1BD0">
      <w:pPr>
        <w:rPr>
          <w:rFonts w:hint="eastAsia" w:ascii="微软雅黑" w:hAnsi="微软雅黑" w:eastAsia="微软雅黑" w:cs="微软雅黑"/>
          <w:sz w:val="30"/>
          <w:szCs w:val="30"/>
        </w:rPr>
      </w:pPr>
    </w:p>
    <w:p w14:paraId="5A71FF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3:8-11; Prov. 15:1; Judg. 8:1-3</w:t>
      </w:r>
    </w:p>
    <w:p w14:paraId="41F297F4">
      <w:pPr>
        <w:rPr>
          <w:rFonts w:hint="eastAsia" w:ascii="微软雅黑" w:hAnsi="微软雅黑" w:eastAsia="微软雅黑" w:cs="微软雅黑"/>
          <w:sz w:val="30"/>
          <w:szCs w:val="30"/>
        </w:rPr>
      </w:pPr>
    </w:p>
    <w:p w14:paraId="07D61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3:8-11；箴言 15:1；士师记 8:1-3</w:t>
      </w:r>
    </w:p>
    <w:p w14:paraId="1E541541">
      <w:pPr>
        <w:rPr>
          <w:rFonts w:hint="eastAsia" w:ascii="微软雅黑" w:hAnsi="微软雅黑" w:eastAsia="微软雅黑" w:cs="微软雅黑"/>
          <w:sz w:val="30"/>
          <w:szCs w:val="30"/>
        </w:rPr>
      </w:pPr>
    </w:p>
    <w:p w14:paraId="1E87B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5:24; Eph. 4:2, 32; Rom. 12:17, 20-21</w:t>
      </w:r>
    </w:p>
    <w:p w14:paraId="6CD22B82">
      <w:pPr>
        <w:rPr>
          <w:rFonts w:hint="eastAsia" w:ascii="微软雅黑" w:hAnsi="微软雅黑" w:eastAsia="微软雅黑" w:cs="微软雅黑"/>
          <w:sz w:val="30"/>
          <w:szCs w:val="30"/>
        </w:rPr>
      </w:pPr>
    </w:p>
    <w:p w14:paraId="76303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5:24；以弗所书 4:2，32；罗马书 12:17，20-21</w:t>
      </w:r>
    </w:p>
    <w:p w14:paraId="26B37D01">
      <w:pPr>
        <w:rPr>
          <w:rFonts w:hint="eastAsia" w:ascii="微软雅黑" w:hAnsi="微软雅黑" w:eastAsia="微软雅黑" w:cs="微软雅黑"/>
          <w:sz w:val="30"/>
          <w:szCs w:val="30"/>
        </w:rPr>
      </w:pPr>
    </w:p>
    <w:p w14:paraId="3F756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5:14; Job 31:19-20; Matt. 25:35-36; Prov. 31:8-9</w:t>
      </w:r>
    </w:p>
    <w:p w14:paraId="432D1CF0">
      <w:pPr>
        <w:rPr>
          <w:rFonts w:hint="eastAsia" w:ascii="微软雅黑" w:hAnsi="微软雅黑" w:eastAsia="微软雅黑" w:cs="微软雅黑"/>
          <w:sz w:val="30"/>
          <w:szCs w:val="30"/>
        </w:rPr>
      </w:pPr>
    </w:p>
    <w:p w14:paraId="7C2FF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5:14；约伯记 31:19-20；马太福音 25:35-36；箴言 31:8-9</w:t>
      </w:r>
    </w:p>
    <w:p w14:paraId="4503AFA5">
      <w:pPr>
        <w:rPr>
          <w:rFonts w:hint="eastAsia" w:ascii="微软雅黑" w:hAnsi="微软雅黑" w:eastAsia="微软雅黑" w:cs="微软雅黑"/>
          <w:sz w:val="30"/>
          <w:szCs w:val="30"/>
        </w:rPr>
      </w:pPr>
    </w:p>
    <w:p w14:paraId="70094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moral directives that constitute the moral compass of Christian orthodoxy, the Sixth Commandment stands as a sentinel, guarding not just the sanctity of life, but also the sanctity of interpersonal relationships and the internal universe of human emotions.</w:t>
      </w:r>
    </w:p>
    <w:p w14:paraId="10788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在构成基督教正统道德指南的道德指令中，第六条诫命作为一个哨兵而存在，不仅守护着生命的神圣性，也守护着人际关系的神圣性以及人类情感的内在宇宙。</w:t>
      </w:r>
    </w:p>
    <w:p w14:paraId="66A2E91A">
      <w:pPr>
        <w:rPr>
          <w:rFonts w:hint="eastAsia" w:ascii="微软雅黑" w:hAnsi="微软雅黑" w:eastAsia="微软雅黑" w:cs="微软雅黑"/>
          <w:sz w:val="30"/>
          <w:szCs w:val="30"/>
        </w:rPr>
      </w:pPr>
    </w:p>
    <w:p w14:paraId="778CA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in its quest for thoroughness, explores the profound implications of this commandment in Question 135, underscoring a philosophy of life that transcends mere existence.</w:t>
      </w:r>
    </w:p>
    <w:p w14:paraId="1C5B8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威斯敏斯特大要理问答，在其追求彻底性中，在第135问中探索了这条诫命的深刻含义，强调了一种超越单纯生存的生命哲学。</w:t>
      </w:r>
    </w:p>
    <w:p w14:paraId="2A4D50C5">
      <w:pPr>
        <w:rPr>
          <w:rFonts w:hint="eastAsia" w:ascii="微软雅黑" w:hAnsi="微软雅黑" w:eastAsia="微软雅黑" w:cs="微软雅黑"/>
          <w:sz w:val="30"/>
          <w:szCs w:val="30"/>
        </w:rPr>
      </w:pPr>
    </w:p>
    <w:p w14:paraId="2485F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 kill" is more than an interdiction against physical harm; it's a summons to an intentional life of holistic preservation.</w:t>
      </w:r>
    </w:p>
    <w:p w14:paraId="51F2F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“不杀人”不仅仅是对身体伤害的禁止；这是一个召唤，要求过一种有目的的、全面保护的生命。</w:t>
      </w:r>
    </w:p>
    <w:p w14:paraId="1DBA54A7">
      <w:pPr>
        <w:rPr>
          <w:rFonts w:hint="eastAsia" w:ascii="微软雅黑" w:hAnsi="微软雅黑" w:eastAsia="微软雅黑" w:cs="微软雅黑"/>
          <w:sz w:val="30"/>
          <w:szCs w:val="30"/>
        </w:rPr>
      </w:pPr>
    </w:p>
    <w:p w14:paraId="0625A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demands a vigilant guardianship of our own life [Eph. 5:28-29] as well as an altruistic commitment to uphold the dignity and sanctity of the lives of others [I Kings 18:4].</w:t>
      </w:r>
    </w:p>
    <w:p w14:paraId="72401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这条诫命要求对我们自己的生命 [以弗所书 5:28-29] 进行警惕的守护，以及对维护他人生命的尊严和神圣性 [列王纪上 18:4] 的利他主义委身。</w:t>
      </w:r>
    </w:p>
    <w:p w14:paraId="6DA48502">
      <w:pPr>
        <w:rPr>
          <w:rFonts w:hint="eastAsia" w:ascii="微软雅黑" w:hAnsi="微软雅黑" w:eastAsia="微软雅黑" w:cs="微软雅黑"/>
          <w:sz w:val="30"/>
          <w:szCs w:val="30"/>
        </w:rPr>
      </w:pPr>
    </w:p>
    <w:p w14:paraId="2C830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responsibility stretches beyond the evident physical dimension to encompass the cognitive realm, asking believers to gird their minds against destructive thoughts [Jer. 26:15-16] and to cultivate emotional landscapes characterized by quietness [I Thess. 4:11], cheerfulness [Prov. 17:22], and restraint [Eph. 4:26-27].</w:t>
      </w:r>
    </w:p>
    <w:p w14:paraId="54FEB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这种责任超越了明显的身体层面，延伸到认知领域，要求信徒用抵制破坏性思想 [耶利米书 26:15-16] 来武装他们的心智，并培养以平静 [帖撒罗尼迦前书 4:11]、愉快 [箴言 17:22] 和克制 [以弗所书 4:26-27] 为特征的情感景象。</w:t>
      </w:r>
    </w:p>
    <w:p w14:paraId="570BCEBE">
      <w:pPr>
        <w:rPr>
          <w:rFonts w:hint="eastAsia" w:ascii="微软雅黑" w:hAnsi="微软雅黑" w:eastAsia="微软雅黑" w:cs="微软雅黑"/>
          <w:sz w:val="30"/>
          <w:szCs w:val="30"/>
        </w:rPr>
      </w:pPr>
    </w:p>
    <w:p w14:paraId="535A1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canvas of this commandment is expansive, and its hues are numerous.</w:t>
      </w:r>
    </w:p>
    <w:p w14:paraId="28053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这条诫命的画布是广阔的，它的色彩是众多的。</w:t>
      </w:r>
    </w:p>
    <w:p w14:paraId="5FFA6D62">
      <w:pPr>
        <w:rPr>
          <w:rFonts w:hint="eastAsia" w:ascii="微软雅黑" w:hAnsi="微软雅黑" w:eastAsia="微软雅黑" w:cs="微软雅黑"/>
          <w:sz w:val="30"/>
          <w:szCs w:val="30"/>
        </w:rPr>
      </w:pPr>
    </w:p>
    <w:p w14:paraId="1FAAF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encompasses the judicious use of sustenance and sleep [Prov. 25:16; Psa. 127:2], the embrace of labor and recreation [Eccl. 5:12; 3:4], and the nurturing of a compassionate heart [Luke 10:33-34].</w:t>
      </w:r>
    </w:p>
    <w:p w14:paraId="44982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它涵盖了对食物和睡眠的明智使用 [箴言 25:16；诗篇 127:2]，对劳作和娱乐的接纳 [传道书 5:12；3:4]，以及对一颗富有同情心的培养 [路加福音 10:33-34]。</w:t>
      </w:r>
    </w:p>
    <w:p w14:paraId="42E89467">
      <w:pPr>
        <w:rPr>
          <w:rFonts w:hint="eastAsia" w:ascii="微软雅黑" w:hAnsi="微软雅黑" w:eastAsia="微软雅黑" w:cs="微软雅黑"/>
          <w:sz w:val="30"/>
          <w:szCs w:val="30"/>
        </w:rPr>
      </w:pPr>
    </w:p>
    <w:p w14:paraId="1686A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and behavior, too, come under its purview, emphasizing harmony [James 3:17], kindness [Col. 3:12-13], and reconciliation [Matt. 5:24].</w:t>
      </w:r>
    </w:p>
    <w:p w14:paraId="081F7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言语和行为也属于它的范围，强调和谐 [雅各书 3:17]、友善 [歌罗西书 3:12-13] 和和解 [马太福音 5:24]。</w:t>
      </w:r>
    </w:p>
    <w:p w14:paraId="42171220">
      <w:pPr>
        <w:rPr>
          <w:rFonts w:hint="eastAsia" w:ascii="微软雅黑" w:hAnsi="微软雅黑" w:eastAsia="微软雅黑" w:cs="微软雅黑"/>
          <w:sz w:val="30"/>
          <w:szCs w:val="30"/>
        </w:rPr>
      </w:pPr>
    </w:p>
    <w:p w14:paraId="32E97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pinnacle of its moral edifice is the call to be a balm to the wounded and a shield to the vulnerable [I Thess. 5:14; Prov. 31:8-9].</w:t>
      </w:r>
    </w:p>
    <w:p w14:paraId="7FA59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在其道德建筑的顶峰，是呼召人成为受伤者的慰藉和弱势群体的盾牌 [帖撒罗尼迦前书 5:14；箴言 31:8-9]。</w:t>
      </w:r>
    </w:p>
    <w:p w14:paraId="23CFDF3E">
      <w:pPr>
        <w:rPr>
          <w:rFonts w:hint="eastAsia" w:ascii="微软雅黑" w:hAnsi="微软雅黑" w:eastAsia="微软雅黑" w:cs="微软雅黑"/>
          <w:sz w:val="30"/>
          <w:szCs w:val="30"/>
        </w:rPr>
      </w:pPr>
    </w:p>
    <w:p w14:paraId="17B6A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rich tapestry of moral guidance in the Sixth Commandment provides a comprehensive framework for Christian living.</w:t>
      </w:r>
    </w:p>
    <w:p w14:paraId="3C15E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第六条诫命中如此丰富的道德指导挂毯，为基督徒生活提供了一个全面的框架。</w:t>
      </w:r>
    </w:p>
    <w:p w14:paraId="36C6ED18">
      <w:pPr>
        <w:rPr>
          <w:rFonts w:hint="eastAsia" w:ascii="微软雅黑" w:hAnsi="微软雅黑" w:eastAsia="微软雅黑" w:cs="微软雅黑"/>
          <w:sz w:val="30"/>
          <w:szCs w:val="30"/>
        </w:rPr>
      </w:pPr>
    </w:p>
    <w:p w14:paraId="6F268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being a simple directive, it emerges as a robust ethos that encourages believers to cherish, protect, and uplift life in all its myriad forms.</w:t>
      </w:r>
    </w:p>
    <w:p w14:paraId="1E8C0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它远非一个简单的指令，而是一种强有力的精神气质，鼓励信徒珍爱、保护和提升生命的所有各种形式。</w:t>
      </w:r>
    </w:p>
    <w:p w14:paraId="4F725CC7">
      <w:pPr>
        <w:rPr>
          <w:rFonts w:hint="eastAsia" w:ascii="微软雅黑" w:hAnsi="微软雅黑" w:eastAsia="微软雅黑" w:cs="微软雅黑"/>
          <w:sz w:val="30"/>
          <w:szCs w:val="30"/>
        </w:rPr>
      </w:pPr>
    </w:p>
    <w:p w14:paraId="6F7BC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commandment, the Westminster Larger Catechism paints a vision of a faith that is deeply pastoral, constantly introspective, and fervently aspirational—a faith that sees the imago Dei, the image of God, in every soul and seeks to honor it in thought, word, and deed.</w:t>
      </w:r>
    </w:p>
    <w:p w14:paraId="7C4AA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通过这条诫命，威斯敏斯特大要理问答描绘了一个深刻牧养性、持续内省、并热切向往的信仰愿景——一个在每个灵魂中看到神的形象（imago Dei）并寻求在思想、言语和行为上尊荣它的信仰。</w:t>
      </w:r>
    </w:p>
    <w:p w14:paraId="1EEFD1D0">
      <w:pPr>
        <w:rPr>
          <w:rFonts w:hint="eastAsia" w:ascii="微软雅黑" w:hAnsi="微软雅黑" w:eastAsia="微软雅黑" w:cs="微软雅黑"/>
          <w:sz w:val="30"/>
          <w:szCs w:val="30"/>
        </w:rPr>
      </w:pPr>
    </w:p>
    <w:p w14:paraId="70080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Q136:</w:t>
      </w:r>
    </w:p>
    <w:p w14:paraId="30610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第136问：</w:t>
      </w:r>
    </w:p>
    <w:p w14:paraId="458A7332">
      <w:pPr>
        <w:rPr>
          <w:rFonts w:hint="eastAsia" w:ascii="微软雅黑" w:hAnsi="微软雅黑" w:eastAsia="微软雅黑" w:cs="微软雅黑"/>
          <w:sz w:val="30"/>
          <w:szCs w:val="30"/>
        </w:rPr>
      </w:pPr>
    </w:p>
    <w:p w14:paraId="2EC58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sixth commandment?</w:t>
      </w:r>
    </w:p>
    <w:p w14:paraId="661EC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第六条诫命所禁止的罪是什么？</w:t>
      </w:r>
    </w:p>
    <w:p w14:paraId="086DEC78">
      <w:pPr>
        <w:rPr>
          <w:rFonts w:hint="eastAsia" w:ascii="微软雅黑" w:hAnsi="微软雅黑" w:eastAsia="微软雅黑" w:cs="微软雅黑"/>
          <w:sz w:val="30"/>
          <w:szCs w:val="30"/>
        </w:rPr>
      </w:pPr>
    </w:p>
    <w:p w14:paraId="6410A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A136: The sins forbidden in the sixth commandment are, all taking away the life of ourselves, or of others, except in case of public justice, lawful war, or necessary defense; the neglecting or withdrawing the lawful and necessary means of preservation of life; sinful anger, hatred, envy, desire of revenge; all excessive passions, distracting cares; immoderate use of meat, drink, labor, and recreations; provoking words, oppression, quarreling, striking, wounding, and: Whatsoever else tends to the destruction of the life of any.</w:t>
      </w:r>
    </w:p>
    <w:p w14:paraId="4C3A9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第136答：第六条诫命所禁止的罪是：所有夺取自己 或他人 生命的行为，除了出于公共公义， 合法的战争， 或必要的自卫； 忽略或撤回保护生命的合法和必要的手段； 有罪的愤怒， 仇恨， 嫉妒， 报复的欲望； 所有过度的激情， 使人心烦意乱的忧虑； 不节制地使用食物，饮料， 劳作， 和娱乐； 挑衅性的言语， 压迫， 争吵， 殴打，伤害， 以及： 任何其他倾向于毁灭任何人生命的行为。</w:t>
      </w:r>
    </w:p>
    <w:p w14:paraId="574F44BE">
      <w:pPr>
        <w:rPr>
          <w:rFonts w:hint="eastAsia" w:ascii="微软雅黑" w:hAnsi="微软雅黑" w:eastAsia="微软雅黑" w:cs="微软雅黑"/>
          <w:sz w:val="30"/>
          <w:szCs w:val="30"/>
        </w:rPr>
      </w:pPr>
    </w:p>
    <w:p w14:paraId="620EA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16:28</w:t>
      </w:r>
    </w:p>
    <w:p w14:paraId="1ABDD414">
      <w:pPr>
        <w:rPr>
          <w:rFonts w:hint="eastAsia" w:ascii="微软雅黑" w:hAnsi="微软雅黑" w:eastAsia="微软雅黑" w:cs="微软雅黑"/>
          <w:sz w:val="30"/>
          <w:szCs w:val="30"/>
        </w:rPr>
      </w:pPr>
    </w:p>
    <w:p w14:paraId="6F026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16:28</w:t>
      </w:r>
    </w:p>
    <w:p w14:paraId="1C4957A9">
      <w:pPr>
        <w:rPr>
          <w:rFonts w:hint="eastAsia" w:ascii="微软雅黑" w:hAnsi="微软雅黑" w:eastAsia="微软雅黑" w:cs="微软雅黑"/>
          <w:sz w:val="30"/>
          <w:szCs w:val="30"/>
        </w:rPr>
      </w:pPr>
    </w:p>
    <w:p w14:paraId="5E0F0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9:6</w:t>
      </w:r>
    </w:p>
    <w:p w14:paraId="2B54B8E3">
      <w:pPr>
        <w:rPr>
          <w:rFonts w:hint="eastAsia" w:ascii="微软雅黑" w:hAnsi="微软雅黑" w:eastAsia="微软雅黑" w:cs="微软雅黑"/>
          <w:sz w:val="30"/>
          <w:szCs w:val="30"/>
        </w:rPr>
      </w:pPr>
    </w:p>
    <w:p w14:paraId="616E8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9:6</w:t>
      </w:r>
    </w:p>
    <w:p w14:paraId="3FC925AB">
      <w:pPr>
        <w:rPr>
          <w:rFonts w:hint="eastAsia" w:ascii="微软雅黑" w:hAnsi="微软雅黑" w:eastAsia="微软雅黑" w:cs="微软雅黑"/>
          <w:sz w:val="30"/>
          <w:szCs w:val="30"/>
        </w:rPr>
      </w:pPr>
    </w:p>
    <w:p w14:paraId="018F0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35:31, 33</w:t>
      </w:r>
    </w:p>
    <w:p w14:paraId="6A6D4EAF">
      <w:pPr>
        <w:rPr>
          <w:rFonts w:hint="eastAsia" w:ascii="微软雅黑" w:hAnsi="微软雅黑" w:eastAsia="微软雅黑" w:cs="微软雅黑"/>
          <w:sz w:val="30"/>
          <w:szCs w:val="30"/>
        </w:rPr>
      </w:pPr>
    </w:p>
    <w:p w14:paraId="46A5A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35:31，33</w:t>
      </w:r>
    </w:p>
    <w:p w14:paraId="522254CC">
      <w:pPr>
        <w:rPr>
          <w:rFonts w:hint="eastAsia" w:ascii="微软雅黑" w:hAnsi="微软雅黑" w:eastAsia="微软雅黑" w:cs="微软雅黑"/>
          <w:sz w:val="30"/>
          <w:szCs w:val="30"/>
        </w:rPr>
      </w:pPr>
    </w:p>
    <w:p w14:paraId="1E645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48:10; Deut. ch. 20</w:t>
      </w:r>
    </w:p>
    <w:p w14:paraId="069D32DC">
      <w:pPr>
        <w:rPr>
          <w:rFonts w:hint="eastAsia" w:ascii="微软雅黑" w:hAnsi="微软雅黑" w:eastAsia="微软雅黑" w:cs="微软雅黑"/>
          <w:sz w:val="30"/>
          <w:szCs w:val="30"/>
        </w:rPr>
      </w:pPr>
    </w:p>
    <w:p w14:paraId="36F54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48:10；申命记 第20章</w:t>
      </w:r>
    </w:p>
    <w:p w14:paraId="36935BD3">
      <w:pPr>
        <w:rPr>
          <w:rFonts w:hint="eastAsia" w:ascii="微软雅黑" w:hAnsi="微软雅黑" w:eastAsia="微软雅黑" w:cs="微软雅黑"/>
          <w:sz w:val="30"/>
          <w:szCs w:val="30"/>
        </w:rPr>
      </w:pPr>
    </w:p>
    <w:p w14:paraId="0A537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22:2-3</w:t>
      </w:r>
    </w:p>
    <w:p w14:paraId="3FF71904">
      <w:pPr>
        <w:rPr>
          <w:rFonts w:hint="eastAsia" w:ascii="微软雅黑" w:hAnsi="微软雅黑" w:eastAsia="微软雅黑" w:cs="微软雅黑"/>
          <w:sz w:val="30"/>
          <w:szCs w:val="30"/>
        </w:rPr>
      </w:pPr>
    </w:p>
    <w:p w14:paraId="29BA8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22:2-3</w:t>
      </w:r>
    </w:p>
    <w:p w14:paraId="2672D256">
      <w:pPr>
        <w:rPr>
          <w:rFonts w:hint="eastAsia" w:ascii="微软雅黑" w:hAnsi="微软雅黑" w:eastAsia="微软雅黑" w:cs="微软雅黑"/>
          <w:sz w:val="30"/>
          <w:szCs w:val="30"/>
        </w:rPr>
      </w:pPr>
    </w:p>
    <w:p w14:paraId="5FA2E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25:42-43; James 2:15-16; Eccl. 6:1-2</w:t>
      </w:r>
    </w:p>
    <w:p w14:paraId="7F6AACE7">
      <w:pPr>
        <w:rPr>
          <w:rFonts w:hint="eastAsia" w:ascii="微软雅黑" w:hAnsi="微软雅黑" w:eastAsia="微软雅黑" w:cs="微软雅黑"/>
          <w:sz w:val="30"/>
          <w:szCs w:val="30"/>
        </w:rPr>
      </w:pPr>
    </w:p>
    <w:p w14:paraId="23444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25:42-43；雅各书 2:15-16；传道书 6:1-2</w:t>
      </w:r>
    </w:p>
    <w:p w14:paraId="4C94CB6A">
      <w:pPr>
        <w:rPr>
          <w:rFonts w:hint="eastAsia" w:ascii="微软雅黑" w:hAnsi="微软雅黑" w:eastAsia="微软雅黑" w:cs="微软雅黑"/>
          <w:sz w:val="30"/>
          <w:szCs w:val="30"/>
        </w:rPr>
      </w:pPr>
    </w:p>
    <w:p w14:paraId="41B9C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5:22</w:t>
      </w:r>
    </w:p>
    <w:p w14:paraId="11DCF93A">
      <w:pPr>
        <w:rPr>
          <w:rFonts w:hint="eastAsia" w:ascii="微软雅黑" w:hAnsi="微软雅黑" w:eastAsia="微软雅黑" w:cs="微软雅黑"/>
          <w:sz w:val="30"/>
          <w:szCs w:val="30"/>
        </w:rPr>
      </w:pPr>
    </w:p>
    <w:p w14:paraId="43C90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5:22</w:t>
      </w:r>
    </w:p>
    <w:p w14:paraId="034C7E0C">
      <w:pPr>
        <w:rPr>
          <w:rFonts w:hint="eastAsia" w:ascii="微软雅黑" w:hAnsi="微软雅黑" w:eastAsia="微软雅黑" w:cs="微软雅黑"/>
          <w:sz w:val="30"/>
          <w:szCs w:val="30"/>
        </w:rPr>
      </w:pPr>
    </w:p>
    <w:p w14:paraId="673D2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3:15; Lev. 19:17</w:t>
      </w:r>
    </w:p>
    <w:p w14:paraId="347078AF">
      <w:pPr>
        <w:rPr>
          <w:rFonts w:hint="eastAsia" w:ascii="微软雅黑" w:hAnsi="微软雅黑" w:eastAsia="微软雅黑" w:cs="微软雅黑"/>
          <w:sz w:val="30"/>
          <w:szCs w:val="30"/>
        </w:rPr>
      </w:pPr>
    </w:p>
    <w:p w14:paraId="53327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3:15；利未记 19:17</w:t>
      </w:r>
    </w:p>
    <w:p w14:paraId="13FB2D4E">
      <w:pPr>
        <w:rPr>
          <w:rFonts w:hint="eastAsia" w:ascii="微软雅黑" w:hAnsi="微软雅黑" w:eastAsia="微软雅黑" w:cs="微软雅黑"/>
          <w:sz w:val="30"/>
          <w:szCs w:val="30"/>
        </w:rPr>
      </w:pPr>
    </w:p>
    <w:p w14:paraId="41D01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14:30</w:t>
      </w:r>
    </w:p>
    <w:p w14:paraId="643BD1E8">
      <w:pPr>
        <w:rPr>
          <w:rFonts w:hint="eastAsia" w:ascii="微软雅黑" w:hAnsi="微软雅黑" w:eastAsia="微软雅黑" w:cs="微软雅黑"/>
          <w:sz w:val="30"/>
          <w:szCs w:val="30"/>
        </w:rPr>
      </w:pPr>
    </w:p>
    <w:p w14:paraId="28278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14:30</w:t>
      </w:r>
    </w:p>
    <w:p w14:paraId="7C1AE68B">
      <w:pPr>
        <w:rPr>
          <w:rFonts w:hint="eastAsia" w:ascii="微软雅黑" w:hAnsi="微软雅黑" w:eastAsia="微软雅黑" w:cs="微软雅黑"/>
          <w:sz w:val="30"/>
          <w:szCs w:val="30"/>
        </w:rPr>
      </w:pPr>
    </w:p>
    <w:p w14:paraId="49A4B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12:19</w:t>
      </w:r>
    </w:p>
    <w:p w14:paraId="40B3FABD">
      <w:pPr>
        <w:rPr>
          <w:rFonts w:hint="eastAsia" w:ascii="微软雅黑" w:hAnsi="微软雅黑" w:eastAsia="微软雅黑" w:cs="微软雅黑"/>
          <w:sz w:val="30"/>
          <w:szCs w:val="30"/>
        </w:rPr>
      </w:pPr>
    </w:p>
    <w:p w14:paraId="4602E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12:19</w:t>
      </w:r>
    </w:p>
    <w:p w14:paraId="0B30E8C0">
      <w:pPr>
        <w:rPr>
          <w:rFonts w:hint="eastAsia" w:ascii="微软雅黑" w:hAnsi="微软雅黑" w:eastAsia="微软雅黑" w:cs="微软雅黑"/>
          <w:sz w:val="30"/>
          <w:szCs w:val="30"/>
        </w:rPr>
      </w:pPr>
    </w:p>
    <w:p w14:paraId="18109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4:31</w:t>
      </w:r>
    </w:p>
    <w:p w14:paraId="2C773C6C">
      <w:pPr>
        <w:rPr>
          <w:rFonts w:hint="eastAsia" w:ascii="微软雅黑" w:hAnsi="微软雅黑" w:eastAsia="微软雅黑" w:cs="微软雅黑"/>
          <w:sz w:val="30"/>
          <w:szCs w:val="30"/>
        </w:rPr>
      </w:pPr>
    </w:p>
    <w:p w14:paraId="6F53F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4:31</w:t>
      </w:r>
    </w:p>
    <w:p w14:paraId="217C0028">
      <w:pPr>
        <w:rPr>
          <w:rFonts w:hint="eastAsia" w:ascii="微软雅黑" w:hAnsi="微软雅黑" w:eastAsia="微软雅黑" w:cs="微软雅黑"/>
          <w:sz w:val="30"/>
          <w:szCs w:val="30"/>
        </w:rPr>
      </w:pPr>
    </w:p>
    <w:p w14:paraId="262E3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6:31, 34</w:t>
      </w:r>
    </w:p>
    <w:p w14:paraId="4AAF1773">
      <w:pPr>
        <w:rPr>
          <w:rFonts w:hint="eastAsia" w:ascii="微软雅黑" w:hAnsi="微软雅黑" w:eastAsia="微软雅黑" w:cs="微软雅黑"/>
          <w:sz w:val="30"/>
          <w:szCs w:val="30"/>
        </w:rPr>
      </w:pPr>
    </w:p>
    <w:p w14:paraId="61F95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6:31，34</w:t>
      </w:r>
    </w:p>
    <w:p w14:paraId="79189D69">
      <w:pPr>
        <w:rPr>
          <w:rFonts w:hint="eastAsia" w:ascii="微软雅黑" w:hAnsi="微软雅黑" w:eastAsia="微软雅黑" w:cs="微软雅黑"/>
          <w:sz w:val="30"/>
          <w:szCs w:val="30"/>
        </w:rPr>
      </w:pPr>
    </w:p>
    <w:p w14:paraId="51DB2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21:34; Rom. 13:13</w:t>
      </w:r>
    </w:p>
    <w:p w14:paraId="75B3B28D">
      <w:pPr>
        <w:rPr>
          <w:rFonts w:hint="eastAsia" w:ascii="微软雅黑" w:hAnsi="微软雅黑" w:eastAsia="微软雅黑" w:cs="微软雅黑"/>
          <w:sz w:val="30"/>
          <w:szCs w:val="30"/>
        </w:rPr>
      </w:pPr>
    </w:p>
    <w:p w14:paraId="0030C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21:34；罗马书 13:13</w:t>
      </w:r>
    </w:p>
    <w:p w14:paraId="22963B60">
      <w:pPr>
        <w:rPr>
          <w:rFonts w:hint="eastAsia" w:ascii="微软雅黑" w:hAnsi="微软雅黑" w:eastAsia="微软雅黑" w:cs="微软雅黑"/>
          <w:sz w:val="30"/>
          <w:szCs w:val="30"/>
        </w:rPr>
      </w:pPr>
    </w:p>
    <w:p w14:paraId="799C9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2:22-23; 12:12</w:t>
      </w:r>
    </w:p>
    <w:p w14:paraId="0E518632">
      <w:pPr>
        <w:rPr>
          <w:rFonts w:hint="eastAsia" w:ascii="微软雅黑" w:hAnsi="微软雅黑" w:eastAsia="微软雅黑" w:cs="微软雅黑"/>
          <w:sz w:val="30"/>
          <w:szCs w:val="30"/>
        </w:rPr>
      </w:pPr>
    </w:p>
    <w:p w14:paraId="5355D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2:22-23；12:12</w:t>
      </w:r>
    </w:p>
    <w:p w14:paraId="46EB7030">
      <w:pPr>
        <w:rPr>
          <w:rFonts w:hint="eastAsia" w:ascii="微软雅黑" w:hAnsi="微软雅黑" w:eastAsia="微软雅黑" w:cs="微软雅黑"/>
          <w:sz w:val="30"/>
          <w:szCs w:val="30"/>
        </w:rPr>
      </w:pPr>
    </w:p>
    <w:p w14:paraId="7D86E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5:12</w:t>
      </w:r>
    </w:p>
    <w:p w14:paraId="29FCD1AE">
      <w:pPr>
        <w:rPr>
          <w:rFonts w:hint="eastAsia" w:ascii="微软雅黑" w:hAnsi="微软雅黑" w:eastAsia="微软雅黑" w:cs="微软雅黑"/>
          <w:sz w:val="30"/>
          <w:szCs w:val="30"/>
        </w:rPr>
      </w:pPr>
    </w:p>
    <w:p w14:paraId="4EFC2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5:12</w:t>
      </w:r>
    </w:p>
    <w:p w14:paraId="2DF24C1D">
      <w:pPr>
        <w:rPr>
          <w:rFonts w:hint="eastAsia" w:ascii="微软雅黑" w:hAnsi="微软雅黑" w:eastAsia="微软雅黑" w:cs="微软雅黑"/>
          <w:sz w:val="30"/>
          <w:szCs w:val="30"/>
        </w:rPr>
      </w:pPr>
    </w:p>
    <w:p w14:paraId="3464E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12:18; 15:1</w:t>
      </w:r>
    </w:p>
    <w:p w14:paraId="705A2858">
      <w:pPr>
        <w:rPr>
          <w:rFonts w:hint="eastAsia" w:ascii="微软雅黑" w:hAnsi="微软雅黑" w:eastAsia="微软雅黑" w:cs="微软雅黑"/>
          <w:sz w:val="30"/>
          <w:szCs w:val="30"/>
        </w:rPr>
      </w:pPr>
    </w:p>
    <w:p w14:paraId="16C5B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12:18；15:1</w:t>
      </w:r>
    </w:p>
    <w:p w14:paraId="53E41E9D">
      <w:pPr>
        <w:rPr>
          <w:rFonts w:hint="eastAsia" w:ascii="微软雅黑" w:hAnsi="微软雅黑" w:eastAsia="微软雅黑" w:cs="微软雅黑"/>
          <w:sz w:val="30"/>
          <w:szCs w:val="30"/>
        </w:rPr>
      </w:pPr>
    </w:p>
    <w:p w14:paraId="736ED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18:18; Exod. 1:14</w:t>
      </w:r>
    </w:p>
    <w:p w14:paraId="728B6561">
      <w:pPr>
        <w:rPr>
          <w:rFonts w:hint="eastAsia" w:ascii="微软雅黑" w:hAnsi="微软雅黑" w:eastAsia="微软雅黑" w:cs="微软雅黑"/>
          <w:sz w:val="30"/>
          <w:szCs w:val="30"/>
        </w:rPr>
      </w:pPr>
    </w:p>
    <w:p w14:paraId="79229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18:18；出埃及记 1:14</w:t>
      </w:r>
    </w:p>
    <w:p w14:paraId="3FFA75DB">
      <w:pPr>
        <w:rPr>
          <w:rFonts w:hint="eastAsia" w:ascii="微软雅黑" w:hAnsi="微软雅黑" w:eastAsia="微软雅黑" w:cs="微软雅黑"/>
          <w:sz w:val="30"/>
          <w:szCs w:val="30"/>
        </w:rPr>
      </w:pPr>
    </w:p>
    <w:p w14:paraId="77F02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5:15; Prov. 23:29</w:t>
      </w:r>
    </w:p>
    <w:p w14:paraId="2E00EB25">
      <w:pPr>
        <w:rPr>
          <w:rFonts w:hint="eastAsia" w:ascii="微软雅黑" w:hAnsi="微软雅黑" w:eastAsia="微软雅黑" w:cs="微软雅黑"/>
          <w:sz w:val="30"/>
          <w:szCs w:val="30"/>
        </w:rPr>
      </w:pPr>
    </w:p>
    <w:p w14:paraId="4263C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5:15；箴言 23:29</w:t>
      </w:r>
    </w:p>
    <w:p w14:paraId="093BF5E5">
      <w:pPr>
        <w:rPr>
          <w:rFonts w:hint="eastAsia" w:ascii="微软雅黑" w:hAnsi="微软雅黑" w:eastAsia="微软雅黑" w:cs="微软雅黑"/>
          <w:sz w:val="30"/>
          <w:szCs w:val="30"/>
        </w:rPr>
      </w:pPr>
    </w:p>
    <w:p w14:paraId="43909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35:16-18, 21</w:t>
      </w:r>
    </w:p>
    <w:p w14:paraId="0B8FED78">
      <w:pPr>
        <w:rPr>
          <w:rFonts w:hint="eastAsia" w:ascii="微软雅黑" w:hAnsi="微软雅黑" w:eastAsia="微软雅黑" w:cs="微软雅黑"/>
          <w:sz w:val="30"/>
          <w:szCs w:val="30"/>
        </w:rPr>
      </w:pPr>
    </w:p>
    <w:p w14:paraId="77C86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35:16-18，21</w:t>
      </w:r>
    </w:p>
    <w:p w14:paraId="74B0D14F">
      <w:pPr>
        <w:rPr>
          <w:rFonts w:hint="eastAsia" w:ascii="微软雅黑" w:hAnsi="微软雅黑" w:eastAsia="微软雅黑" w:cs="微软雅黑"/>
          <w:sz w:val="30"/>
          <w:szCs w:val="30"/>
        </w:rPr>
      </w:pPr>
    </w:p>
    <w:p w14:paraId="00E0D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21:18-36</w:t>
      </w:r>
    </w:p>
    <w:p w14:paraId="640A7E14">
      <w:pPr>
        <w:rPr>
          <w:rFonts w:hint="eastAsia" w:ascii="微软雅黑" w:hAnsi="微软雅黑" w:eastAsia="微软雅黑" w:cs="微软雅黑"/>
          <w:sz w:val="30"/>
          <w:szCs w:val="30"/>
        </w:rPr>
      </w:pPr>
    </w:p>
    <w:p w14:paraId="1ECAE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21:18-36</w:t>
      </w:r>
    </w:p>
    <w:p w14:paraId="0504CDA3">
      <w:pPr>
        <w:rPr>
          <w:rFonts w:hint="eastAsia" w:ascii="微软雅黑" w:hAnsi="微软雅黑" w:eastAsia="微软雅黑" w:cs="微软雅黑"/>
          <w:sz w:val="30"/>
          <w:szCs w:val="30"/>
        </w:rPr>
      </w:pPr>
    </w:p>
    <w:p w14:paraId="6D802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commandment, etched within the Decalogue, stands as a beacon illuminating the sanctity and value of human life: "Thou shalt not kill."</w:t>
      </w:r>
    </w:p>
    <w:p w14:paraId="2E966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第六条诫命，铭刻在十诫之中，作为一个灯塔而存在，照亮了人类生命的神圣性和价值：“你不可杀人。”</w:t>
      </w:r>
    </w:p>
    <w:p w14:paraId="6182BCE3">
      <w:pPr>
        <w:rPr>
          <w:rFonts w:hint="eastAsia" w:ascii="微软雅黑" w:hAnsi="微软雅黑" w:eastAsia="微软雅黑" w:cs="微软雅黑"/>
          <w:sz w:val="30"/>
          <w:szCs w:val="30"/>
        </w:rPr>
      </w:pPr>
    </w:p>
    <w:p w14:paraId="64DB5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with many of God's precepts, the implications of this commandment transcend its immediate surface.</w:t>
      </w:r>
    </w:p>
    <w:p w14:paraId="4ADAF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然而，如同神的许多诫命一样，这条诫命的含义超越了其直接的表面。</w:t>
      </w:r>
    </w:p>
    <w:p w14:paraId="63FB87A1">
      <w:pPr>
        <w:rPr>
          <w:rFonts w:hint="eastAsia" w:ascii="微软雅黑" w:hAnsi="微软雅黑" w:eastAsia="微软雅黑" w:cs="微软雅黑"/>
          <w:sz w:val="30"/>
          <w:szCs w:val="30"/>
        </w:rPr>
      </w:pPr>
    </w:p>
    <w:p w14:paraId="70D68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must delve deep into the expanses of its prohibitions to truly grasp its breadth.</w:t>
      </w:r>
    </w:p>
    <w:p w14:paraId="5E5CC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人必须深入探究其禁令的广阔范围，才能真正掌握它的广度。</w:t>
      </w:r>
    </w:p>
    <w:p w14:paraId="0E101C4A">
      <w:pPr>
        <w:rPr>
          <w:rFonts w:hint="eastAsia" w:ascii="微软雅黑" w:hAnsi="微软雅黑" w:eastAsia="微软雅黑" w:cs="微软雅黑"/>
          <w:sz w:val="30"/>
          <w:szCs w:val="30"/>
        </w:rPr>
      </w:pPr>
    </w:p>
    <w:p w14:paraId="7779E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Divine Endowment and Prohibition against Its Termination</w:t>
      </w:r>
    </w:p>
    <w:p w14:paraId="4E7AC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生命的属神天赋和禁止终结生命</w:t>
      </w:r>
    </w:p>
    <w:p w14:paraId="53F0315D">
      <w:pPr>
        <w:rPr>
          <w:rFonts w:hint="eastAsia" w:ascii="微软雅黑" w:hAnsi="微软雅黑" w:eastAsia="微软雅黑" w:cs="微软雅黑"/>
          <w:sz w:val="30"/>
          <w:szCs w:val="30"/>
        </w:rPr>
      </w:pPr>
    </w:p>
    <w:p w14:paraId="751A2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Central to the biblical understanding is the recognition of life as a divine endowment.</w:t>
      </w:r>
    </w:p>
    <w:p w14:paraId="1923B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圣经理解的核心是将生命视为一种神圣的天赋。</w:t>
      </w:r>
    </w:p>
    <w:p w14:paraId="3A56CA66">
      <w:pPr>
        <w:rPr>
          <w:rFonts w:hint="eastAsia" w:ascii="微软雅黑" w:hAnsi="微软雅黑" w:eastAsia="微软雅黑" w:cs="微软雅黑"/>
          <w:sz w:val="30"/>
          <w:szCs w:val="30"/>
        </w:rPr>
      </w:pPr>
    </w:p>
    <w:p w14:paraId="3E88C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terminate it, whether our own or another's, is to arrogate to oneself a prerogative reserved solely for the Divine (Acts 16:28; Gen. 9:6).</w:t>
      </w:r>
    </w:p>
    <w:p w14:paraId="49CB3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终结生命，无论是我们自己的还是他人的，都是僭取了唯独为神保留的特权（使徒行传 16:28；创世记 9:6）。</w:t>
      </w:r>
    </w:p>
    <w:p w14:paraId="4B030E85">
      <w:pPr>
        <w:rPr>
          <w:rFonts w:hint="eastAsia" w:ascii="微软雅黑" w:hAnsi="微软雅黑" w:eastAsia="微软雅黑" w:cs="微软雅黑"/>
          <w:sz w:val="30"/>
          <w:szCs w:val="30"/>
        </w:rPr>
      </w:pPr>
    </w:p>
    <w:p w14:paraId="7A9FB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exceptions, tethered closely to scriptural warrant, include the execution of justice, just war, and personal defense (Num. 35:31, 33; Jer. 48:10; Exod. 22:2-3).</w:t>
      </w:r>
    </w:p>
    <w:p w14:paraId="50337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尽管如此，紧密系于圣经根据的例外情况包括执行公共公义、合法的战争和必要的自卫（民数记 35:31，33；耶利米书 48:10；出埃及记 22:2-3）。</w:t>
      </w:r>
    </w:p>
    <w:p w14:paraId="64814D29">
      <w:pPr>
        <w:rPr>
          <w:rFonts w:hint="eastAsia" w:ascii="微软雅黑" w:hAnsi="微软雅黑" w:eastAsia="微软雅黑" w:cs="微软雅黑"/>
          <w:sz w:val="30"/>
          <w:szCs w:val="30"/>
        </w:rPr>
      </w:pPr>
    </w:p>
    <w:p w14:paraId="00963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Negligence and Indifference: Silent Transgressors</w:t>
      </w:r>
    </w:p>
    <w:p w14:paraId="35F2F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疏忽和冷漠：无声的罪人</w:t>
      </w:r>
    </w:p>
    <w:p w14:paraId="2D976E4D">
      <w:pPr>
        <w:rPr>
          <w:rFonts w:hint="eastAsia" w:ascii="微软雅黑" w:hAnsi="微软雅黑" w:eastAsia="微软雅黑" w:cs="微软雅黑"/>
          <w:sz w:val="30"/>
          <w:szCs w:val="30"/>
        </w:rPr>
      </w:pPr>
    </w:p>
    <w:p w14:paraId="1123A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overt acts, the commandment also condemns negligence or indifference towards preserving life.</w:t>
      </w:r>
    </w:p>
    <w:p w14:paraId="67FF9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除了公然的行为之外，这条诫命也谴责对保护生命的疏忽或冷漠。</w:t>
      </w:r>
    </w:p>
    <w:p w14:paraId="2E750A5F">
      <w:pPr>
        <w:rPr>
          <w:rFonts w:hint="eastAsia" w:ascii="微软雅黑" w:hAnsi="微软雅黑" w:eastAsia="微软雅黑" w:cs="微软雅黑"/>
          <w:sz w:val="30"/>
          <w:szCs w:val="30"/>
        </w:rPr>
      </w:pPr>
    </w:p>
    <w:p w14:paraId="0899C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withdraw from aiding life, even passively, is a grievous affront (Matt. 25:42-43; James 2:15-16).</w:t>
      </w:r>
    </w:p>
    <w:p w14:paraId="2C693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即使是被动地退出援助生命，也是一个严重的冒犯（马太福音 25:42-43；雅各书 2:15-16）。</w:t>
      </w:r>
    </w:p>
    <w:p w14:paraId="7F4EF1C7">
      <w:pPr>
        <w:rPr>
          <w:rFonts w:hint="eastAsia" w:ascii="微软雅黑" w:hAnsi="微软雅黑" w:eastAsia="微软雅黑" w:cs="微软雅黑"/>
          <w:sz w:val="30"/>
          <w:szCs w:val="30"/>
        </w:rPr>
      </w:pPr>
    </w:p>
    <w:p w14:paraId="38EF0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underpinnings of this perspective are rooted in the Christocentric worldview: every individual, bearing the imago Dei, demands our utmost care and consideration.</w:t>
      </w:r>
    </w:p>
    <w:p w14:paraId="73656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这种观点的神学基础植根于以基督为中心的世界观：每个人，作为神的形象承载者，都要求我们最大的关怀和考虑。</w:t>
      </w:r>
    </w:p>
    <w:p w14:paraId="17770349">
      <w:pPr>
        <w:rPr>
          <w:rFonts w:hint="eastAsia" w:ascii="微软雅黑" w:hAnsi="微软雅黑" w:eastAsia="微软雅黑" w:cs="微软雅黑"/>
          <w:sz w:val="30"/>
          <w:szCs w:val="30"/>
        </w:rPr>
      </w:pPr>
    </w:p>
    <w:p w14:paraId="5D329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Emotions, Passions, and Their Potent Force</w:t>
      </w:r>
    </w:p>
    <w:p w14:paraId="5E846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情感、激情和它们强大的力量</w:t>
      </w:r>
    </w:p>
    <w:p w14:paraId="6A02521F">
      <w:pPr>
        <w:rPr>
          <w:rFonts w:hint="eastAsia" w:ascii="微软雅黑" w:hAnsi="微软雅黑" w:eastAsia="微软雅黑" w:cs="微软雅黑"/>
          <w:sz w:val="30"/>
          <w:szCs w:val="30"/>
        </w:rPr>
      </w:pPr>
    </w:p>
    <w:p w14:paraId="4E032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Central to Bible's commandment is the discernment that often, transgressions spring forth from unchecked emotions.</w:t>
      </w:r>
    </w:p>
    <w:p w14:paraId="04524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圣经诫命的核心是辨别出，罪行往往源于不受控制的情感。</w:t>
      </w:r>
    </w:p>
    <w:p w14:paraId="7D73FE96">
      <w:pPr>
        <w:rPr>
          <w:rFonts w:hint="eastAsia" w:ascii="微软雅黑" w:hAnsi="微软雅黑" w:eastAsia="微软雅黑" w:cs="微软雅黑"/>
          <w:sz w:val="30"/>
          <w:szCs w:val="30"/>
        </w:rPr>
      </w:pPr>
    </w:p>
    <w:p w14:paraId="589B4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anger, excessive passions, envy, and the dark longing for revenge—all are seedbeds that might sprout actions violating life's sanctity (Matt. 5:22; Eph. 4:31; Rom. 12:19).</w:t>
      </w:r>
    </w:p>
    <w:p w14:paraId="4F9D6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有罪的愤怒、过度的激情、嫉妒和报复的黑暗渴望——所有这些都是可能滋生侵犯生命神圣性行为的温床（马太福音 5:22；以弗所书 4:31；罗马书 12:19）。</w:t>
      </w:r>
    </w:p>
    <w:p w14:paraId="71EFA0EE">
      <w:pPr>
        <w:rPr>
          <w:rFonts w:hint="eastAsia" w:ascii="微软雅黑" w:hAnsi="微软雅黑" w:eastAsia="微软雅黑" w:cs="微软雅黑"/>
          <w:sz w:val="30"/>
          <w:szCs w:val="30"/>
        </w:rPr>
      </w:pPr>
    </w:p>
    <w:p w14:paraId="09021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call not merely for external restraint but profound heart transformation.</w:t>
      </w:r>
    </w:p>
    <w:p w14:paraId="707A3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因此，这是一个呼召，不仅仅要求外在的克制，而是要求深刻的心灵转化。</w:t>
      </w:r>
    </w:p>
    <w:p w14:paraId="740E71F3">
      <w:pPr>
        <w:rPr>
          <w:rFonts w:hint="eastAsia" w:ascii="微软雅黑" w:hAnsi="微软雅黑" w:eastAsia="微软雅黑" w:cs="微软雅黑"/>
          <w:sz w:val="30"/>
          <w:szCs w:val="30"/>
        </w:rPr>
      </w:pPr>
    </w:p>
    <w:p w14:paraId="54687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Habits: Seemingly Benign, Potentially Deadly</w:t>
      </w:r>
    </w:p>
    <w:p w14:paraId="42869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日常习惯：看似无害，却可能致命</w:t>
      </w:r>
    </w:p>
    <w:p w14:paraId="0020AAA5">
      <w:pPr>
        <w:rPr>
          <w:rFonts w:hint="eastAsia" w:ascii="微软雅黑" w:hAnsi="微软雅黑" w:eastAsia="微软雅黑" w:cs="微软雅黑"/>
          <w:sz w:val="30"/>
          <w:szCs w:val="30"/>
        </w:rPr>
      </w:pPr>
    </w:p>
    <w:p w14:paraId="34AEA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expansive view of the sixth commandment encompasses our daily routines.</w:t>
      </w:r>
    </w:p>
    <w:p w14:paraId="6634B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第六条诫命的广阔视角涵盖了我们的日常生活。</w:t>
      </w:r>
    </w:p>
    <w:p w14:paraId="5F8E1A47">
      <w:pPr>
        <w:rPr>
          <w:rFonts w:hint="eastAsia" w:ascii="微软雅黑" w:hAnsi="微软雅黑" w:eastAsia="微软雅黑" w:cs="微软雅黑"/>
          <w:sz w:val="30"/>
          <w:szCs w:val="30"/>
        </w:rPr>
      </w:pPr>
    </w:p>
    <w:p w14:paraId="7F197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Immoderate indulgence, be it in food, drink, labor, or leisure, is deemed a violation (Luke 21:34; Rom. 13:13; Isa. 5:12).</w:t>
      </w:r>
    </w:p>
    <w:p w14:paraId="15493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不节制的放纵，无论是在食物、饮料、劳作还是休闲方面，都被视为一种侵犯（路加福音 21:34；罗马书 13:13；以赛亚书 5:12）。</w:t>
      </w:r>
    </w:p>
    <w:p w14:paraId="2F6C05D9">
      <w:pPr>
        <w:rPr>
          <w:rFonts w:hint="eastAsia" w:ascii="微软雅黑" w:hAnsi="微软雅黑" w:eastAsia="微软雅黑" w:cs="微软雅黑"/>
          <w:sz w:val="30"/>
          <w:szCs w:val="30"/>
        </w:rPr>
      </w:pPr>
    </w:p>
    <w:p w14:paraId="45405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daily transgressions, often trivialized, in fact subtly erode life's quality and quantity.</w:t>
      </w:r>
    </w:p>
    <w:p w14:paraId="078C9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这些日常的罪行，通常被视为微不足道，实际上却微妙地侵蚀着生命的质量和数量。</w:t>
      </w:r>
    </w:p>
    <w:p w14:paraId="72BDBA9F">
      <w:pPr>
        <w:rPr>
          <w:rFonts w:hint="eastAsia" w:ascii="微软雅黑" w:hAnsi="微软雅黑" w:eastAsia="微软雅黑" w:cs="微软雅黑"/>
          <w:sz w:val="30"/>
          <w:szCs w:val="30"/>
        </w:rPr>
      </w:pPr>
    </w:p>
    <w:p w14:paraId="70A4B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Potency of Words and Actions</w:t>
      </w:r>
    </w:p>
    <w:p w14:paraId="17BF3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言语和行动的力量</w:t>
      </w:r>
    </w:p>
    <w:p w14:paraId="6716538E">
      <w:pPr>
        <w:rPr>
          <w:rFonts w:hint="eastAsia" w:ascii="微软雅黑" w:hAnsi="微软雅黑" w:eastAsia="微软雅黑" w:cs="微软雅黑"/>
          <w:sz w:val="30"/>
          <w:szCs w:val="30"/>
        </w:rPr>
      </w:pPr>
    </w:p>
    <w:p w14:paraId="1BDF4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Provoking words, capable of inciting violence, are underscored as transgressions of this commandment (Prov. 12:18).</w:t>
      </w:r>
    </w:p>
    <w:p w14:paraId="4EEBE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挑衅性的言语，能够煽动暴力，被强调为对这条诫命的侵犯（箴言 12:18）。</w:t>
      </w:r>
    </w:p>
    <w:p w14:paraId="5B6AA8FB">
      <w:pPr>
        <w:rPr>
          <w:rFonts w:hint="eastAsia" w:ascii="微软雅黑" w:hAnsi="微软雅黑" w:eastAsia="微软雅黑" w:cs="微软雅黑"/>
          <w:sz w:val="30"/>
          <w:szCs w:val="30"/>
        </w:rPr>
      </w:pPr>
    </w:p>
    <w:p w14:paraId="605DD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Oppression, which might silently suffocate life, and outright physical confrontations, both, stand condemned (Ezek. 18:18; Num. 35:16-18, 21).</w:t>
      </w:r>
    </w:p>
    <w:p w14:paraId="6BB48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压迫，它可能悄无声息地扼杀生命，以及公然的身体冲突，都受到了谴责（以西结书 18:18；民数记 35:16-18，21）。</w:t>
      </w:r>
    </w:p>
    <w:p w14:paraId="7614D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Reflection</w:t>
      </w:r>
    </w:p>
    <w:p w14:paraId="3D7E1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牧养反思</w:t>
      </w:r>
    </w:p>
    <w:p w14:paraId="6CBFB52B">
      <w:pPr>
        <w:rPr>
          <w:rFonts w:hint="eastAsia" w:ascii="微软雅黑" w:hAnsi="微软雅黑" w:eastAsia="微软雅黑" w:cs="微软雅黑"/>
          <w:sz w:val="30"/>
          <w:szCs w:val="30"/>
        </w:rPr>
      </w:pPr>
    </w:p>
    <w:p w14:paraId="7C1E8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earnest believer, navigating this life, the sixth commandment emerges not just as a rule against homicide but a comprehensive framework for valuing life in all its facets.</w:t>
      </w:r>
    </w:p>
    <w:p w14:paraId="7FDCD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对于认真地驾驭此生的信徒来说，第六条诫命出现的不仅仅是一条反对杀人的规则，而是珍视生命所有方面的全面框架。</w:t>
      </w:r>
    </w:p>
    <w:p w14:paraId="7971B9EE">
      <w:pPr>
        <w:rPr>
          <w:rFonts w:hint="eastAsia" w:ascii="微软雅黑" w:hAnsi="微软雅黑" w:eastAsia="微软雅黑" w:cs="微软雅黑"/>
          <w:sz w:val="30"/>
          <w:szCs w:val="30"/>
        </w:rPr>
      </w:pPr>
    </w:p>
    <w:p w14:paraId="43339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introspective query then becomes: Do our actions, words, emotions, and even daily habits align with this profound call to reverence life?</w:t>
      </w:r>
    </w:p>
    <w:p w14:paraId="4B491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那么，内省的探询就变成了：我们的行动、言语、情感、甚至日常习惯是否与这个对生命恭敬的深刻呼召保持一致？</w:t>
      </w:r>
    </w:p>
    <w:p w14:paraId="316DCD99">
      <w:pPr>
        <w:rPr>
          <w:rFonts w:hint="eastAsia" w:ascii="微软雅黑" w:hAnsi="微软雅黑" w:eastAsia="微软雅黑" w:cs="微软雅黑"/>
          <w:sz w:val="30"/>
          <w:szCs w:val="30"/>
        </w:rPr>
      </w:pPr>
    </w:p>
    <w:p w14:paraId="04401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might we more fully embrace and embody this divine call, cherishing life in all its manifestations?</w:t>
      </w:r>
    </w:p>
    <w:p w14:paraId="64CD3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我们如何才能更充分地拥抱和体现这个神圣的呼召，珍爱生命的所有表现形式？</w:t>
      </w:r>
    </w:p>
    <w:p w14:paraId="055170EE">
      <w:pPr>
        <w:rPr>
          <w:rFonts w:hint="eastAsia" w:ascii="微软雅黑" w:hAnsi="微软雅黑" w:eastAsia="微软雅黑" w:cs="微软雅黑"/>
          <w:sz w:val="30"/>
          <w:szCs w:val="30"/>
        </w:rPr>
      </w:pPr>
    </w:p>
    <w:p w14:paraId="09DD0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Q137:</w:t>
      </w:r>
    </w:p>
    <w:p w14:paraId="6373B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第137问：</w:t>
      </w:r>
    </w:p>
    <w:p w14:paraId="6B3CD967">
      <w:pPr>
        <w:rPr>
          <w:rFonts w:hint="eastAsia" w:ascii="微软雅黑" w:hAnsi="微软雅黑" w:eastAsia="微软雅黑" w:cs="微软雅黑"/>
          <w:sz w:val="30"/>
          <w:szCs w:val="30"/>
        </w:rPr>
      </w:pPr>
    </w:p>
    <w:p w14:paraId="42A75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seventh commandment?</w:t>
      </w:r>
    </w:p>
    <w:p w14:paraId="162DB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第七条诫命是什么？</w:t>
      </w:r>
    </w:p>
    <w:p w14:paraId="6A1CAB8E">
      <w:pPr>
        <w:rPr>
          <w:rFonts w:hint="eastAsia" w:ascii="微软雅黑" w:hAnsi="微软雅黑" w:eastAsia="微软雅黑" w:cs="微软雅黑"/>
          <w:sz w:val="30"/>
          <w:szCs w:val="30"/>
        </w:rPr>
      </w:pPr>
    </w:p>
    <w:p w14:paraId="43738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A137: The seventh commandment is, Thou shalt not commit adultery.</w:t>
      </w:r>
    </w:p>
    <w:p w14:paraId="1F4BA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第137答：第七条诫命是：你不可奸淫。</w:t>
      </w:r>
    </w:p>
    <w:p w14:paraId="603B6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20:14</w:t>
      </w:r>
    </w:p>
    <w:p w14:paraId="0C2D2F04">
      <w:pPr>
        <w:rPr>
          <w:rFonts w:hint="eastAsia" w:ascii="微软雅黑" w:hAnsi="微软雅黑" w:eastAsia="微软雅黑" w:cs="微软雅黑"/>
          <w:sz w:val="30"/>
          <w:szCs w:val="30"/>
        </w:rPr>
      </w:pPr>
    </w:p>
    <w:p w14:paraId="270AB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20:14</w:t>
      </w:r>
    </w:p>
    <w:p w14:paraId="2765C2B2">
      <w:pPr>
        <w:rPr>
          <w:rFonts w:hint="eastAsia" w:ascii="微软雅黑" w:hAnsi="微软雅黑" w:eastAsia="微软雅黑" w:cs="微软雅黑"/>
          <w:sz w:val="30"/>
          <w:szCs w:val="30"/>
        </w:rPr>
      </w:pPr>
    </w:p>
    <w:p w14:paraId="6A9BA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Commandment: The Sanctity of Marital Bonds Explored</w:t>
      </w:r>
    </w:p>
    <w:p w14:paraId="7A8AA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第七条诫命：对婚姻纽带神圣性的探索</w:t>
      </w:r>
    </w:p>
    <w:p w14:paraId="39413998">
      <w:pPr>
        <w:rPr>
          <w:rFonts w:hint="eastAsia" w:ascii="微软雅黑" w:hAnsi="微软雅黑" w:eastAsia="微软雅黑" w:cs="微软雅黑"/>
          <w:sz w:val="30"/>
          <w:szCs w:val="30"/>
        </w:rPr>
      </w:pPr>
    </w:p>
    <w:p w14:paraId="2E1EC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sacred Decalogue, given by the Divine to guide humanity towards righteousness and moral fortitude, stands the seventh commandment, proclaiming unequivocally: "Thou shalt not commit adultery" (Exod. 20:14).</w:t>
      </w:r>
    </w:p>
    <w:p w14:paraId="787E1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在神圣的十诫（Decalogue）中，由神圣者赐予以引导人类迈向公义和道德力量，存在着第七条诫命，毫不含糊地宣告：“你不可奸淫”（出埃及记 20:14）。</w:t>
      </w:r>
    </w:p>
    <w:p w14:paraId="0B6E1D5E">
      <w:pPr>
        <w:rPr>
          <w:rFonts w:hint="eastAsia" w:ascii="微软雅黑" w:hAnsi="微软雅黑" w:eastAsia="微软雅黑" w:cs="微软雅黑"/>
          <w:sz w:val="30"/>
          <w:szCs w:val="30"/>
        </w:rPr>
      </w:pPr>
    </w:p>
    <w:p w14:paraId="67FEE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precept, however, is not merely a prohibition against a singular act; it is a profound affirmation of the sanctity of the marital bond, and by extension, human relationships and our very understanding of faithfulness.</w:t>
      </w:r>
    </w:p>
    <w:p w14:paraId="5911B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然而，这条戒律不仅仅是对单一行为的禁止；它也是对婚姻纽带神圣性的深刻肯定，并延伸到人际关系和我们对信实的理解本身。</w:t>
      </w:r>
    </w:p>
    <w:p w14:paraId="09CBF101">
      <w:pPr>
        <w:rPr>
          <w:rFonts w:hint="eastAsia" w:ascii="微软雅黑" w:hAnsi="微软雅黑" w:eastAsia="微软雅黑" w:cs="微软雅黑"/>
          <w:sz w:val="30"/>
          <w:szCs w:val="30"/>
        </w:rPr>
      </w:pPr>
    </w:p>
    <w:p w14:paraId="77C70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A Divine Reflection</w:t>
      </w:r>
    </w:p>
    <w:p w14:paraId="1153E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婚姻：一种神圣的反映</w:t>
      </w:r>
    </w:p>
    <w:p w14:paraId="35732B58">
      <w:pPr>
        <w:rPr>
          <w:rFonts w:hint="eastAsia" w:ascii="微软雅黑" w:hAnsi="微软雅黑" w:eastAsia="微软雅黑" w:cs="微软雅黑"/>
          <w:sz w:val="30"/>
          <w:szCs w:val="30"/>
        </w:rPr>
      </w:pPr>
    </w:p>
    <w:p w14:paraId="64DDC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theology, with its profound reverence for Scripture, discerns in marriage a reflection of the covenantal relationship between Christ and His Church.</w:t>
      </w:r>
    </w:p>
    <w:p w14:paraId="20CA9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改革宗神学，以其对圣经的深刻敬畏，在婚姻中辨认出基督和祂教会之间盟约关系的反映。</w:t>
      </w:r>
    </w:p>
    <w:p w14:paraId="3A21B124">
      <w:pPr>
        <w:rPr>
          <w:rFonts w:hint="eastAsia" w:ascii="微软雅黑" w:hAnsi="微软雅黑" w:eastAsia="微软雅黑" w:cs="微软雅黑"/>
          <w:sz w:val="30"/>
          <w:szCs w:val="30"/>
        </w:rPr>
      </w:pPr>
    </w:p>
    <w:p w14:paraId="08C8B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Messiah is unwaveringly faithful to His bride, so too are individuals called to uphold this fidelity within their marital unions.</w:t>
      </w:r>
    </w:p>
    <w:p w14:paraId="33291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正如弥赛亚对祂的新娘坚定不移地信实一样，个人也被呼召在他们的婚姻结合中维护这种忠贞。</w:t>
      </w:r>
    </w:p>
    <w:p w14:paraId="653D627F">
      <w:pPr>
        <w:rPr>
          <w:rFonts w:hint="eastAsia" w:ascii="微软雅黑" w:hAnsi="微软雅黑" w:eastAsia="微软雅黑" w:cs="微软雅黑"/>
          <w:sz w:val="30"/>
          <w:szCs w:val="30"/>
        </w:rPr>
      </w:pPr>
    </w:p>
    <w:p w14:paraId="28170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Adultery, thus, is not merely a betrayal of one's spouse but a fracturing of this sacred reflection and an affront to God Himself.</w:t>
      </w:r>
    </w:p>
    <w:p w14:paraId="24829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因此，奸淫不仅仅是对配偶的背叛，也是对这种神圣反映的破坏和对神自己的冒犯。</w:t>
      </w:r>
    </w:p>
    <w:p w14:paraId="60E268CD">
      <w:pPr>
        <w:rPr>
          <w:rFonts w:hint="eastAsia" w:ascii="微软雅黑" w:hAnsi="微软雅黑" w:eastAsia="微软雅黑" w:cs="微软雅黑"/>
          <w:sz w:val="30"/>
          <w:szCs w:val="30"/>
        </w:rPr>
      </w:pPr>
    </w:p>
    <w:p w14:paraId="434406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Physical Acts: A Matter of the Heart</w:t>
      </w:r>
    </w:p>
    <w:p w14:paraId="28E0E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超越身体行为：一个心灵的问题</w:t>
      </w:r>
    </w:p>
    <w:p w14:paraId="78E9D693">
      <w:pPr>
        <w:rPr>
          <w:rFonts w:hint="eastAsia" w:ascii="微软雅黑" w:hAnsi="微软雅黑" w:eastAsia="微软雅黑" w:cs="微软雅黑"/>
          <w:sz w:val="30"/>
          <w:szCs w:val="30"/>
        </w:rPr>
      </w:pPr>
    </w:p>
    <w:p w14:paraId="0F27F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immediate implication of the commandment seems to point to physical acts of unfaithfulness, the biblical and Reformed understanding is far more encompassing.</w:t>
      </w:r>
    </w:p>
    <w:p w14:paraId="5C8D6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虽然这条诫命的直接含义似乎指向身体上的不忠行为，但圣经和改革宗的理解却远为包容。</w:t>
      </w:r>
    </w:p>
    <w:p w14:paraId="550A5196">
      <w:pPr>
        <w:rPr>
          <w:rFonts w:hint="eastAsia" w:ascii="微软雅黑" w:hAnsi="微软雅黑" w:eastAsia="微软雅黑" w:cs="微软雅黑"/>
          <w:sz w:val="30"/>
          <w:szCs w:val="30"/>
        </w:rPr>
      </w:pPr>
    </w:p>
    <w:p w14:paraId="293C7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Sermon on the Mount, explores the horizon of this commandment, teaching that even lustful thoughts are tantamount to adultery (Matt. 5:28).</w:t>
      </w:r>
    </w:p>
    <w:p w14:paraId="41F14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基督，在祂的登山宝训中，探索了这条诫命的范围，教导说即使是淫念也等同于奸淫（马太福音 5:28）。</w:t>
      </w:r>
    </w:p>
    <w:p w14:paraId="48ED11A6">
      <w:pPr>
        <w:rPr>
          <w:rFonts w:hint="eastAsia" w:ascii="微软雅黑" w:hAnsi="微软雅黑" w:eastAsia="微软雅黑" w:cs="微软雅黑"/>
          <w:sz w:val="30"/>
          <w:szCs w:val="30"/>
        </w:rPr>
      </w:pPr>
    </w:p>
    <w:p w14:paraId="14EC3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seventh commandment calls for purity not only in deeds but in the very recesses of the human heart.</w:t>
      </w:r>
    </w:p>
    <w:p w14:paraId="1C3F3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因此，第七条诫命不仅要求行为上的纯洁，而且要求人心最隐秘处的纯洁。</w:t>
      </w:r>
    </w:p>
    <w:p w14:paraId="2F42FD57">
      <w:pPr>
        <w:rPr>
          <w:rFonts w:hint="eastAsia" w:ascii="微软雅黑" w:hAnsi="微软雅黑" w:eastAsia="微软雅黑" w:cs="微软雅黑"/>
          <w:sz w:val="30"/>
          <w:szCs w:val="30"/>
        </w:rPr>
      </w:pPr>
    </w:p>
    <w:p w14:paraId="032CA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Implications: The Call to Faithfulness in All Relationships</w:t>
      </w:r>
    </w:p>
    <w:p w14:paraId="41291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牧养上的含义：在所有关系中对信实的呼召</w:t>
      </w:r>
    </w:p>
    <w:p w14:paraId="589032BB">
      <w:pPr>
        <w:rPr>
          <w:rFonts w:hint="eastAsia" w:ascii="微软雅黑" w:hAnsi="微软雅黑" w:eastAsia="微软雅黑" w:cs="微软雅黑"/>
          <w:sz w:val="30"/>
          <w:szCs w:val="30"/>
        </w:rPr>
      </w:pPr>
    </w:p>
    <w:p w14:paraId="583AF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pastoral perspective, this commandment extends its tendrils into all spheres of human relationships.</w:t>
      </w:r>
    </w:p>
    <w:p w14:paraId="307BB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从牧养的角度来看，这条诫命将它的触须延伸到人类关系的所有领域。</w:t>
      </w:r>
    </w:p>
    <w:p w14:paraId="285E46AA">
      <w:pPr>
        <w:rPr>
          <w:rFonts w:hint="eastAsia" w:ascii="微软雅黑" w:hAnsi="微软雅黑" w:eastAsia="微软雅黑" w:cs="微软雅黑"/>
          <w:sz w:val="30"/>
          <w:szCs w:val="30"/>
        </w:rPr>
      </w:pPr>
    </w:p>
    <w:p w14:paraId="10B06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as believers, maintaining spiritual fidelity to our Lord?</w:t>
      </w:r>
    </w:p>
    <w:p w14:paraId="38A7E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我们作为信徒，是否保持着对我们主的属灵忠贞？</w:t>
      </w:r>
    </w:p>
    <w:p w14:paraId="031B12DC">
      <w:pPr>
        <w:rPr>
          <w:rFonts w:hint="eastAsia" w:ascii="微软雅黑" w:hAnsi="微软雅黑" w:eastAsia="微软雅黑" w:cs="微软雅黑"/>
          <w:sz w:val="30"/>
          <w:szCs w:val="30"/>
        </w:rPr>
      </w:pPr>
    </w:p>
    <w:p w14:paraId="64E8A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our hearts divided in their loyalties, committing 'adultery' by idolizing worldly pleasures over divine devotion?</w:t>
      </w:r>
    </w:p>
    <w:p w14:paraId="400B8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我们的心是否在忠诚上分裂，通过偶像化世俗享乐而非对神的奉献来犯‘奸淫’？</w:t>
      </w:r>
    </w:p>
    <w:p w14:paraId="2B98A564">
      <w:pPr>
        <w:rPr>
          <w:rFonts w:hint="eastAsia" w:ascii="微软雅黑" w:hAnsi="微软雅黑" w:eastAsia="微软雅黑" w:cs="微软雅黑"/>
          <w:sz w:val="30"/>
          <w:szCs w:val="30"/>
        </w:rPr>
      </w:pPr>
    </w:p>
    <w:p w14:paraId="53939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introspective inquiries are imperative for the devout heart seeking alignment with this commandment.</w:t>
      </w:r>
    </w:p>
    <w:p w14:paraId="3976C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对于寻求与这条诫命保持一致的虔诚心灵来说，这样的内省探询是必要的。</w:t>
      </w:r>
    </w:p>
    <w:p w14:paraId="5CD89935">
      <w:pPr>
        <w:rPr>
          <w:rFonts w:hint="eastAsia" w:ascii="微软雅黑" w:hAnsi="微软雅黑" w:eastAsia="微软雅黑" w:cs="微软雅黑"/>
          <w:sz w:val="30"/>
          <w:szCs w:val="30"/>
        </w:rPr>
      </w:pPr>
    </w:p>
    <w:p w14:paraId="1BA88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Reflection</w:t>
      </w:r>
    </w:p>
    <w:p w14:paraId="4E25D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w:t>
      </w:r>
    </w:p>
    <w:p w14:paraId="65D25EBA">
      <w:pPr>
        <w:rPr>
          <w:rFonts w:hint="eastAsia" w:ascii="微软雅黑" w:hAnsi="微软雅黑" w:eastAsia="微软雅黑" w:cs="微软雅黑"/>
          <w:sz w:val="30"/>
          <w:szCs w:val="30"/>
        </w:rPr>
      </w:pPr>
    </w:p>
    <w:p w14:paraId="7E71C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contemplation of the seventh commandment, believers are invited to recognize the profound depths of its implications.</w:t>
      </w:r>
    </w:p>
    <w:p w14:paraId="3C270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在默想（contemplation）第七条诫命时，信徒被邀请认识到其含义的深刻深度。</w:t>
      </w:r>
    </w:p>
    <w:p w14:paraId="51E9A12A">
      <w:pPr>
        <w:rPr>
          <w:rFonts w:hint="eastAsia" w:ascii="微软雅黑" w:hAnsi="微软雅黑" w:eastAsia="微软雅黑" w:cs="微软雅黑"/>
          <w:sz w:val="30"/>
          <w:szCs w:val="30"/>
        </w:rPr>
      </w:pPr>
    </w:p>
    <w:p w14:paraId="57BD2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not merely as a rule governing marital conduct but as a beacon illuminating the path to true fidelity—in marriage, in relationships, and in our covenant with the Divine.</w:t>
      </w:r>
    </w:p>
    <w:p w14:paraId="622A4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它不仅仅作为一条规范婚姻行为的规则，而且作为一盏灯塔，照亮通往真正忠贞的道路——在婚姻中，在人际关系中，以及在我们与神圣者所立的盟约中。</w:t>
      </w:r>
    </w:p>
    <w:p w14:paraId="2335CA72">
      <w:pPr>
        <w:rPr>
          <w:rFonts w:hint="eastAsia" w:ascii="微软雅黑" w:hAnsi="微软雅黑" w:eastAsia="微软雅黑" w:cs="微软雅黑"/>
          <w:sz w:val="30"/>
          <w:szCs w:val="30"/>
        </w:rPr>
      </w:pPr>
    </w:p>
    <w:p w14:paraId="02099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might we strive daily to embody this fidelity, preserving the sanctity of our commitments and reflecting the unwavering faithfulness of our Savior?</w:t>
      </w:r>
    </w:p>
    <w:p w14:paraId="21FEB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那么，我们如何才能每天努力体现这种忠贞，维护我们承诺的神圣性，并反映我们救主坚定不移的信实呢？</w:t>
      </w:r>
    </w:p>
    <w:p w14:paraId="2C7BD4A7">
      <w:pPr>
        <w:rPr>
          <w:rFonts w:hint="eastAsia" w:ascii="微软雅黑" w:hAnsi="微软雅黑" w:eastAsia="微软雅黑" w:cs="微软雅黑"/>
          <w:sz w:val="30"/>
          <w:szCs w:val="30"/>
        </w:rPr>
      </w:pPr>
    </w:p>
    <w:p w14:paraId="2DCB7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Q138:</w:t>
      </w:r>
    </w:p>
    <w:p w14:paraId="1B012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第138问：</w:t>
      </w:r>
    </w:p>
    <w:p w14:paraId="699BA34A">
      <w:pPr>
        <w:rPr>
          <w:rFonts w:hint="eastAsia" w:ascii="微软雅黑" w:hAnsi="微软雅黑" w:eastAsia="微软雅黑" w:cs="微软雅黑"/>
          <w:sz w:val="30"/>
          <w:szCs w:val="30"/>
        </w:rPr>
      </w:pPr>
    </w:p>
    <w:p w14:paraId="63DFB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seventh commandment?</w:t>
      </w:r>
    </w:p>
    <w:p w14:paraId="7D46C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第七条诫命所要求的本分是什么？</w:t>
      </w:r>
    </w:p>
    <w:p w14:paraId="1E090A1B">
      <w:pPr>
        <w:rPr>
          <w:rFonts w:hint="eastAsia" w:ascii="微软雅黑" w:hAnsi="微软雅黑" w:eastAsia="微软雅黑" w:cs="微软雅黑"/>
          <w:sz w:val="30"/>
          <w:szCs w:val="30"/>
        </w:rPr>
      </w:pPr>
    </w:p>
    <w:p w14:paraId="3904D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A138: The duties required in the seventh commandment are, chastity in body, mind, affections, words, and behavior; and the preservation of it in ourselves and others; watchfulness over the eyes and all the senses; temperance, keeping of chaste company, modesty in apparel; marriage by those that have not the gift of continency, conjugal love, and cohabitation; diligent labor in our callings; shunning all occasions of uncleanness, and resisting temptations thereunto.</w:t>
      </w:r>
    </w:p>
    <w:p w14:paraId="39597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第138答：第七条诫命所要求的本分是：身体、 心智、 情感， 言语， 和行为上的贞洁； 以及在我们自己和他人身上维护贞洁； 警惕眼睛 和所有感官； 节制， 保持贞洁的交往， 服装上的端庄； 没有节制恩赐的人结婚， 夫妻之爱， 和同居； 在我们的职分中勤奋工作； 避开所有不洁的场合，并抵制那方面的试探。</w:t>
      </w:r>
    </w:p>
    <w:p w14:paraId="6272A984">
      <w:pPr>
        <w:rPr>
          <w:rFonts w:hint="eastAsia" w:ascii="微软雅黑" w:hAnsi="微软雅黑" w:eastAsia="微软雅黑" w:cs="微软雅黑"/>
          <w:sz w:val="30"/>
          <w:szCs w:val="30"/>
        </w:rPr>
      </w:pPr>
    </w:p>
    <w:p w14:paraId="67035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4:4; Job 31:1; I Cor. 7:34</w:t>
      </w:r>
    </w:p>
    <w:p w14:paraId="76AF8F5A">
      <w:pPr>
        <w:rPr>
          <w:rFonts w:hint="eastAsia" w:ascii="微软雅黑" w:hAnsi="微软雅黑" w:eastAsia="微软雅黑" w:cs="微软雅黑"/>
          <w:sz w:val="30"/>
          <w:szCs w:val="30"/>
        </w:rPr>
      </w:pPr>
    </w:p>
    <w:p w14:paraId="58367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4:4；约伯记 31:1；哥林多前书 7:34</w:t>
      </w:r>
    </w:p>
    <w:p w14:paraId="3CB96AE0">
      <w:pPr>
        <w:rPr>
          <w:rFonts w:hint="eastAsia" w:ascii="微软雅黑" w:hAnsi="微软雅黑" w:eastAsia="微软雅黑" w:cs="微软雅黑"/>
          <w:sz w:val="30"/>
          <w:szCs w:val="30"/>
        </w:rPr>
      </w:pPr>
    </w:p>
    <w:p w14:paraId="3309F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4:6</w:t>
      </w:r>
    </w:p>
    <w:p w14:paraId="2E498A00">
      <w:pPr>
        <w:rPr>
          <w:rFonts w:hint="eastAsia" w:ascii="微软雅黑" w:hAnsi="微软雅黑" w:eastAsia="微软雅黑" w:cs="微软雅黑"/>
          <w:sz w:val="30"/>
          <w:szCs w:val="30"/>
        </w:rPr>
      </w:pPr>
    </w:p>
    <w:p w14:paraId="13DF9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4:6</w:t>
      </w:r>
    </w:p>
    <w:p w14:paraId="7A09BDA4">
      <w:pPr>
        <w:rPr>
          <w:rFonts w:hint="eastAsia" w:ascii="微软雅黑" w:hAnsi="微软雅黑" w:eastAsia="微软雅黑" w:cs="微软雅黑"/>
          <w:sz w:val="30"/>
          <w:szCs w:val="30"/>
        </w:rPr>
      </w:pPr>
    </w:p>
    <w:p w14:paraId="47125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2:3</w:t>
      </w:r>
    </w:p>
    <w:p w14:paraId="32842CD2">
      <w:pPr>
        <w:rPr>
          <w:rFonts w:hint="eastAsia" w:ascii="微软雅黑" w:hAnsi="微软雅黑" w:eastAsia="微软雅黑" w:cs="微软雅黑"/>
          <w:sz w:val="30"/>
          <w:szCs w:val="30"/>
        </w:rPr>
      </w:pPr>
    </w:p>
    <w:p w14:paraId="1D67C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2:3</w:t>
      </w:r>
    </w:p>
    <w:p w14:paraId="10D3A1E2">
      <w:pPr>
        <w:rPr>
          <w:rFonts w:hint="eastAsia" w:ascii="微软雅黑" w:hAnsi="微软雅黑" w:eastAsia="微软雅黑" w:cs="微软雅黑"/>
          <w:sz w:val="30"/>
          <w:szCs w:val="30"/>
        </w:rPr>
      </w:pPr>
    </w:p>
    <w:p w14:paraId="1CCF4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7:2, 35-36</w:t>
      </w:r>
    </w:p>
    <w:p w14:paraId="157DAA5C">
      <w:pPr>
        <w:rPr>
          <w:rFonts w:hint="eastAsia" w:ascii="微软雅黑" w:hAnsi="微软雅黑" w:eastAsia="微软雅黑" w:cs="微软雅黑"/>
          <w:sz w:val="30"/>
          <w:szCs w:val="30"/>
        </w:rPr>
      </w:pPr>
    </w:p>
    <w:p w14:paraId="28662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7:2，35-36</w:t>
      </w:r>
    </w:p>
    <w:p w14:paraId="256FDEF0">
      <w:pPr>
        <w:rPr>
          <w:rFonts w:hint="eastAsia" w:ascii="微软雅黑" w:hAnsi="微软雅黑" w:eastAsia="微软雅黑" w:cs="微软雅黑"/>
          <w:sz w:val="30"/>
          <w:szCs w:val="30"/>
        </w:rPr>
      </w:pPr>
    </w:p>
    <w:p w14:paraId="39B2F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31:1</w:t>
      </w:r>
    </w:p>
    <w:p w14:paraId="1A6A900D">
      <w:pPr>
        <w:rPr>
          <w:rFonts w:hint="eastAsia" w:ascii="微软雅黑" w:hAnsi="微软雅黑" w:eastAsia="微软雅黑" w:cs="微软雅黑"/>
          <w:sz w:val="30"/>
          <w:szCs w:val="30"/>
        </w:rPr>
      </w:pPr>
    </w:p>
    <w:p w14:paraId="38C0A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31:1</w:t>
      </w:r>
    </w:p>
    <w:p w14:paraId="40CA071A">
      <w:pPr>
        <w:rPr>
          <w:rFonts w:hint="eastAsia" w:ascii="微软雅黑" w:hAnsi="微软雅黑" w:eastAsia="微软雅黑" w:cs="微软雅黑"/>
          <w:sz w:val="30"/>
          <w:szCs w:val="30"/>
        </w:rPr>
      </w:pPr>
    </w:p>
    <w:p w14:paraId="21412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24:24</w:t>
      </w:r>
    </w:p>
    <w:p w14:paraId="0B018924">
      <w:pPr>
        <w:rPr>
          <w:rFonts w:hint="eastAsia" w:ascii="微软雅黑" w:hAnsi="微软雅黑" w:eastAsia="微软雅黑" w:cs="微软雅黑"/>
          <w:sz w:val="30"/>
          <w:szCs w:val="30"/>
        </w:rPr>
      </w:pPr>
    </w:p>
    <w:p w14:paraId="20542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24:24</w:t>
      </w:r>
    </w:p>
    <w:p w14:paraId="3909ED06">
      <w:pPr>
        <w:rPr>
          <w:rFonts w:hint="eastAsia" w:ascii="微软雅黑" w:hAnsi="微软雅黑" w:eastAsia="微软雅黑" w:cs="微软雅黑"/>
          <w:sz w:val="30"/>
          <w:szCs w:val="30"/>
        </w:rPr>
      </w:pPr>
    </w:p>
    <w:p w14:paraId="2F939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2:16-20</w:t>
      </w:r>
    </w:p>
    <w:p w14:paraId="074102B2">
      <w:pPr>
        <w:rPr>
          <w:rFonts w:hint="eastAsia" w:ascii="微软雅黑" w:hAnsi="微软雅黑" w:eastAsia="微软雅黑" w:cs="微软雅黑"/>
          <w:sz w:val="30"/>
          <w:szCs w:val="30"/>
        </w:rPr>
      </w:pPr>
    </w:p>
    <w:p w14:paraId="33F77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2:16-20</w:t>
      </w:r>
    </w:p>
    <w:p w14:paraId="4BA8C02F">
      <w:pPr>
        <w:rPr>
          <w:rFonts w:hint="eastAsia" w:ascii="微软雅黑" w:hAnsi="微软雅黑" w:eastAsia="微软雅黑" w:cs="微软雅黑"/>
          <w:sz w:val="30"/>
          <w:szCs w:val="30"/>
        </w:rPr>
      </w:pPr>
    </w:p>
    <w:p w14:paraId="7B2B0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2:9</w:t>
      </w:r>
    </w:p>
    <w:p w14:paraId="02789690">
      <w:pPr>
        <w:rPr>
          <w:rFonts w:hint="eastAsia" w:ascii="微软雅黑" w:hAnsi="微软雅黑" w:eastAsia="微软雅黑" w:cs="微软雅黑"/>
          <w:sz w:val="30"/>
          <w:szCs w:val="30"/>
        </w:rPr>
      </w:pPr>
    </w:p>
    <w:p w14:paraId="2DC7E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2:9</w:t>
      </w:r>
    </w:p>
    <w:p w14:paraId="54AD2E37">
      <w:pPr>
        <w:rPr>
          <w:rFonts w:hint="eastAsia" w:ascii="微软雅黑" w:hAnsi="微软雅黑" w:eastAsia="微软雅黑" w:cs="微软雅黑"/>
          <w:sz w:val="30"/>
          <w:szCs w:val="30"/>
        </w:rPr>
      </w:pPr>
    </w:p>
    <w:p w14:paraId="05053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7:2, 9</w:t>
      </w:r>
    </w:p>
    <w:p w14:paraId="181E6149">
      <w:pPr>
        <w:rPr>
          <w:rFonts w:hint="eastAsia" w:ascii="微软雅黑" w:hAnsi="微软雅黑" w:eastAsia="微软雅黑" w:cs="微软雅黑"/>
          <w:sz w:val="30"/>
          <w:szCs w:val="30"/>
        </w:rPr>
      </w:pPr>
    </w:p>
    <w:p w14:paraId="243EB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7:2，9</w:t>
      </w:r>
    </w:p>
    <w:p w14:paraId="36717A26">
      <w:pPr>
        <w:rPr>
          <w:rFonts w:hint="eastAsia" w:ascii="微软雅黑" w:hAnsi="微软雅黑" w:eastAsia="微软雅黑" w:cs="微软雅黑"/>
          <w:sz w:val="30"/>
          <w:szCs w:val="30"/>
        </w:rPr>
      </w:pPr>
    </w:p>
    <w:p w14:paraId="4B8C3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5:19-20</w:t>
      </w:r>
    </w:p>
    <w:p w14:paraId="488A9335">
      <w:pPr>
        <w:rPr>
          <w:rFonts w:hint="eastAsia" w:ascii="微软雅黑" w:hAnsi="微软雅黑" w:eastAsia="微软雅黑" w:cs="微软雅黑"/>
          <w:sz w:val="30"/>
          <w:szCs w:val="30"/>
        </w:rPr>
      </w:pPr>
    </w:p>
    <w:p w14:paraId="69E0E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5:19-20</w:t>
      </w:r>
    </w:p>
    <w:p w14:paraId="4C7B3911">
      <w:pPr>
        <w:rPr>
          <w:rFonts w:hint="eastAsia" w:ascii="微软雅黑" w:hAnsi="微软雅黑" w:eastAsia="微软雅黑" w:cs="微软雅黑"/>
          <w:sz w:val="30"/>
          <w:szCs w:val="30"/>
        </w:rPr>
      </w:pPr>
    </w:p>
    <w:p w14:paraId="24E50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Peter 3:7</w:t>
      </w:r>
    </w:p>
    <w:p w14:paraId="37F55827">
      <w:pPr>
        <w:rPr>
          <w:rFonts w:hint="eastAsia" w:ascii="微软雅黑" w:hAnsi="微软雅黑" w:eastAsia="微软雅黑" w:cs="微软雅黑"/>
          <w:sz w:val="30"/>
          <w:szCs w:val="30"/>
        </w:rPr>
      </w:pPr>
    </w:p>
    <w:p w14:paraId="695F4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3:7</w:t>
      </w:r>
    </w:p>
    <w:p w14:paraId="6D85183F">
      <w:pPr>
        <w:rPr>
          <w:rFonts w:hint="eastAsia" w:ascii="微软雅黑" w:hAnsi="微软雅黑" w:eastAsia="微软雅黑" w:cs="微软雅黑"/>
          <w:sz w:val="30"/>
          <w:szCs w:val="30"/>
        </w:rPr>
      </w:pPr>
    </w:p>
    <w:p w14:paraId="151EC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31:11, 27-28</w:t>
      </w:r>
    </w:p>
    <w:p w14:paraId="2E2C3BA0">
      <w:pPr>
        <w:rPr>
          <w:rFonts w:hint="eastAsia" w:ascii="微软雅黑" w:hAnsi="微软雅黑" w:eastAsia="微软雅黑" w:cs="微软雅黑"/>
          <w:sz w:val="30"/>
          <w:szCs w:val="30"/>
        </w:rPr>
      </w:pPr>
    </w:p>
    <w:p w14:paraId="38529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31:11，27-28</w:t>
      </w:r>
    </w:p>
    <w:p w14:paraId="356D85A9">
      <w:pPr>
        <w:rPr>
          <w:rFonts w:hint="eastAsia" w:ascii="微软雅黑" w:hAnsi="微软雅黑" w:eastAsia="微软雅黑" w:cs="微软雅黑"/>
          <w:sz w:val="30"/>
          <w:szCs w:val="30"/>
        </w:rPr>
      </w:pPr>
    </w:p>
    <w:p w14:paraId="17659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5:8; Gen. 39:8-10</w:t>
      </w:r>
    </w:p>
    <w:p w14:paraId="1807BCDA">
      <w:pPr>
        <w:rPr>
          <w:rFonts w:hint="eastAsia" w:ascii="微软雅黑" w:hAnsi="微软雅黑" w:eastAsia="微软雅黑" w:cs="微软雅黑"/>
          <w:sz w:val="30"/>
          <w:szCs w:val="30"/>
        </w:rPr>
      </w:pPr>
    </w:p>
    <w:p w14:paraId="5681E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5:8；创世记 39:8-10</w:t>
      </w:r>
    </w:p>
    <w:p w14:paraId="42877941">
      <w:pPr>
        <w:rPr>
          <w:rFonts w:hint="eastAsia" w:ascii="微软雅黑" w:hAnsi="微软雅黑" w:eastAsia="微软雅黑" w:cs="微软雅黑"/>
          <w:sz w:val="30"/>
          <w:szCs w:val="30"/>
        </w:rPr>
      </w:pPr>
    </w:p>
    <w:p w14:paraId="5C29A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commandment, while succinct in its phrasing, unfolds the duties essential for a godly life, as understood within the Bible.</w:t>
      </w:r>
    </w:p>
    <w:p w14:paraId="133D9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第七条诫命，虽然措辞简洁，却展开了圣经中所理解的、圣洁生活所必需的本分。</w:t>
      </w:r>
    </w:p>
    <w:p w14:paraId="39337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commit adultery" is not merely a prohibition against marital infidelity; it extends an invitation for the believers to pursue purity in every facet of life, casting a vision of holiness that permeates our very being.</w:t>
      </w:r>
    </w:p>
    <w:p w14:paraId="2F252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“你不可奸淫”不仅仅是对婚姻不忠的禁止；它向信徒延伸了一个邀请，要求在生命的每一个方面追求纯洁，描绘了一个渗透我们存在本身的圣洁异象。</w:t>
      </w:r>
    </w:p>
    <w:p w14:paraId="1B401E34">
      <w:pPr>
        <w:rPr>
          <w:rFonts w:hint="eastAsia" w:ascii="微软雅黑" w:hAnsi="微软雅黑" w:eastAsia="微软雅黑" w:cs="微软雅黑"/>
          <w:sz w:val="30"/>
          <w:szCs w:val="30"/>
        </w:rPr>
      </w:pPr>
    </w:p>
    <w:p w14:paraId="1827A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Chastity: A Holistic Pursuit</w:t>
      </w:r>
    </w:p>
    <w:p w14:paraId="12CBD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贞洁：一个整体性的追求</w:t>
      </w:r>
    </w:p>
    <w:p w14:paraId="6E18321B">
      <w:pPr>
        <w:rPr>
          <w:rFonts w:hint="eastAsia" w:ascii="微软雅黑" w:hAnsi="微软雅黑" w:eastAsia="微软雅黑" w:cs="微软雅黑"/>
          <w:sz w:val="30"/>
          <w:szCs w:val="30"/>
        </w:rPr>
      </w:pPr>
    </w:p>
    <w:p w14:paraId="2D427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to chastity is not limited to physical acts.</w:t>
      </w:r>
    </w:p>
    <w:p w14:paraId="6A03E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贞洁的呼召不限于身体行为。</w:t>
      </w:r>
    </w:p>
    <w:p w14:paraId="06345EB9">
      <w:pPr>
        <w:rPr>
          <w:rFonts w:hint="eastAsia" w:ascii="微软雅黑" w:hAnsi="微软雅黑" w:eastAsia="微软雅黑" w:cs="微软雅黑"/>
          <w:sz w:val="30"/>
          <w:szCs w:val="30"/>
        </w:rPr>
      </w:pPr>
    </w:p>
    <w:p w14:paraId="7BA8E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engages the entirety of the human being – body, mind, and affections.</w:t>
      </w:r>
    </w:p>
    <w:p w14:paraId="5C441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它涉及人类存在的整体——身体、心智和情感。</w:t>
      </w:r>
    </w:p>
    <w:p w14:paraId="468C861C">
      <w:pPr>
        <w:rPr>
          <w:rFonts w:hint="eastAsia" w:ascii="微软雅黑" w:hAnsi="微软雅黑" w:eastAsia="微软雅黑" w:cs="微软雅黑"/>
          <w:sz w:val="30"/>
          <w:szCs w:val="30"/>
        </w:rPr>
      </w:pPr>
    </w:p>
    <w:p w14:paraId="5EF36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emphasizing this holistic sanctity, urges the Thessalonians toward possessing their bodies in sanctification and honor (1 Thess. 4:4).</w:t>
      </w:r>
    </w:p>
    <w:p w14:paraId="63949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使徒保罗，强调这种整体性的神圣性，敦促帖撒罗尼迦人以圣洁和尊荣拥有他们的身体（帖撒罗尼迦前书 4:4）。</w:t>
      </w:r>
    </w:p>
    <w:p w14:paraId="6734531E">
      <w:pPr>
        <w:rPr>
          <w:rFonts w:hint="eastAsia" w:ascii="微软雅黑" w:hAnsi="微软雅黑" w:eastAsia="微软雅黑" w:cs="微软雅黑"/>
          <w:sz w:val="30"/>
          <w:szCs w:val="30"/>
        </w:rPr>
      </w:pPr>
    </w:p>
    <w:p w14:paraId="02900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venerable Job, exemplifying this principle, made a covenant with his eyes to guard them from impurity (Job 31:1).</w:t>
      </w:r>
    </w:p>
    <w:p w14:paraId="178E8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可敬的约伯，以身作则这个原则，与他的眼睛立约，以保护它们免受不洁（约伯记 31:1）。</w:t>
      </w:r>
    </w:p>
    <w:p w14:paraId="767E1E1B">
      <w:pPr>
        <w:rPr>
          <w:rFonts w:hint="eastAsia" w:ascii="微软雅黑" w:hAnsi="微软雅黑" w:eastAsia="微软雅黑" w:cs="微软雅黑"/>
          <w:sz w:val="30"/>
          <w:szCs w:val="30"/>
        </w:rPr>
      </w:pPr>
    </w:p>
    <w:p w14:paraId="1E09F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all-encompassing chastity that the our Lord urges us towards, recognizing that our sanctification is a work that spans the depths of our thoughts to the breadth of our actions.</w:t>
      </w:r>
    </w:p>
    <w:p w14:paraId="15CA9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正是这种包罗万有的贞洁，主敦促我们去追求，认识到我们的分别为圣是一项跨越我们思想的深度到我们行动的广度的工作。</w:t>
      </w:r>
    </w:p>
    <w:p w14:paraId="12F30004">
      <w:pPr>
        <w:rPr>
          <w:rFonts w:hint="eastAsia" w:ascii="微软雅黑" w:hAnsi="微软雅黑" w:eastAsia="微软雅黑" w:cs="微软雅黑"/>
          <w:sz w:val="30"/>
          <w:szCs w:val="30"/>
        </w:rPr>
      </w:pPr>
    </w:p>
    <w:p w14:paraId="0DC28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and Behavior: External Expressions of an Inner Reality</w:t>
      </w:r>
    </w:p>
    <w:p w14:paraId="56A872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言语和行为：内在现实的外在表达</w:t>
      </w:r>
    </w:p>
    <w:p w14:paraId="110915E4">
      <w:pPr>
        <w:rPr>
          <w:rFonts w:hint="eastAsia" w:ascii="微软雅黑" w:hAnsi="微软雅黑" w:eastAsia="微软雅黑" w:cs="微软雅黑"/>
          <w:sz w:val="30"/>
          <w:szCs w:val="30"/>
        </w:rPr>
      </w:pPr>
    </w:p>
    <w:p w14:paraId="12ECE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Purity is more than internal piety; it is demonstrably lived out.</w:t>
      </w:r>
    </w:p>
    <w:p w14:paraId="4AEE6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纯洁不仅仅是内在的敬虔；它是明显地活出来的。</w:t>
      </w:r>
    </w:p>
    <w:p w14:paraId="6E6DF251">
      <w:pPr>
        <w:rPr>
          <w:rFonts w:hint="eastAsia" w:ascii="微软雅黑" w:hAnsi="微软雅黑" w:eastAsia="微软雅黑" w:cs="微软雅黑"/>
          <w:sz w:val="30"/>
          <w:szCs w:val="30"/>
        </w:rPr>
      </w:pPr>
    </w:p>
    <w:p w14:paraId="0E2396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words, imbued with grace, should always edify (Col. 4:6).</w:t>
      </w:r>
    </w:p>
    <w:p w14:paraId="16BFA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我们的言语，充满恩典，应该总是造就人（歌罗西书 4:6）。</w:t>
      </w:r>
    </w:p>
    <w:p w14:paraId="54D5AF19">
      <w:pPr>
        <w:rPr>
          <w:rFonts w:hint="eastAsia" w:ascii="微软雅黑" w:hAnsi="微软雅黑" w:eastAsia="微软雅黑" w:cs="微软雅黑"/>
          <w:sz w:val="30"/>
          <w:szCs w:val="30"/>
        </w:rPr>
      </w:pPr>
    </w:p>
    <w:p w14:paraId="081B4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behavior should be a radiant testimony of the transformation Christ has wrought within us (1 Peter 2:3).</w:t>
      </w:r>
    </w:p>
    <w:p w14:paraId="477E8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我们的行为应该是一个光辉的见证，见证基督在我们里面所成就的转化（彼得前书 2:3）。</w:t>
      </w:r>
    </w:p>
    <w:p w14:paraId="6C7C616F">
      <w:pPr>
        <w:rPr>
          <w:rFonts w:hint="eastAsia" w:ascii="微软雅黑" w:hAnsi="微软雅黑" w:eastAsia="微软雅黑" w:cs="微软雅黑"/>
          <w:sz w:val="30"/>
          <w:szCs w:val="30"/>
        </w:rPr>
      </w:pPr>
    </w:p>
    <w:p w14:paraId="4BEFB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therefore, not just a passive recipient of grace but an active embodiment of it.</w:t>
      </w:r>
    </w:p>
    <w:p w14:paraId="45997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因此，信徒不仅仅是恩典的被动接受者，而是它的积极体现。</w:t>
      </w:r>
    </w:p>
    <w:p w14:paraId="64FF35E3">
      <w:pPr>
        <w:rPr>
          <w:rFonts w:hint="eastAsia" w:ascii="微软雅黑" w:hAnsi="微软雅黑" w:eastAsia="微软雅黑" w:cs="微软雅黑"/>
          <w:sz w:val="30"/>
          <w:szCs w:val="30"/>
        </w:rPr>
      </w:pPr>
    </w:p>
    <w:p w14:paraId="5C60A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Sacredness of Marriage and the Honor of Singleness</w:t>
      </w:r>
    </w:p>
    <w:p w14:paraId="0BB93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婚姻的神圣性和独身的尊荣</w:t>
      </w:r>
    </w:p>
    <w:p w14:paraId="0D6345A1">
      <w:pPr>
        <w:rPr>
          <w:rFonts w:hint="eastAsia" w:ascii="微软雅黑" w:hAnsi="微软雅黑" w:eastAsia="微软雅黑" w:cs="微软雅黑"/>
          <w:sz w:val="30"/>
          <w:szCs w:val="30"/>
        </w:rPr>
      </w:pPr>
    </w:p>
    <w:p w14:paraId="09BD4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is esteemed as a gift and a guard.</w:t>
      </w:r>
    </w:p>
    <w:p w14:paraId="385BA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婚姻被视为一份恩赐和一道保护。</w:t>
      </w:r>
    </w:p>
    <w:p w14:paraId="71C0036C">
      <w:pPr>
        <w:rPr>
          <w:rFonts w:hint="eastAsia" w:ascii="微软雅黑" w:hAnsi="微软雅黑" w:eastAsia="微软雅黑" w:cs="微软雅黑"/>
          <w:sz w:val="30"/>
          <w:szCs w:val="30"/>
        </w:rPr>
      </w:pPr>
    </w:p>
    <w:p w14:paraId="2C38C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without the gift of continence are encouraged toward this holy union, not as a mere concession but as a joyful embodiment of God’s creative intent (I Cor. 7:2, 9).</w:t>
      </w:r>
    </w:p>
    <w:p w14:paraId="1978D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那些没有节制恩赐的人被鼓励迈向这种圣洁的结合，不是作为单纯的让步，而是作为神创造意图的喜乐体现（哥林多前书 7:2，9）。</w:t>
      </w:r>
    </w:p>
    <w:p w14:paraId="1A91967F">
      <w:pPr>
        <w:rPr>
          <w:rFonts w:hint="eastAsia" w:ascii="微软雅黑" w:hAnsi="微软雅黑" w:eastAsia="微软雅黑" w:cs="微软雅黑"/>
          <w:sz w:val="30"/>
          <w:szCs w:val="30"/>
        </w:rPr>
      </w:pPr>
    </w:p>
    <w:p w14:paraId="4EA08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seventh commandment is not merely prescriptive in directing to marriage but also paints the beauty of conjugal love, mutual respect, and harmonious cohabitation (Prov. 5:19-20; I Peter 3:7).</w:t>
      </w:r>
    </w:p>
    <w:p w14:paraId="3FD67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然而，第七条诫命不仅仅在指导婚姻方面是规定性的，它也描绘了夫妻之爱、互相尊重和和谐同居的美丽（箴言 5:19-20；彼得前书 3:7）。</w:t>
      </w:r>
    </w:p>
    <w:p w14:paraId="310870A6">
      <w:pPr>
        <w:rPr>
          <w:rFonts w:hint="eastAsia" w:ascii="微软雅黑" w:hAnsi="微软雅黑" w:eastAsia="微软雅黑" w:cs="微软雅黑"/>
          <w:sz w:val="30"/>
          <w:szCs w:val="30"/>
        </w:rPr>
      </w:pPr>
    </w:p>
    <w:p w14:paraId="1A733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Vigilance: The Guardian of Chastity</w:t>
      </w:r>
    </w:p>
    <w:p w14:paraId="4154C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警惕：贞洁的守护者</w:t>
      </w:r>
    </w:p>
    <w:p w14:paraId="5357D15E">
      <w:pPr>
        <w:rPr>
          <w:rFonts w:hint="eastAsia" w:ascii="微软雅黑" w:hAnsi="微软雅黑" w:eastAsia="微软雅黑" w:cs="微软雅黑"/>
          <w:sz w:val="30"/>
          <w:szCs w:val="30"/>
        </w:rPr>
      </w:pPr>
    </w:p>
    <w:p w14:paraId="3E96C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underscores vigilance as indispensable for maintaining purity.</w:t>
      </w:r>
    </w:p>
    <w:p w14:paraId="4B00C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圣经强调警惕对于维护纯洁是不可或缺的。</w:t>
      </w:r>
    </w:p>
    <w:p w14:paraId="506D869F">
      <w:pPr>
        <w:rPr>
          <w:rFonts w:hint="eastAsia" w:ascii="微软雅黑" w:hAnsi="微软雅黑" w:eastAsia="微软雅黑" w:cs="微软雅黑"/>
          <w:sz w:val="30"/>
          <w:szCs w:val="30"/>
        </w:rPr>
      </w:pPr>
    </w:p>
    <w:p w14:paraId="3E522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vigilance requires prudent choices in company, a cautious guard over our senses, and an intentional avoidance of all that might entice us toward impurity (Prov. 2:16-20; Job 31:1; Prov. 5:8).</w:t>
      </w:r>
    </w:p>
    <w:p w14:paraId="018FC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这种警惕要求在交往中谨慎选择，对我们的感官进行小心的守护，以及有目的地避开所有可能引诱我们走向不洁的事物（箴言 2:16-20；约伯记 31:1；箴言 5:8）。</w:t>
      </w:r>
    </w:p>
    <w:p w14:paraId="7938702D">
      <w:pPr>
        <w:rPr>
          <w:rFonts w:hint="eastAsia" w:ascii="微软雅黑" w:hAnsi="微软雅黑" w:eastAsia="微软雅黑" w:cs="微软雅黑"/>
          <w:sz w:val="30"/>
          <w:szCs w:val="30"/>
        </w:rPr>
      </w:pPr>
    </w:p>
    <w:p w14:paraId="1531FF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Contemplative Reflection</w:t>
      </w:r>
    </w:p>
    <w:p w14:paraId="39713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一个默想（Contemplative）性的反思</w:t>
      </w:r>
    </w:p>
    <w:p w14:paraId="6FF5C7AC">
      <w:pPr>
        <w:rPr>
          <w:rFonts w:hint="eastAsia" w:ascii="微软雅黑" w:hAnsi="微软雅黑" w:eastAsia="微软雅黑" w:cs="微软雅黑"/>
          <w:sz w:val="30"/>
          <w:szCs w:val="30"/>
        </w:rPr>
      </w:pPr>
    </w:p>
    <w:p w14:paraId="08B46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explore the vast expanse of the seventh commandment, we discern a call not merely to avoid specific sins but to cultivate a lifestyle of purity.</w:t>
      </w:r>
    </w:p>
    <w:p w14:paraId="677F3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当我们探索第七条诫命的广阔范围时，我们辨明了一个呼召，不仅仅是避免特定的罪，而是培养一种纯洁的生活方式。</w:t>
      </w:r>
    </w:p>
    <w:p w14:paraId="49B7F819">
      <w:pPr>
        <w:rPr>
          <w:rFonts w:hint="eastAsia" w:ascii="微软雅黑" w:hAnsi="微软雅黑" w:eastAsia="微软雅黑" w:cs="微软雅黑"/>
          <w:sz w:val="30"/>
          <w:szCs w:val="30"/>
        </w:rPr>
      </w:pPr>
    </w:p>
    <w:p w14:paraId="0FBCB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us towards a wholeness of life, wherein every thought, word, and action resonates with the heart of God.</w:t>
      </w:r>
    </w:p>
    <w:p w14:paraId="16B0F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它召唤我们迈向一种生命的完整性，其中每一个思想、言语和行动都与神的心产生共鸣。</w:t>
      </w:r>
    </w:p>
    <w:p w14:paraId="1C01FBE3">
      <w:pPr>
        <w:rPr>
          <w:rFonts w:hint="eastAsia" w:ascii="微软雅黑" w:hAnsi="微软雅黑" w:eastAsia="微软雅黑" w:cs="微软雅黑"/>
          <w:sz w:val="30"/>
          <w:szCs w:val="30"/>
        </w:rPr>
      </w:pPr>
    </w:p>
    <w:p w14:paraId="5A3FD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age where the lines of morality are frequently blurred, may we, fortified by the truths of our Reformed heritage, ardently pursue a life of unwavering integrity and radiant holiness.</w:t>
      </w:r>
    </w:p>
    <w:p w14:paraId="46E35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在一个道德界限经常模糊的时代，愿我们，藉着我们改革宗遗产的真理所强化，热切追求一种坚定不移的正直和光辉圣洁的生活。</w:t>
      </w:r>
    </w:p>
    <w:p w14:paraId="3FB67841">
      <w:pPr>
        <w:rPr>
          <w:rFonts w:hint="eastAsia" w:ascii="微软雅黑" w:hAnsi="微软雅黑" w:eastAsia="微软雅黑" w:cs="微软雅黑"/>
          <w:sz w:val="30"/>
          <w:szCs w:val="30"/>
        </w:rPr>
      </w:pPr>
    </w:p>
    <w:p w14:paraId="2104F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Q139:</w:t>
      </w:r>
    </w:p>
    <w:p w14:paraId="2C709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第139问：</w:t>
      </w:r>
    </w:p>
    <w:p w14:paraId="44C7826A">
      <w:pPr>
        <w:rPr>
          <w:rFonts w:hint="eastAsia" w:ascii="微软雅黑" w:hAnsi="微软雅黑" w:eastAsia="微软雅黑" w:cs="微软雅黑"/>
          <w:sz w:val="30"/>
          <w:szCs w:val="30"/>
        </w:rPr>
      </w:pPr>
    </w:p>
    <w:p w14:paraId="6CE6D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seventh commandment?</w:t>
      </w:r>
    </w:p>
    <w:p w14:paraId="2F50A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第七条诫命所禁止的罪是什么？</w:t>
      </w:r>
    </w:p>
    <w:p w14:paraId="3C554861">
      <w:pPr>
        <w:rPr>
          <w:rFonts w:hint="eastAsia" w:ascii="微软雅黑" w:hAnsi="微软雅黑" w:eastAsia="微软雅黑" w:cs="微软雅黑"/>
          <w:sz w:val="30"/>
          <w:szCs w:val="30"/>
        </w:rPr>
      </w:pPr>
    </w:p>
    <w:p w14:paraId="294B1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A139: The sins forbidden in the seventh commandment, besides the neglect of the duties required, are, adultery, fornication, rape, incest, sodomy, and all unnatural lusts; all unclean imaginations, thoughts, purposes, and affections; all corrupt or filthy communications, or listening thereunto; wanton looks, impudent or light behavior, immodest apparel; prohibiting of lawful, and dispensing with unlawful marriages; allowing, tolerating, keeping of stews, and resorting to them; entangling vows of single life, undue delay of marriage; having more wives or husbands than one at the same time; unjust divorce, or desertion; idleness, gluttony, drunkenness, unchaste company; lascivious songs, books, pictures, dancings, stage plays; and all other provocations to, or acts of uncleanness, either in ourselves or others.</w:t>
      </w:r>
    </w:p>
    <w:p w14:paraId="1CA9C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第139答：第七条诫命所禁止的罪，除了忽略所要求的本分之外， 是：奸淫，淫乱， 强奸，乱伦， 鸡奸（sodomy），和一切不自然的邪情私欲； 一切不洁的想象、 思想、 意念和情感； 一切败坏或污秽的言语，或听从这些言语； 淫荡的眼神， 厚颜无耻或轻浮的行为，不端庄的服装； 禁止合法合宜的婚姻， 和允许不合法合宜的婚姻； 允许、 容忍、 经营娼妓场所（stews），和出入这些场所； 纠缠人的独身誓愿， 不当地延迟结婚； 同时拥有多于一个的妻子或丈夫； 不公正的离婚， 或遗弃； 懒惰，贪食，醉酒， 不贞洁的交往； 淫荡的歌、 书、 图画、 舞蹈、 舞台剧； 以及所有其他对不洁的挑衅，或自身或他人的不洁行为。</w:t>
      </w:r>
    </w:p>
    <w:p w14:paraId="76880BE6">
      <w:pPr>
        <w:rPr>
          <w:rFonts w:hint="eastAsia" w:ascii="微软雅黑" w:hAnsi="微软雅黑" w:eastAsia="微软雅黑" w:cs="微软雅黑"/>
          <w:sz w:val="30"/>
          <w:szCs w:val="30"/>
        </w:rPr>
      </w:pPr>
    </w:p>
    <w:p w14:paraId="413AB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5:7</w:t>
      </w:r>
    </w:p>
    <w:p w14:paraId="02BC09CE">
      <w:pPr>
        <w:rPr>
          <w:rFonts w:hint="eastAsia" w:ascii="微软雅黑" w:hAnsi="微软雅黑" w:eastAsia="微软雅黑" w:cs="微软雅黑"/>
          <w:sz w:val="30"/>
          <w:szCs w:val="30"/>
        </w:rPr>
      </w:pPr>
    </w:p>
    <w:p w14:paraId="056D3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5:7</w:t>
      </w:r>
    </w:p>
    <w:p w14:paraId="6BC06F6F">
      <w:pPr>
        <w:rPr>
          <w:rFonts w:hint="eastAsia" w:ascii="微软雅黑" w:hAnsi="微软雅黑" w:eastAsia="微软雅黑" w:cs="微软雅黑"/>
          <w:sz w:val="30"/>
          <w:szCs w:val="30"/>
        </w:rPr>
      </w:pPr>
    </w:p>
    <w:p w14:paraId="07ED2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13:4; Gal. 5:19</w:t>
      </w:r>
    </w:p>
    <w:p w14:paraId="73653AA4">
      <w:pPr>
        <w:rPr>
          <w:rFonts w:hint="eastAsia" w:ascii="微软雅黑" w:hAnsi="微软雅黑" w:eastAsia="微软雅黑" w:cs="微软雅黑"/>
          <w:sz w:val="30"/>
          <w:szCs w:val="30"/>
        </w:rPr>
      </w:pPr>
    </w:p>
    <w:p w14:paraId="68340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13:4；加拉太书 5:19</w:t>
      </w:r>
    </w:p>
    <w:p w14:paraId="0548731E">
      <w:pPr>
        <w:rPr>
          <w:rFonts w:hint="eastAsia" w:ascii="微软雅黑" w:hAnsi="微软雅黑" w:eastAsia="微软雅黑" w:cs="微软雅黑"/>
          <w:sz w:val="30"/>
          <w:szCs w:val="30"/>
        </w:rPr>
      </w:pPr>
    </w:p>
    <w:p w14:paraId="5603D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 13:14; I Cor. 5:1</w:t>
      </w:r>
    </w:p>
    <w:p w14:paraId="51AC8BC2">
      <w:pPr>
        <w:rPr>
          <w:rFonts w:hint="eastAsia" w:ascii="微软雅黑" w:hAnsi="微软雅黑" w:eastAsia="微软雅黑" w:cs="微软雅黑"/>
          <w:sz w:val="30"/>
          <w:szCs w:val="30"/>
        </w:rPr>
      </w:pPr>
    </w:p>
    <w:p w14:paraId="69B4B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13:14；哥林多前书 5:1</w:t>
      </w:r>
    </w:p>
    <w:p w14:paraId="5A93180F">
      <w:pPr>
        <w:rPr>
          <w:rFonts w:hint="eastAsia" w:ascii="微软雅黑" w:hAnsi="微软雅黑" w:eastAsia="微软雅黑" w:cs="微软雅黑"/>
          <w:sz w:val="30"/>
          <w:szCs w:val="30"/>
        </w:rPr>
      </w:pPr>
    </w:p>
    <w:p w14:paraId="71BB5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1:24, 26-27; Lev. 20:15-16</w:t>
      </w:r>
    </w:p>
    <w:p w14:paraId="116FA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1:24，26-27；利未记 20:15-16</w:t>
      </w:r>
    </w:p>
    <w:p w14:paraId="39D33FFD">
      <w:pPr>
        <w:rPr>
          <w:rFonts w:hint="eastAsia" w:ascii="微软雅黑" w:hAnsi="微软雅黑" w:eastAsia="微软雅黑" w:cs="微软雅黑"/>
          <w:sz w:val="30"/>
          <w:szCs w:val="30"/>
        </w:rPr>
      </w:pPr>
    </w:p>
    <w:p w14:paraId="5A263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5:28; 15:19; Col. 3:5</w:t>
      </w:r>
    </w:p>
    <w:p w14:paraId="605E61E9">
      <w:pPr>
        <w:rPr>
          <w:rFonts w:hint="eastAsia" w:ascii="微软雅黑" w:hAnsi="微软雅黑" w:eastAsia="微软雅黑" w:cs="微软雅黑"/>
          <w:sz w:val="30"/>
          <w:szCs w:val="30"/>
        </w:rPr>
      </w:pPr>
    </w:p>
    <w:p w14:paraId="538FC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5:28；15:19；歌罗西书 3:5</w:t>
      </w:r>
    </w:p>
    <w:p w14:paraId="1D915E39">
      <w:pPr>
        <w:rPr>
          <w:rFonts w:hint="eastAsia" w:ascii="微软雅黑" w:hAnsi="微软雅黑" w:eastAsia="微软雅黑" w:cs="微软雅黑"/>
          <w:sz w:val="30"/>
          <w:szCs w:val="30"/>
        </w:rPr>
      </w:pPr>
    </w:p>
    <w:p w14:paraId="6253A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5:3-4; Prov. 7:5, 21-22</w:t>
      </w:r>
    </w:p>
    <w:p w14:paraId="7CDA7601">
      <w:pPr>
        <w:rPr>
          <w:rFonts w:hint="eastAsia" w:ascii="微软雅黑" w:hAnsi="微软雅黑" w:eastAsia="微软雅黑" w:cs="微软雅黑"/>
          <w:sz w:val="30"/>
          <w:szCs w:val="30"/>
        </w:rPr>
      </w:pPr>
    </w:p>
    <w:p w14:paraId="429E6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5:3-4；箴言 7:5，21-22</w:t>
      </w:r>
    </w:p>
    <w:p w14:paraId="24CB61AE">
      <w:pPr>
        <w:rPr>
          <w:rFonts w:hint="eastAsia" w:ascii="微软雅黑" w:hAnsi="微软雅黑" w:eastAsia="微软雅黑" w:cs="微软雅黑"/>
          <w:sz w:val="30"/>
          <w:szCs w:val="30"/>
        </w:rPr>
      </w:pPr>
    </w:p>
    <w:p w14:paraId="23C52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3:16; II Peter 2:14</w:t>
      </w:r>
    </w:p>
    <w:p w14:paraId="4CECEEC2">
      <w:pPr>
        <w:rPr>
          <w:rFonts w:hint="eastAsia" w:ascii="微软雅黑" w:hAnsi="微软雅黑" w:eastAsia="微软雅黑" w:cs="微软雅黑"/>
          <w:sz w:val="30"/>
          <w:szCs w:val="30"/>
        </w:rPr>
      </w:pPr>
    </w:p>
    <w:p w14:paraId="3FC9BB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3:16；彼得后书 2:14</w:t>
      </w:r>
    </w:p>
    <w:p w14:paraId="0C7FA226">
      <w:pPr>
        <w:rPr>
          <w:rFonts w:hint="eastAsia" w:ascii="微软雅黑" w:hAnsi="微软雅黑" w:eastAsia="微软雅黑" w:cs="微软雅黑"/>
          <w:sz w:val="30"/>
          <w:szCs w:val="30"/>
        </w:rPr>
      </w:pPr>
    </w:p>
    <w:p w14:paraId="4081C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7:10, 13</w:t>
      </w:r>
    </w:p>
    <w:p w14:paraId="1C713E3E">
      <w:pPr>
        <w:rPr>
          <w:rFonts w:hint="eastAsia" w:ascii="微软雅黑" w:hAnsi="微软雅黑" w:eastAsia="微软雅黑" w:cs="微软雅黑"/>
          <w:sz w:val="30"/>
          <w:szCs w:val="30"/>
        </w:rPr>
      </w:pPr>
    </w:p>
    <w:p w14:paraId="33EFF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7:10，13</w:t>
      </w:r>
    </w:p>
    <w:p w14:paraId="7674AD54">
      <w:pPr>
        <w:rPr>
          <w:rFonts w:hint="eastAsia" w:ascii="微软雅黑" w:hAnsi="微软雅黑" w:eastAsia="微软雅黑" w:cs="微软雅黑"/>
          <w:sz w:val="30"/>
          <w:szCs w:val="30"/>
        </w:rPr>
      </w:pPr>
    </w:p>
    <w:p w14:paraId="4AB1F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4:3</w:t>
      </w:r>
    </w:p>
    <w:p w14:paraId="0FAE51C2">
      <w:pPr>
        <w:rPr>
          <w:rFonts w:hint="eastAsia" w:ascii="微软雅黑" w:hAnsi="微软雅黑" w:eastAsia="微软雅黑" w:cs="微软雅黑"/>
          <w:sz w:val="30"/>
          <w:szCs w:val="30"/>
        </w:rPr>
      </w:pPr>
    </w:p>
    <w:p w14:paraId="0A069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4:3</w:t>
      </w:r>
    </w:p>
    <w:p w14:paraId="3A939588">
      <w:pPr>
        <w:rPr>
          <w:rFonts w:hint="eastAsia" w:ascii="微软雅黑" w:hAnsi="微软雅黑" w:eastAsia="微软雅黑" w:cs="微软雅黑"/>
          <w:sz w:val="30"/>
          <w:szCs w:val="30"/>
        </w:rPr>
      </w:pPr>
    </w:p>
    <w:p w14:paraId="2A43F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18:1-21; Mark 6:18; Mal. 2:11-12</w:t>
      </w:r>
    </w:p>
    <w:p w14:paraId="0D5B7B45">
      <w:pPr>
        <w:rPr>
          <w:rFonts w:hint="eastAsia" w:ascii="微软雅黑" w:hAnsi="微软雅黑" w:eastAsia="微软雅黑" w:cs="微软雅黑"/>
          <w:sz w:val="30"/>
          <w:szCs w:val="30"/>
        </w:rPr>
      </w:pPr>
    </w:p>
    <w:p w14:paraId="34148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18:1-21；马可福音 6:18；玛拉基书 2:11-12</w:t>
      </w:r>
    </w:p>
    <w:p w14:paraId="688A5BCC">
      <w:pPr>
        <w:rPr>
          <w:rFonts w:hint="eastAsia" w:ascii="微软雅黑" w:hAnsi="微软雅黑" w:eastAsia="微软雅黑" w:cs="微软雅黑"/>
          <w:sz w:val="30"/>
          <w:szCs w:val="30"/>
        </w:rPr>
      </w:pPr>
    </w:p>
    <w:p w14:paraId="4001D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15:12; II Kings 23:7; Deut. 23:17-18; Lev. 19:29; Jer. 5:7; Prov. 7:24-27</w:t>
      </w:r>
    </w:p>
    <w:p w14:paraId="05BA637E">
      <w:pPr>
        <w:rPr>
          <w:rFonts w:hint="eastAsia" w:ascii="微软雅黑" w:hAnsi="微软雅黑" w:eastAsia="微软雅黑" w:cs="微软雅黑"/>
          <w:sz w:val="30"/>
          <w:szCs w:val="30"/>
        </w:rPr>
      </w:pPr>
    </w:p>
    <w:p w14:paraId="1D320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15:12；列王纪下 23:7；申命记 23:17-18；利未记 19:29；耶利米书 5:7；箴言 7:24-27</w:t>
      </w:r>
    </w:p>
    <w:p w14:paraId="61EA6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19:10-11</w:t>
      </w:r>
    </w:p>
    <w:p w14:paraId="3E02BAE6">
      <w:pPr>
        <w:rPr>
          <w:rFonts w:hint="eastAsia" w:ascii="微软雅黑" w:hAnsi="微软雅黑" w:eastAsia="微软雅黑" w:cs="微软雅黑"/>
          <w:sz w:val="30"/>
          <w:szCs w:val="30"/>
        </w:rPr>
      </w:pPr>
    </w:p>
    <w:p w14:paraId="615CA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19:10-11</w:t>
      </w:r>
    </w:p>
    <w:p w14:paraId="7261CD6F">
      <w:pPr>
        <w:rPr>
          <w:rFonts w:hint="eastAsia" w:ascii="微软雅黑" w:hAnsi="微软雅黑" w:eastAsia="微软雅黑" w:cs="微软雅黑"/>
          <w:sz w:val="30"/>
          <w:szCs w:val="30"/>
        </w:rPr>
      </w:pPr>
    </w:p>
    <w:p w14:paraId="6932F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7:7-9; Gen. 38:26</w:t>
      </w:r>
    </w:p>
    <w:p w14:paraId="1F141991">
      <w:pPr>
        <w:rPr>
          <w:rFonts w:hint="eastAsia" w:ascii="微软雅黑" w:hAnsi="微软雅黑" w:eastAsia="微软雅黑" w:cs="微软雅黑"/>
          <w:sz w:val="30"/>
          <w:szCs w:val="30"/>
        </w:rPr>
      </w:pPr>
    </w:p>
    <w:p w14:paraId="5E57D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7:7-9；创世记 38:26</w:t>
      </w:r>
    </w:p>
    <w:p w14:paraId="4F05ADDC">
      <w:pPr>
        <w:rPr>
          <w:rFonts w:hint="eastAsia" w:ascii="微软雅黑" w:hAnsi="微软雅黑" w:eastAsia="微软雅黑" w:cs="微软雅黑"/>
          <w:sz w:val="30"/>
          <w:szCs w:val="30"/>
        </w:rPr>
      </w:pPr>
    </w:p>
    <w:p w14:paraId="3F9FC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2:14-15; Matt. 19:5</w:t>
      </w:r>
    </w:p>
    <w:p w14:paraId="6FF24925">
      <w:pPr>
        <w:rPr>
          <w:rFonts w:hint="eastAsia" w:ascii="微软雅黑" w:hAnsi="微软雅黑" w:eastAsia="微软雅黑" w:cs="微软雅黑"/>
          <w:sz w:val="30"/>
          <w:szCs w:val="30"/>
        </w:rPr>
      </w:pPr>
    </w:p>
    <w:p w14:paraId="737DD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2:14-15；马太福音 19:5</w:t>
      </w:r>
    </w:p>
    <w:p w14:paraId="3D74AAD5">
      <w:pPr>
        <w:rPr>
          <w:rFonts w:hint="eastAsia" w:ascii="微软雅黑" w:hAnsi="微软雅黑" w:eastAsia="微软雅黑" w:cs="微软雅黑"/>
          <w:sz w:val="30"/>
          <w:szCs w:val="30"/>
        </w:rPr>
      </w:pPr>
    </w:p>
    <w:p w14:paraId="0E50F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2:16; Matt. 5:32</w:t>
      </w:r>
    </w:p>
    <w:p w14:paraId="761560C8">
      <w:pPr>
        <w:rPr>
          <w:rFonts w:hint="eastAsia" w:ascii="微软雅黑" w:hAnsi="微软雅黑" w:eastAsia="微软雅黑" w:cs="微软雅黑"/>
          <w:sz w:val="30"/>
          <w:szCs w:val="30"/>
        </w:rPr>
      </w:pPr>
    </w:p>
    <w:p w14:paraId="45483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2:16；马太福音 5:32</w:t>
      </w:r>
    </w:p>
    <w:p w14:paraId="59F8B925">
      <w:pPr>
        <w:rPr>
          <w:rFonts w:hint="eastAsia" w:ascii="微软雅黑" w:hAnsi="微软雅黑" w:eastAsia="微软雅黑" w:cs="微软雅黑"/>
          <w:sz w:val="30"/>
          <w:szCs w:val="30"/>
        </w:rPr>
      </w:pPr>
    </w:p>
    <w:p w14:paraId="4C103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7:12-13</w:t>
      </w:r>
    </w:p>
    <w:p w14:paraId="12445CE8">
      <w:pPr>
        <w:rPr>
          <w:rFonts w:hint="eastAsia" w:ascii="微软雅黑" w:hAnsi="微软雅黑" w:eastAsia="微软雅黑" w:cs="微软雅黑"/>
          <w:sz w:val="30"/>
          <w:szCs w:val="30"/>
        </w:rPr>
      </w:pPr>
    </w:p>
    <w:p w14:paraId="15ACC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7:12-13</w:t>
      </w:r>
    </w:p>
    <w:p w14:paraId="0B99179D">
      <w:pPr>
        <w:rPr>
          <w:rFonts w:hint="eastAsia" w:ascii="微软雅黑" w:hAnsi="微软雅黑" w:eastAsia="微软雅黑" w:cs="微软雅黑"/>
          <w:sz w:val="30"/>
          <w:szCs w:val="30"/>
        </w:rPr>
      </w:pPr>
    </w:p>
    <w:p w14:paraId="42307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16:49; Prov. 23:30-33</w:t>
      </w:r>
    </w:p>
    <w:p w14:paraId="38266585">
      <w:pPr>
        <w:rPr>
          <w:rFonts w:hint="eastAsia" w:ascii="微软雅黑" w:hAnsi="微软雅黑" w:eastAsia="微软雅黑" w:cs="微软雅黑"/>
          <w:sz w:val="30"/>
          <w:szCs w:val="30"/>
        </w:rPr>
      </w:pPr>
    </w:p>
    <w:p w14:paraId="0FF2D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16:49；箴言 23:30-33</w:t>
      </w:r>
    </w:p>
    <w:p w14:paraId="720B121A">
      <w:pPr>
        <w:rPr>
          <w:rFonts w:hint="eastAsia" w:ascii="微软雅黑" w:hAnsi="微软雅黑" w:eastAsia="微软雅黑" w:cs="微软雅黑"/>
          <w:sz w:val="30"/>
          <w:szCs w:val="30"/>
        </w:rPr>
      </w:pPr>
    </w:p>
    <w:p w14:paraId="75A7C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39:10; Prov. 5:8</w:t>
      </w:r>
    </w:p>
    <w:p w14:paraId="20310280">
      <w:pPr>
        <w:rPr>
          <w:rFonts w:hint="eastAsia" w:ascii="微软雅黑" w:hAnsi="微软雅黑" w:eastAsia="微软雅黑" w:cs="微软雅黑"/>
          <w:sz w:val="30"/>
          <w:szCs w:val="30"/>
        </w:rPr>
      </w:pPr>
    </w:p>
    <w:p w14:paraId="666C7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39:10；箴言 5:8</w:t>
      </w:r>
    </w:p>
    <w:p w14:paraId="113113BA">
      <w:pPr>
        <w:rPr>
          <w:rFonts w:hint="eastAsia" w:ascii="微软雅黑" w:hAnsi="微软雅黑" w:eastAsia="微软雅黑" w:cs="微软雅黑"/>
          <w:sz w:val="30"/>
          <w:szCs w:val="30"/>
        </w:rPr>
      </w:pPr>
    </w:p>
    <w:p w14:paraId="0AB1D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5:4; Ezek. 23:14-16; Isa. 3:16; 23:15-17; Mark 6:22; Rom. 13:13; I Peter 4:3</w:t>
      </w:r>
    </w:p>
    <w:p w14:paraId="67039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5:4；以西结书 23:14-16；以赛亚书 3:16；23:15-17；马可福音 6:22；罗马书 13:13；彼得前书 4:3</w:t>
      </w:r>
    </w:p>
    <w:p w14:paraId="3A128EED">
      <w:pPr>
        <w:rPr>
          <w:rFonts w:hint="eastAsia" w:ascii="微软雅黑" w:hAnsi="微软雅黑" w:eastAsia="微软雅黑" w:cs="微软雅黑"/>
          <w:sz w:val="30"/>
          <w:szCs w:val="30"/>
        </w:rPr>
      </w:pPr>
    </w:p>
    <w:p w14:paraId="071ED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9:30; Jer. 4:30; Ezek. 23:40</w:t>
      </w:r>
    </w:p>
    <w:p w14:paraId="1725509A">
      <w:pPr>
        <w:rPr>
          <w:rFonts w:hint="eastAsia" w:ascii="微软雅黑" w:hAnsi="微软雅黑" w:eastAsia="微软雅黑" w:cs="微软雅黑"/>
          <w:sz w:val="30"/>
          <w:szCs w:val="30"/>
        </w:rPr>
      </w:pPr>
    </w:p>
    <w:p w14:paraId="5E5F8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9:30；耶利米书 4:30；以西结书 23:40</w:t>
      </w:r>
    </w:p>
    <w:p w14:paraId="45B9B8BE">
      <w:pPr>
        <w:rPr>
          <w:rFonts w:hint="eastAsia" w:ascii="微软雅黑" w:hAnsi="微软雅黑" w:eastAsia="微软雅黑" w:cs="微软雅黑"/>
          <w:sz w:val="30"/>
          <w:szCs w:val="30"/>
        </w:rPr>
      </w:pPr>
    </w:p>
    <w:p w14:paraId="2FF64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age where moral boundaries are constantly shifting and redefined, the seventh commandment emerges as an anchor, steadfastly holding believers to the timeless standard of God’s holiness.</w:t>
      </w:r>
    </w:p>
    <w:p w14:paraId="63E8B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在一个道德界限不断变化和重新定义的时代，第七条诫命作为一个锚而出现，坚定地将信徒持守在神圣洁的永恒标准上。</w:t>
      </w:r>
    </w:p>
    <w:p w14:paraId="6A165CBE">
      <w:pPr>
        <w:rPr>
          <w:rFonts w:hint="eastAsia" w:ascii="微软雅黑" w:hAnsi="微软雅黑" w:eastAsia="微软雅黑" w:cs="微软雅黑"/>
          <w:sz w:val="30"/>
          <w:szCs w:val="30"/>
        </w:rPr>
      </w:pPr>
    </w:p>
    <w:p w14:paraId="71987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tempting to reduce the commandment to mere physical acts of infidelity, a closer examination reveals a profound call to purity that encompasses our very essence, both internally and externally.</w:t>
      </w:r>
    </w:p>
    <w:p w14:paraId="69CDE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虽然将这条诫命简化为仅仅是身体上的不忠行为是诱人的，但仔细的审视揭示了一个深刻的纯洁呼召，它涵盖了我们的本质，无论是内在的还是外在的。</w:t>
      </w:r>
    </w:p>
    <w:p w14:paraId="4CAA9879">
      <w:pPr>
        <w:rPr>
          <w:rFonts w:hint="eastAsia" w:ascii="微软雅黑" w:hAnsi="微软雅黑" w:eastAsia="微软雅黑" w:cs="微软雅黑"/>
          <w:sz w:val="30"/>
          <w:szCs w:val="30"/>
        </w:rPr>
      </w:pPr>
    </w:p>
    <w:p w14:paraId="12E20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Adultery and Its Kin: An Affront to the Divine Design</w:t>
      </w:r>
    </w:p>
    <w:p w14:paraId="7AEA4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奸淫及其同类：对神圣设计的冒犯</w:t>
      </w:r>
    </w:p>
    <w:p w14:paraId="52E6484D">
      <w:pPr>
        <w:rPr>
          <w:rFonts w:hint="eastAsia" w:ascii="微软雅黑" w:hAnsi="微软雅黑" w:eastAsia="微软雅黑" w:cs="微软雅黑"/>
          <w:sz w:val="30"/>
          <w:szCs w:val="30"/>
        </w:rPr>
      </w:pPr>
    </w:p>
    <w:p w14:paraId="3E911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expressly stated, such as adultery, fornication, rape, and incest, are direct affronts to the divine design of human relationships, revealing a tragic deviation from God's intent for intimacy and procreation (Heb. 13:4; II Sam. 13:14).</w:t>
      </w:r>
    </w:p>
    <w:p w14:paraId="631AE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明确陈述的罪，如奸淫、淫乱、强奸和乱伦，是对人类关系的神圣设计的直接冒犯，揭示了对神亲密和生育意图的悲剧性偏离（希伯来书 13:4；撒母耳记下 13:14）。</w:t>
      </w:r>
    </w:p>
    <w:p w14:paraId="20FEA872">
      <w:pPr>
        <w:rPr>
          <w:rFonts w:hint="eastAsia" w:ascii="微软雅黑" w:hAnsi="微软雅黑" w:eastAsia="微软雅黑" w:cs="微软雅黑"/>
          <w:sz w:val="30"/>
          <w:szCs w:val="30"/>
        </w:rPr>
      </w:pPr>
    </w:p>
    <w:p w14:paraId="1F4F7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enumeration of sodomy and unnatural lusts underscores the breadth of God’s standard, emphasizing that our sexuality must align with His design and purpose (Rom. 1:24, 26-27).</w:t>
      </w:r>
    </w:p>
    <w:p w14:paraId="41C2F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此外，列举鸡奸（sodomy）和不自然的邪情私欲，强调了神标准的广度，强调我们的性行为必须与祂的设计和目的保持一致（罗马书 1:24，26-27）。</w:t>
      </w:r>
    </w:p>
    <w:p w14:paraId="3BD5FB7A">
      <w:pPr>
        <w:rPr>
          <w:rFonts w:hint="eastAsia" w:ascii="微软雅黑" w:hAnsi="微软雅黑" w:eastAsia="微软雅黑" w:cs="微软雅黑"/>
          <w:sz w:val="30"/>
          <w:szCs w:val="30"/>
        </w:rPr>
      </w:pPr>
    </w:p>
    <w:p w14:paraId="3B9C0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Inner Battleground: The Heart and Mind</w:t>
      </w:r>
    </w:p>
    <w:p w14:paraId="12D17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内在的战场：心灵和心智</w:t>
      </w:r>
    </w:p>
    <w:p w14:paraId="2E1572E9">
      <w:pPr>
        <w:rPr>
          <w:rFonts w:hint="eastAsia" w:ascii="微软雅黑" w:hAnsi="微软雅黑" w:eastAsia="微软雅黑" w:cs="微软雅黑"/>
          <w:sz w:val="30"/>
          <w:szCs w:val="30"/>
        </w:rPr>
      </w:pPr>
    </w:p>
    <w:p w14:paraId="3F1F0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overt actions, the seventh commandment probes into the sanctum of our hearts and minds.</w:t>
      </w:r>
    </w:p>
    <w:p w14:paraId="538B4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超越公然的行动，第七条诫命探究我们心灵和心智的圣所。</w:t>
      </w:r>
    </w:p>
    <w:p w14:paraId="22AD4EB9">
      <w:pPr>
        <w:rPr>
          <w:rFonts w:hint="eastAsia" w:ascii="微软雅黑" w:hAnsi="微软雅黑" w:eastAsia="微软雅黑" w:cs="微软雅黑"/>
          <w:sz w:val="30"/>
          <w:szCs w:val="30"/>
        </w:rPr>
      </w:pPr>
    </w:p>
    <w:p w14:paraId="7F053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Unclean imaginations, purposes, and affections are not mere passive transgressions; they fundamentally disrupt our communion with God and distort our view of His image-bearers (Matt. 5:28; Col. 3:5).</w:t>
      </w:r>
    </w:p>
    <w:p w14:paraId="5C931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不洁的想象、意念和情感不仅仅是被动的罪行；它们从根本上扰乱了我们与神的相交，并扭曲了我们对祂形象承载者的看法（马太福音 5:28；歌罗西书 3:5）。</w:t>
      </w:r>
    </w:p>
    <w:p w14:paraId="5DC059B9">
      <w:pPr>
        <w:rPr>
          <w:rFonts w:hint="eastAsia" w:ascii="微软雅黑" w:hAnsi="微软雅黑" w:eastAsia="微软雅黑" w:cs="微软雅黑"/>
          <w:sz w:val="30"/>
          <w:szCs w:val="30"/>
        </w:rPr>
      </w:pPr>
    </w:p>
    <w:p w14:paraId="704B0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thoughts become a battleground, with the stakes being our very relationship with our Creator.</w:t>
      </w:r>
    </w:p>
    <w:p w14:paraId="1B48F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我们的思想本身成为了战场，其赌注是我们与我们创造主的关系本身。</w:t>
      </w:r>
    </w:p>
    <w:p w14:paraId="099C629C">
      <w:pPr>
        <w:rPr>
          <w:rFonts w:hint="eastAsia" w:ascii="微软雅黑" w:hAnsi="微软雅黑" w:eastAsia="微软雅黑" w:cs="微软雅黑"/>
          <w:sz w:val="30"/>
          <w:szCs w:val="30"/>
        </w:rPr>
      </w:pPr>
    </w:p>
    <w:p w14:paraId="3D38F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Society’s Subtleties and Their Spiritual Ramifications</w:t>
      </w:r>
    </w:p>
    <w:p w14:paraId="0E80E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社会的微妙之处及其属灵后果</w:t>
      </w:r>
    </w:p>
    <w:p w14:paraId="2BC0DAFF">
      <w:pPr>
        <w:rPr>
          <w:rFonts w:hint="eastAsia" w:ascii="微软雅黑" w:hAnsi="微软雅黑" w:eastAsia="微软雅黑" w:cs="微软雅黑"/>
          <w:sz w:val="30"/>
          <w:szCs w:val="30"/>
        </w:rPr>
      </w:pPr>
    </w:p>
    <w:p w14:paraId="21976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further elaborates on societal infractions that we may often overlook, yet have profound spiritual ramifications.</w:t>
      </w:r>
    </w:p>
    <w:p w14:paraId="4D7DD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要理问答进一步阐述了我们可能经常忽略，但却具有深刻属灵后果的社会性侵犯。</w:t>
      </w:r>
    </w:p>
    <w:p w14:paraId="0638AE60">
      <w:pPr>
        <w:rPr>
          <w:rFonts w:hint="eastAsia" w:ascii="微软雅黑" w:hAnsi="微软雅黑" w:eastAsia="微软雅黑" w:cs="微软雅黑"/>
          <w:sz w:val="30"/>
          <w:szCs w:val="30"/>
        </w:rPr>
      </w:pPr>
    </w:p>
    <w:p w14:paraId="18454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Lascivious literature, media, and even casual conversations that entertain impurity (Eph. 5:3-4; Prov. 7:5, 21-22) subtly erode our moral fabric, distancing us from the holiness to which we are called.</w:t>
      </w:r>
    </w:p>
    <w:p w14:paraId="45169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淫荡的文学作品、媒体，甚至娱乐不洁的随意交谈（以弗所书 5:3-4；箴言 7:5，21-22）微妙地侵蚀着我们的道德结构，使我们远离我们被呼召的圣洁。</w:t>
      </w:r>
    </w:p>
    <w:p w14:paraId="3D4165F2">
      <w:pPr>
        <w:rPr>
          <w:rFonts w:hint="eastAsia" w:ascii="微软雅黑" w:hAnsi="微软雅黑" w:eastAsia="微软雅黑" w:cs="微软雅黑"/>
          <w:sz w:val="30"/>
          <w:szCs w:val="30"/>
        </w:rPr>
      </w:pPr>
    </w:p>
    <w:p w14:paraId="3B585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Prohibiting lawful marriages or endorsing illicit ones not only disrupts societal order but also distorts the beautiful archetype of Christ and the Church (I Tim. 4:3; Lev. 18:1-21).</w:t>
      </w:r>
    </w:p>
    <w:p w14:paraId="3C325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禁止合法合宜的婚姻或认可非法婚姻，不仅扰乱社会秩序，也扭曲了基督与教会的美好原型（提摩太前书 4:3；利未记 18:1-21）。</w:t>
      </w:r>
    </w:p>
    <w:p w14:paraId="7D90B4C3">
      <w:pPr>
        <w:rPr>
          <w:rFonts w:hint="eastAsia" w:ascii="微软雅黑" w:hAnsi="微软雅黑" w:eastAsia="微软雅黑" w:cs="微软雅黑"/>
          <w:sz w:val="30"/>
          <w:szCs w:val="30"/>
        </w:rPr>
      </w:pPr>
    </w:p>
    <w:p w14:paraId="33ADA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condemnation of stews and resorting to them reveals the depth of societal decay when God's standards are abandoned (I Kings 15:12; Jer. 5:7).</w:t>
      </w:r>
    </w:p>
    <w:p w14:paraId="79268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同样，对娼妓场所（stews）和出入这些场所的谴责，揭示了当神的标准被抛弃时，社会败坏的深度（列王纪上 15:12；耶利米书 5:7）。</w:t>
      </w:r>
    </w:p>
    <w:p w14:paraId="5E166690">
      <w:pPr>
        <w:rPr>
          <w:rFonts w:hint="eastAsia" w:ascii="微软雅黑" w:hAnsi="微软雅黑" w:eastAsia="微软雅黑" w:cs="微软雅黑"/>
          <w:sz w:val="30"/>
          <w:szCs w:val="30"/>
        </w:rPr>
      </w:pPr>
    </w:p>
    <w:p w14:paraId="567BA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Reflections for the Reverent Heart</w:t>
      </w:r>
    </w:p>
    <w:p w14:paraId="14F7E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对恭敬之心的反思</w:t>
      </w:r>
    </w:p>
    <w:p w14:paraId="4452B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Contemplating the vast expanse of the sins forbidden in the seventh commandment compels us to introspection.</w:t>
      </w:r>
    </w:p>
    <w:p w14:paraId="6334A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默想（Contemplating）第七条诫命所禁止之罪的广阔范围，迫使我们进行内省。</w:t>
      </w:r>
    </w:p>
    <w:p w14:paraId="0E097A6E">
      <w:pPr>
        <w:rPr>
          <w:rFonts w:hint="eastAsia" w:ascii="微软雅黑" w:hAnsi="微软雅黑" w:eastAsia="微软雅黑" w:cs="微软雅黑"/>
          <w:sz w:val="30"/>
          <w:szCs w:val="30"/>
        </w:rPr>
      </w:pPr>
    </w:p>
    <w:p w14:paraId="71BA3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reminded that our call to purity is not mere moralism but a heartfelt response to a holy God who desires a people set apart for Himself.</w:t>
      </w:r>
    </w:p>
    <w:p w14:paraId="2FA1E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我们被提醒，我们对纯洁的呼召不仅仅是道德主义，而是对一位渴望一个分别为圣归祂的圣洁之神的衷心回应。</w:t>
      </w:r>
    </w:p>
    <w:p w14:paraId="6FD402B8">
      <w:pPr>
        <w:rPr>
          <w:rFonts w:hint="eastAsia" w:ascii="微软雅黑" w:hAnsi="微软雅黑" w:eastAsia="微软雅黑" w:cs="微软雅黑"/>
          <w:sz w:val="30"/>
          <w:szCs w:val="30"/>
        </w:rPr>
      </w:pPr>
    </w:p>
    <w:p w14:paraId="58D7D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merely about a list of do's and don'ts but about cultivating a heart that beats in rhythm with God’s own.</w:t>
      </w:r>
    </w:p>
    <w:p w14:paraId="6C22A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这不仅仅是关于一个该做和不该做的清单，而是关于培养一颗与神自己的心跳同步的心。</w:t>
      </w:r>
    </w:p>
    <w:p w14:paraId="041FD135">
      <w:pPr>
        <w:rPr>
          <w:rFonts w:hint="eastAsia" w:ascii="微软雅黑" w:hAnsi="微软雅黑" w:eastAsia="微软雅黑" w:cs="微软雅黑"/>
          <w:sz w:val="30"/>
          <w:szCs w:val="30"/>
        </w:rPr>
      </w:pPr>
    </w:p>
    <w:p w14:paraId="2C712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informed by the depth of our Reformed heritage and empowered by the Holy Spirit, strive not just to avoid the explicit sins, but to passionately pursue a life radiating the purity and holiness reflective of our God.</w:t>
      </w:r>
    </w:p>
    <w:p w14:paraId="357978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愿我们，藉着我们改革宗遗产的深度所指导，并由圣灵赋予能力，努力不仅避免明确的罪，而且热切追求一种散发着我们神的纯洁和圣洁的生活。</w:t>
      </w:r>
    </w:p>
    <w:p w14:paraId="43E7D4C5">
      <w:pPr>
        <w:rPr>
          <w:rFonts w:hint="eastAsia" w:ascii="微软雅黑" w:hAnsi="微软雅黑" w:eastAsia="微软雅黑" w:cs="微软雅黑"/>
          <w:sz w:val="30"/>
          <w:szCs w:val="30"/>
        </w:rPr>
      </w:pPr>
    </w:p>
    <w:p w14:paraId="26805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life is not just about avoiding pitfalls but about dancing in harmony with the very heart of God.</w:t>
      </w:r>
    </w:p>
    <w:p w14:paraId="0F1B4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这样的生活不仅仅是关于避免陷阱，而是关于与神的心和谐共舞。</w:t>
      </w:r>
    </w:p>
    <w:p w14:paraId="5C7F4E96">
      <w:pPr>
        <w:rPr>
          <w:rFonts w:hint="eastAsia" w:ascii="微软雅黑" w:hAnsi="微软雅黑" w:eastAsia="微软雅黑" w:cs="微软雅黑"/>
          <w:sz w:val="30"/>
          <w:szCs w:val="30"/>
        </w:rPr>
      </w:pPr>
    </w:p>
    <w:p w14:paraId="3E5CB44B">
      <w:pPr>
        <w:pStyle w:val="2"/>
        <w:bidi w:val="0"/>
        <w:jc w:val="center"/>
        <w:rPr>
          <w:rFonts w:hint="eastAsia"/>
          <w:color w:val="auto"/>
          <w:u w:val="none" w:color="auto"/>
        </w:rPr>
      </w:pPr>
      <w:r>
        <w:rPr>
          <w:rFonts w:hint="eastAsia"/>
          <w:color w:val="auto"/>
          <w:u w:val="none" w:color="auto"/>
        </w:rPr>
        <w:t>Q140: Which is the eighth commandment?</w:t>
      </w:r>
    </w:p>
    <w:p w14:paraId="147C8A0D">
      <w:pPr>
        <w:pStyle w:val="2"/>
        <w:bidi w:val="0"/>
        <w:jc w:val="center"/>
        <w:rPr>
          <w:rFonts w:hint="eastAsia"/>
          <w:color w:val="auto"/>
          <w:u w:val="none" w:color="auto"/>
        </w:rPr>
      </w:pPr>
      <w:r>
        <w:rPr>
          <w:rFonts w:hint="eastAsia"/>
          <w:color w:val="auto"/>
          <w:u w:val="none" w:color="auto"/>
        </w:rPr>
        <w:t>第140问：第八条诫命是什么？</w:t>
      </w:r>
    </w:p>
    <w:p w14:paraId="2EC9C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A140: The eighth commandment is, Thou shalt not steal.</w:t>
      </w:r>
    </w:p>
    <w:p w14:paraId="2873C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第140答：第八条诫命是：你不可偷窃。</w:t>
      </w:r>
    </w:p>
    <w:p w14:paraId="00D3CF18">
      <w:pPr>
        <w:rPr>
          <w:rFonts w:hint="eastAsia" w:ascii="微软雅黑" w:hAnsi="微软雅黑" w:eastAsia="微软雅黑" w:cs="微软雅黑"/>
          <w:sz w:val="30"/>
          <w:szCs w:val="30"/>
        </w:rPr>
      </w:pPr>
    </w:p>
    <w:p w14:paraId="4BD90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20:15</w:t>
      </w:r>
    </w:p>
    <w:p w14:paraId="2DE7057C">
      <w:pPr>
        <w:rPr>
          <w:rFonts w:hint="eastAsia" w:ascii="微软雅黑" w:hAnsi="微软雅黑" w:eastAsia="微软雅黑" w:cs="微软雅黑"/>
          <w:sz w:val="30"/>
          <w:szCs w:val="30"/>
        </w:rPr>
      </w:pPr>
    </w:p>
    <w:p w14:paraId="20D6E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20:15</w:t>
      </w:r>
    </w:p>
    <w:p w14:paraId="07898740">
      <w:pPr>
        <w:rPr>
          <w:rFonts w:hint="eastAsia" w:ascii="微软雅黑" w:hAnsi="微软雅黑" w:eastAsia="微软雅黑" w:cs="微软雅黑"/>
          <w:sz w:val="30"/>
          <w:szCs w:val="30"/>
        </w:rPr>
      </w:pPr>
    </w:p>
    <w:p w14:paraId="60AAA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commandment, when uttered, rings clear with authority: "Thou shalt not steal."</w:t>
      </w:r>
    </w:p>
    <w:p w14:paraId="7AF2C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第八条诫命，当被说出时，以权威响亮清晰：“你不可偷窃。”</w:t>
      </w:r>
    </w:p>
    <w:p w14:paraId="6C95399A">
      <w:pPr>
        <w:rPr>
          <w:rFonts w:hint="eastAsia" w:ascii="微软雅黑" w:hAnsi="微软雅黑" w:eastAsia="微软雅黑" w:cs="微软雅黑"/>
          <w:sz w:val="30"/>
          <w:szCs w:val="30"/>
        </w:rPr>
      </w:pPr>
    </w:p>
    <w:p w14:paraId="7831E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cursory glance, it may seem simple, but it becomes a profound exploration of human relationships, divine ownership, and the nature of stewardship.</w:t>
      </w:r>
    </w:p>
    <w:p w14:paraId="69B43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乍一看，它可能看似简单，但它成为对人际关系、神圣所有权和管家职分本质的深刻探索。</w:t>
      </w:r>
    </w:p>
    <w:p w14:paraId="290B9835">
      <w:pPr>
        <w:rPr>
          <w:rFonts w:hint="eastAsia" w:ascii="微软雅黑" w:hAnsi="微软雅黑" w:eastAsia="微软雅黑" w:cs="微软雅黑"/>
          <w:sz w:val="30"/>
          <w:szCs w:val="30"/>
        </w:rPr>
      </w:pPr>
    </w:p>
    <w:p w14:paraId="33DCA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Origins of Ownership</w:t>
      </w:r>
    </w:p>
    <w:p w14:paraId="699B8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所有权的起源</w:t>
      </w:r>
    </w:p>
    <w:p w14:paraId="36469287">
      <w:pPr>
        <w:rPr>
          <w:rFonts w:hint="eastAsia" w:ascii="微软雅黑" w:hAnsi="微软雅黑" w:eastAsia="微软雅黑" w:cs="微软雅黑"/>
          <w:sz w:val="30"/>
          <w:szCs w:val="30"/>
        </w:rPr>
      </w:pPr>
    </w:p>
    <w:p w14:paraId="41026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fully understand this commandment, one must first grapple with the concept of ownership.</w:t>
      </w:r>
    </w:p>
    <w:p w14:paraId="5EC91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要完全理解这条诫命，人必须首先理解所有权的概念。</w:t>
      </w:r>
    </w:p>
    <w:p w14:paraId="39A6B89D">
      <w:pPr>
        <w:rPr>
          <w:rFonts w:hint="eastAsia" w:ascii="微软雅黑" w:hAnsi="微软雅黑" w:eastAsia="微软雅黑" w:cs="微软雅黑"/>
          <w:sz w:val="30"/>
          <w:szCs w:val="30"/>
        </w:rPr>
      </w:pPr>
    </w:p>
    <w:p w14:paraId="248AF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truly owns anything?</w:t>
      </w:r>
    </w:p>
    <w:p w14:paraId="1824B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谁真正拥有任何东西？</w:t>
      </w:r>
    </w:p>
    <w:p w14:paraId="33377861">
      <w:pPr>
        <w:rPr>
          <w:rFonts w:hint="eastAsia" w:ascii="微软雅黑" w:hAnsi="微软雅黑" w:eastAsia="微软雅黑" w:cs="微软雅黑"/>
          <w:sz w:val="30"/>
          <w:szCs w:val="30"/>
        </w:rPr>
      </w:pPr>
    </w:p>
    <w:p w14:paraId="79E44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teaches that all of creation belongs to God, as expounded in Psalms: "The earth is the Lord’s, and everything in it" (Ps. 24:1).</w:t>
      </w:r>
    </w:p>
    <w:p w14:paraId="3DBC6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圣经教导说，所有的受造物都属于神，正如诗篇中所阐述的：“地和其中所充满的，世界和住在其间的，都属耶和华”（诗篇 24:1）。</w:t>
      </w:r>
    </w:p>
    <w:p w14:paraId="1CD5CBF1">
      <w:pPr>
        <w:rPr>
          <w:rFonts w:hint="eastAsia" w:ascii="微软雅黑" w:hAnsi="微软雅黑" w:eastAsia="微软雅黑" w:cs="微软雅黑"/>
          <w:sz w:val="30"/>
          <w:szCs w:val="30"/>
        </w:rPr>
      </w:pPr>
    </w:p>
    <w:p w14:paraId="1442A2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the ultimate possessor of all things, theft, then, is not merely a violation against man, but an affront to God, the Divine Owner.</w:t>
      </w:r>
    </w:p>
    <w:p w14:paraId="5854B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如果神是万物的最终拥有者，那么偷窃就不仅仅是对人的侵犯，而是对神，神圣所有者的冒犯。</w:t>
      </w:r>
    </w:p>
    <w:p w14:paraId="10E0DB23">
      <w:pPr>
        <w:rPr>
          <w:rFonts w:hint="eastAsia" w:ascii="微软雅黑" w:hAnsi="微软雅黑" w:eastAsia="微软雅黑" w:cs="微软雅黑"/>
          <w:sz w:val="30"/>
          <w:szCs w:val="30"/>
        </w:rPr>
      </w:pPr>
    </w:p>
    <w:p w14:paraId="1A6D6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Matter</w:t>
      </w:r>
    </w:p>
    <w:p w14:paraId="63B7A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事情的核心</w:t>
      </w:r>
    </w:p>
    <w:p w14:paraId="2155CB7A">
      <w:pPr>
        <w:rPr>
          <w:rFonts w:hint="eastAsia" w:ascii="微软雅黑" w:hAnsi="微软雅黑" w:eastAsia="微软雅黑" w:cs="微软雅黑"/>
          <w:sz w:val="30"/>
          <w:szCs w:val="30"/>
        </w:rPr>
      </w:pPr>
    </w:p>
    <w:p w14:paraId="4A02D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Scripture, there lies an understanding that God's commandments are not mere external regulations but probes into the human heart.</w:t>
      </w:r>
    </w:p>
    <w:p w14:paraId="76F93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根据圣经，存在着一种理解，即神的诫命不仅仅是外在的规定，而是对人心灵的探究。</w:t>
      </w:r>
    </w:p>
    <w:p w14:paraId="38CA0AC8">
      <w:pPr>
        <w:rPr>
          <w:rFonts w:hint="eastAsia" w:ascii="微软雅黑" w:hAnsi="微软雅黑" w:eastAsia="微软雅黑" w:cs="微软雅黑"/>
          <w:sz w:val="30"/>
          <w:szCs w:val="30"/>
        </w:rPr>
      </w:pPr>
    </w:p>
    <w:p w14:paraId="656BB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17:9 reminds us, "The heart is deceitful above all things."</w:t>
      </w:r>
    </w:p>
    <w:p w14:paraId="43D17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17:9 提醒我们：“人心比万物都诡诈。”</w:t>
      </w:r>
    </w:p>
    <w:p w14:paraId="46836058">
      <w:pPr>
        <w:rPr>
          <w:rFonts w:hint="eastAsia" w:ascii="微软雅黑" w:hAnsi="微软雅黑" w:eastAsia="微软雅黑" w:cs="微软雅黑"/>
          <w:sz w:val="30"/>
          <w:szCs w:val="30"/>
        </w:rPr>
      </w:pPr>
    </w:p>
    <w:p w14:paraId="4A19A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stealing, then, is a manifestation of deeper internal corruptions: covetousness, discontent, and ultimately a distrust in God's provision.</w:t>
      </w:r>
    </w:p>
    <w:p w14:paraId="5915F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那么，偷窃的行为是更深层内在败坏的表现：贪婪、不满，以及最终对神供应的不信任。</w:t>
      </w:r>
    </w:p>
    <w:p w14:paraId="311F2CA8">
      <w:pPr>
        <w:rPr>
          <w:rFonts w:hint="eastAsia" w:ascii="微软雅黑" w:hAnsi="微软雅黑" w:eastAsia="微软雅黑" w:cs="微软雅黑"/>
          <w:sz w:val="30"/>
          <w:szCs w:val="30"/>
        </w:rPr>
      </w:pPr>
    </w:p>
    <w:p w14:paraId="48771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Broader Horizon</w:t>
      </w:r>
    </w:p>
    <w:p w14:paraId="2829F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一个更广阔的范围</w:t>
      </w:r>
    </w:p>
    <w:p w14:paraId="475CB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explicit wording of the commandment forbids the act of taking what is not rightfully ours, its implications are vast.</w:t>
      </w:r>
    </w:p>
    <w:p w14:paraId="149C8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虽然诫命的明确措辞禁止夺取不属于我们正当拥有的东西，但其含义却是广阔的。</w:t>
      </w:r>
    </w:p>
    <w:p w14:paraId="18CFA3D3">
      <w:pPr>
        <w:rPr>
          <w:rFonts w:hint="eastAsia" w:ascii="微软雅黑" w:hAnsi="微软雅黑" w:eastAsia="微软雅黑" w:cs="微软雅黑"/>
          <w:sz w:val="30"/>
          <w:szCs w:val="30"/>
        </w:rPr>
      </w:pPr>
    </w:p>
    <w:p w14:paraId="6B1F5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addresses the unlawful acquisition but extends to how we perceive and handle what we already possess.</w:t>
      </w:r>
    </w:p>
    <w:p w14:paraId="06F8E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它不仅涉及非法获取，而且延伸到我们如何看待和处理我们已经拥有的东西。</w:t>
      </w:r>
    </w:p>
    <w:p w14:paraId="31800AF7">
      <w:pPr>
        <w:rPr>
          <w:rFonts w:hint="eastAsia" w:ascii="微软雅黑" w:hAnsi="微软雅黑" w:eastAsia="微软雅黑" w:cs="微软雅黑"/>
          <w:sz w:val="30"/>
          <w:szCs w:val="30"/>
        </w:rPr>
      </w:pPr>
    </w:p>
    <w:p w14:paraId="4F072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in essence, stealing when we withhold good from those to whom it is due?</w:t>
      </w:r>
    </w:p>
    <w:p w14:paraId="78000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实质上，当我们对那些应得之人扣留美善时，我们是在偷窃吗？</w:t>
      </w:r>
    </w:p>
    <w:p w14:paraId="47BEB9DA">
      <w:pPr>
        <w:rPr>
          <w:rFonts w:hint="eastAsia" w:ascii="微软雅黑" w:hAnsi="微软雅黑" w:eastAsia="微软雅黑" w:cs="微软雅黑"/>
          <w:sz w:val="30"/>
          <w:szCs w:val="30"/>
        </w:rPr>
      </w:pPr>
    </w:p>
    <w:p w14:paraId="785A8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robbing God when we fail to steward His blessings generously and judiciously?</w:t>
      </w:r>
    </w:p>
    <w:p w14:paraId="4CDA2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当我们未能慷慨和明智地管理祂的祝福时，我们是在抢夺神吗？</w:t>
      </w:r>
    </w:p>
    <w:p w14:paraId="6061A6AC">
      <w:pPr>
        <w:rPr>
          <w:rFonts w:hint="eastAsia" w:ascii="微软雅黑" w:hAnsi="微软雅黑" w:eastAsia="微软雅黑" w:cs="微软雅黑"/>
          <w:sz w:val="30"/>
          <w:szCs w:val="30"/>
        </w:rPr>
      </w:pPr>
    </w:p>
    <w:p w14:paraId="3FC9F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Pastoral Perspective</w:t>
      </w:r>
    </w:p>
    <w:p w14:paraId="70047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一个牧养性的视角</w:t>
      </w:r>
    </w:p>
    <w:p w14:paraId="317B66C6">
      <w:pPr>
        <w:rPr>
          <w:rFonts w:hint="eastAsia" w:ascii="微软雅黑" w:hAnsi="微软雅黑" w:eastAsia="微软雅黑" w:cs="微软雅黑"/>
          <w:sz w:val="30"/>
          <w:szCs w:val="30"/>
        </w:rPr>
      </w:pPr>
    </w:p>
    <w:p w14:paraId="488E8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the eighth commandment is not merely a restriction but an invitation.</w:t>
      </w:r>
    </w:p>
    <w:p w14:paraId="1BE22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对于信徒来说，第八条诫命不仅仅是一种限制，而是一种邀请。</w:t>
      </w:r>
    </w:p>
    <w:p w14:paraId="3C04A458">
      <w:pPr>
        <w:rPr>
          <w:rFonts w:hint="eastAsia" w:ascii="微软雅黑" w:hAnsi="微软雅黑" w:eastAsia="微软雅黑" w:cs="微软雅黑"/>
          <w:sz w:val="30"/>
          <w:szCs w:val="30"/>
        </w:rPr>
      </w:pPr>
    </w:p>
    <w:p w14:paraId="56DB2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invitation to trust in the providence of a generous God, to find contentment in His design, and to live in a manner that reflects His benevolence.</w:t>
      </w:r>
    </w:p>
    <w:p w14:paraId="04644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邀请人信靠一位慷慨之神的护理（providence），在祂的设计中找到知足，并以一种反映祂仁慈的方式生活。</w:t>
      </w:r>
    </w:p>
    <w:p w14:paraId="0C385B27">
      <w:pPr>
        <w:rPr>
          <w:rFonts w:hint="eastAsia" w:ascii="微软雅黑" w:hAnsi="微软雅黑" w:eastAsia="微软雅黑" w:cs="微软雅黑"/>
          <w:sz w:val="30"/>
          <w:szCs w:val="30"/>
        </w:rPr>
      </w:pPr>
    </w:p>
    <w:p w14:paraId="61C1C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pastor's role is to guide the flock into a deep introspection, not to induce guilt but to illuminate areas of life where God's grace can transform.</w:t>
      </w:r>
    </w:p>
    <w:p w14:paraId="42478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牧者的角色是引导羊群进行深刻的内省，不是为了引起罪疚，而是为了照亮生命中神恩典可以转化的领域。</w:t>
      </w:r>
    </w:p>
    <w:p w14:paraId="658E6D4B">
      <w:pPr>
        <w:rPr>
          <w:rFonts w:hint="eastAsia" w:ascii="微软雅黑" w:hAnsi="微软雅黑" w:eastAsia="微软雅黑" w:cs="微软雅黑"/>
          <w:sz w:val="30"/>
          <w:szCs w:val="30"/>
        </w:rPr>
      </w:pPr>
    </w:p>
    <w:p w14:paraId="25DC1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of integrity, every decision to give rather than hoard, becomes a testament to a heart being shaped by the Spirit.</w:t>
      </w:r>
    </w:p>
    <w:p w14:paraId="60640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每一个正直的行为，每一个选择给予而非囤积的决定，都成为一颗正在被圣灵塑造之心的见证。</w:t>
      </w:r>
    </w:p>
    <w:p w14:paraId="0AD12672">
      <w:pPr>
        <w:rPr>
          <w:rFonts w:hint="eastAsia" w:ascii="微软雅黑" w:hAnsi="微软雅黑" w:eastAsia="微软雅黑" w:cs="微软雅黑"/>
          <w:sz w:val="30"/>
          <w:szCs w:val="30"/>
        </w:rPr>
      </w:pPr>
    </w:p>
    <w:p w14:paraId="7F426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Stewards, Not Owners</w:t>
      </w:r>
    </w:p>
    <w:p w14:paraId="44B01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结论：管家，而非所有者</w:t>
      </w:r>
    </w:p>
    <w:p w14:paraId="1D6F7268">
      <w:pPr>
        <w:rPr>
          <w:rFonts w:hint="eastAsia" w:ascii="微软雅黑" w:hAnsi="微软雅黑" w:eastAsia="微软雅黑" w:cs="微软雅黑"/>
          <w:sz w:val="30"/>
          <w:szCs w:val="30"/>
        </w:rPr>
      </w:pPr>
    </w:p>
    <w:p w14:paraId="51B09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carnal wisdom, the eighth commandment offers a paradigm shift.</w:t>
      </w:r>
    </w:p>
    <w:p w14:paraId="76C26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与肉体的智慧形成对比的是，第八条诫命提供了一个范式转变。</w:t>
      </w:r>
    </w:p>
    <w:p w14:paraId="1EA166CC">
      <w:pPr>
        <w:rPr>
          <w:rFonts w:hint="eastAsia" w:ascii="微软雅黑" w:hAnsi="微软雅黑" w:eastAsia="微软雅黑" w:cs="微软雅黑"/>
          <w:sz w:val="30"/>
          <w:szCs w:val="30"/>
        </w:rPr>
      </w:pPr>
    </w:p>
    <w:p w14:paraId="543C8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move from seeing ourselves as owners to recognizing our roles as stewards of God's creation.</w:t>
      </w:r>
    </w:p>
    <w:p w14:paraId="46152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我们从将自己视为所有者，转变为承认我们作为神创造物的管家的角色。</w:t>
      </w:r>
    </w:p>
    <w:p w14:paraId="774CA8C9">
      <w:pPr>
        <w:rPr>
          <w:rFonts w:hint="eastAsia" w:ascii="微软雅黑" w:hAnsi="微软雅黑" w:eastAsia="微软雅黑" w:cs="微软雅黑"/>
          <w:sz w:val="30"/>
          <w:szCs w:val="30"/>
        </w:rPr>
      </w:pPr>
    </w:p>
    <w:p w14:paraId="744CB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steal" becomes more than a directive against unlawful taking; it becomes a clarion call to honor God with all we have and all we are.</w:t>
      </w:r>
    </w:p>
    <w:p w14:paraId="5C23E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“你不可偷窃”不仅仅成为反对非法夺取的指令；它成为一个号召，要求用我们所拥有的一切和我们所是的一切来尊荣神。</w:t>
      </w:r>
    </w:p>
    <w:p w14:paraId="222CA5A3">
      <w:pPr>
        <w:rPr>
          <w:rFonts w:hint="eastAsia" w:ascii="微软雅黑" w:hAnsi="微软雅黑" w:eastAsia="微软雅黑" w:cs="微软雅黑"/>
          <w:sz w:val="30"/>
          <w:szCs w:val="30"/>
        </w:rPr>
      </w:pPr>
    </w:p>
    <w:p w14:paraId="4D7B2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us to live with open hands, reflecting the generosity of a God who gave His all for us.</w:t>
      </w:r>
    </w:p>
    <w:p w14:paraId="10709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它召唤我们以开放的双手生活，反映一位为我们舍弃祂一切之神的慷慨。</w:t>
      </w:r>
    </w:p>
    <w:p w14:paraId="351FD106">
      <w:pPr>
        <w:rPr>
          <w:rFonts w:hint="eastAsia" w:ascii="微软雅黑" w:hAnsi="微软雅黑" w:eastAsia="微软雅黑" w:cs="微软雅黑"/>
          <w:sz w:val="30"/>
          <w:szCs w:val="30"/>
        </w:rPr>
      </w:pPr>
    </w:p>
    <w:p w14:paraId="57CB2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Q141:</w:t>
      </w:r>
    </w:p>
    <w:p w14:paraId="2A852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第141问：</w:t>
      </w:r>
    </w:p>
    <w:p w14:paraId="68D5D690">
      <w:pPr>
        <w:rPr>
          <w:rFonts w:hint="eastAsia" w:ascii="微软雅黑" w:hAnsi="微软雅黑" w:eastAsia="微软雅黑" w:cs="微软雅黑"/>
          <w:sz w:val="30"/>
          <w:szCs w:val="30"/>
        </w:rPr>
      </w:pPr>
    </w:p>
    <w:p w14:paraId="3D95C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eighth commandment?</w:t>
      </w:r>
    </w:p>
    <w:p w14:paraId="665D5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第八条诫命所要求的本分是什么？</w:t>
      </w:r>
    </w:p>
    <w:p w14:paraId="26C54C2C">
      <w:pPr>
        <w:rPr>
          <w:rFonts w:hint="eastAsia" w:ascii="微软雅黑" w:hAnsi="微软雅黑" w:eastAsia="微软雅黑" w:cs="微软雅黑"/>
          <w:sz w:val="30"/>
          <w:szCs w:val="30"/>
        </w:rPr>
      </w:pPr>
    </w:p>
    <w:p w14:paraId="7651D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A141: The duties required in the eighth commandment are, truth, faithfulness, and justice in contracts and commerce between man and man; rendering to everyone his due; restitution of goods unlawfully detained from the right owners thereof; giving and lending freely, according to our abilities, and the necessities of others; moderation of our judgments, wills, and affections concerning worldly goods; a provident care and study to get, keep, use, and dispose these things which are necessary and convenient for the sustentation of our nature, and suitable to our condition; a lawful calling, and diligence in it; frugality; avoiding unnecessary lawsuits and suretyship, or other like engagements; and an endeavor, by all just and lawful means, to procure, preserve, and further the wealth and outward estate of others, as well as our own.</w:t>
      </w:r>
    </w:p>
    <w:p w14:paraId="12849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第141答：第八条诫命所要求的本分是：人与人之间在契约和商业中的真诚、 信实和公正； 归还各人所当得的； 归还不法扣留的物品给其合法所有者； 按照我们的能力和他人的需要，自由地给予和借贷； 对世俗财物判断、 意志和情感的节制； 谨慎地关怀和努力去获得， 保管， 使用， 和处理那些我们本性所需和便利的，以及与我们处境相称的事物； 合法的职分， 和在其中勤奋； 节俭； 避免不必要的诉讼 和担保，或其它类似的承诺； 以及尽力藉着所有公正和合法的手段， 获取、 保护和增进他人和我们自己外在的财富和财产。</w:t>
      </w:r>
    </w:p>
    <w:p w14:paraId="3C09A167">
      <w:pPr>
        <w:rPr>
          <w:rFonts w:hint="eastAsia" w:ascii="微软雅黑" w:hAnsi="微软雅黑" w:eastAsia="微软雅黑" w:cs="微软雅黑"/>
          <w:sz w:val="30"/>
          <w:szCs w:val="30"/>
        </w:rPr>
      </w:pPr>
    </w:p>
    <w:p w14:paraId="5D2D2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15:2, 4; Zech. 7:4, 10; 8:16-17</w:t>
      </w:r>
    </w:p>
    <w:p w14:paraId="3CBB151B">
      <w:pPr>
        <w:rPr>
          <w:rFonts w:hint="eastAsia" w:ascii="微软雅黑" w:hAnsi="微软雅黑" w:eastAsia="微软雅黑" w:cs="微软雅黑"/>
          <w:sz w:val="30"/>
          <w:szCs w:val="30"/>
        </w:rPr>
      </w:pPr>
    </w:p>
    <w:p w14:paraId="7D6A8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15:2，4；撒迦利亚书 7:4，10；8:16-17</w:t>
      </w:r>
    </w:p>
    <w:p w14:paraId="19029223">
      <w:pPr>
        <w:rPr>
          <w:rFonts w:hint="eastAsia" w:ascii="微软雅黑" w:hAnsi="微软雅黑" w:eastAsia="微软雅黑" w:cs="微软雅黑"/>
          <w:sz w:val="30"/>
          <w:szCs w:val="30"/>
        </w:rPr>
      </w:pPr>
    </w:p>
    <w:p w14:paraId="2B81E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13:7</w:t>
      </w:r>
    </w:p>
    <w:p w14:paraId="0DCCE50E">
      <w:pPr>
        <w:rPr>
          <w:rFonts w:hint="eastAsia" w:ascii="微软雅黑" w:hAnsi="微软雅黑" w:eastAsia="微软雅黑" w:cs="微软雅黑"/>
          <w:sz w:val="30"/>
          <w:szCs w:val="30"/>
        </w:rPr>
      </w:pPr>
    </w:p>
    <w:p w14:paraId="54426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13:7</w:t>
      </w:r>
    </w:p>
    <w:p w14:paraId="28AAE1B2">
      <w:pPr>
        <w:rPr>
          <w:rFonts w:hint="eastAsia" w:ascii="微软雅黑" w:hAnsi="微软雅黑" w:eastAsia="微软雅黑" w:cs="微软雅黑"/>
          <w:sz w:val="30"/>
          <w:szCs w:val="30"/>
        </w:rPr>
      </w:pPr>
    </w:p>
    <w:p w14:paraId="70280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6:2-5; Luke 19:8</w:t>
      </w:r>
    </w:p>
    <w:p w14:paraId="3398E3CD">
      <w:pPr>
        <w:rPr>
          <w:rFonts w:hint="eastAsia" w:ascii="微软雅黑" w:hAnsi="微软雅黑" w:eastAsia="微软雅黑" w:cs="微软雅黑"/>
          <w:sz w:val="30"/>
          <w:szCs w:val="30"/>
        </w:rPr>
      </w:pPr>
    </w:p>
    <w:p w14:paraId="23C0F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6:2-5；路加福音 19:8</w:t>
      </w:r>
    </w:p>
    <w:p w14:paraId="435C4A0E">
      <w:pPr>
        <w:rPr>
          <w:rFonts w:hint="eastAsia" w:ascii="微软雅黑" w:hAnsi="微软雅黑" w:eastAsia="微软雅黑" w:cs="微软雅黑"/>
          <w:sz w:val="30"/>
          <w:szCs w:val="30"/>
        </w:rPr>
      </w:pPr>
    </w:p>
    <w:p w14:paraId="0D65F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6:30, 38; I John 3:17; Eph. 4:28; Gal. 6:10</w:t>
      </w:r>
    </w:p>
    <w:p w14:paraId="465F458E">
      <w:pPr>
        <w:rPr>
          <w:rFonts w:hint="eastAsia" w:ascii="微软雅黑" w:hAnsi="微软雅黑" w:eastAsia="微软雅黑" w:cs="微软雅黑"/>
          <w:sz w:val="30"/>
          <w:szCs w:val="30"/>
        </w:rPr>
      </w:pPr>
    </w:p>
    <w:p w14:paraId="1A6C2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6:30，38；约翰一书 3:17；以弗所书 4:28；加拉太书 6:10</w:t>
      </w:r>
    </w:p>
    <w:p w14:paraId="5B5B8A3E">
      <w:pPr>
        <w:rPr>
          <w:rFonts w:hint="eastAsia" w:ascii="微软雅黑" w:hAnsi="微软雅黑" w:eastAsia="微软雅黑" w:cs="微软雅黑"/>
          <w:sz w:val="30"/>
          <w:szCs w:val="30"/>
        </w:rPr>
      </w:pPr>
    </w:p>
    <w:p w14:paraId="70F84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6:6-9; Gal. 6:14</w:t>
      </w:r>
    </w:p>
    <w:p w14:paraId="4124593F">
      <w:pPr>
        <w:rPr>
          <w:rFonts w:hint="eastAsia" w:ascii="微软雅黑" w:hAnsi="微软雅黑" w:eastAsia="微软雅黑" w:cs="微软雅黑"/>
          <w:sz w:val="30"/>
          <w:szCs w:val="30"/>
        </w:rPr>
      </w:pPr>
    </w:p>
    <w:p w14:paraId="1FA96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6:6-9；加拉太书 6:14</w:t>
      </w:r>
    </w:p>
    <w:p w14:paraId="591F8200">
      <w:pPr>
        <w:rPr>
          <w:rFonts w:hint="eastAsia" w:ascii="微软雅黑" w:hAnsi="微软雅黑" w:eastAsia="微软雅黑" w:cs="微软雅黑"/>
          <w:sz w:val="30"/>
          <w:szCs w:val="30"/>
        </w:rPr>
      </w:pPr>
    </w:p>
    <w:p w14:paraId="1E3F4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5:8</w:t>
      </w:r>
    </w:p>
    <w:p w14:paraId="1304D335">
      <w:pPr>
        <w:rPr>
          <w:rFonts w:hint="eastAsia" w:ascii="微软雅黑" w:hAnsi="微软雅黑" w:eastAsia="微软雅黑" w:cs="微软雅黑"/>
          <w:sz w:val="30"/>
          <w:szCs w:val="30"/>
        </w:rPr>
      </w:pPr>
    </w:p>
    <w:p w14:paraId="0BF7F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5:8</w:t>
      </w:r>
    </w:p>
    <w:p w14:paraId="2A72F4AB">
      <w:pPr>
        <w:rPr>
          <w:rFonts w:hint="eastAsia" w:ascii="微软雅黑" w:hAnsi="微软雅黑" w:eastAsia="微软雅黑" w:cs="微软雅黑"/>
          <w:sz w:val="30"/>
          <w:szCs w:val="30"/>
        </w:rPr>
      </w:pPr>
    </w:p>
    <w:p w14:paraId="7051C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27:23-27; Eccl. 2:24; 3:12-13; I Tim. 6:17-18; Isa. 38:1; Matt. 11:8</w:t>
      </w:r>
    </w:p>
    <w:p w14:paraId="60459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27:23-27；传道书 2:24；3:12-13；提摩太前书 6:17-18；以赛亚书 38:1；马太福音 11:8</w:t>
      </w:r>
    </w:p>
    <w:p w14:paraId="62D17E05">
      <w:pPr>
        <w:rPr>
          <w:rFonts w:hint="eastAsia" w:ascii="微软雅黑" w:hAnsi="微软雅黑" w:eastAsia="微软雅黑" w:cs="微软雅黑"/>
          <w:sz w:val="30"/>
          <w:szCs w:val="30"/>
        </w:rPr>
      </w:pPr>
    </w:p>
    <w:p w14:paraId="00935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7:20; Gen. 2:15, 3:19</w:t>
      </w:r>
    </w:p>
    <w:p w14:paraId="63860689">
      <w:pPr>
        <w:rPr>
          <w:rFonts w:hint="eastAsia" w:ascii="微软雅黑" w:hAnsi="微软雅黑" w:eastAsia="微软雅黑" w:cs="微软雅黑"/>
          <w:sz w:val="30"/>
          <w:szCs w:val="30"/>
        </w:rPr>
      </w:pPr>
    </w:p>
    <w:p w14:paraId="4E0E1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7:20；创世记 2:15，3:19</w:t>
      </w:r>
    </w:p>
    <w:p w14:paraId="55707C1F">
      <w:pPr>
        <w:rPr>
          <w:rFonts w:hint="eastAsia" w:ascii="微软雅黑" w:hAnsi="微软雅黑" w:eastAsia="微软雅黑" w:cs="微软雅黑"/>
          <w:sz w:val="30"/>
          <w:szCs w:val="30"/>
        </w:rPr>
      </w:pPr>
    </w:p>
    <w:p w14:paraId="689E7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4:28; Prov. 10:4</w:t>
      </w:r>
    </w:p>
    <w:p w14:paraId="20582B20">
      <w:pPr>
        <w:rPr>
          <w:rFonts w:hint="eastAsia" w:ascii="微软雅黑" w:hAnsi="微软雅黑" w:eastAsia="微软雅黑" w:cs="微软雅黑"/>
          <w:sz w:val="30"/>
          <w:szCs w:val="30"/>
        </w:rPr>
      </w:pPr>
    </w:p>
    <w:p w14:paraId="697EC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4:28；箴言 10:4</w:t>
      </w:r>
    </w:p>
    <w:p w14:paraId="7A7F325D">
      <w:pPr>
        <w:rPr>
          <w:rFonts w:hint="eastAsia" w:ascii="微软雅黑" w:hAnsi="微软雅黑" w:eastAsia="微软雅黑" w:cs="微软雅黑"/>
          <w:sz w:val="30"/>
          <w:szCs w:val="30"/>
        </w:rPr>
      </w:pPr>
    </w:p>
    <w:p w14:paraId="21836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6:12; Prov. 21:20</w:t>
      </w:r>
    </w:p>
    <w:p w14:paraId="7F58D547">
      <w:pPr>
        <w:rPr>
          <w:rFonts w:hint="eastAsia" w:ascii="微软雅黑" w:hAnsi="微软雅黑" w:eastAsia="微软雅黑" w:cs="微软雅黑"/>
          <w:sz w:val="30"/>
          <w:szCs w:val="30"/>
        </w:rPr>
      </w:pPr>
    </w:p>
    <w:p w14:paraId="70F85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6:12；箴言 21:20</w:t>
      </w:r>
    </w:p>
    <w:p w14:paraId="70965861">
      <w:pPr>
        <w:rPr>
          <w:rFonts w:hint="eastAsia" w:ascii="微软雅黑" w:hAnsi="微软雅黑" w:eastAsia="微软雅黑" w:cs="微软雅黑"/>
          <w:sz w:val="30"/>
          <w:szCs w:val="30"/>
        </w:rPr>
      </w:pPr>
    </w:p>
    <w:p w14:paraId="10679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6:1-9</w:t>
      </w:r>
    </w:p>
    <w:p w14:paraId="3DBCC89A">
      <w:pPr>
        <w:rPr>
          <w:rFonts w:hint="eastAsia" w:ascii="微软雅黑" w:hAnsi="微软雅黑" w:eastAsia="微软雅黑" w:cs="微软雅黑"/>
          <w:sz w:val="30"/>
          <w:szCs w:val="30"/>
        </w:rPr>
      </w:pPr>
    </w:p>
    <w:p w14:paraId="3F270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6:1-9</w:t>
      </w:r>
    </w:p>
    <w:p w14:paraId="071FB743">
      <w:pPr>
        <w:rPr>
          <w:rFonts w:hint="eastAsia" w:ascii="微软雅黑" w:hAnsi="微软雅黑" w:eastAsia="微软雅黑" w:cs="微软雅黑"/>
          <w:sz w:val="30"/>
          <w:szCs w:val="30"/>
        </w:rPr>
      </w:pPr>
    </w:p>
    <w:p w14:paraId="658EC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6:1-6; 11:15</w:t>
      </w:r>
    </w:p>
    <w:p w14:paraId="7B1888D1">
      <w:pPr>
        <w:rPr>
          <w:rFonts w:hint="eastAsia" w:ascii="微软雅黑" w:hAnsi="微软雅黑" w:eastAsia="微软雅黑" w:cs="微软雅黑"/>
          <w:sz w:val="30"/>
          <w:szCs w:val="30"/>
        </w:rPr>
      </w:pPr>
    </w:p>
    <w:p w14:paraId="57202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6:1-6；11:15</w:t>
      </w:r>
    </w:p>
    <w:p w14:paraId="10653EDF">
      <w:pPr>
        <w:rPr>
          <w:rFonts w:hint="eastAsia" w:ascii="微软雅黑" w:hAnsi="微软雅黑" w:eastAsia="微软雅黑" w:cs="微软雅黑"/>
          <w:sz w:val="30"/>
          <w:szCs w:val="30"/>
        </w:rPr>
      </w:pPr>
    </w:p>
    <w:p w14:paraId="0F1FD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25:35; Deut. 22:1-4; Exod. 23:4-5; Gen. 47:14, 20; Phil. 2:4, Matt. 22:39</w:t>
      </w:r>
    </w:p>
    <w:p w14:paraId="2FA78527">
      <w:pPr>
        <w:rPr>
          <w:rFonts w:hint="eastAsia" w:ascii="微软雅黑" w:hAnsi="微软雅黑" w:eastAsia="微软雅黑" w:cs="微软雅黑"/>
          <w:sz w:val="30"/>
          <w:szCs w:val="30"/>
        </w:rPr>
      </w:pPr>
    </w:p>
    <w:p w14:paraId="0BBCD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25:35；申命记 22:1-4；出埃及记 23:4-5；创世记 47:14，20；腓立比书 2:4，马太福音 22:39</w:t>
      </w:r>
    </w:p>
    <w:p w14:paraId="412A445D">
      <w:pPr>
        <w:rPr>
          <w:rFonts w:hint="eastAsia" w:ascii="微软雅黑" w:hAnsi="微软雅黑" w:eastAsia="微软雅黑" w:cs="微软雅黑"/>
          <w:sz w:val="30"/>
          <w:szCs w:val="30"/>
        </w:rPr>
      </w:pPr>
    </w:p>
    <w:p w14:paraId="3E053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commandment's explicit directive, "Thou shalt not steal," is not merely prohibitive but is an invitation to a broader, richer moral and spiritual life.</w:t>
      </w:r>
    </w:p>
    <w:p w14:paraId="3497C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第八条诫命明确的指令“你不可偷窃”，不仅仅是禁止性的，它也是对一种更广泛、更丰富的道德和属灵生活的邀请。</w:t>
      </w:r>
    </w:p>
    <w:p w14:paraId="2B972647">
      <w:pPr>
        <w:rPr>
          <w:rFonts w:hint="eastAsia" w:ascii="微软雅黑" w:hAnsi="微软雅黑" w:eastAsia="微软雅黑" w:cs="微软雅黑"/>
          <w:sz w:val="30"/>
          <w:szCs w:val="30"/>
        </w:rPr>
      </w:pPr>
    </w:p>
    <w:p w14:paraId="5F33C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Catechism's Question 141 delves deep into the positive obligations borne from this commandment, painting a portrait of a life rooted in respect for God's sovereignty over creation and love for our neighbors.</w:t>
      </w:r>
    </w:p>
    <w:p w14:paraId="11AB6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威斯敏斯特大要理问答的第141问深入探究了这条诫命所产生的积极义务，描绘了一种植根于对神创造主权尊重和对邻舍之爱的生活图景。</w:t>
      </w:r>
    </w:p>
    <w:p w14:paraId="16589078">
      <w:pPr>
        <w:rPr>
          <w:rFonts w:hint="eastAsia" w:ascii="微软雅黑" w:hAnsi="微软雅黑" w:eastAsia="微软雅黑" w:cs="微软雅黑"/>
          <w:sz w:val="30"/>
          <w:szCs w:val="30"/>
        </w:rPr>
      </w:pPr>
    </w:p>
    <w:p w14:paraId="0F1EC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duties acquire deeper dimensions, offering profound insights into the heart of Christian ethics.</w:t>
      </w:r>
    </w:p>
    <w:p w14:paraId="41E10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这些本分获得了更深的维度，为基督教伦理的核心提供了深刻的见解。</w:t>
      </w:r>
    </w:p>
    <w:p w14:paraId="5E86AB19">
      <w:pPr>
        <w:rPr>
          <w:rFonts w:hint="eastAsia" w:ascii="微软雅黑" w:hAnsi="微软雅黑" w:eastAsia="微软雅黑" w:cs="微软雅黑"/>
          <w:sz w:val="30"/>
          <w:szCs w:val="30"/>
        </w:rPr>
      </w:pPr>
    </w:p>
    <w:p w14:paraId="11372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Cornerstones: Truth, Faithfulness, and Justice</w:t>
      </w:r>
    </w:p>
    <w:p w14:paraId="05209A42">
      <w:pPr>
        <w:rPr>
          <w:rFonts w:hint="eastAsia" w:ascii="微软雅黑" w:hAnsi="微软雅黑" w:eastAsia="微软雅黑" w:cs="微软雅黑"/>
          <w:sz w:val="30"/>
          <w:szCs w:val="30"/>
        </w:rPr>
      </w:pPr>
    </w:p>
    <w:p w14:paraId="2121B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基石：真诚、信实和公正</w:t>
      </w:r>
    </w:p>
    <w:p w14:paraId="41ECEA5A">
      <w:pPr>
        <w:rPr>
          <w:rFonts w:hint="eastAsia" w:ascii="微软雅黑" w:hAnsi="微软雅黑" w:eastAsia="微软雅黑" w:cs="微软雅黑"/>
          <w:sz w:val="30"/>
          <w:szCs w:val="30"/>
        </w:rPr>
      </w:pPr>
    </w:p>
    <w:p w14:paraId="13870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foundational virtues of truth, faithfulness, and justice serve as guiding lights in all interpersonal transactions, ensuring our actions mirror the character of God Himself.</w:t>
      </w:r>
    </w:p>
    <w:p w14:paraId="3988F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这些真诚、信实和公正的基础美德充当我们所有人际交往中的指路明灯，确保我们的行为反映神自己的性情。</w:t>
      </w:r>
    </w:p>
    <w:p w14:paraId="0D92A714">
      <w:pPr>
        <w:rPr>
          <w:rFonts w:hint="eastAsia" w:ascii="微软雅黑" w:hAnsi="微软雅黑" w:eastAsia="微软雅黑" w:cs="微软雅黑"/>
          <w:sz w:val="30"/>
          <w:szCs w:val="30"/>
        </w:rPr>
      </w:pPr>
    </w:p>
    <w:p w14:paraId="64220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psalmist declares, those who walk blamelessly and do justice, speaking truth from their hearts, shall dwell in God's holy hill (Psa. 15:2, 4).</w:t>
      </w:r>
    </w:p>
    <w:p w14:paraId="2CA8E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正如诗篇作者所宣告的，那些行为正直、作事公义、心里说实话的人，必能住在神的圣山（诗篇 15:2，4）。</w:t>
      </w:r>
    </w:p>
    <w:p w14:paraId="1FDADA86">
      <w:pPr>
        <w:rPr>
          <w:rFonts w:hint="eastAsia" w:ascii="微软雅黑" w:hAnsi="微软雅黑" w:eastAsia="微软雅黑" w:cs="微软雅黑"/>
          <w:sz w:val="30"/>
          <w:szCs w:val="30"/>
        </w:rPr>
      </w:pPr>
    </w:p>
    <w:p w14:paraId="5D978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Rendering to All Their Due</w:t>
      </w:r>
    </w:p>
    <w:p w14:paraId="5313B630">
      <w:pPr>
        <w:rPr>
          <w:rFonts w:hint="eastAsia" w:ascii="微软雅黑" w:hAnsi="微软雅黑" w:eastAsia="微软雅黑" w:cs="微软雅黑"/>
          <w:sz w:val="30"/>
          <w:szCs w:val="30"/>
        </w:rPr>
      </w:pPr>
    </w:p>
    <w:p w14:paraId="5A9C7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归还各人所当得的</w:t>
      </w:r>
    </w:p>
    <w:p w14:paraId="42FA7C72">
      <w:pPr>
        <w:rPr>
          <w:rFonts w:hint="eastAsia" w:ascii="微软雅黑" w:hAnsi="微软雅黑" w:eastAsia="微软雅黑" w:cs="微软雅黑"/>
          <w:sz w:val="30"/>
          <w:szCs w:val="30"/>
        </w:rPr>
      </w:pPr>
    </w:p>
    <w:p w14:paraId="476F1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13:7 aptly reminds us of the duty to give respect and honor where they are due.</w:t>
      </w:r>
    </w:p>
    <w:p w14:paraId="18765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13:7 恰当地提醒我们，有责任将应得的尊敬和尊荣归于各人。</w:t>
      </w:r>
    </w:p>
    <w:p w14:paraId="174FAD1C">
      <w:pPr>
        <w:rPr>
          <w:rFonts w:hint="eastAsia" w:ascii="微软雅黑" w:hAnsi="微软雅黑" w:eastAsia="微软雅黑" w:cs="微软雅黑"/>
          <w:sz w:val="30"/>
          <w:szCs w:val="30"/>
        </w:rPr>
      </w:pPr>
    </w:p>
    <w:p w14:paraId="49FC7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merely an external duty but an inward recognition of the inherent dignity and worth of every individual as bearers of God's image.</w:t>
      </w:r>
    </w:p>
    <w:p w14:paraId="12AEA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这不仅仅是一个外在的本分，而是对每个人作为神形象承载者所固有尊严和价值的内在承认。</w:t>
      </w:r>
    </w:p>
    <w:p w14:paraId="78121908">
      <w:pPr>
        <w:rPr>
          <w:rFonts w:hint="eastAsia" w:ascii="微软雅黑" w:hAnsi="微软雅黑" w:eastAsia="微软雅黑" w:cs="微软雅黑"/>
          <w:sz w:val="30"/>
          <w:szCs w:val="30"/>
        </w:rPr>
      </w:pPr>
    </w:p>
    <w:p w14:paraId="14506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Restitution: Healing Broken Bonds</w:t>
      </w:r>
    </w:p>
    <w:p w14:paraId="6C9B40EB">
      <w:pPr>
        <w:rPr>
          <w:rFonts w:hint="eastAsia" w:ascii="微软雅黑" w:hAnsi="微软雅黑" w:eastAsia="微软雅黑" w:cs="微软雅黑"/>
          <w:sz w:val="30"/>
          <w:szCs w:val="30"/>
        </w:rPr>
      </w:pPr>
    </w:p>
    <w:p w14:paraId="02B63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归还：医治破碎的纽带</w:t>
      </w:r>
    </w:p>
    <w:p w14:paraId="76CE28BA">
      <w:pPr>
        <w:rPr>
          <w:rFonts w:hint="eastAsia" w:ascii="微软雅黑" w:hAnsi="微软雅黑" w:eastAsia="微软雅黑" w:cs="微软雅黑"/>
          <w:sz w:val="30"/>
          <w:szCs w:val="30"/>
        </w:rPr>
      </w:pPr>
    </w:p>
    <w:p w14:paraId="23D1D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Restitution is not just about material restoration but seeks to mend the broken bonds of trust and community.</w:t>
      </w:r>
    </w:p>
    <w:p w14:paraId="2789D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归还不仅仅是关于物质上的恢复，而是寻求修补破碎的信任和群体的纽带。</w:t>
      </w:r>
    </w:p>
    <w:p w14:paraId="73F566DB">
      <w:pPr>
        <w:rPr>
          <w:rFonts w:hint="eastAsia" w:ascii="微软雅黑" w:hAnsi="微软雅黑" w:eastAsia="微软雅黑" w:cs="微软雅黑"/>
          <w:sz w:val="30"/>
          <w:szCs w:val="30"/>
        </w:rPr>
      </w:pPr>
    </w:p>
    <w:p w14:paraId="245A4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Zacchaeus's encounter with Christ exemplifies this, where salvation manifests in acts of restitution (Luke 19:8).</w:t>
      </w:r>
    </w:p>
    <w:p w14:paraId="54123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撒该与基督的相遇就是例证，在那里，救恩表现在归还的行为中（路加福音 19:8）。</w:t>
      </w:r>
    </w:p>
    <w:p w14:paraId="35B04EBF">
      <w:pPr>
        <w:rPr>
          <w:rFonts w:hint="eastAsia" w:ascii="微软雅黑" w:hAnsi="微软雅黑" w:eastAsia="微软雅黑" w:cs="微软雅黑"/>
          <w:sz w:val="30"/>
          <w:szCs w:val="30"/>
        </w:rPr>
      </w:pPr>
    </w:p>
    <w:p w14:paraId="0BA0E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Generosity: Reflecting God’s Abundance</w:t>
      </w:r>
    </w:p>
    <w:p w14:paraId="516071A6">
      <w:pPr>
        <w:rPr>
          <w:rFonts w:hint="eastAsia" w:ascii="微软雅黑" w:hAnsi="微软雅黑" w:eastAsia="微软雅黑" w:cs="微软雅黑"/>
          <w:sz w:val="30"/>
          <w:szCs w:val="30"/>
        </w:rPr>
      </w:pPr>
    </w:p>
    <w:p w14:paraId="304B4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慷慨：反映神的丰盛</w:t>
      </w:r>
    </w:p>
    <w:p w14:paraId="62C568D8">
      <w:pPr>
        <w:rPr>
          <w:rFonts w:hint="eastAsia" w:ascii="微软雅黑" w:hAnsi="微软雅黑" w:eastAsia="微软雅黑" w:cs="微软雅黑"/>
          <w:sz w:val="30"/>
          <w:szCs w:val="30"/>
        </w:rPr>
      </w:pPr>
    </w:p>
    <w:p w14:paraId="30632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calling is to mirror the generous heart of God.</w:t>
      </w:r>
    </w:p>
    <w:p w14:paraId="34BD1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我们的呼召是反映神慷慨的心。</w:t>
      </w:r>
    </w:p>
    <w:p w14:paraId="3134C875">
      <w:pPr>
        <w:rPr>
          <w:rFonts w:hint="eastAsia" w:ascii="微软雅黑" w:hAnsi="微软雅黑" w:eastAsia="微软雅黑" w:cs="微软雅黑"/>
          <w:sz w:val="30"/>
          <w:szCs w:val="30"/>
        </w:rPr>
      </w:pPr>
    </w:p>
    <w:p w14:paraId="5C920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and lending become sacred acts, testifying to our trust in God's providence and our solidarity with our fellow humans.</w:t>
      </w:r>
    </w:p>
    <w:p w14:paraId="06D85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给予和借贷成为神圣的行为，见证我们对神护理（providence）的信靠以及我们与同胞人类的团结。</w:t>
      </w:r>
    </w:p>
    <w:p w14:paraId="08101068">
      <w:pPr>
        <w:rPr>
          <w:rFonts w:hint="eastAsia" w:ascii="微软雅黑" w:hAnsi="微软雅黑" w:eastAsia="微软雅黑" w:cs="微软雅黑"/>
          <w:sz w:val="30"/>
          <w:szCs w:val="30"/>
        </w:rPr>
      </w:pPr>
    </w:p>
    <w:p w14:paraId="40624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Moderation: The Golden Mean</w:t>
      </w:r>
    </w:p>
    <w:p w14:paraId="2437B258">
      <w:pPr>
        <w:rPr>
          <w:rFonts w:hint="eastAsia" w:ascii="微软雅黑" w:hAnsi="微软雅黑" w:eastAsia="微软雅黑" w:cs="微软雅黑"/>
          <w:sz w:val="30"/>
          <w:szCs w:val="30"/>
        </w:rPr>
      </w:pPr>
    </w:p>
    <w:p w14:paraId="0639D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节制：黄金中庸之道（Golden Mean）</w:t>
      </w:r>
    </w:p>
    <w:p w14:paraId="5610B7E1">
      <w:pPr>
        <w:rPr>
          <w:rFonts w:hint="eastAsia" w:ascii="微软雅黑" w:hAnsi="微软雅黑" w:eastAsia="微软雅黑" w:cs="微软雅黑"/>
          <w:sz w:val="30"/>
          <w:szCs w:val="30"/>
        </w:rPr>
      </w:pPr>
    </w:p>
    <w:p w14:paraId="3EDFC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to moderate our affections concerning worldly goods is a reminder of the transient nature of earthly wealth.</w:t>
      </w:r>
    </w:p>
    <w:p w14:paraId="62388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呼吁节制我们对世俗财物的情感是提醒地上财富的短暂性质。</w:t>
      </w:r>
    </w:p>
    <w:p w14:paraId="7ADA299C">
      <w:pPr>
        <w:rPr>
          <w:rFonts w:hint="eastAsia" w:ascii="微软雅黑" w:hAnsi="微软雅黑" w:eastAsia="微软雅黑" w:cs="微软雅黑"/>
          <w:sz w:val="30"/>
          <w:szCs w:val="30"/>
        </w:rPr>
      </w:pPr>
    </w:p>
    <w:p w14:paraId="63A9D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encourages the believer to find lasting treasure in God and His promises, rather than the fleeting pleasures of materialism.</w:t>
      </w:r>
    </w:p>
    <w:p w14:paraId="7AA03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它鼓励信徒在神和祂的应许中找到持久的宝藏，而不是在物质主义转瞬即逝的享乐中。</w:t>
      </w:r>
    </w:p>
    <w:p w14:paraId="1184C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Provident Care: Stewardship in Action</w:t>
      </w:r>
    </w:p>
    <w:p w14:paraId="58424440">
      <w:pPr>
        <w:rPr>
          <w:rFonts w:hint="eastAsia" w:ascii="微软雅黑" w:hAnsi="微软雅黑" w:eastAsia="微软雅黑" w:cs="微软雅黑"/>
          <w:sz w:val="30"/>
          <w:szCs w:val="30"/>
        </w:rPr>
      </w:pPr>
    </w:p>
    <w:p w14:paraId="72421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谨慎关怀：行动中的管家职分</w:t>
      </w:r>
    </w:p>
    <w:p w14:paraId="78DD9AE9">
      <w:pPr>
        <w:rPr>
          <w:rFonts w:hint="eastAsia" w:ascii="微软雅黑" w:hAnsi="微软雅黑" w:eastAsia="微软雅黑" w:cs="微软雅黑"/>
          <w:sz w:val="30"/>
          <w:szCs w:val="30"/>
        </w:rPr>
      </w:pPr>
    </w:p>
    <w:p w14:paraId="1034B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God as the true owner of all things, we are called to be diligent stewards, using resources wisely and preparing for future needs, thus reflecting God’s wisdom and care in our daily lives.</w:t>
      </w:r>
    </w:p>
    <w:p w14:paraId="1E036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认识到神是万物的真正所有者，我们被呼召成为勤奋的管家，明智地使用资源并为未来的需要做预备，从而在我们的日常生活中反映神的智慧和关怀。</w:t>
      </w:r>
    </w:p>
    <w:p w14:paraId="3F53ABD2">
      <w:pPr>
        <w:rPr>
          <w:rFonts w:hint="eastAsia" w:ascii="微软雅黑" w:hAnsi="微软雅黑" w:eastAsia="微软雅黑" w:cs="微软雅黑"/>
          <w:sz w:val="30"/>
          <w:szCs w:val="30"/>
        </w:rPr>
      </w:pPr>
    </w:p>
    <w:p w14:paraId="5BEED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Sanctity of Work</w:t>
      </w:r>
    </w:p>
    <w:p w14:paraId="203AFFE4">
      <w:pPr>
        <w:rPr>
          <w:rFonts w:hint="eastAsia" w:ascii="微软雅黑" w:hAnsi="微软雅黑" w:eastAsia="微软雅黑" w:cs="微软雅黑"/>
          <w:sz w:val="30"/>
          <w:szCs w:val="30"/>
        </w:rPr>
      </w:pPr>
    </w:p>
    <w:p w14:paraId="0902C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工作的神圣性</w:t>
      </w:r>
    </w:p>
    <w:p w14:paraId="5A7C12AA">
      <w:pPr>
        <w:rPr>
          <w:rFonts w:hint="eastAsia" w:ascii="微软雅黑" w:hAnsi="微软雅黑" w:eastAsia="微软雅黑" w:cs="微软雅黑"/>
          <w:sz w:val="30"/>
          <w:szCs w:val="30"/>
        </w:rPr>
      </w:pPr>
    </w:p>
    <w:p w14:paraId="1A971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Deriving their ethic from the Bible, the Protestant Reformers has always held a high view of work.</w:t>
      </w:r>
    </w:p>
    <w:p w14:paraId="329D0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新教改革家从圣经中汲取他们的伦理，始终对工作持有高度的看法。</w:t>
      </w:r>
    </w:p>
    <w:p w14:paraId="6B983EE0">
      <w:pPr>
        <w:rPr>
          <w:rFonts w:hint="eastAsia" w:ascii="微软雅黑" w:hAnsi="微软雅黑" w:eastAsia="微软雅黑" w:cs="微软雅黑"/>
          <w:sz w:val="30"/>
          <w:szCs w:val="30"/>
        </w:rPr>
      </w:pPr>
    </w:p>
    <w:p w14:paraId="13E8D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lawful calling is seen not just as a means of sustenance but as a venue through which God's creative and redemptive purposes are worked out in the world.</w:t>
      </w:r>
    </w:p>
    <w:p w14:paraId="16232C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一个合法的职分被视为不仅是维持生计的一种方式，而且是神创造和救赎目的在世上得以实现的场所。</w:t>
      </w:r>
    </w:p>
    <w:p w14:paraId="7D0214CB">
      <w:pPr>
        <w:rPr>
          <w:rFonts w:hint="eastAsia" w:ascii="微软雅黑" w:hAnsi="微软雅黑" w:eastAsia="微软雅黑" w:cs="微软雅黑"/>
          <w:sz w:val="30"/>
          <w:szCs w:val="30"/>
        </w:rPr>
      </w:pPr>
    </w:p>
    <w:p w14:paraId="363D5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Frugality and Avoidance of Strife</w:t>
      </w:r>
    </w:p>
    <w:p w14:paraId="3AD24714">
      <w:pPr>
        <w:rPr>
          <w:rFonts w:hint="eastAsia" w:ascii="微软雅黑" w:hAnsi="微软雅黑" w:eastAsia="微软雅黑" w:cs="微软雅黑"/>
          <w:sz w:val="30"/>
          <w:szCs w:val="30"/>
        </w:rPr>
      </w:pPr>
    </w:p>
    <w:p w14:paraId="4EBFA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节俭和避免纷争</w:t>
      </w:r>
    </w:p>
    <w:p w14:paraId="75796F7F">
      <w:pPr>
        <w:rPr>
          <w:rFonts w:hint="eastAsia" w:ascii="微软雅黑" w:hAnsi="微软雅黑" w:eastAsia="微软雅黑" w:cs="微软雅黑"/>
          <w:sz w:val="30"/>
          <w:szCs w:val="30"/>
        </w:rPr>
      </w:pPr>
    </w:p>
    <w:p w14:paraId="1A640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Frugality is not mere thriftiness but a lifestyle choice that respects the resources God provides.</w:t>
      </w:r>
    </w:p>
    <w:p w14:paraId="3B06B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节俭不仅仅是节约，而是一种尊重神所提供资源的生命选择。</w:t>
      </w:r>
    </w:p>
    <w:p w14:paraId="74774D1E">
      <w:pPr>
        <w:rPr>
          <w:rFonts w:hint="eastAsia" w:ascii="微软雅黑" w:hAnsi="微软雅黑" w:eastAsia="微软雅黑" w:cs="微软雅黑"/>
          <w:sz w:val="30"/>
          <w:szCs w:val="30"/>
        </w:rPr>
      </w:pPr>
    </w:p>
    <w:p w14:paraId="4C2EA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avoiding unnecessary legal conflicts underscores the premium the Scriptures place on community, peace, and reconciliation.</w:t>
      </w:r>
    </w:p>
    <w:p w14:paraId="1FE5B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此外，避免不必要的法律冲突强调了圣经对社区、和平与和解的高度重视。</w:t>
      </w:r>
    </w:p>
    <w:p w14:paraId="6A2A04DA">
      <w:pPr>
        <w:rPr>
          <w:rFonts w:hint="eastAsia" w:ascii="微软雅黑" w:hAnsi="微软雅黑" w:eastAsia="微软雅黑" w:cs="微软雅黑"/>
          <w:sz w:val="30"/>
          <w:szCs w:val="30"/>
        </w:rPr>
      </w:pPr>
    </w:p>
    <w:p w14:paraId="2994C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Advocating for Others</w:t>
      </w:r>
    </w:p>
    <w:p w14:paraId="06A89920">
      <w:pPr>
        <w:rPr>
          <w:rFonts w:hint="eastAsia" w:ascii="微软雅黑" w:hAnsi="微软雅黑" w:eastAsia="微软雅黑" w:cs="微软雅黑"/>
          <w:sz w:val="30"/>
          <w:szCs w:val="30"/>
        </w:rPr>
      </w:pPr>
    </w:p>
    <w:p w14:paraId="50CFA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为他人倡导</w:t>
      </w:r>
    </w:p>
    <w:p w14:paraId="56FFBD88">
      <w:pPr>
        <w:rPr>
          <w:rFonts w:hint="eastAsia" w:ascii="微软雅黑" w:hAnsi="微软雅黑" w:eastAsia="微软雅黑" w:cs="微软雅黑"/>
          <w:sz w:val="30"/>
          <w:szCs w:val="30"/>
        </w:rPr>
      </w:pPr>
    </w:p>
    <w:p w14:paraId="08FDE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to further the wealth and estate of others encapsulates the essence of the commandment.</w:t>
      </w:r>
    </w:p>
    <w:p w14:paraId="2C4AF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增进他人财富和财产的本分概括了这条诫命的精髓。</w:t>
      </w:r>
    </w:p>
    <w:p w14:paraId="72970E94">
      <w:pPr>
        <w:rPr>
          <w:rFonts w:hint="eastAsia" w:ascii="微软雅黑" w:hAnsi="微软雅黑" w:eastAsia="微软雅黑" w:cs="微软雅黑"/>
          <w:sz w:val="30"/>
          <w:szCs w:val="30"/>
        </w:rPr>
      </w:pPr>
    </w:p>
    <w:p w14:paraId="6A446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isn't just about avoiding harm, but actively seeking the good of our neighbor.</w:t>
      </w:r>
    </w:p>
    <w:p w14:paraId="6972C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这不仅仅是关于避免伤害，而是积极寻求我们邻舍的益处。</w:t>
      </w:r>
    </w:p>
    <w:p w14:paraId="1A86EE50">
      <w:pPr>
        <w:rPr>
          <w:rFonts w:hint="eastAsia" w:ascii="微软雅黑" w:hAnsi="微软雅黑" w:eastAsia="微软雅黑" w:cs="微软雅黑"/>
          <w:sz w:val="30"/>
          <w:szCs w:val="30"/>
        </w:rPr>
      </w:pPr>
    </w:p>
    <w:p w14:paraId="4940C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Living Beyond the Letter</w:t>
      </w:r>
    </w:p>
    <w:p w14:paraId="0BA27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结论：活出超越字面上的生命</w:t>
      </w:r>
    </w:p>
    <w:p w14:paraId="2B3FC01A">
      <w:pPr>
        <w:rPr>
          <w:rFonts w:hint="eastAsia" w:ascii="微软雅黑" w:hAnsi="微软雅黑" w:eastAsia="微软雅黑" w:cs="微软雅黑"/>
          <w:sz w:val="30"/>
          <w:szCs w:val="30"/>
        </w:rPr>
      </w:pPr>
    </w:p>
    <w:p w14:paraId="60AD4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detailed in Q141 challenge believers to live beyond the mere letter of the law, steering them towards the heart of Christian discipleship.</w:t>
      </w:r>
    </w:p>
    <w:p w14:paraId="1800D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第141问中详述的本分挑战信徒活出超越律法字面上的生命，引导他们迈向基督教门徒训练的核心。</w:t>
      </w:r>
    </w:p>
    <w:p w14:paraId="4585A261">
      <w:pPr>
        <w:rPr>
          <w:rFonts w:hint="eastAsia" w:ascii="微软雅黑" w:hAnsi="微软雅黑" w:eastAsia="微软雅黑" w:cs="微软雅黑"/>
          <w:sz w:val="30"/>
          <w:szCs w:val="30"/>
        </w:rPr>
      </w:pPr>
    </w:p>
    <w:p w14:paraId="63E61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paint a vision of a community where mutual respect, generosity, and love reign supreme, giving a foretaste of the Kingdom of God on earth.</w:t>
      </w:r>
    </w:p>
    <w:p w14:paraId="4D533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它们描绘了一个互相尊重、慷慨和爱至高无上的社区愿景，给人以神国在地上实现的预尝。</w:t>
      </w:r>
    </w:p>
    <w:p w14:paraId="25DA1D2C">
      <w:pPr>
        <w:rPr>
          <w:rFonts w:hint="eastAsia" w:ascii="微软雅黑" w:hAnsi="微软雅黑" w:eastAsia="微软雅黑" w:cs="微软雅黑"/>
          <w:sz w:val="30"/>
          <w:szCs w:val="30"/>
        </w:rPr>
      </w:pPr>
    </w:p>
    <w:p w14:paraId="0EB833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commandment emerges not just as a rule but as a roadmap for a life well-lived, glorifying God in every transaction, choice, and relationship.</w:t>
      </w:r>
    </w:p>
    <w:p w14:paraId="15CDA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第八条诫命出现的不仅仅是一条规则，而是一份美好生活的路线图，在每一个交易、选择和关系中荣耀神。</w:t>
      </w:r>
    </w:p>
    <w:p w14:paraId="1FD2DAF9">
      <w:pPr>
        <w:rPr>
          <w:rFonts w:hint="eastAsia" w:ascii="微软雅黑" w:hAnsi="微软雅黑" w:eastAsia="微软雅黑" w:cs="微软雅黑"/>
          <w:sz w:val="30"/>
          <w:szCs w:val="30"/>
        </w:rPr>
      </w:pPr>
    </w:p>
    <w:p w14:paraId="77802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Q142:</w:t>
      </w:r>
    </w:p>
    <w:p w14:paraId="75CDA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第142问：</w:t>
      </w:r>
    </w:p>
    <w:p w14:paraId="6E4B220A">
      <w:pPr>
        <w:rPr>
          <w:rFonts w:hint="eastAsia" w:ascii="微软雅黑" w:hAnsi="微软雅黑" w:eastAsia="微软雅黑" w:cs="微软雅黑"/>
          <w:sz w:val="30"/>
          <w:szCs w:val="30"/>
        </w:rPr>
      </w:pPr>
    </w:p>
    <w:p w14:paraId="24421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eighth commandment?</w:t>
      </w:r>
    </w:p>
    <w:p w14:paraId="6114D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第八条诫命所禁止的罪是什么？</w:t>
      </w:r>
    </w:p>
    <w:p w14:paraId="2C2CB652">
      <w:pPr>
        <w:rPr>
          <w:rFonts w:hint="eastAsia" w:ascii="微软雅黑" w:hAnsi="微软雅黑" w:eastAsia="微软雅黑" w:cs="微软雅黑"/>
          <w:sz w:val="30"/>
          <w:szCs w:val="30"/>
        </w:rPr>
      </w:pPr>
    </w:p>
    <w:p w14:paraId="2D27F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A142: The sins forbidden in the eighth commandment, besides the neglect of the duties required, are, theft, robbery, man- stealing, and receiving anything that is stolen; fraudulent dealing, false weights and measures, removing land marks, injustice and unfaithfulness in contracts between man and man, or in matters of trust; oppression, extortion, usury, bribery, vexatious lawsuits, unjust enclosures and depopulations; engrossing commodities to enhance the price; unlawful callings, and all other unjust or sinful ways of taking or withholding from our neighbor what belongs to him, or of enriching ourselves; covetousness; inordinate prizing and affecting worldly goods; distrustful and distracting cares and studies in getting, keeping, and using them; envying at the prosperity of others; as likewise idleness, prodigality, wasteful gaming; and all other ways whereby we do unduly prejudice our own outward estate, and defrauding ourselves of the due use and comfort of that estate which God hath given us.</w:t>
      </w:r>
    </w:p>
    <w:p w14:paraId="08AFE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第142答：第八条诫命所禁止的罪，除了忽略所要求的本分之外， 是：盗窃， 抢劫， 拐卖人口（man-stealing）， 和接收任何赃物； 欺诈性的交易， 虚假的法码和量器， 移动地界， 人与人之间在契约中或信托事务上的不公正和不信实；[9-10] 压迫， 勒索， 高利贷， 贿赂， 滋扰性的诉讼， 不公正的圈地和使人离乡； 垄断商品以提高价格； 不合法的职分， 以及所有其他不公正或有罪的方式夺取或扣留邻舍所拥有的，或使自己致富的行为； 贪婪， 对世俗财物不节制地珍视和喜爱； 在获取、 保管和使用它们时的不信任和使人心烦意乱的忧虑和努力； 嫉妒他人的昌盛； 以及懒惰， 挥霍，浪费性的赌博； 以及所有其他不适当地损害我们自己外在财产的方式， 和剥夺我们自己正当使用和享受神所赐予我们的财产的方式。</w:t>
      </w:r>
    </w:p>
    <w:p w14:paraId="421251C8">
      <w:pPr>
        <w:rPr>
          <w:rFonts w:hint="eastAsia" w:ascii="微软雅黑" w:hAnsi="微软雅黑" w:eastAsia="微软雅黑" w:cs="微软雅黑"/>
          <w:sz w:val="30"/>
          <w:szCs w:val="30"/>
        </w:rPr>
      </w:pPr>
    </w:p>
    <w:p w14:paraId="10B44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2:15-16; I John 3:17</w:t>
      </w:r>
    </w:p>
    <w:p w14:paraId="19AB0D65">
      <w:pPr>
        <w:rPr>
          <w:rFonts w:hint="eastAsia" w:ascii="微软雅黑" w:hAnsi="微软雅黑" w:eastAsia="微软雅黑" w:cs="微软雅黑"/>
          <w:sz w:val="30"/>
          <w:szCs w:val="30"/>
        </w:rPr>
      </w:pPr>
    </w:p>
    <w:p w14:paraId="01184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2:15-16；约翰一书 3:17</w:t>
      </w:r>
    </w:p>
    <w:p w14:paraId="1579D383">
      <w:pPr>
        <w:rPr>
          <w:rFonts w:hint="eastAsia" w:ascii="微软雅黑" w:hAnsi="微软雅黑" w:eastAsia="微软雅黑" w:cs="微软雅黑"/>
          <w:sz w:val="30"/>
          <w:szCs w:val="30"/>
        </w:rPr>
      </w:pPr>
    </w:p>
    <w:p w14:paraId="653DC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4:28; Psa. 42:10</w:t>
      </w:r>
    </w:p>
    <w:p w14:paraId="37929685">
      <w:pPr>
        <w:rPr>
          <w:rFonts w:hint="eastAsia" w:ascii="微软雅黑" w:hAnsi="微软雅黑" w:eastAsia="微软雅黑" w:cs="微软雅黑"/>
          <w:sz w:val="30"/>
          <w:szCs w:val="30"/>
        </w:rPr>
      </w:pPr>
    </w:p>
    <w:p w14:paraId="2A1E5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4:28；诗篇 42:10</w:t>
      </w:r>
    </w:p>
    <w:p w14:paraId="3188F8AD">
      <w:pPr>
        <w:rPr>
          <w:rFonts w:hint="eastAsia" w:ascii="微软雅黑" w:hAnsi="微软雅黑" w:eastAsia="微软雅黑" w:cs="微软雅黑"/>
          <w:sz w:val="30"/>
          <w:szCs w:val="30"/>
        </w:rPr>
      </w:pPr>
    </w:p>
    <w:p w14:paraId="148D5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62:10</w:t>
      </w:r>
    </w:p>
    <w:p w14:paraId="5A54C630">
      <w:pPr>
        <w:rPr>
          <w:rFonts w:hint="eastAsia" w:ascii="微软雅黑" w:hAnsi="微软雅黑" w:eastAsia="微软雅黑" w:cs="微软雅黑"/>
          <w:sz w:val="30"/>
          <w:szCs w:val="30"/>
        </w:rPr>
      </w:pPr>
    </w:p>
    <w:p w14:paraId="1EF0C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62:10</w:t>
      </w:r>
    </w:p>
    <w:p w14:paraId="05AF279E">
      <w:pPr>
        <w:rPr>
          <w:rFonts w:hint="eastAsia" w:ascii="微软雅黑" w:hAnsi="微软雅黑" w:eastAsia="微软雅黑" w:cs="微软雅黑"/>
          <w:sz w:val="30"/>
          <w:szCs w:val="30"/>
        </w:rPr>
      </w:pPr>
    </w:p>
    <w:p w14:paraId="14C07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1:10</w:t>
      </w:r>
    </w:p>
    <w:p w14:paraId="64A2F946">
      <w:pPr>
        <w:rPr>
          <w:rFonts w:hint="eastAsia" w:ascii="微软雅黑" w:hAnsi="微软雅黑" w:eastAsia="微软雅黑" w:cs="微软雅黑"/>
          <w:sz w:val="30"/>
          <w:szCs w:val="30"/>
        </w:rPr>
      </w:pPr>
    </w:p>
    <w:p w14:paraId="2416F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1:10</w:t>
      </w:r>
    </w:p>
    <w:p w14:paraId="3CE49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29:24; Psa. 50:18</w:t>
      </w:r>
    </w:p>
    <w:p w14:paraId="4F279BC8">
      <w:pPr>
        <w:rPr>
          <w:rFonts w:hint="eastAsia" w:ascii="微软雅黑" w:hAnsi="微软雅黑" w:eastAsia="微软雅黑" w:cs="微软雅黑"/>
          <w:sz w:val="30"/>
          <w:szCs w:val="30"/>
        </w:rPr>
      </w:pPr>
    </w:p>
    <w:p w14:paraId="63E00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29:24；诗篇 50:18</w:t>
      </w:r>
    </w:p>
    <w:p w14:paraId="13042175">
      <w:pPr>
        <w:rPr>
          <w:rFonts w:hint="eastAsia" w:ascii="微软雅黑" w:hAnsi="微软雅黑" w:eastAsia="微软雅黑" w:cs="微软雅黑"/>
          <w:sz w:val="30"/>
          <w:szCs w:val="30"/>
        </w:rPr>
      </w:pPr>
    </w:p>
    <w:p w14:paraId="456AC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4:6</w:t>
      </w:r>
    </w:p>
    <w:p w14:paraId="065560B0">
      <w:pPr>
        <w:rPr>
          <w:rFonts w:hint="eastAsia" w:ascii="微软雅黑" w:hAnsi="微软雅黑" w:eastAsia="微软雅黑" w:cs="微软雅黑"/>
          <w:sz w:val="30"/>
          <w:szCs w:val="30"/>
        </w:rPr>
      </w:pPr>
    </w:p>
    <w:p w14:paraId="1413A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4:6</w:t>
      </w:r>
    </w:p>
    <w:p w14:paraId="317DF087">
      <w:pPr>
        <w:rPr>
          <w:rFonts w:hint="eastAsia" w:ascii="微软雅黑" w:hAnsi="微软雅黑" w:eastAsia="微软雅黑" w:cs="微软雅黑"/>
          <w:sz w:val="30"/>
          <w:szCs w:val="30"/>
        </w:rPr>
      </w:pPr>
    </w:p>
    <w:p w14:paraId="546D3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11:1; 20:10</w:t>
      </w:r>
    </w:p>
    <w:p w14:paraId="051A43F4">
      <w:pPr>
        <w:rPr>
          <w:rFonts w:hint="eastAsia" w:ascii="微软雅黑" w:hAnsi="微软雅黑" w:eastAsia="微软雅黑" w:cs="微软雅黑"/>
          <w:sz w:val="30"/>
          <w:szCs w:val="30"/>
        </w:rPr>
      </w:pPr>
    </w:p>
    <w:p w14:paraId="5ECEA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11:1；20:10</w:t>
      </w:r>
    </w:p>
    <w:p w14:paraId="48924768">
      <w:pPr>
        <w:rPr>
          <w:rFonts w:hint="eastAsia" w:ascii="微软雅黑" w:hAnsi="微软雅黑" w:eastAsia="微软雅黑" w:cs="微软雅黑"/>
          <w:sz w:val="30"/>
          <w:szCs w:val="30"/>
        </w:rPr>
      </w:pPr>
    </w:p>
    <w:p w14:paraId="7CA93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19:14; Prov. 23:10</w:t>
      </w:r>
    </w:p>
    <w:p w14:paraId="034D66AE">
      <w:pPr>
        <w:rPr>
          <w:rFonts w:hint="eastAsia" w:ascii="微软雅黑" w:hAnsi="微软雅黑" w:eastAsia="微软雅黑" w:cs="微软雅黑"/>
          <w:sz w:val="30"/>
          <w:szCs w:val="30"/>
        </w:rPr>
      </w:pPr>
    </w:p>
    <w:p w14:paraId="2A1DA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19:14；箴言 23:10</w:t>
      </w:r>
    </w:p>
    <w:p w14:paraId="18E094F6">
      <w:pPr>
        <w:rPr>
          <w:rFonts w:hint="eastAsia" w:ascii="微软雅黑" w:hAnsi="微软雅黑" w:eastAsia="微软雅黑" w:cs="微软雅黑"/>
          <w:sz w:val="30"/>
          <w:szCs w:val="30"/>
        </w:rPr>
      </w:pPr>
    </w:p>
    <w:p w14:paraId="03988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8:5; Psa. 37:21</w:t>
      </w:r>
    </w:p>
    <w:p w14:paraId="03AC2089">
      <w:pPr>
        <w:rPr>
          <w:rFonts w:hint="eastAsia" w:ascii="微软雅黑" w:hAnsi="微软雅黑" w:eastAsia="微软雅黑" w:cs="微软雅黑"/>
          <w:sz w:val="30"/>
          <w:szCs w:val="30"/>
        </w:rPr>
      </w:pPr>
    </w:p>
    <w:p w14:paraId="65AA5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8:5；诗篇 37:21</w:t>
      </w:r>
    </w:p>
    <w:p w14:paraId="09C6ED51">
      <w:pPr>
        <w:rPr>
          <w:rFonts w:hint="eastAsia" w:ascii="微软雅黑" w:hAnsi="微软雅黑" w:eastAsia="微软雅黑" w:cs="微软雅黑"/>
          <w:sz w:val="30"/>
          <w:szCs w:val="30"/>
        </w:rPr>
      </w:pPr>
    </w:p>
    <w:p w14:paraId="68CBD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16:10-12</w:t>
      </w:r>
    </w:p>
    <w:p w14:paraId="3A6E4AAA">
      <w:pPr>
        <w:rPr>
          <w:rFonts w:hint="eastAsia" w:ascii="微软雅黑" w:hAnsi="微软雅黑" w:eastAsia="微软雅黑" w:cs="微软雅黑"/>
          <w:sz w:val="30"/>
          <w:szCs w:val="30"/>
        </w:rPr>
      </w:pPr>
    </w:p>
    <w:p w14:paraId="23C9A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16:10-12</w:t>
      </w:r>
    </w:p>
    <w:p w14:paraId="2AD33A47">
      <w:pPr>
        <w:rPr>
          <w:rFonts w:hint="eastAsia" w:ascii="微软雅黑" w:hAnsi="微软雅黑" w:eastAsia="微软雅黑" w:cs="微软雅黑"/>
          <w:sz w:val="30"/>
          <w:szCs w:val="30"/>
        </w:rPr>
      </w:pPr>
    </w:p>
    <w:p w14:paraId="26A04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22:29; Lev. 25:17</w:t>
      </w:r>
    </w:p>
    <w:p w14:paraId="480208EC">
      <w:pPr>
        <w:rPr>
          <w:rFonts w:hint="eastAsia" w:ascii="微软雅黑" w:hAnsi="微软雅黑" w:eastAsia="微软雅黑" w:cs="微软雅黑"/>
          <w:sz w:val="30"/>
          <w:szCs w:val="30"/>
        </w:rPr>
      </w:pPr>
    </w:p>
    <w:p w14:paraId="071EB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22:29；利未记 25:17</w:t>
      </w:r>
    </w:p>
    <w:p w14:paraId="50CE3CEE">
      <w:pPr>
        <w:rPr>
          <w:rFonts w:hint="eastAsia" w:ascii="微软雅黑" w:hAnsi="微软雅黑" w:eastAsia="微软雅黑" w:cs="微软雅黑"/>
          <w:sz w:val="30"/>
          <w:szCs w:val="30"/>
        </w:rPr>
      </w:pPr>
    </w:p>
    <w:p w14:paraId="6C96A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23:25; Ezek. 22:12</w:t>
      </w:r>
    </w:p>
    <w:p w14:paraId="0FCF056B">
      <w:pPr>
        <w:rPr>
          <w:rFonts w:hint="eastAsia" w:ascii="微软雅黑" w:hAnsi="微软雅黑" w:eastAsia="微软雅黑" w:cs="微软雅黑"/>
          <w:sz w:val="30"/>
          <w:szCs w:val="30"/>
        </w:rPr>
      </w:pPr>
    </w:p>
    <w:p w14:paraId="51629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23:25；以西结书 22:12</w:t>
      </w:r>
    </w:p>
    <w:p w14:paraId="79AC00CE">
      <w:pPr>
        <w:rPr>
          <w:rFonts w:hint="eastAsia" w:ascii="微软雅黑" w:hAnsi="微软雅黑" w:eastAsia="微软雅黑" w:cs="微软雅黑"/>
          <w:sz w:val="30"/>
          <w:szCs w:val="30"/>
        </w:rPr>
      </w:pPr>
    </w:p>
    <w:p w14:paraId="59FFC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15:5</w:t>
      </w:r>
    </w:p>
    <w:p w14:paraId="0AEA3D9C">
      <w:pPr>
        <w:rPr>
          <w:rFonts w:hint="eastAsia" w:ascii="微软雅黑" w:hAnsi="微软雅黑" w:eastAsia="微软雅黑" w:cs="微软雅黑"/>
          <w:sz w:val="30"/>
          <w:szCs w:val="30"/>
        </w:rPr>
      </w:pPr>
    </w:p>
    <w:p w14:paraId="2F7DA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15:5</w:t>
      </w:r>
    </w:p>
    <w:p w14:paraId="36875125">
      <w:pPr>
        <w:rPr>
          <w:rFonts w:hint="eastAsia" w:ascii="微软雅黑" w:hAnsi="微软雅黑" w:eastAsia="微软雅黑" w:cs="微软雅黑"/>
          <w:sz w:val="30"/>
          <w:szCs w:val="30"/>
        </w:rPr>
      </w:pPr>
    </w:p>
    <w:p w14:paraId="48A20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15:34</w:t>
      </w:r>
    </w:p>
    <w:p w14:paraId="3A5115E8">
      <w:pPr>
        <w:rPr>
          <w:rFonts w:hint="eastAsia" w:ascii="微软雅黑" w:hAnsi="微软雅黑" w:eastAsia="微软雅黑" w:cs="微软雅黑"/>
          <w:sz w:val="30"/>
          <w:szCs w:val="30"/>
        </w:rPr>
      </w:pPr>
    </w:p>
    <w:p w14:paraId="558CB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15:34</w:t>
      </w:r>
    </w:p>
    <w:p w14:paraId="1362E292">
      <w:pPr>
        <w:rPr>
          <w:rFonts w:hint="eastAsia" w:ascii="微软雅黑" w:hAnsi="微软雅黑" w:eastAsia="微软雅黑" w:cs="微软雅黑"/>
          <w:sz w:val="30"/>
          <w:szCs w:val="30"/>
        </w:rPr>
      </w:pPr>
    </w:p>
    <w:p w14:paraId="6881C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6:6-8; Prov. 3:29-30</w:t>
      </w:r>
    </w:p>
    <w:p w14:paraId="3057883F">
      <w:pPr>
        <w:rPr>
          <w:rFonts w:hint="eastAsia" w:ascii="微软雅黑" w:hAnsi="微软雅黑" w:eastAsia="微软雅黑" w:cs="微软雅黑"/>
          <w:sz w:val="30"/>
          <w:szCs w:val="30"/>
        </w:rPr>
      </w:pPr>
    </w:p>
    <w:p w14:paraId="5BB34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6:6-8；箴言 3:29-30</w:t>
      </w:r>
    </w:p>
    <w:p w14:paraId="7C0BE185">
      <w:pPr>
        <w:rPr>
          <w:rFonts w:hint="eastAsia" w:ascii="微软雅黑" w:hAnsi="微软雅黑" w:eastAsia="微软雅黑" w:cs="微软雅黑"/>
          <w:sz w:val="30"/>
          <w:szCs w:val="30"/>
        </w:rPr>
      </w:pPr>
    </w:p>
    <w:p w14:paraId="21A43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5:8; Micah 2:2</w:t>
      </w:r>
    </w:p>
    <w:p w14:paraId="7F16B7CF">
      <w:pPr>
        <w:rPr>
          <w:rFonts w:hint="eastAsia" w:ascii="微软雅黑" w:hAnsi="微软雅黑" w:eastAsia="微软雅黑" w:cs="微软雅黑"/>
          <w:sz w:val="30"/>
          <w:szCs w:val="30"/>
        </w:rPr>
      </w:pPr>
    </w:p>
    <w:p w14:paraId="6F0ED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5:8；弥迦书 2:2</w:t>
      </w:r>
    </w:p>
    <w:p w14:paraId="14B1BA41">
      <w:pPr>
        <w:rPr>
          <w:rFonts w:hint="eastAsia" w:ascii="微软雅黑" w:hAnsi="微软雅黑" w:eastAsia="微软雅黑" w:cs="微软雅黑"/>
          <w:sz w:val="30"/>
          <w:szCs w:val="30"/>
        </w:rPr>
      </w:pPr>
    </w:p>
    <w:p w14:paraId="5974A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11:26</w:t>
      </w:r>
    </w:p>
    <w:p w14:paraId="57064D71">
      <w:pPr>
        <w:rPr>
          <w:rFonts w:hint="eastAsia" w:ascii="微软雅黑" w:hAnsi="微软雅黑" w:eastAsia="微软雅黑" w:cs="微软雅黑"/>
          <w:sz w:val="30"/>
          <w:szCs w:val="30"/>
        </w:rPr>
      </w:pPr>
    </w:p>
    <w:p w14:paraId="6EE24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11:26</w:t>
      </w:r>
    </w:p>
    <w:p w14:paraId="7963E74A">
      <w:pPr>
        <w:rPr>
          <w:rFonts w:hint="eastAsia" w:ascii="微软雅黑" w:hAnsi="微软雅黑" w:eastAsia="微软雅黑" w:cs="微软雅黑"/>
          <w:sz w:val="30"/>
          <w:szCs w:val="30"/>
        </w:rPr>
      </w:pPr>
    </w:p>
    <w:p w14:paraId="0ED71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19:19, 24-25</w:t>
      </w:r>
    </w:p>
    <w:p w14:paraId="31205897">
      <w:pPr>
        <w:rPr>
          <w:rFonts w:hint="eastAsia" w:ascii="微软雅黑" w:hAnsi="微软雅黑" w:eastAsia="微软雅黑" w:cs="微软雅黑"/>
          <w:sz w:val="30"/>
          <w:szCs w:val="30"/>
        </w:rPr>
      </w:pPr>
    </w:p>
    <w:p w14:paraId="69033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19:19，24-25</w:t>
      </w:r>
    </w:p>
    <w:p w14:paraId="74018717">
      <w:pPr>
        <w:rPr>
          <w:rFonts w:hint="eastAsia" w:ascii="微软雅黑" w:hAnsi="微软雅黑" w:eastAsia="微软雅黑" w:cs="微软雅黑"/>
          <w:sz w:val="30"/>
          <w:szCs w:val="30"/>
        </w:rPr>
      </w:pPr>
    </w:p>
    <w:p w14:paraId="5019D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20:19; James 5:4; Prov. 21:6</w:t>
      </w:r>
    </w:p>
    <w:p w14:paraId="0B526367">
      <w:pPr>
        <w:rPr>
          <w:rFonts w:hint="eastAsia" w:ascii="微软雅黑" w:hAnsi="微软雅黑" w:eastAsia="微软雅黑" w:cs="微软雅黑"/>
          <w:sz w:val="30"/>
          <w:szCs w:val="30"/>
        </w:rPr>
      </w:pPr>
    </w:p>
    <w:p w14:paraId="0F957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20:19；雅各书 5:4；箴言 21:6</w:t>
      </w:r>
    </w:p>
    <w:p w14:paraId="705BC3AC">
      <w:pPr>
        <w:rPr>
          <w:rFonts w:hint="eastAsia" w:ascii="微软雅黑" w:hAnsi="微软雅黑" w:eastAsia="微软雅黑" w:cs="微软雅黑"/>
          <w:sz w:val="30"/>
          <w:szCs w:val="30"/>
        </w:rPr>
      </w:pPr>
    </w:p>
    <w:p w14:paraId="20A8F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12:15</w:t>
      </w:r>
    </w:p>
    <w:p w14:paraId="6A849EED">
      <w:pPr>
        <w:rPr>
          <w:rFonts w:hint="eastAsia" w:ascii="微软雅黑" w:hAnsi="微软雅黑" w:eastAsia="微软雅黑" w:cs="微软雅黑"/>
          <w:sz w:val="30"/>
          <w:szCs w:val="30"/>
        </w:rPr>
      </w:pPr>
    </w:p>
    <w:p w14:paraId="2DEE6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12:15</w:t>
      </w:r>
    </w:p>
    <w:p w14:paraId="32F809CB">
      <w:pPr>
        <w:rPr>
          <w:rFonts w:hint="eastAsia" w:ascii="微软雅黑" w:hAnsi="微软雅黑" w:eastAsia="微软雅黑" w:cs="微软雅黑"/>
          <w:sz w:val="30"/>
          <w:szCs w:val="30"/>
        </w:rPr>
      </w:pPr>
    </w:p>
    <w:p w14:paraId="15229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 6:5; Col. 3:2; Prov. 23:5; Psa. 42:10</w:t>
      </w:r>
    </w:p>
    <w:p w14:paraId="27FBB4F2">
      <w:pPr>
        <w:rPr>
          <w:rFonts w:hint="eastAsia" w:ascii="微软雅黑" w:hAnsi="微软雅黑" w:eastAsia="微软雅黑" w:cs="微软雅黑"/>
          <w:sz w:val="30"/>
          <w:szCs w:val="30"/>
        </w:rPr>
      </w:pPr>
    </w:p>
    <w:p w14:paraId="00DC0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6:5；歌罗西书 3:2；箴言 23:5；诗篇 42:10</w:t>
      </w:r>
    </w:p>
    <w:p w14:paraId="7DEDE036">
      <w:pPr>
        <w:rPr>
          <w:rFonts w:hint="eastAsia" w:ascii="微软雅黑" w:hAnsi="微软雅黑" w:eastAsia="微软雅黑" w:cs="微软雅黑"/>
          <w:sz w:val="30"/>
          <w:szCs w:val="30"/>
        </w:rPr>
      </w:pPr>
    </w:p>
    <w:p w14:paraId="31FC7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6:25, 31, 34, Eccl. 5:12</w:t>
      </w:r>
    </w:p>
    <w:p w14:paraId="0E6F9C2B">
      <w:pPr>
        <w:rPr>
          <w:rFonts w:hint="eastAsia" w:ascii="微软雅黑" w:hAnsi="微软雅黑" w:eastAsia="微软雅黑" w:cs="微软雅黑"/>
          <w:sz w:val="30"/>
          <w:szCs w:val="30"/>
        </w:rPr>
      </w:pPr>
    </w:p>
    <w:p w14:paraId="39CAB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6:25，31，34；传道书 5:12</w:t>
      </w:r>
    </w:p>
    <w:p w14:paraId="5527E82E">
      <w:pPr>
        <w:rPr>
          <w:rFonts w:hint="eastAsia" w:ascii="微软雅黑" w:hAnsi="微软雅黑" w:eastAsia="微软雅黑" w:cs="微软雅黑"/>
          <w:sz w:val="30"/>
          <w:szCs w:val="30"/>
        </w:rPr>
      </w:pPr>
    </w:p>
    <w:p w14:paraId="176F7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37:1, 7; 73:3</w:t>
      </w:r>
    </w:p>
    <w:p w14:paraId="69527B33">
      <w:pPr>
        <w:rPr>
          <w:rFonts w:hint="eastAsia" w:ascii="微软雅黑" w:hAnsi="微软雅黑" w:eastAsia="微软雅黑" w:cs="微软雅黑"/>
          <w:sz w:val="30"/>
          <w:szCs w:val="30"/>
        </w:rPr>
      </w:pPr>
    </w:p>
    <w:p w14:paraId="47792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37:1，7；73:3</w:t>
      </w:r>
    </w:p>
    <w:p w14:paraId="6581B2A3">
      <w:pPr>
        <w:rPr>
          <w:rFonts w:hint="eastAsia" w:ascii="微软雅黑" w:hAnsi="微软雅黑" w:eastAsia="微软雅黑" w:cs="微软雅黑"/>
          <w:sz w:val="30"/>
          <w:szCs w:val="30"/>
        </w:rPr>
      </w:pPr>
    </w:p>
    <w:p w14:paraId="7A693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Thess. 3:11; Prov. 18:9</w:t>
      </w:r>
    </w:p>
    <w:p w14:paraId="2A72E62D">
      <w:pPr>
        <w:rPr>
          <w:rFonts w:hint="eastAsia" w:ascii="微软雅黑" w:hAnsi="微软雅黑" w:eastAsia="微软雅黑" w:cs="微软雅黑"/>
          <w:sz w:val="30"/>
          <w:szCs w:val="30"/>
        </w:rPr>
      </w:pPr>
    </w:p>
    <w:p w14:paraId="0A67A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3:11；箴言 18:9</w:t>
      </w:r>
    </w:p>
    <w:p w14:paraId="44FE539A">
      <w:pPr>
        <w:rPr>
          <w:rFonts w:hint="eastAsia" w:ascii="微软雅黑" w:hAnsi="微软雅黑" w:eastAsia="微软雅黑" w:cs="微软雅黑"/>
          <w:sz w:val="30"/>
          <w:szCs w:val="30"/>
        </w:rPr>
      </w:pPr>
    </w:p>
    <w:p w14:paraId="5E6D7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21:17; 23:20-21; 28:19</w:t>
      </w:r>
    </w:p>
    <w:p w14:paraId="62A1EC13">
      <w:pPr>
        <w:rPr>
          <w:rFonts w:hint="eastAsia" w:ascii="微软雅黑" w:hAnsi="微软雅黑" w:eastAsia="微软雅黑" w:cs="微软雅黑"/>
          <w:sz w:val="30"/>
          <w:szCs w:val="30"/>
        </w:rPr>
      </w:pPr>
    </w:p>
    <w:p w14:paraId="1E324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21:17；23:20-21；28:19</w:t>
      </w:r>
    </w:p>
    <w:p w14:paraId="6656A860">
      <w:pPr>
        <w:rPr>
          <w:rFonts w:hint="eastAsia" w:ascii="微软雅黑" w:hAnsi="微软雅黑" w:eastAsia="微软雅黑" w:cs="微软雅黑"/>
          <w:sz w:val="30"/>
          <w:szCs w:val="30"/>
        </w:rPr>
      </w:pPr>
    </w:p>
    <w:p w14:paraId="28D97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4:8; 6:2; I Tim. 5:8</w:t>
      </w:r>
    </w:p>
    <w:p w14:paraId="5FA5216B">
      <w:pPr>
        <w:rPr>
          <w:rFonts w:hint="eastAsia" w:ascii="微软雅黑" w:hAnsi="微软雅黑" w:eastAsia="微软雅黑" w:cs="微软雅黑"/>
          <w:sz w:val="30"/>
          <w:szCs w:val="30"/>
        </w:rPr>
      </w:pPr>
    </w:p>
    <w:p w14:paraId="31549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4:8；6:2；提摩太前书 5:8</w:t>
      </w:r>
    </w:p>
    <w:p w14:paraId="7346ADDF">
      <w:pPr>
        <w:rPr>
          <w:rFonts w:hint="eastAsia" w:ascii="微软雅黑" w:hAnsi="微软雅黑" w:eastAsia="微软雅黑" w:cs="微软雅黑"/>
          <w:sz w:val="30"/>
          <w:szCs w:val="30"/>
        </w:rPr>
      </w:pPr>
    </w:p>
    <w:p w14:paraId="42B67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commandment, a reflection of God's righteous character, illuminates the breadth and depth of ethical living within the Christian worldview.</w:t>
      </w:r>
    </w:p>
    <w:p w14:paraId="5E1E5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第八条诫命，是神公义性情的反映，阐明了基督教世界观中伦理生活的广度和深度。</w:t>
      </w:r>
    </w:p>
    <w:p w14:paraId="7AEEF5B4">
      <w:pPr>
        <w:rPr>
          <w:rFonts w:hint="eastAsia" w:ascii="微软雅黑" w:hAnsi="微软雅黑" w:eastAsia="微软雅黑" w:cs="微软雅黑"/>
          <w:sz w:val="30"/>
          <w:szCs w:val="30"/>
        </w:rPr>
      </w:pPr>
    </w:p>
    <w:p w14:paraId="43574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though deceptively simple in its injunction, “Thou shalt not steal,” holds within it a vast expanse of moral imperatives.</w:t>
      </w:r>
    </w:p>
    <w:p w14:paraId="0C2A5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这条诫命，虽然其命令“你不可偷窃”看似简单，但其内含着广阔的道德必然性。</w:t>
      </w:r>
    </w:p>
    <w:p w14:paraId="7AC30E6C">
      <w:pPr>
        <w:rPr>
          <w:rFonts w:hint="eastAsia" w:ascii="微软雅黑" w:hAnsi="微软雅黑" w:eastAsia="微软雅黑" w:cs="微软雅黑"/>
          <w:sz w:val="30"/>
          <w:szCs w:val="30"/>
        </w:rPr>
      </w:pPr>
    </w:p>
    <w:p w14:paraId="62709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Catechism's Question 142 serves as a mirror, revealing to us the manifold ways we can transgress against this divine mandate.</w:t>
      </w:r>
    </w:p>
    <w:p w14:paraId="092CD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威斯敏斯特大要理问答的第142问充当一面镜子，向我们揭示了我们可能干犯这条神圣命令的多种方式。</w:t>
      </w:r>
    </w:p>
    <w:p w14:paraId="569192B3">
      <w:pPr>
        <w:rPr>
          <w:rFonts w:hint="eastAsia" w:ascii="微软雅黑" w:hAnsi="微软雅黑" w:eastAsia="微软雅黑" w:cs="微软雅黑"/>
          <w:sz w:val="30"/>
          <w:szCs w:val="30"/>
        </w:rPr>
      </w:pPr>
    </w:p>
    <w:p w14:paraId="6E3F2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Mere Neglect: Actively Forbidden Sins</w:t>
      </w:r>
    </w:p>
    <w:p w14:paraId="161FF1D0">
      <w:pPr>
        <w:rPr>
          <w:rFonts w:hint="eastAsia" w:ascii="微软雅黑" w:hAnsi="微软雅黑" w:eastAsia="微软雅黑" w:cs="微软雅黑"/>
          <w:sz w:val="30"/>
          <w:szCs w:val="30"/>
        </w:rPr>
      </w:pPr>
    </w:p>
    <w:p w14:paraId="708E4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超越单纯的忽略：积极禁止的罪</w:t>
      </w:r>
    </w:p>
    <w:p w14:paraId="525C4CCC">
      <w:pPr>
        <w:rPr>
          <w:rFonts w:hint="eastAsia" w:ascii="微软雅黑" w:hAnsi="微软雅黑" w:eastAsia="微软雅黑" w:cs="微软雅黑"/>
          <w:sz w:val="30"/>
          <w:szCs w:val="30"/>
        </w:rPr>
      </w:pPr>
    </w:p>
    <w:p w14:paraId="40003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the Scriptures are found in its profound understanding of sin's depths.</w:t>
      </w:r>
    </w:p>
    <w:p w14:paraId="0893E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圣经的美丽在于它对罪的深度的深刻理解。</w:t>
      </w:r>
    </w:p>
    <w:p w14:paraId="7F031C47">
      <w:pPr>
        <w:rPr>
          <w:rFonts w:hint="eastAsia" w:ascii="微软雅黑" w:hAnsi="微软雅黑" w:eastAsia="微软雅黑" w:cs="微软雅黑"/>
          <w:sz w:val="30"/>
          <w:szCs w:val="30"/>
        </w:rPr>
      </w:pPr>
    </w:p>
    <w:p w14:paraId="01634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isn't merely the neglect of duty but often an active rebellion against the Divine.</w:t>
      </w:r>
    </w:p>
    <w:p w14:paraId="284CB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罪不仅仅是忽略本分，而且往往是对神圣者的积极反叛。</w:t>
      </w:r>
    </w:p>
    <w:p w14:paraId="03E61DE4">
      <w:pPr>
        <w:rPr>
          <w:rFonts w:hint="eastAsia" w:ascii="微软雅黑" w:hAnsi="微软雅黑" w:eastAsia="微软雅黑" w:cs="微软雅黑"/>
          <w:sz w:val="30"/>
          <w:szCs w:val="30"/>
        </w:rPr>
      </w:pPr>
    </w:p>
    <w:p w14:paraId="0CAB5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Theft, robbery, and man-stealing are not just violations of human trust but transgressions against God’s divine order.</w:t>
      </w:r>
    </w:p>
    <w:p w14:paraId="51457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盗窃、抢劫和拐卖人口（man-stealing）不仅是对人类信任的侵犯，也是对神神圣秩序的干犯。</w:t>
      </w:r>
    </w:p>
    <w:p w14:paraId="3A757C14">
      <w:pPr>
        <w:rPr>
          <w:rFonts w:hint="eastAsia" w:ascii="微软雅黑" w:hAnsi="微软雅黑" w:eastAsia="微软雅黑" w:cs="微软雅黑"/>
          <w:sz w:val="30"/>
          <w:szCs w:val="30"/>
        </w:rPr>
      </w:pPr>
    </w:p>
    <w:p w14:paraId="2F612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Deception and Injustice: Violations of Godly Integrity</w:t>
      </w:r>
    </w:p>
    <w:p w14:paraId="1251560C">
      <w:pPr>
        <w:rPr>
          <w:rFonts w:hint="eastAsia" w:ascii="微软雅黑" w:hAnsi="微软雅黑" w:eastAsia="微软雅黑" w:cs="微软雅黑"/>
          <w:sz w:val="30"/>
          <w:szCs w:val="30"/>
        </w:rPr>
      </w:pPr>
    </w:p>
    <w:p w14:paraId="7B839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欺骗和不公正：对敬虔正直的侵犯</w:t>
      </w:r>
    </w:p>
    <w:p w14:paraId="21219318">
      <w:pPr>
        <w:rPr>
          <w:rFonts w:hint="eastAsia" w:ascii="微软雅黑" w:hAnsi="微软雅黑" w:eastAsia="微软雅黑" w:cs="微软雅黑"/>
          <w:sz w:val="30"/>
          <w:szCs w:val="30"/>
        </w:rPr>
      </w:pPr>
    </w:p>
    <w:p w14:paraId="19496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Fraudulent dealings and the use of false weights and measures erode the foundational trust that holds societies together.</w:t>
      </w:r>
    </w:p>
    <w:p w14:paraId="7B940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欺诈性的交易和使用虚假的法码和量器侵蚀了维系社会的基础信任。</w:t>
      </w:r>
    </w:p>
    <w:p w14:paraId="0A7FBE3B">
      <w:pPr>
        <w:rPr>
          <w:rFonts w:hint="eastAsia" w:ascii="微软雅黑" w:hAnsi="微软雅黑" w:eastAsia="微软雅黑" w:cs="微软雅黑"/>
          <w:sz w:val="30"/>
          <w:szCs w:val="30"/>
        </w:rPr>
      </w:pPr>
    </w:p>
    <w:p w14:paraId="624CF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landmarks and unfaithfulness in contracts isn’t just an affront to our neighbors but mocks the God of truth.</w:t>
      </w:r>
    </w:p>
    <w:p w14:paraId="0A3C5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移动地界和契约中的不信实不仅仅是对我们邻舍的冒犯，而且是嘲笑真理的神。</w:t>
      </w:r>
    </w:p>
    <w:p w14:paraId="0879310D">
      <w:pPr>
        <w:rPr>
          <w:rFonts w:hint="eastAsia" w:ascii="微软雅黑" w:hAnsi="微软雅黑" w:eastAsia="微软雅黑" w:cs="微软雅黑"/>
          <w:sz w:val="30"/>
          <w:szCs w:val="30"/>
        </w:rPr>
      </w:pPr>
    </w:p>
    <w:p w14:paraId="54D16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Oppression, Extortion, and Usury: Exploiting the Vulnerable</w:t>
      </w:r>
    </w:p>
    <w:p w14:paraId="5CB3FB7B">
      <w:pPr>
        <w:rPr>
          <w:rFonts w:hint="eastAsia" w:ascii="微软雅黑" w:hAnsi="微软雅黑" w:eastAsia="微软雅黑" w:cs="微软雅黑"/>
          <w:sz w:val="30"/>
          <w:szCs w:val="30"/>
        </w:rPr>
      </w:pPr>
    </w:p>
    <w:p w14:paraId="47974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压迫、勒索和高利贷：剥削弱势群体</w:t>
      </w:r>
    </w:p>
    <w:p w14:paraId="7FF53E1E">
      <w:pPr>
        <w:rPr>
          <w:rFonts w:hint="eastAsia" w:ascii="微软雅黑" w:hAnsi="微软雅黑" w:eastAsia="微软雅黑" w:cs="微软雅黑"/>
          <w:sz w:val="30"/>
          <w:szCs w:val="30"/>
        </w:rPr>
      </w:pPr>
    </w:p>
    <w:p w14:paraId="46E52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highlight a grotesque distortion of power and privilege.</w:t>
      </w:r>
    </w:p>
    <w:p w14:paraId="702B8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这些罪突显了权力和特权的怪诞扭曲。</w:t>
      </w:r>
    </w:p>
    <w:p w14:paraId="27CE8816">
      <w:pPr>
        <w:rPr>
          <w:rFonts w:hint="eastAsia" w:ascii="微软雅黑" w:hAnsi="微软雅黑" w:eastAsia="微软雅黑" w:cs="微软雅黑"/>
          <w:sz w:val="30"/>
          <w:szCs w:val="30"/>
        </w:rPr>
      </w:pPr>
    </w:p>
    <w:p w14:paraId="01796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scream of humanity's incessant thirst for dominance, sidelining the image of God in the oppressed.</w:t>
      </w:r>
    </w:p>
    <w:p w14:paraId="1C60C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它们尖叫着人类对支配的无休止渴望，将受压迫者身上神的形象边缘化。</w:t>
      </w:r>
    </w:p>
    <w:p w14:paraId="41427F62">
      <w:pPr>
        <w:rPr>
          <w:rFonts w:hint="eastAsia" w:ascii="微软雅黑" w:hAnsi="微软雅黑" w:eastAsia="微软雅黑" w:cs="微软雅黑"/>
          <w:sz w:val="30"/>
          <w:szCs w:val="30"/>
        </w:rPr>
      </w:pPr>
    </w:p>
    <w:p w14:paraId="3925B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in stark contrast to the biblical narrative of liberation, justice, and compassion.</w:t>
      </w:r>
    </w:p>
    <w:p w14:paraId="08D19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它们与圣经中解放、公正和同情的叙事形成鲜明对比。</w:t>
      </w:r>
    </w:p>
    <w:p w14:paraId="6AB6CAF1">
      <w:pPr>
        <w:rPr>
          <w:rFonts w:hint="eastAsia" w:ascii="微软雅黑" w:hAnsi="微软雅黑" w:eastAsia="微软雅黑" w:cs="微软雅黑"/>
          <w:sz w:val="30"/>
          <w:szCs w:val="30"/>
        </w:rPr>
      </w:pPr>
    </w:p>
    <w:p w14:paraId="4DAE3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The Root of All Evil</w:t>
      </w:r>
    </w:p>
    <w:p w14:paraId="74BDB114">
      <w:pPr>
        <w:rPr>
          <w:rFonts w:hint="eastAsia" w:ascii="微软雅黑" w:hAnsi="微软雅黑" w:eastAsia="微软雅黑" w:cs="微软雅黑"/>
          <w:sz w:val="30"/>
          <w:szCs w:val="30"/>
        </w:rPr>
      </w:pPr>
    </w:p>
    <w:p w14:paraId="707B1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贪婪：万恶之根</w:t>
      </w:r>
    </w:p>
    <w:p w14:paraId="3EFC6BBD">
      <w:pPr>
        <w:rPr>
          <w:rFonts w:hint="eastAsia" w:ascii="微软雅黑" w:hAnsi="微软雅黑" w:eastAsia="微软雅黑" w:cs="微软雅黑"/>
          <w:sz w:val="30"/>
          <w:szCs w:val="30"/>
        </w:rPr>
      </w:pPr>
    </w:p>
    <w:p w14:paraId="09CDA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mere whimsical desire but a deep-seated longing that places worldly goods above the Creator.</w:t>
      </w:r>
    </w:p>
    <w:p w14:paraId="6A6C5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这不仅仅是单纯的一时兴起的欲望，而是一种根深蒂固的渴望，将世俗财物置于创造主之上。</w:t>
      </w:r>
    </w:p>
    <w:p w14:paraId="4D5E6EA9">
      <w:pPr>
        <w:rPr>
          <w:rFonts w:hint="eastAsia" w:ascii="微软雅黑" w:hAnsi="微软雅黑" w:eastAsia="微软雅黑" w:cs="微软雅黑"/>
          <w:sz w:val="30"/>
          <w:szCs w:val="30"/>
        </w:rPr>
      </w:pPr>
    </w:p>
    <w:p w14:paraId="4B2AF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in Colossians, warns against such earthly desires, urging believers to set their minds on things above.</w:t>
      </w:r>
    </w:p>
    <w:p w14:paraId="52FE7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使徒保罗，在歌罗西书中，警告反对这种地上的欲望，敦促信徒将他们的心意放在上面的事。</w:t>
      </w:r>
    </w:p>
    <w:p w14:paraId="7DF8452D">
      <w:pPr>
        <w:rPr>
          <w:rFonts w:hint="eastAsia" w:ascii="微软雅黑" w:hAnsi="微软雅黑" w:eastAsia="微软雅黑" w:cs="微软雅黑"/>
          <w:sz w:val="30"/>
          <w:szCs w:val="30"/>
        </w:rPr>
      </w:pPr>
    </w:p>
    <w:p w14:paraId="55F9A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 and Anxiety: Lacking Faith in Divine Providence</w:t>
      </w:r>
    </w:p>
    <w:p w14:paraId="0A713BA2">
      <w:pPr>
        <w:rPr>
          <w:rFonts w:hint="eastAsia" w:ascii="微软雅黑" w:hAnsi="微软雅黑" w:eastAsia="微软雅黑" w:cs="微软雅黑"/>
          <w:sz w:val="30"/>
          <w:szCs w:val="30"/>
        </w:rPr>
      </w:pPr>
    </w:p>
    <w:p w14:paraId="1C978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不信任和焦虑：缺乏对神护理（Providence）的信心</w:t>
      </w:r>
    </w:p>
    <w:p w14:paraId="01EA9972">
      <w:pPr>
        <w:rPr>
          <w:rFonts w:hint="eastAsia" w:ascii="微软雅黑" w:hAnsi="微软雅黑" w:eastAsia="微软雅黑" w:cs="微软雅黑"/>
          <w:sz w:val="30"/>
          <w:szCs w:val="30"/>
        </w:rPr>
      </w:pPr>
    </w:p>
    <w:p w14:paraId="5E0F6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prudent planning is virtuous, an excessive preoccupation with worldly goods often stems from a lack of trust in God’s providence.</w:t>
      </w:r>
    </w:p>
    <w:p w14:paraId="6C7E1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虽然谨慎的规划是美德，但对世俗财物的过度关注往往源于对神护理的缺乏信任。</w:t>
      </w:r>
    </w:p>
    <w:p w14:paraId="0A8FB015">
      <w:pPr>
        <w:rPr>
          <w:rFonts w:hint="eastAsia" w:ascii="微软雅黑" w:hAnsi="微软雅黑" w:eastAsia="微软雅黑" w:cs="微软雅黑"/>
          <w:sz w:val="30"/>
          <w:szCs w:val="30"/>
        </w:rPr>
      </w:pPr>
    </w:p>
    <w:p w14:paraId="12C9F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anxieties, as Christ proclaimed in His Sermon on the Mount, are needless for those who are in the Father's care.</w:t>
      </w:r>
    </w:p>
    <w:p w14:paraId="46C41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正如基督在祂的登山宝训中所宣告的，对于那些在天父看顾下的人来说，这样的焦虑是不必要的。</w:t>
      </w:r>
    </w:p>
    <w:p w14:paraId="13528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and Idleness: Spiritual Decay</w:t>
      </w:r>
    </w:p>
    <w:p w14:paraId="49792A13">
      <w:pPr>
        <w:rPr>
          <w:rFonts w:hint="eastAsia" w:ascii="微软雅黑" w:hAnsi="微软雅黑" w:eastAsia="微软雅黑" w:cs="微软雅黑"/>
          <w:sz w:val="30"/>
          <w:szCs w:val="30"/>
        </w:rPr>
      </w:pPr>
    </w:p>
    <w:p w14:paraId="1D177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嫉妒和懒惰：属灵的衰败</w:t>
      </w:r>
    </w:p>
    <w:p w14:paraId="533C4A5A">
      <w:pPr>
        <w:rPr>
          <w:rFonts w:hint="eastAsia" w:ascii="微软雅黑" w:hAnsi="微软雅黑" w:eastAsia="微软雅黑" w:cs="微软雅黑"/>
          <w:sz w:val="30"/>
          <w:szCs w:val="30"/>
        </w:rPr>
      </w:pPr>
    </w:p>
    <w:p w14:paraId="6194F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a resentful longing invoked by someone else's possessions or qualities, corrodes the soul, making it unable to rejoice in the blessings of others.</w:t>
      </w:r>
    </w:p>
    <w:p w14:paraId="27E81A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嫉妒，一种因别人财产或品质而引起的怨恨性渴望，腐蚀灵魂，使其无法为别人的祝福欢喜。</w:t>
      </w:r>
    </w:p>
    <w:p w14:paraId="1FB8D2E5">
      <w:pPr>
        <w:rPr>
          <w:rFonts w:hint="eastAsia" w:ascii="微软雅黑" w:hAnsi="微软雅黑" w:eastAsia="微软雅黑" w:cs="微软雅黑"/>
          <w:sz w:val="30"/>
          <w:szCs w:val="30"/>
        </w:rPr>
      </w:pPr>
    </w:p>
    <w:p w14:paraId="50832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on the other hand, is a refusal to partake in God’s call to stewardship and creativity.</w:t>
      </w:r>
    </w:p>
    <w:p w14:paraId="7A8FA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另一方面，懒惰是拒绝参与神对管家职分和创造力的呼召。</w:t>
      </w:r>
    </w:p>
    <w:p w14:paraId="7172108A">
      <w:pPr>
        <w:rPr>
          <w:rFonts w:hint="eastAsia" w:ascii="微软雅黑" w:hAnsi="微软雅黑" w:eastAsia="微软雅黑" w:cs="微软雅黑"/>
          <w:sz w:val="30"/>
          <w:szCs w:val="30"/>
        </w:rPr>
      </w:pPr>
    </w:p>
    <w:p w14:paraId="786FA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Prodigality and Gaming: Misusing God’s Gifts</w:t>
      </w:r>
    </w:p>
    <w:p w14:paraId="46CF33B2">
      <w:pPr>
        <w:rPr>
          <w:rFonts w:hint="eastAsia" w:ascii="微软雅黑" w:hAnsi="微软雅黑" w:eastAsia="微软雅黑" w:cs="微软雅黑"/>
          <w:sz w:val="30"/>
          <w:szCs w:val="30"/>
        </w:rPr>
      </w:pPr>
    </w:p>
    <w:p w14:paraId="5824F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挥霍和赌博：滥用神的恩赐</w:t>
      </w:r>
    </w:p>
    <w:p w14:paraId="2BF5EE3D">
      <w:pPr>
        <w:rPr>
          <w:rFonts w:hint="eastAsia" w:ascii="微软雅黑" w:hAnsi="微软雅黑" w:eastAsia="微软雅黑" w:cs="微软雅黑"/>
          <w:sz w:val="30"/>
          <w:szCs w:val="30"/>
        </w:rPr>
      </w:pPr>
    </w:p>
    <w:p w14:paraId="4FC7A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represent a reckless waste of resources entrusted by God to individuals, denying oneself and others the blessings these resources can offer.</w:t>
      </w:r>
    </w:p>
    <w:p w14:paraId="26358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这些代表着对神托付给个人的资源的鲁莽浪费，剥夺了自己和他人这些资源可以提供的祝福。</w:t>
      </w:r>
    </w:p>
    <w:p w14:paraId="1EB19202">
      <w:pPr>
        <w:rPr>
          <w:rFonts w:hint="eastAsia" w:ascii="微软雅黑" w:hAnsi="微软雅黑" w:eastAsia="微软雅黑" w:cs="微软雅黑"/>
          <w:sz w:val="30"/>
          <w:szCs w:val="30"/>
        </w:rPr>
      </w:pPr>
    </w:p>
    <w:p w14:paraId="5E363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True Wealth of the Eighth Commandment</w:t>
      </w:r>
    </w:p>
    <w:p w14:paraId="634AE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结论：第八条诫命的真正财富</w:t>
      </w:r>
    </w:p>
    <w:p w14:paraId="63D27713">
      <w:pPr>
        <w:rPr>
          <w:rFonts w:hint="eastAsia" w:ascii="微软雅黑" w:hAnsi="微软雅黑" w:eastAsia="微软雅黑" w:cs="微软雅黑"/>
          <w:sz w:val="30"/>
          <w:szCs w:val="30"/>
        </w:rPr>
      </w:pPr>
    </w:p>
    <w:p w14:paraId="06046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prohibitions listed in Q142 are not merely a list of "don'ts" but a profound call to holistic, ethical living.</w:t>
      </w:r>
    </w:p>
    <w:p w14:paraId="7B015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第142问中列出的禁令不仅仅是一个“不该做”的清单，而是一个对全面、伦理生活的深刻呼召。</w:t>
      </w:r>
    </w:p>
    <w:p w14:paraId="335EE0D0">
      <w:pPr>
        <w:rPr>
          <w:rFonts w:hint="eastAsia" w:ascii="微软雅黑" w:hAnsi="微软雅黑" w:eastAsia="微软雅黑" w:cs="微软雅黑"/>
          <w:sz w:val="30"/>
          <w:szCs w:val="30"/>
        </w:rPr>
      </w:pPr>
    </w:p>
    <w:p w14:paraId="5022B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recognizes that the eighth commandment is not just about protecting property but preserving the sanctity of relationships, fostering trust, and mirroring God's righteousness in our dealings.</w:t>
      </w:r>
    </w:p>
    <w:p w14:paraId="1FBC4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圣经承认，第八条诫命不仅仅是关于保护财产，而是关于维护关系的神圣性，培养信任，并在我们的交往中反映神的公义。</w:t>
      </w:r>
    </w:p>
    <w:p w14:paraId="0DC50B20">
      <w:pPr>
        <w:rPr>
          <w:rFonts w:hint="eastAsia" w:ascii="微软雅黑" w:hAnsi="微软雅黑" w:eastAsia="微软雅黑" w:cs="微软雅黑"/>
          <w:sz w:val="30"/>
          <w:szCs w:val="30"/>
        </w:rPr>
      </w:pPr>
    </w:p>
    <w:p w14:paraId="6DA89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contemplation, pastoral in its concern, urges the believer to recognize the value of intangible wealth: the wealth of integrity, trust, and godly relationships.</w:t>
      </w:r>
    </w:p>
    <w:p w14:paraId="55DA5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这个默想（contemplation），在其关怀上是牧养性的，敦促信徒认识无形财富的价值：正直、信任和敬虔关系的财富。</w:t>
      </w:r>
    </w:p>
    <w:p w14:paraId="1CCE8124">
      <w:pPr>
        <w:rPr>
          <w:rFonts w:hint="eastAsia" w:ascii="微软雅黑" w:hAnsi="微软雅黑" w:eastAsia="微软雅黑" w:cs="微软雅黑"/>
          <w:sz w:val="30"/>
          <w:szCs w:val="30"/>
        </w:rPr>
      </w:pPr>
    </w:p>
    <w:p w14:paraId="086C5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refraining from these sins, we don't just avoid harm but actively contribute to the weaving of a societal fabric that reflects the Kingdom of God on earth.</w:t>
      </w:r>
    </w:p>
    <w:p w14:paraId="6DE0A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在克制这些罪行时，我们不仅仅是避免伤害，而是积极地为编织一个反映神国在地上的社会结构做出贡献。</w:t>
      </w:r>
    </w:p>
    <w:p w14:paraId="623FDAC0">
      <w:pPr>
        <w:rPr>
          <w:rFonts w:hint="eastAsia" w:ascii="微软雅黑" w:hAnsi="微软雅黑" w:eastAsia="微软雅黑" w:cs="微软雅黑"/>
          <w:sz w:val="30"/>
          <w:szCs w:val="30"/>
        </w:rPr>
      </w:pPr>
    </w:p>
    <w:p w14:paraId="501FE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Q143:</w:t>
      </w:r>
    </w:p>
    <w:p w14:paraId="4464D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第143问：</w:t>
      </w:r>
    </w:p>
    <w:p w14:paraId="5662BFBE">
      <w:pPr>
        <w:rPr>
          <w:rFonts w:hint="eastAsia" w:ascii="微软雅黑" w:hAnsi="微软雅黑" w:eastAsia="微软雅黑" w:cs="微软雅黑"/>
          <w:sz w:val="30"/>
          <w:szCs w:val="30"/>
        </w:rPr>
      </w:pPr>
    </w:p>
    <w:p w14:paraId="3C838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ninth commandment?</w:t>
      </w:r>
    </w:p>
    <w:p w14:paraId="1FD72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第九条诫命是什么？</w:t>
      </w:r>
    </w:p>
    <w:p w14:paraId="7AA53D18">
      <w:pPr>
        <w:rPr>
          <w:rFonts w:hint="eastAsia" w:ascii="微软雅黑" w:hAnsi="微软雅黑" w:eastAsia="微软雅黑" w:cs="微软雅黑"/>
          <w:sz w:val="30"/>
          <w:szCs w:val="30"/>
        </w:rPr>
      </w:pPr>
    </w:p>
    <w:p w14:paraId="002D1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A143: The ninth commandment is, Thou shalt not bear false witness against thy neighbor.</w:t>
      </w:r>
    </w:p>
    <w:p w14:paraId="3C268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第143答：第九条诫命是：你不可作假见证陷害你的邻舍。</w:t>
      </w:r>
    </w:p>
    <w:p w14:paraId="2D7B6E82">
      <w:pPr>
        <w:rPr>
          <w:rFonts w:hint="eastAsia" w:ascii="微软雅黑" w:hAnsi="微软雅黑" w:eastAsia="微软雅黑" w:cs="微软雅黑"/>
          <w:sz w:val="30"/>
          <w:szCs w:val="30"/>
        </w:rPr>
      </w:pPr>
    </w:p>
    <w:p w14:paraId="51EDC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20:16</w:t>
      </w:r>
    </w:p>
    <w:p w14:paraId="64DEC196">
      <w:pPr>
        <w:rPr>
          <w:rFonts w:hint="eastAsia" w:ascii="微软雅黑" w:hAnsi="微软雅黑" w:eastAsia="微软雅黑" w:cs="微软雅黑"/>
          <w:sz w:val="30"/>
          <w:szCs w:val="30"/>
        </w:rPr>
      </w:pPr>
    </w:p>
    <w:p w14:paraId="45FF7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20:16</w:t>
      </w:r>
    </w:p>
    <w:p w14:paraId="1F3AF7A9">
      <w:pPr>
        <w:rPr>
          <w:rFonts w:hint="eastAsia" w:ascii="微软雅黑" w:hAnsi="微软雅黑" w:eastAsia="微软雅黑" w:cs="微软雅黑"/>
          <w:sz w:val="30"/>
          <w:szCs w:val="30"/>
        </w:rPr>
      </w:pPr>
    </w:p>
    <w:p w14:paraId="7B1FC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stands as a sentinel against the erosion of truth in society, guarding the sacred bond of trust between individuals.</w:t>
      </w:r>
    </w:p>
    <w:p w14:paraId="2327B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第九条诫命作为一个哨兵而存在，反对社会中真理的侵蚀，守护着个体之间神圣的信任纽带。</w:t>
      </w:r>
    </w:p>
    <w:p w14:paraId="30DDB308">
      <w:pPr>
        <w:rPr>
          <w:rFonts w:hint="eastAsia" w:ascii="微软雅黑" w:hAnsi="微软雅黑" w:eastAsia="微软雅黑" w:cs="微软雅黑"/>
          <w:sz w:val="30"/>
          <w:szCs w:val="30"/>
        </w:rPr>
      </w:pPr>
    </w:p>
    <w:p w14:paraId="087E8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Rooted deeply in God's unchanging nature as Truth, it casts a compelling vision of integrity for God's people.</w:t>
      </w:r>
    </w:p>
    <w:p w14:paraId="6A7DB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它深深植根于神作为真理不变的本质中，为神的百姓描绘了一个引人注目的正直愿景。</w:t>
      </w:r>
    </w:p>
    <w:p w14:paraId="2D8096DD">
      <w:pPr>
        <w:rPr>
          <w:rFonts w:hint="eastAsia" w:ascii="微软雅黑" w:hAnsi="微软雅黑" w:eastAsia="微软雅黑" w:cs="微软雅黑"/>
          <w:sz w:val="30"/>
          <w:szCs w:val="30"/>
        </w:rPr>
      </w:pPr>
    </w:p>
    <w:p w14:paraId="36F06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bear false witness against thy neighbor" is not merely a dictate of human ethics but a profound reflection of divine character.</w:t>
      </w:r>
    </w:p>
    <w:p w14:paraId="4DEFA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“你不可作假见证陷害你的邻舍”不仅仅是人类伦理的指令，而是神圣性情的深刻反映。</w:t>
      </w:r>
    </w:p>
    <w:p w14:paraId="647F6D32">
      <w:pPr>
        <w:rPr>
          <w:rFonts w:hint="eastAsia" w:ascii="微软雅黑" w:hAnsi="微软雅黑" w:eastAsia="微软雅黑" w:cs="微软雅黑"/>
          <w:sz w:val="30"/>
          <w:szCs w:val="30"/>
        </w:rPr>
      </w:pPr>
    </w:p>
    <w:p w14:paraId="2E8FD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God as Truth</w:t>
      </w:r>
    </w:p>
    <w:p w14:paraId="0E88FA10">
      <w:pPr>
        <w:rPr>
          <w:rFonts w:hint="eastAsia" w:ascii="微软雅黑" w:hAnsi="微软雅黑" w:eastAsia="微软雅黑" w:cs="微软雅黑"/>
          <w:sz w:val="30"/>
          <w:szCs w:val="30"/>
        </w:rPr>
      </w:pPr>
    </w:p>
    <w:p w14:paraId="1209E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神圣本质：神是真理</w:t>
      </w:r>
    </w:p>
    <w:p w14:paraId="46E6EA71">
      <w:pPr>
        <w:rPr>
          <w:rFonts w:hint="eastAsia" w:ascii="微软雅黑" w:hAnsi="微软雅黑" w:eastAsia="微软雅黑" w:cs="微软雅黑"/>
          <w:sz w:val="30"/>
          <w:szCs w:val="30"/>
        </w:rPr>
      </w:pPr>
    </w:p>
    <w:p w14:paraId="63154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understanding this commandment, one must first comprehend the nature of God.</w:t>
      </w:r>
    </w:p>
    <w:p w14:paraId="0EAFA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要开始理解这条诫命，人必须首先理解神的本质。</w:t>
      </w:r>
    </w:p>
    <w:p w14:paraId="1271C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constantly emphasizes that God is truth.</w:t>
      </w:r>
    </w:p>
    <w:p w14:paraId="730C2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圣经持续强调神是真理。</w:t>
      </w:r>
    </w:p>
    <w:p w14:paraId="433AE7F0">
      <w:pPr>
        <w:rPr>
          <w:rFonts w:hint="eastAsia" w:ascii="微软雅黑" w:hAnsi="微软雅黑" w:eastAsia="微软雅黑" w:cs="微软雅黑"/>
          <w:sz w:val="30"/>
          <w:szCs w:val="30"/>
        </w:rPr>
      </w:pPr>
    </w:p>
    <w:p w14:paraId="11999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promise He makes, every word He speaks, is rooted in the very essence of truth.</w:t>
      </w:r>
    </w:p>
    <w:p w14:paraId="55CEB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祂所作的每一个应许，祂所说的每一句话，都植根于真理的本质之中。</w:t>
      </w:r>
    </w:p>
    <w:p w14:paraId="4CE2A91D">
      <w:pPr>
        <w:rPr>
          <w:rFonts w:hint="eastAsia" w:ascii="微软雅黑" w:hAnsi="微软雅黑" w:eastAsia="微软雅黑" w:cs="微软雅黑"/>
          <w:sz w:val="30"/>
          <w:szCs w:val="30"/>
        </w:rPr>
      </w:pPr>
    </w:p>
    <w:p w14:paraId="59696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His people, made in His image, bear false witness, it is nothing short of tarnishing this divine image within.</w:t>
      </w:r>
    </w:p>
    <w:p w14:paraId="3ABB4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因此，当祂的百姓，按照祂的形象所造的人，作假见证时，这无异于玷污了内在的神圣形象。</w:t>
      </w:r>
    </w:p>
    <w:p w14:paraId="63603B37">
      <w:pPr>
        <w:rPr>
          <w:rFonts w:hint="eastAsia" w:ascii="微软雅黑" w:hAnsi="微软雅黑" w:eastAsia="微软雅黑" w:cs="微软雅黑"/>
          <w:sz w:val="30"/>
          <w:szCs w:val="30"/>
        </w:rPr>
      </w:pPr>
    </w:p>
    <w:p w14:paraId="4E660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of Speech</w:t>
      </w:r>
    </w:p>
    <w:p w14:paraId="2DEDE34A">
      <w:pPr>
        <w:rPr>
          <w:rFonts w:hint="eastAsia" w:ascii="微软雅黑" w:hAnsi="微软雅黑" w:eastAsia="微软雅黑" w:cs="微软雅黑"/>
          <w:sz w:val="30"/>
          <w:szCs w:val="30"/>
        </w:rPr>
      </w:pPr>
    </w:p>
    <w:p w14:paraId="3845D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言语的圣礼</w:t>
      </w:r>
    </w:p>
    <w:p w14:paraId="221D36FE">
      <w:pPr>
        <w:rPr>
          <w:rFonts w:hint="eastAsia" w:ascii="微软雅黑" w:hAnsi="微软雅黑" w:eastAsia="微软雅黑" w:cs="微软雅黑"/>
          <w:sz w:val="30"/>
          <w:szCs w:val="30"/>
        </w:rPr>
      </w:pPr>
    </w:p>
    <w:p w14:paraId="4A3E6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a gift unique to humankind, carries with it enormous power.</w:t>
      </w:r>
    </w:p>
    <w:p w14:paraId="6F16D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言语，一种人类独有的恩赐，带有巨大的力量。</w:t>
      </w:r>
    </w:p>
    <w:p w14:paraId="7E1F4A85">
      <w:pPr>
        <w:rPr>
          <w:rFonts w:hint="eastAsia" w:ascii="微软雅黑" w:hAnsi="微软雅黑" w:eastAsia="微软雅黑" w:cs="微软雅黑"/>
          <w:sz w:val="30"/>
          <w:szCs w:val="30"/>
        </w:rPr>
      </w:pPr>
    </w:p>
    <w:p w14:paraId="57C0A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ability to communicate, to bear witness, is sacred.</w:t>
      </w:r>
    </w:p>
    <w:p w14:paraId="34F15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交流、作见证的能力是神圣的。</w:t>
      </w:r>
    </w:p>
    <w:p w14:paraId="6DCE1530">
      <w:pPr>
        <w:rPr>
          <w:rFonts w:hint="eastAsia" w:ascii="微软雅黑" w:hAnsi="微软雅黑" w:eastAsia="微软雅黑" w:cs="微软雅黑"/>
          <w:sz w:val="30"/>
          <w:szCs w:val="30"/>
        </w:rPr>
      </w:pPr>
    </w:p>
    <w:p w14:paraId="652CF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bears false witness, it's not just an offense against man but a perversion of this sacred gift.</w:t>
      </w:r>
    </w:p>
    <w:p w14:paraId="6FF57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当一个人作假见证时，这不仅仅是对人的冒犯，也是对这个神圣恩赐的扭曲。</w:t>
      </w:r>
    </w:p>
    <w:p w14:paraId="2F4B921E">
      <w:pPr>
        <w:rPr>
          <w:rFonts w:hint="eastAsia" w:ascii="微软雅黑" w:hAnsi="微软雅黑" w:eastAsia="微软雅黑" w:cs="微软雅黑"/>
          <w:sz w:val="30"/>
          <w:szCs w:val="30"/>
        </w:rPr>
      </w:pPr>
    </w:p>
    <w:p w14:paraId="38FA8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didactic wisdom of the Proverbs frequently warns against such misuse, highlighting the destructive power of untruthful lips.</w:t>
      </w:r>
    </w:p>
    <w:p w14:paraId="64DA2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箴言的教诲智慧经常警告反对这种滥用，突出了不诚实的嘴唇的破坏性力量。</w:t>
      </w:r>
    </w:p>
    <w:p w14:paraId="51320A12">
      <w:pPr>
        <w:rPr>
          <w:rFonts w:hint="eastAsia" w:ascii="微软雅黑" w:hAnsi="微软雅黑" w:eastAsia="微软雅黑" w:cs="微软雅黑"/>
          <w:sz w:val="30"/>
          <w:szCs w:val="30"/>
        </w:rPr>
      </w:pPr>
    </w:p>
    <w:p w14:paraId="23C6F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Pastoral Heart: The Damage Beyond Words</w:t>
      </w:r>
    </w:p>
    <w:p w14:paraId="36AE7C58">
      <w:pPr>
        <w:rPr>
          <w:rFonts w:hint="eastAsia" w:ascii="微软雅黑" w:hAnsi="微软雅黑" w:eastAsia="微软雅黑" w:cs="微软雅黑"/>
          <w:sz w:val="30"/>
          <w:szCs w:val="30"/>
        </w:rPr>
      </w:pPr>
    </w:p>
    <w:p w14:paraId="3A5E3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牧养之心：超越言语的损害</w:t>
      </w:r>
    </w:p>
    <w:p w14:paraId="537C2C0F">
      <w:pPr>
        <w:rPr>
          <w:rFonts w:hint="eastAsia" w:ascii="微软雅黑" w:hAnsi="微软雅黑" w:eastAsia="微软雅黑" w:cs="微软雅黑"/>
          <w:sz w:val="30"/>
          <w:szCs w:val="30"/>
        </w:rPr>
      </w:pPr>
    </w:p>
    <w:p w14:paraId="5CB173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surface violation of this commandment seems to concern speech, its pastoral implications run much deeper.</w:t>
      </w:r>
    </w:p>
    <w:p w14:paraId="7BAE6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虽然这条诫命的表面侵犯似乎关乎言语，但其牧养上的含义则深刻得多。</w:t>
      </w:r>
    </w:p>
    <w:p w14:paraId="0D89D034">
      <w:pPr>
        <w:rPr>
          <w:rFonts w:hint="eastAsia" w:ascii="微软雅黑" w:hAnsi="微软雅黑" w:eastAsia="微软雅黑" w:cs="微软雅黑"/>
          <w:sz w:val="30"/>
          <w:szCs w:val="30"/>
        </w:rPr>
      </w:pPr>
    </w:p>
    <w:p w14:paraId="080E21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testimony can lead to profound injustices, ruining reputations, fracturing communities, and even condemning the innocent.</w:t>
      </w:r>
    </w:p>
    <w:p w14:paraId="5660B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虚假的见证可以导致深刻的不公正，毁坏名誉，分裂社区，甚至定无辜者的罪。</w:t>
      </w:r>
    </w:p>
    <w:p w14:paraId="082D8535">
      <w:pPr>
        <w:rPr>
          <w:rFonts w:hint="eastAsia" w:ascii="微软雅黑" w:hAnsi="微软雅黑" w:eastAsia="微软雅黑" w:cs="微软雅黑"/>
          <w:sz w:val="30"/>
          <w:szCs w:val="30"/>
        </w:rPr>
      </w:pPr>
    </w:p>
    <w:p w14:paraId="6D4A6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reverberations of untruth ripple out, causing untold pain and suffering.</w:t>
      </w:r>
    </w:p>
    <w:p w14:paraId="4D4E7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不真实的迴响波及开来，造成难以言喻的痛苦和磨难。</w:t>
      </w:r>
    </w:p>
    <w:p w14:paraId="643D27B9">
      <w:pPr>
        <w:rPr>
          <w:rFonts w:hint="eastAsia" w:ascii="微软雅黑" w:hAnsi="微软雅黑" w:eastAsia="微软雅黑" w:cs="微软雅黑"/>
          <w:sz w:val="30"/>
          <w:szCs w:val="30"/>
        </w:rPr>
      </w:pPr>
    </w:p>
    <w:p w14:paraId="4A017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actions are antithetical to the heart of Christ, who is Himself the Truth and who constantly sought to uplift, restore, and heal.</w:t>
      </w:r>
    </w:p>
    <w:p w14:paraId="12BD3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这样的行为与基督的心背道而驰，祂自己就是真理，并且祂持续寻求提升、恢复和医治。</w:t>
      </w:r>
    </w:p>
    <w:p w14:paraId="135D85CA">
      <w:pPr>
        <w:rPr>
          <w:rFonts w:hint="eastAsia" w:ascii="微软雅黑" w:hAnsi="微软雅黑" w:eastAsia="微软雅黑" w:cs="微软雅黑"/>
          <w:sz w:val="30"/>
          <w:szCs w:val="30"/>
        </w:rPr>
      </w:pPr>
    </w:p>
    <w:p w14:paraId="1E113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Community and Trust: The Social Fabric</w:t>
      </w:r>
    </w:p>
    <w:p w14:paraId="0C3B5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社区和信任：社会结构</w:t>
      </w:r>
    </w:p>
    <w:p w14:paraId="37AFB5E2">
      <w:pPr>
        <w:rPr>
          <w:rFonts w:hint="eastAsia" w:ascii="微软雅黑" w:hAnsi="微软雅黑" w:eastAsia="微软雅黑" w:cs="微软雅黑"/>
          <w:sz w:val="30"/>
          <w:szCs w:val="30"/>
        </w:rPr>
      </w:pPr>
    </w:p>
    <w:p w14:paraId="3F4C3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introspective believer will recognize that bearing truthful witness is foundational to a community's health.</w:t>
      </w:r>
    </w:p>
    <w:p w14:paraId="691BA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内省的信徒会认识到，作诚实的见证是一个社区健康的基础。</w:t>
      </w:r>
    </w:p>
    <w:p w14:paraId="56ACB0F8">
      <w:pPr>
        <w:rPr>
          <w:rFonts w:hint="eastAsia" w:ascii="微软雅黑" w:hAnsi="微软雅黑" w:eastAsia="微软雅黑" w:cs="微软雅黑"/>
          <w:sz w:val="30"/>
          <w:szCs w:val="30"/>
        </w:rPr>
      </w:pPr>
    </w:p>
    <w:p w14:paraId="2FCD8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once broken, is hard to mend.</w:t>
      </w:r>
    </w:p>
    <w:p w14:paraId="04B1A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信任一旦破裂，就难以修补。</w:t>
      </w:r>
    </w:p>
    <w:p w14:paraId="2FAE0841">
      <w:pPr>
        <w:rPr>
          <w:rFonts w:hint="eastAsia" w:ascii="微软雅黑" w:hAnsi="微软雅黑" w:eastAsia="微软雅黑" w:cs="微软雅黑"/>
          <w:sz w:val="30"/>
          <w:szCs w:val="30"/>
        </w:rPr>
      </w:pPr>
    </w:p>
    <w:p w14:paraId="4C7B4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members of a community can no longer trust one another's word, the very fabric of society starts to fray.</w:t>
      </w:r>
    </w:p>
    <w:p w14:paraId="2D07A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当一个社区的成员不再能相信彼此的话语时，社会的结构本身就开始磨损。</w:t>
      </w:r>
    </w:p>
    <w:p w14:paraId="5528BA50">
      <w:pPr>
        <w:rPr>
          <w:rFonts w:hint="eastAsia" w:ascii="微软雅黑" w:hAnsi="微软雅黑" w:eastAsia="微软雅黑" w:cs="微软雅黑"/>
          <w:sz w:val="30"/>
          <w:szCs w:val="30"/>
        </w:rPr>
      </w:pPr>
    </w:p>
    <w:p w14:paraId="56CFE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in its wisdom, seeks to uphold this delicate fabric by enshrining truthfulness as a cardinal virtue.</w:t>
      </w:r>
    </w:p>
    <w:p w14:paraId="30F38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第九条诫命，以其智慧，寻求通过将诚实奉为基本美德来维护这个脆弱的结构。</w:t>
      </w:r>
    </w:p>
    <w:p w14:paraId="4AA79982">
      <w:pPr>
        <w:rPr>
          <w:rFonts w:hint="eastAsia" w:ascii="微软雅黑" w:hAnsi="微软雅黑" w:eastAsia="微软雅黑" w:cs="微软雅黑"/>
          <w:sz w:val="30"/>
          <w:szCs w:val="30"/>
        </w:rPr>
      </w:pPr>
    </w:p>
    <w:p w14:paraId="3A31A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Mirror to the Soul</w:t>
      </w:r>
    </w:p>
    <w:p w14:paraId="0CDBE961">
      <w:pPr>
        <w:rPr>
          <w:rFonts w:hint="eastAsia" w:ascii="微软雅黑" w:hAnsi="微软雅黑" w:eastAsia="微软雅黑" w:cs="微软雅黑"/>
          <w:sz w:val="30"/>
          <w:szCs w:val="30"/>
        </w:rPr>
      </w:pPr>
    </w:p>
    <w:p w14:paraId="2B800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灵魂之镜</w:t>
      </w:r>
    </w:p>
    <w:p w14:paraId="5183D8A2">
      <w:pPr>
        <w:rPr>
          <w:rFonts w:hint="eastAsia" w:ascii="微软雅黑" w:hAnsi="微软雅黑" w:eastAsia="微软雅黑" w:cs="微软雅黑"/>
          <w:sz w:val="30"/>
          <w:szCs w:val="30"/>
        </w:rPr>
      </w:pPr>
    </w:p>
    <w:p w14:paraId="5AA99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deeply contemplative sense, our words reflect the state of our souls.</w:t>
      </w:r>
    </w:p>
    <w:p w14:paraId="11C0B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在一种深刻的默想（contemplative）意义上，我们的言语反映了我们灵魂的状态。</w:t>
      </w:r>
    </w:p>
    <w:p w14:paraId="473AA25A">
      <w:pPr>
        <w:rPr>
          <w:rFonts w:hint="eastAsia" w:ascii="微软雅黑" w:hAnsi="微软雅黑" w:eastAsia="微软雅黑" w:cs="微软雅黑"/>
          <w:sz w:val="30"/>
          <w:szCs w:val="30"/>
        </w:rPr>
      </w:pPr>
    </w:p>
    <w:p w14:paraId="67014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the truth is to have a soul in harmony with God's nature.</w:t>
      </w:r>
    </w:p>
    <w:p w14:paraId="1AFB5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说出真理就是拥有一个与神的本质和谐一致的灵魂。</w:t>
      </w:r>
    </w:p>
    <w:p w14:paraId="277FCAA2">
      <w:pPr>
        <w:rPr>
          <w:rFonts w:hint="eastAsia" w:ascii="微软雅黑" w:hAnsi="微软雅黑" w:eastAsia="微软雅黑" w:cs="微软雅黑"/>
          <w:sz w:val="30"/>
          <w:szCs w:val="30"/>
        </w:rPr>
      </w:pPr>
    </w:p>
    <w:p w14:paraId="0DCDC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bear false witness is to reveal a dissonance, a spiritual malaise.</w:t>
      </w:r>
    </w:p>
    <w:p w14:paraId="68A8F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作假见证是揭示一种不和谐，一种属灵的萎靡。</w:t>
      </w:r>
    </w:p>
    <w:p w14:paraId="76A0EB2C">
      <w:pPr>
        <w:rPr>
          <w:rFonts w:hint="eastAsia" w:ascii="微软雅黑" w:hAnsi="微软雅黑" w:eastAsia="微软雅黑" w:cs="微软雅黑"/>
          <w:sz w:val="30"/>
          <w:szCs w:val="30"/>
        </w:rPr>
      </w:pPr>
    </w:p>
    <w:p w14:paraId="088CC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James pondered, how can both fresh and saltwater flow from the same spring?</w:t>
      </w:r>
    </w:p>
    <w:p w14:paraId="6A97B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正如使徒雅各所深思的，活水和咸水怎能从同一个泉源里流出来呢？</w:t>
      </w:r>
    </w:p>
    <w:p w14:paraId="2DE8B47E">
      <w:pPr>
        <w:rPr>
          <w:rFonts w:hint="eastAsia" w:ascii="微软雅黑" w:hAnsi="微软雅黑" w:eastAsia="微软雅黑" w:cs="微软雅黑"/>
          <w:sz w:val="30"/>
          <w:szCs w:val="30"/>
        </w:rPr>
      </w:pPr>
    </w:p>
    <w:p w14:paraId="1E8B0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A Call to Authentic Living</w:t>
      </w:r>
    </w:p>
    <w:p w14:paraId="38008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结论：对真实生活的呼召</w:t>
      </w:r>
    </w:p>
    <w:p w14:paraId="6994259B">
      <w:pPr>
        <w:rPr>
          <w:rFonts w:hint="eastAsia" w:ascii="微软雅黑" w:hAnsi="微软雅黑" w:eastAsia="微软雅黑" w:cs="微软雅黑"/>
          <w:sz w:val="30"/>
          <w:szCs w:val="30"/>
        </w:rPr>
      </w:pPr>
    </w:p>
    <w:p w14:paraId="72DAD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is a clarion call for authentic living.</w:t>
      </w:r>
    </w:p>
    <w:p w14:paraId="34B69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第九条诫命是对真实生活的号召。</w:t>
      </w:r>
    </w:p>
    <w:p w14:paraId="35459EEB">
      <w:pPr>
        <w:rPr>
          <w:rFonts w:hint="eastAsia" w:ascii="微软雅黑" w:hAnsi="微软雅黑" w:eastAsia="微软雅黑" w:cs="微软雅黑"/>
          <w:sz w:val="30"/>
          <w:szCs w:val="30"/>
        </w:rPr>
      </w:pPr>
    </w:p>
    <w:p w14:paraId="68EAC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bear true witness is to align oneself with the divine, to partake in God's restorative work in the world.</w:t>
      </w:r>
    </w:p>
    <w:p w14:paraId="6DAD8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作真见证就是使自己与神圣对齐，参与到神在世上的恢复工作中。</w:t>
      </w:r>
    </w:p>
    <w:p w14:paraId="2200781B">
      <w:pPr>
        <w:rPr>
          <w:rFonts w:hint="eastAsia" w:ascii="微软雅黑" w:hAnsi="微软雅黑" w:eastAsia="微软雅黑" w:cs="微软雅黑"/>
          <w:sz w:val="30"/>
          <w:szCs w:val="30"/>
        </w:rPr>
      </w:pPr>
    </w:p>
    <w:p w14:paraId="44F5C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just about avoiding falsehood but actively championing truth in all its forms.</w:t>
      </w:r>
    </w:p>
    <w:p w14:paraId="16FF8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它不仅仅是关于避免虚假，而是积极地拥护所有形式的真理。</w:t>
      </w:r>
    </w:p>
    <w:p w14:paraId="17676BE6">
      <w:pPr>
        <w:rPr>
          <w:rFonts w:hint="eastAsia" w:ascii="微软雅黑" w:hAnsi="微软雅黑" w:eastAsia="微软雅黑" w:cs="微软雅黑"/>
          <w:sz w:val="30"/>
          <w:szCs w:val="30"/>
        </w:rPr>
      </w:pPr>
    </w:p>
    <w:p w14:paraId="4E01E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Reformed tradition asserts, is the high calling of every believer: to reflect God's truth, both in word and in deed, heralding the Kingdom where Truth Himself reigns supreme.</w:t>
      </w:r>
    </w:p>
    <w:p w14:paraId="64417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改革宗传统断言，这是每一个信徒的崇高呼召：在言语和行为上反映神的真理，宣告真理本身至高无上地统治的国度。</w:t>
      </w:r>
    </w:p>
    <w:p w14:paraId="30DAC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Q144:</w:t>
      </w:r>
    </w:p>
    <w:p w14:paraId="3060D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第144问：</w:t>
      </w:r>
    </w:p>
    <w:p w14:paraId="0ADC8C56">
      <w:pPr>
        <w:rPr>
          <w:rFonts w:hint="eastAsia" w:ascii="微软雅黑" w:hAnsi="微软雅黑" w:eastAsia="微软雅黑" w:cs="微软雅黑"/>
          <w:sz w:val="30"/>
          <w:szCs w:val="30"/>
        </w:rPr>
      </w:pPr>
    </w:p>
    <w:p w14:paraId="04669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ninth commandment?</w:t>
      </w:r>
    </w:p>
    <w:p w14:paraId="4E081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第九条诫命所要求的本分是什么？</w:t>
      </w:r>
    </w:p>
    <w:p w14:paraId="2983BE8C">
      <w:pPr>
        <w:rPr>
          <w:rFonts w:hint="eastAsia" w:ascii="微软雅黑" w:hAnsi="微软雅黑" w:eastAsia="微软雅黑" w:cs="微软雅黑"/>
          <w:sz w:val="30"/>
          <w:szCs w:val="30"/>
        </w:rPr>
      </w:pPr>
    </w:p>
    <w:p w14:paraId="4042F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A144: The duties required in the ninth commandment are, the preserving and promoting of truth between man and man, and the good name of our neighbor, as well as our own; appearing and standing for the truth; and from the heart, sincerely, freely, clearly, and fully, speaking the truth, and only the truth, in matters of judgment and justice, and in all other things whatsoever; a charitable esteem of our neighbors; loving, desiring, and rejoicing in their good name; sorrowing for, and covering of their infirmities; freely acknowledging of their gifts and graces, defending their innocency; a ready receiving of a good report, and unwillingness to admit of an evil report, concerning them; discouraging talebearers, flatterers, and slanderers; love and care of our own good name, and defending it when need requireth; keeping of lawful promises; studying and practicing of whatsoever things are true, honest, lovely, and of good report.</w:t>
      </w:r>
    </w:p>
    <w:p w14:paraId="08D07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第144答：第九条诫命所要求的本分是：维护和促进人与人之间的真理， 以及我们邻舍和我们自己的美名； 出面和坚持真理； 并在判断和公义的事上， 以及在所有其他任何事上， 从心里， 真诚地， 坦率地， 清楚地， 和完全地， 说出真理，且只说真理； 对我们的邻舍怀有仁慈的尊重； 喜爱， 渴慕和为他们的美名欢喜； 为他们的软弱而忧伤， 并以爱遮盖他们； 自由地承认他们的恩赐和恩典； 维护他们的清白； 乐意接受好的报告， 不愿意听信关于他们的恶名； 劝阻搬弄是非者， 谄媚者， 和诽谤者； 爱惜和关顾我们自己的美名，并在需要时捍卫它； 遵守合法的承诺； 钻研和实践所有真实、 诚实、 可爱和有美名的事。</w:t>
      </w:r>
    </w:p>
    <w:p w14:paraId="5E1C8CD9">
      <w:pPr>
        <w:rPr>
          <w:rFonts w:hint="eastAsia" w:ascii="微软雅黑" w:hAnsi="微软雅黑" w:eastAsia="微软雅黑" w:cs="微软雅黑"/>
          <w:sz w:val="30"/>
          <w:szCs w:val="30"/>
        </w:rPr>
      </w:pPr>
    </w:p>
    <w:p w14:paraId="6E095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8:16</w:t>
      </w:r>
    </w:p>
    <w:p w14:paraId="25049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8:16</w:t>
      </w:r>
    </w:p>
    <w:p w14:paraId="10688053">
      <w:pPr>
        <w:rPr>
          <w:rFonts w:hint="eastAsia" w:ascii="微软雅黑" w:hAnsi="微软雅黑" w:eastAsia="微软雅黑" w:cs="微软雅黑"/>
          <w:sz w:val="30"/>
          <w:szCs w:val="30"/>
        </w:rPr>
      </w:pPr>
    </w:p>
    <w:p w14:paraId="22B61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John 1:12</w:t>
      </w:r>
    </w:p>
    <w:p w14:paraId="059E105B">
      <w:pPr>
        <w:rPr>
          <w:rFonts w:hint="eastAsia" w:ascii="微软雅黑" w:hAnsi="微软雅黑" w:eastAsia="微软雅黑" w:cs="微软雅黑"/>
          <w:sz w:val="30"/>
          <w:szCs w:val="30"/>
        </w:rPr>
      </w:pPr>
    </w:p>
    <w:p w14:paraId="61074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约翰三书 1:12</w:t>
      </w:r>
    </w:p>
    <w:p w14:paraId="7C0E17FA">
      <w:pPr>
        <w:rPr>
          <w:rFonts w:hint="eastAsia" w:ascii="微软雅黑" w:hAnsi="微软雅黑" w:eastAsia="微软雅黑" w:cs="微软雅黑"/>
          <w:sz w:val="30"/>
          <w:szCs w:val="30"/>
        </w:rPr>
      </w:pPr>
    </w:p>
    <w:p w14:paraId="020FF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31:8-9</w:t>
      </w:r>
    </w:p>
    <w:p w14:paraId="3B64D305">
      <w:pPr>
        <w:rPr>
          <w:rFonts w:hint="eastAsia" w:ascii="微软雅黑" w:hAnsi="微软雅黑" w:eastAsia="微软雅黑" w:cs="微软雅黑"/>
          <w:sz w:val="30"/>
          <w:szCs w:val="30"/>
        </w:rPr>
      </w:pPr>
    </w:p>
    <w:p w14:paraId="342FE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31:8-9</w:t>
      </w:r>
    </w:p>
    <w:p w14:paraId="6B86D1CB">
      <w:pPr>
        <w:rPr>
          <w:rFonts w:hint="eastAsia" w:ascii="微软雅黑" w:hAnsi="微软雅黑" w:eastAsia="微软雅黑" w:cs="微软雅黑"/>
          <w:sz w:val="30"/>
          <w:szCs w:val="30"/>
        </w:rPr>
      </w:pPr>
    </w:p>
    <w:p w14:paraId="2F64B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15:2</w:t>
      </w:r>
    </w:p>
    <w:p w14:paraId="3DFB2F19">
      <w:pPr>
        <w:rPr>
          <w:rFonts w:hint="eastAsia" w:ascii="微软雅黑" w:hAnsi="微软雅黑" w:eastAsia="微软雅黑" w:cs="微软雅黑"/>
          <w:sz w:val="30"/>
          <w:szCs w:val="30"/>
        </w:rPr>
      </w:pPr>
    </w:p>
    <w:p w14:paraId="5D35F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15:2</w:t>
      </w:r>
    </w:p>
    <w:p w14:paraId="138D50C8">
      <w:pPr>
        <w:rPr>
          <w:rFonts w:hint="eastAsia" w:ascii="微软雅黑" w:hAnsi="微软雅黑" w:eastAsia="微软雅黑" w:cs="微软雅黑"/>
          <w:sz w:val="30"/>
          <w:szCs w:val="30"/>
        </w:rPr>
      </w:pPr>
    </w:p>
    <w:p w14:paraId="66BD2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Chr. 19:9</w:t>
      </w:r>
    </w:p>
    <w:p w14:paraId="38FACD86">
      <w:pPr>
        <w:rPr>
          <w:rFonts w:hint="eastAsia" w:ascii="微软雅黑" w:hAnsi="微软雅黑" w:eastAsia="微软雅黑" w:cs="微软雅黑"/>
          <w:sz w:val="30"/>
          <w:szCs w:val="30"/>
        </w:rPr>
      </w:pPr>
    </w:p>
    <w:p w14:paraId="2F83F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19:9</w:t>
      </w:r>
    </w:p>
    <w:p w14:paraId="69840A2C">
      <w:pPr>
        <w:rPr>
          <w:rFonts w:hint="eastAsia" w:ascii="微软雅黑" w:hAnsi="微软雅黑" w:eastAsia="微软雅黑" w:cs="微软雅黑"/>
          <w:sz w:val="30"/>
          <w:szCs w:val="30"/>
        </w:rPr>
      </w:pPr>
    </w:p>
    <w:p w14:paraId="31835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19:4-5</w:t>
      </w:r>
    </w:p>
    <w:p w14:paraId="5D14A67F">
      <w:pPr>
        <w:rPr>
          <w:rFonts w:hint="eastAsia" w:ascii="微软雅黑" w:hAnsi="微软雅黑" w:eastAsia="微软雅黑" w:cs="微软雅黑"/>
          <w:sz w:val="30"/>
          <w:szCs w:val="30"/>
        </w:rPr>
      </w:pPr>
    </w:p>
    <w:p w14:paraId="0DCDE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19:4-5</w:t>
      </w:r>
    </w:p>
    <w:p w14:paraId="5757C2B7">
      <w:pPr>
        <w:rPr>
          <w:rFonts w:hint="eastAsia" w:ascii="微软雅黑" w:hAnsi="微软雅黑" w:eastAsia="微软雅黑" w:cs="微软雅黑"/>
          <w:sz w:val="30"/>
          <w:szCs w:val="30"/>
        </w:rPr>
      </w:pPr>
    </w:p>
    <w:p w14:paraId="33A4E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Josh. 7:19</w:t>
      </w:r>
    </w:p>
    <w:p w14:paraId="7B1601B5">
      <w:pPr>
        <w:rPr>
          <w:rFonts w:hint="eastAsia" w:ascii="微软雅黑" w:hAnsi="微软雅黑" w:eastAsia="微软雅黑" w:cs="微软雅黑"/>
          <w:sz w:val="30"/>
          <w:szCs w:val="30"/>
        </w:rPr>
      </w:pPr>
    </w:p>
    <w:p w14:paraId="71EFE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 7:19</w:t>
      </w:r>
    </w:p>
    <w:p w14:paraId="6C934860">
      <w:pPr>
        <w:rPr>
          <w:rFonts w:hint="eastAsia" w:ascii="微软雅黑" w:hAnsi="微软雅黑" w:eastAsia="微软雅黑" w:cs="微软雅黑"/>
          <w:sz w:val="30"/>
          <w:szCs w:val="30"/>
        </w:rPr>
      </w:pPr>
    </w:p>
    <w:p w14:paraId="5028D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Sam. 14:18-20</w:t>
      </w:r>
    </w:p>
    <w:p w14:paraId="6DC9C01E">
      <w:pPr>
        <w:rPr>
          <w:rFonts w:hint="eastAsia" w:ascii="微软雅黑" w:hAnsi="微软雅黑" w:eastAsia="微软雅黑" w:cs="微软雅黑"/>
          <w:sz w:val="30"/>
          <w:szCs w:val="30"/>
        </w:rPr>
      </w:pPr>
    </w:p>
    <w:p w14:paraId="7BE42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14:18-20</w:t>
      </w:r>
    </w:p>
    <w:p w14:paraId="024D15E9">
      <w:pPr>
        <w:rPr>
          <w:rFonts w:hint="eastAsia" w:ascii="微软雅黑" w:hAnsi="微软雅黑" w:eastAsia="微软雅黑" w:cs="微软雅黑"/>
          <w:sz w:val="30"/>
          <w:szCs w:val="30"/>
        </w:rPr>
      </w:pPr>
    </w:p>
    <w:p w14:paraId="26C55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19:15; Prov. 14:5, 25</w:t>
      </w:r>
    </w:p>
    <w:p w14:paraId="2B8DDBCE">
      <w:pPr>
        <w:rPr>
          <w:rFonts w:hint="eastAsia" w:ascii="微软雅黑" w:hAnsi="微软雅黑" w:eastAsia="微软雅黑" w:cs="微软雅黑"/>
          <w:sz w:val="30"/>
          <w:szCs w:val="30"/>
        </w:rPr>
      </w:pPr>
    </w:p>
    <w:p w14:paraId="799CC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19:15；箴言 14:5，25</w:t>
      </w:r>
    </w:p>
    <w:p w14:paraId="350415B4">
      <w:pPr>
        <w:rPr>
          <w:rFonts w:hint="eastAsia" w:ascii="微软雅黑" w:hAnsi="微软雅黑" w:eastAsia="微软雅黑" w:cs="微软雅黑"/>
          <w:sz w:val="30"/>
          <w:szCs w:val="30"/>
        </w:rPr>
      </w:pPr>
    </w:p>
    <w:p w14:paraId="29B45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Cor. 1:17-18; Eph. 4:25</w:t>
      </w:r>
    </w:p>
    <w:p w14:paraId="56AA4FE3">
      <w:pPr>
        <w:rPr>
          <w:rFonts w:hint="eastAsia" w:ascii="微软雅黑" w:hAnsi="微软雅黑" w:eastAsia="微软雅黑" w:cs="微软雅黑"/>
          <w:sz w:val="30"/>
          <w:szCs w:val="30"/>
        </w:rPr>
      </w:pPr>
    </w:p>
    <w:p w14:paraId="5B053D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1:17-18；以弗所书 4:25</w:t>
      </w:r>
    </w:p>
    <w:p w14:paraId="5FD2F45A">
      <w:pPr>
        <w:rPr>
          <w:rFonts w:hint="eastAsia" w:ascii="微软雅黑" w:hAnsi="微软雅黑" w:eastAsia="微软雅黑" w:cs="微软雅黑"/>
          <w:sz w:val="30"/>
          <w:szCs w:val="30"/>
        </w:rPr>
      </w:pPr>
    </w:p>
    <w:p w14:paraId="52D16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6:9; I Cor. 13:7</w:t>
      </w:r>
    </w:p>
    <w:p w14:paraId="4CFF8E3B">
      <w:pPr>
        <w:rPr>
          <w:rFonts w:hint="eastAsia" w:ascii="微软雅黑" w:hAnsi="微软雅黑" w:eastAsia="微软雅黑" w:cs="微软雅黑"/>
          <w:sz w:val="30"/>
          <w:szCs w:val="30"/>
        </w:rPr>
      </w:pPr>
    </w:p>
    <w:p w14:paraId="5654F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6:9；哥林多前书 13:7</w:t>
      </w:r>
    </w:p>
    <w:p w14:paraId="3694BBE9">
      <w:pPr>
        <w:rPr>
          <w:rFonts w:hint="eastAsia" w:ascii="微软雅黑" w:hAnsi="微软雅黑" w:eastAsia="微软雅黑" w:cs="微软雅黑"/>
          <w:sz w:val="30"/>
          <w:szCs w:val="30"/>
        </w:rPr>
      </w:pPr>
    </w:p>
    <w:p w14:paraId="329DD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1:8; II John 1:4; III John 1:3-4</w:t>
      </w:r>
    </w:p>
    <w:p w14:paraId="33BE6791">
      <w:pPr>
        <w:rPr>
          <w:rFonts w:hint="eastAsia" w:ascii="微软雅黑" w:hAnsi="微软雅黑" w:eastAsia="微软雅黑" w:cs="微软雅黑"/>
          <w:sz w:val="30"/>
          <w:szCs w:val="30"/>
        </w:rPr>
      </w:pPr>
    </w:p>
    <w:p w14:paraId="5BC1A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1:8；约翰二书 1:4；约翰三书 1:3-4</w:t>
      </w:r>
    </w:p>
    <w:p w14:paraId="2C5EE64E">
      <w:pPr>
        <w:rPr>
          <w:rFonts w:hint="eastAsia" w:ascii="微软雅黑" w:hAnsi="微软雅黑" w:eastAsia="微软雅黑" w:cs="微软雅黑"/>
          <w:sz w:val="30"/>
          <w:szCs w:val="30"/>
        </w:rPr>
      </w:pPr>
    </w:p>
    <w:p w14:paraId="3D3E7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Cor. 2:4; 12:21</w:t>
      </w:r>
    </w:p>
    <w:p w14:paraId="622C1CAF">
      <w:pPr>
        <w:rPr>
          <w:rFonts w:hint="eastAsia" w:ascii="微软雅黑" w:hAnsi="微软雅黑" w:eastAsia="微软雅黑" w:cs="微软雅黑"/>
          <w:sz w:val="30"/>
          <w:szCs w:val="30"/>
        </w:rPr>
      </w:pPr>
    </w:p>
    <w:p w14:paraId="51677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2:4；12:21</w:t>
      </w:r>
    </w:p>
    <w:p w14:paraId="25EBA184">
      <w:pPr>
        <w:rPr>
          <w:rFonts w:hint="eastAsia" w:ascii="微软雅黑" w:hAnsi="微软雅黑" w:eastAsia="微软雅黑" w:cs="微软雅黑"/>
          <w:sz w:val="30"/>
          <w:szCs w:val="30"/>
        </w:rPr>
      </w:pPr>
    </w:p>
    <w:p w14:paraId="3A57B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17:9; I Peter 4:8</w:t>
      </w:r>
    </w:p>
    <w:p w14:paraId="6B2C7A6D">
      <w:pPr>
        <w:rPr>
          <w:rFonts w:hint="eastAsia" w:ascii="微软雅黑" w:hAnsi="微软雅黑" w:eastAsia="微软雅黑" w:cs="微软雅黑"/>
          <w:sz w:val="30"/>
          <w:szCs w:val="30"/>
        </w:rPr>
      </w:pPr>
    </w:p>
    <w:p w14:paraId="3AF81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17:9；彼得前书 4:8</w:t>
      </w:r>
    </w:p>
    <w:p w14:paraId="23CC74AC">
      <w:pPr>
        <w:rPr>
          <w:rFonts w:hint="eastAsia" w:ascii="微软雅黑" w:hAnsi="微软雅黑" w:eastAsia="微软雅黑" w:cs="微软雅黑"/>
          <w:sz w:val="30"/>
          <w:szCs w:val="30"/>
        </w:rPr>
      </w:pPr>
    </w:p>
    <w:p w14:paraId="6CDBC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1:4-5, 7; II Tim. 1:4-5</w:t>
      </w:r>
    </w:p>
    <w:p w14:paraId="1BA1578B">
      <w:pPr>
        <w:rPr>
          <w:rFonts w:hint="eastAsia" w:ascii="微软雅黑" w:hAnsi="微软雅黑" w:eastAsia="微软雅黑" w:cs="微软雅黑"/>
          <w:sz w:val="30"/>
          <w:szCs w:val="30"/>
        </w:rPr>
      </w:pPr>
    </w:p>
    <w:p w14:paraId="02C7C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1:4-5，7；提摩太后书 1:4-5</w:t>
      </w:r>
    </w:p>
    <w:p w14:paraId="63EF2DEA">
      <w:pPr>
        <w:rPr>
          <w:rFonts w:hint="eastAsia" w:ascii="微软雅黑" w:hAnsi="微软雅黑" w:eastAsia="微软雅黑" w:cs="微软雅黑"/>
          <w:sz w:val="30"/>
          <w:szCs w:val="30"/>
        </w:rPr>
      </w:pPr>
    </w:p>
    <w:p w14:paraId="31634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22:14</w:t>
      </w:r>
    </w:p>
    <w:p w14:paraId="6BBF4F34">
      <w:pPr>
        <w:rPr>
          <w:rFonts w:hint="eastAsia" w:ascii="微软雅黑" w:hAnsi="微软雅黑" w:eastAsia="微软雅黑" w:cs="微软雅黑"/>
          <w:sz w:val="30"/>
          <w:szCs w:val="30"/>
        </w:rPr>
      </w:pPr>
    </w:p>
    <w:p w14:paraId="34C9B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22:14</w:t>
      </w:r>
    </w:p>
    <w:p w14:paraId="43B05F6A">
      <w:pPr>
        <w:rPr>
          <w:rFonts w:hint="eastAsia" w:ascii="微软雅黑" w:hAnsi="微软雅黑" w:eastAsia="微软雅黑" w:cs="微软雅黑"/>
          <w:sz w:val="30"/>
          <w:szCs w:val="30"/>
        </w:rPr>
      </w:pPr>
    </w:p>
    <w:p w14:paraId="47233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13:6-7</w:t>
      </w:r>
    </w:p>
    <w:p w14:paraId="3100CE7A">
      <w:pPr>
        <w:rPr>
          <w:rFonts w:hint="eastAsia" w:ascii="微软雅黑" w:hAnsi="微软雅黑" w:eastAsia="微软雅黑" w:cs="微软雅黑"/>
          <w:sz w:val="30"/>
          <w:szCs w:val="30"/>
        </w:rPr>
      </w:pPr>
    </w:p>
    <w:p w14:paraId="0B8A3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13:6-7</w:t>
      </w:r>
    </w:p>
    <w:p w14:paraId="5713098F">
      <w:pPr>
        <w:rPr>
          <w:rFonts w:hint="eastAsia" w:ascii="微软雅黑" w:hAnsi="微软雅黑" w:eastAsia="微软雅黑" w:cs="微软雅黑"/>
          <w:sz w:val="30"/>
          <w:szCs w:val="30"/>
        </w:rPr>
      </w:pPr>
    </w:p>
    <w:p w14:paraId="46894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15:3</w:t>
      </w:r>
    </w:p>
    <w:p w14:paraId="32687E21">
      <w:pPr>
        <w:rPr>
          <w:rFonts w:hint="eastAsia" w:ascii="微软雅黑" w:hAnsi="微软雅黑" w:eastAsia="微软雅黑" w:cs="微软雅黑"/>
          <w:sz w:val="30"/>
          <w:szCs w:val="30"/>
        </w:rPr>
      </w:pPr>
    </w:p>
    <w:p w14:paraId="0841A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15:3</w:t>
      </w:r>
    </w:p>
    <w:p w14:paraId="63D362E5">
      <w:pPr>
        <w:rPr>
          <w:rFonts w:hint="eastAsia" w:ascii="微软雅黑" w:hAnsi="微软雅黑" w:eastAsia="微软雅黑" w:cs="微软雅黑"/>
          <w:sz w:val="30"/>
          <w:szCs w:val="30"/>
        </w:rPr>
      </w:pPr>
    </w:p>
    <w:p w14:paraId="6F8CA6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25:23</w:t>
      </w:r>
    </w:p>
    <w:p w14:paraId="177C2107">
      <w:pPr>
        <w:rPr>
          <w:rFonts w:hint="eastAsia" w:ascii="微软雅黑" w:hAnsi="微软雅黑" w:eastAsia="微软雅黑" w:cs="微软雅黑"/>
          <w:sz w:val="30"/>
          <w:szCs w:val="30"/>
        </w:rPr>
      </w:pPr>
    </w:p>
    <w:p w14:paraId="07FC7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25:23</w:t>
      </w:r>
    </w:p>
    <w:p w14:paraId="08C5B13E">
      <w:pPr>
        <w:rPr>
          <w:rFonts w:hint="eastAsia" w:ascii="微软雅黑" w:hAnsi="微软雅黑" w:eastAsia="微软雅黑" w:cs="微软雅黑"/>
          <w:sz w:val="30"/>
          <w:szCs w:val="30"/>
        </w:rPr>
      </w:pPr>
    </w:p>
    <w:p w14:paraId="69196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26:24-25</w:t>
      </w:r>
    </w:p>
    <w:p w14:paraId="24C3A66F">
      <w:pPr>
        <w:rPr>
          <w:rFonts w:hint="eastAsia" w:ascii="微软雅黑" w:hAnsi="微软雅黑" w:eastAsia="微软雅黑" w:cs="微软雅黑"/>
          <w:sz w:val="30"/>
          <w:szCs w:val="30"/>
        </w:rPr>
      </w:pPr>
    </w:p>
    <w:p w14:paraId="6E849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26:24-25</w:t>
      </w:r>
    </w:p>
    <w:p w14:paraId="46B3FA3F">
      <w:pPr>
        <w:rPr>
          <w:rFonts w:hint="eastAsia" w:ascii="微软雅黑" w:hAnsi="微软雅黑" w:eastAsia="微软雅黑" w:cs="微软雅黑"/>
          <w:sz w:val="30"/>
          <w:szCs w:val="30"/>
        </w:rPr>
      </w:pPr>
    </w:p>
    <w:p w14:paraId="500D8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101:5</w:t>
      </w:r>
    </w:p>
    <w:p w14:paraId="0C6EC8A6">
      <w:pPr>
        <w:rPr>
          <w:rFonts w:hint="eastAsia" w:ascii="微软雅黑" w:hAnsi="微软雅黑" w:eastAsia="微软雅黑" w:cs="微软雅黑"/>
          <w:sz w:val="30"/>
          <w:szCs w:val="30"/>
        </w:rPr>
      </w:pPr>
    </w:p>
    <w:p w14:paraId="6B6A4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101:5</w:t>
      </w:r>
    </w:p>
    <w:p w14:paraId="43D82805">
      <w:pPr>
        <w:rPr>
          <w:rFonts w:hint="eastAsia" w:ascii="微软雅黑" w:hAnsi="微软雅黑" w:eastAsia="微软雅黑" w:cs="微软雅黑"/>
          <w:sz w:val="30"/>
          <w:szCs w:val="30"/>
        </w:rPr>
      </w:pPr>
    </w:p>
    <w:p w14:paraId="03429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22:1; John 8:49</w:t>
      </w:r>
    </w:p>
    <w:p w14:paraId="0ED6ECE4">
      <w:pPr>
        <w:rPr>
          <w:rFonts w:hint="eastAsia" w:ascii="微软雅黑" w:hAnsi="微软雅黑" w:eastAsia="微软雅黑" w:cs="微软雅黑"/>
          <w:sz w:val="30"/>
          <w:szCs w:val="30"/>
        </w:rPr>
      </w:pPr>
    </w:p>
    <w:p w14:paraId="23E74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22:1；约翰福音 8:49</w:t>
      </w:r>
    </w:p>
    <w:p w14:paraId="0DBF240F">
      <w:pPr>
        <w:rPr>
          <w:rFonts w:hint="eastAsia" w:ascii="微软雅黑" w:hAnsi="微软雅黑" w:eastAsia="微软雅黑" w:cs="微软雅黑"/>
          <w:sz w:val="30"/>
          <w:szCs w:val="30"/>
        </w:rPr>
      </w:pPr>
    </w:p>
    <w:p w14:paraId="04682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15:4</w:t>
      </w:r>
    </w:p>
    <w:p w14:paraId="45779480">
      <w:pPr>
        <w:rPr>
          <w:rFonts w:hint="eastAsia" w:ascii="微软雅黑" w:hAnsi="微软雅黑" w:eastAsia="微软雅黑" w:cs="微软雅黑"/>
          <w:sz w:val="30"/>
          <w:szCs w:val="30"/>
        </w:rPr>
      </w:pPr>
    </w:p>
    <w:p w14:paraId="207E9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15:4</w:t>
      </w:r>
    </w:p>
    <w:p w14:paraId="5AA10229">
      <w:pPr>
        <w:rPr>
          <w:rFonts w:hint="eastAsia" w:ascii="微软雅黑" w:hAnsi="微软雅黑" w:eastAsia="微软雅黑" w:cs="微软雅黑"/>
          <w:sz w:val="30"/>
          <w:szCs w:val="30"/>
        </w:rPr>
      </w:pPr>
    </w:p>
    <w:p w14:paraId="73732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4:8</w:t>
      </w:r>
    </w:p>
    <w:p w14:paraId="56C956DC">
      <w:pPr>
        <w:rPr>
          <w:rFonts w:hint="eastAsia" w:ascii="微软雅黑" w:hAnsi="微软雅黑" w:eastAsia="微软雅黑" w:cs="微软雅黑"/>
          <w:sz w:val="30"/>
          <w:szCs w:val="30"/>
        </w:rPr>
      </w:pPr>
    </w:p>
    <w:p w14:paraId="69492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4:8</w:t>
      </w:r>
    </w:p>
    <w:p w14:paraId="4B11814B">
      <w:pPr>
        <w:rPr>
          <w:rFonts w:hint="eastAsia" w:ascii="微软雅黑" w:hAnsi="微软雅黑" w:eastAsia="微软雅黑" w:cs="微软雅黑"/>
          <w:sz w:val="30"/>
          <w:szCs w:val="30"/>
        </w:rPr>
      </w:pPr>
    </w:p>
    <w:p w14:paraId="5892E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as succinctly declared in the Westminster Larger Catechism, underscores the sanctity of truth.</w:t>
      </w:r>
    </w:p>
    <w:p w14:paraId="037CF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第九条诫命，正如威斯敏斯特大要理问答中所简洁宣告的，强调了真理的神圣性。</w:t>
      </w:r>
    </w:p>
    <w:p w14:paraId="6E657D87">
      <w:pPr>
        <w:rPr>
          <w:rFonts w:hint="eastAsia" w:ascii="微软雅黑" w:hAnsi="微软雅黑" w:eastAsia="微软雅黑" w:cs="微软雅黑"/>
          <w:sz w:val="30"/>
          <w:szCs w:val="30"/>
        </w:rPr>
      </w:pPr>
    </w:p>
    <w:p w14:paraId="3C841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this commandment is far from a mere injunction against lying.</w:t>
      </w:r>
    </w:p>
    <w:p w14:paraId="69CDA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我们发现这条诫命远非仅仅是一条反对说谎的禁令。</w:t>
      </w:r>
    </w:p>
    <w:p w14:paraId="6F79F12F">
      <w:pPr>
        <w:rPr>
          <w:rFonts w:hint="eastAsia" w:ascii="微软雅黑" w:hAnsi="微软雅黑" w:eastAsia="微软雅黑" w:cs="微软雅黑"/>
          <w:sz w:val="30"/>
          <w:szCs w:val="30"/>
        </w:rPr>
      </w:pPr>
    </w:p>
    <w:p w14:paraId="55430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paints a vivid portrait of a life shaped by truth in its manifold expressions.</w:t>
      </w:r>
    </w:p>
    <w:p w14:paraId="4FEEE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相反，它描绘了一个以真理的多种表达方式所塑造的生命的生动肖像。</w:t>
      </w:r>
    </w:p>
    <w:p w14:paraId="0AC3BEB2">
      <w:pPr>
        <w:rPr>
          <w:rFonts w:hint="eastAsia" w:ascii="微软雅黑" w:hAnsi="微软雅黑" w:eastAsia="微软雅黑" w:cs="微软雅黑"/>
          <w:sz w:val="30"/>
          <w:szCs w:val="30"/>
        </w:rPr>
      </w:pPr>
    </w:p>
    <w:p w14:paraId="26BBC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Sanctity of Truth</w:t>
      </w:r>
    </w:p>
    <w:p w14:paraId="342C122F">
      <w:pPr>
        <w:rPr>
          <w:rFonts w:hint="eastAsia" w:ascii="微软雅黑" w:hAnsi="微软雅黑" w:eastAsia="微软雅黑" w:cs="微软雅黑"/>
          <w:sz w:val="30"/>
          <w:szCs w:val="30"/>
        </w:rPr>
      </w:pPr>
    </w:p>
    <w:p w14:paraId="105E3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真理的神圣性</w:t>
      </w:r>
    </w:p>
    <w:p w14:paraId="1D0D59F5">
      <w:pPr>
        <w:rPr>
          <w:rFonts w:hint="eastAsia" w:ascii="微软雅黑" w:hAnsi="微软雅黑" w:eastAsia="微软雅黑" w:cs="微软雅黑"/>
          <w:sz w:val="30"/>
          <w:szCs w:val="30"/>
        </w:rPr>
      </w:pPr>
    </w:p>
    <w:p w14:paraId="2E1E1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heart of the Bible is the understanding of God as the very embodiment of Truth.</w:t>
      </w:r>
    </w:p>
    <w:p w14:paraId="732F1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圣经的核心是对神是真理的体现的理解。</w:t>
      </w:r>
    </w:p>
    <w:p w14:paraId="0D9FD5F7">
      <w:pPr>
        <w:rPr>
          <w:rFonts w:hint="eastAsia" w:ascii="微软雅黑" w:hAnsi="微软雅黑" w:eastAsia="微软雅黑" w:cs="微软雅黑"/>
          <w:sz w:val="30"/>
          <w:szCs w:val="30"/>
        </w:rPr>
      </w:pPr>
    </w:p>
    <w:p w14:paraId="02C46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truthfully, then, is to participate in God's nature and to further His design for creation.</w:t>
      </w:r>
    </w:p>
    <w:p w14:paraId="6E47D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那么，说出真理，就是参与到神的本质中，并推进祂对创造的设计。</w:t>
      </w:r>
    </w:p>
    <w:p w14:paraId="71E93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is not merely to avoid falsehood but to actively safeguard and champion truth in all spheres of life.</w:t>
      </w:r>
    </w:p>
    <w:p w14:paraId="0F63C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这个本分不仅仅是避免虚假，而是积极地维护和倡导生命所有领域的真理。</w:t>
      </w:r>
    </w:p>
    <w:p w14:paraId="444706B7">
      <w:pPr>
        <w:rPr>
          <w:rFonts w:hint="eastAsia" w:ascii="微软雅黑" w:hAnsi="微软雅黑" w:eastAsia="微软雅黑" w:cs="微软雅黑"/>
          <w:sz w:val="30"/>
          <w:szCs w:val="30"/>
        </w:rPr>
      </w:pPr>
    </w:p>
    <w:p w14:paraId="0F0ED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and Human Dignity</w:t>
      </w:r>
    </w:p>
    <w:p w14:paraId="408E0A1C">
      <w:pPr>
        <w:rPr>
          <w:rFonts w:hint="eastAsia" w:ascii="微软雅黑" w:hAnsi="微软雅黑" w:eastAsia="微软雅黑" w:cs="微软雅黑"/>
          <w:sz w:val="30"/>
          <w:szCs w:val="30"/>
        </w:rPr>
      </w:pPr>
    </w:p>
    <w:p w14:paraId="7CB62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真理和人类尊严</w:t>
      </w:r>
    </w:p>
    <w:p w14:paraId="406C1F0D">
      <w:pPr>
        <w:rPr>
          <w:rFonts w:hint="eastAsia" w:ascii="微软雅黑" w:hAnsi="微软雅黑" w:eastAsia="微软雅黑" w:cs="微软雅黑"/>
          <w:sz w:val="30"/>
          <w:szCs w:val="30"/>
        </w:rPr>
      </w:pPr>
    </w:p>
    <w:p w14:paraId="247E5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interwoven with human dignity.</w:t>
      </w:r>
    </w:p>
    <w:p w14:paraId="1DF43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真理与人类尊严交织在一起。</w:t>
      </w:r>
    </w:p>
    <w:p w14:paraId="65D2C2AB">
      <w:pPr>
        <w:rPr>
          <w:rFonts w:hint="eastAsia" w:ascii="微软雅黑" w:hAnsi="微软雅黑" w:eastAsia="微软雅黑" w:cs="微软雅黑"/>
          <w:sz w:val="30"/>
          <w:szCs w:val="30"/>
        </w:rPr>
      </w:pPr>
    </w:p>
    <w:p w14:paraId="1045B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promoting the good name of our neighbor and our own, we affirm the image of God in each person.</w:t>
      </w:r>
    </w:p>
    <w:p w14:paraId="1D2D4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通过促进我们邻舍和我们自己的美名，我们肯定了每个人身上神的形象。</w:t>
      </w:r>
    </w:p>
    <w:p w14:paraId="5FC8E88E">
      <w:pPr>
        <w:rPr>
          <w:rFonts w:hint="eastAsia" w:ascii="微软雅黑" w:hAnsi="微软雅黑" w:eastAsia="微软雅黑" w:cs="微软雅黑"/>
          <w:sz w:val="30"/>
          <w:szCs w:val="30"/>
        </w:rPr>
      </w:pPr>
    </w:p>
    <w:p w14:paraId="655AD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than a matter of reputation; it is a deep acknowledgment of the worth of every individual in God's eyes.</w:t>
      </w:r>
    </w:p>
    <w:p w14:paraId="0CEC9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这不仅仅是名声的问题；这是对每个人在神眼中价值的深刻承认。</w:t>
      </w:r>
    </w:p>
    <w:p w14:paraId="3DC962E7">
      <w:pPr>
        <w:rPr>
          <w:rFonts w:hint="eastAsia" w:ascii="微软雅黑" w:hAnsi="微软雅黑" w:eastAsia="微软雅黑" w:cs="微软雅黑"/>
          <w:sz w:val="30"/>
          <w:szCs w:val="30"/>
        </w:rPr>
      </w:pPr>
    </w:p>
    <w:p w14:paraId="4C8BB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Active Defense of Truth</w:t>
      </w:r>
    </w:p>
    <w:p w14:paraId="4B102AFC">
      <w:pPr>
        <w:rPr>
          <w:rFonts w:hint="eastAsia" w:ascii="微软雅黑" w:hAnsi="微软雅黑" w:eastAsia="微软雅黑" w:cs="微软雅黑"/>
          <w:sz w:val="30"/>
          <w:szCs w:val="30"/>
        </w:rPr>
      </w:pPr>
    </w:p>
    <w:p w14:paraId="4E4A6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对真理的积极捍卫</w:t>
      </w:r>
    </w:p>
    <w:p w14:paraId="25DBEA6A">
      <w:pPr>
        <w:rPr>
          <w:rFonts w:hint="eastAsia" w:ascii="微软雅黑" w:hAnsi="微软雅黑" w:eastAsia="微软雅黑" w:cs="微软雅黑"/>
          <w:sz w:val="30"/>
          <w:szCs w:val="30"/>
        </w:rPr>
      </w:pPr>
    </w:p>
    <w:p w14:paraId="0B633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also calls for a proactive defense of the truth.</w:t>
      </w:r>
    </w:p>
    <w:p w14:paraId="05494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这条诫命也呼吁人积极地捍卫真理。</w:t>
      </w:r>
    </w:p>
    <w:p w14:paraId="2CA1809B">
      <w:pPr>
        <w:rPr>
          <w:rFonts w:hint="eastAsia" w:ascii="微软雅黑" w:hAnsi="微软雅黑" w:eastAsia="微软雅黑" w:cs="微软雅黑"/>
          <w:sz w:val="30"/>
          <w:szCs w:val="30"/>
        </w:rPr>
      </w:pPr>
    </w:p>
    <w:p w14:paraId="65B7F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insufficient to remain passive in the face of falsehood or injustice.</w:t>
      </w:r>
    </w:p>
    <w:p w14:paraId="177DBD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在虚假或不公正面前保持被动是不够的。</w:t>
      </w:r>
    </w:p>
    <w:p w14:paraId="49AC18BD">
      <w:pPr>
        <w:rPr>
          <w:rFonts w:hint="eastAsia" w:ascii="微软雅黑" w:hAnsi="微软雅黑" w:eastAsia="微软雅黑" w:cs="微软雅黑"/>
          <w:sz w:val="30"/>
          <w:szCs w:val="30"/>
        </w:rPr>
      </w:pPr>
    </w:p>
    <w:p w14:paraId="276E8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must stand, from the heart, for the truth, even when it comes at personal cost.</w:t>
      </w:r>
    </w:p>
    <w:p w14:paraId="7E9B1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人必须从心里为真理站立，即使要付出个人代价。</w:t>
      </w:r>
    </w:p>
    <w:p w14:paraId="5CE2AE6F">
      <w:pPr>
        <w:rPr>
          <w:rFonts w:hint="eastAsia" w:ascii="微软雅黑" w:hAnsi="微软雅黑" w:eastAsia="微软雅黑" w:cs="微软雅黑"/>
          <w:sz w:val="30"/>
          <w:szCs w:val="30"/>
        </w:rPr>
      </w:pPr>
    </w:p>
    <w:p w14:paraId="4870F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Charitable Esteem: The Pastoral Core</w:t>
      </w:r>
    </w:p>
    <w:p w14:paraId="26C33A34">
      <w:pPr>
        <w:rPr>
          <w:rFonts w:hint="eastAsia" w:ascii="微软雅黑" w:hAnsi="微软雅黑" w:eastAsia="微软雅黑" w:cs="微软雅黑"/>
          <w:sz w:val="30"/>
          <w:szCs w:val="30"/>
        </w:rPr>
      </w:pPr>
    </w:p>
    <w:p w14:paraId="47587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仁慈的尊重：牧养的核心</w:t>
      </w:r>
    </w:p>
    <w:p w14:paraId="02D1832D">
      <w:pPr>
        <w:rPr>
          <w:rFonts w:hint="eastAsia" w:ascii="微软雅黑" w:hAnsi="微软雅黑" w:eastAsia="微软雅黑" w:cs="微软雅黑"/>
          <w:sz w:val="30"/>
          <w:szCs w:val="30"/>
        </w:rPr>
      </w:pPr>
    </w:p>
    <w:p w14:paraId="5CF19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mere speech, the ninth commandment cultivates a certain disposition of the heart.</w:t>
      </w:r>
    </w:p>
    <w:p w14:paraId="6E4CF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超越单纯的言语，第九条诫命培养了一种特定的心灵性情。</w:t>
      </w:r>
    </w:p>
    <w:p w14:paraId="138A1E4E">
      <w:pPr>
        <w:rPr>
          <w:rFonts w:hint="eastAsia" w:ascii="微软雅黑" w:hAnsi="微软雅黑" w:eastAsia="微软雅黑" w:cs="微软雅黑"/>
          <w:sz w:val="30"/>
          <w:szCs w:val="30"/>
        </w:rPr>
      </w:pPr>
    </w:p>
    <w:p w14:paraId="0811C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believers to love, to hope for the best, to mourn the shortcomings of others, and to cover these shortcomings with the mantle of grace.</w:t>
      </w:r>
    </w:p>
    <w:p w14:paraId="52A28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它召唤信徒去爱，去盼望最好的，去哀悼他人的缺点，并用恩典的外衣遮盖这些缺点。</w:t>
      </w:r>
    </w:p>
    <w:p w14:paraId="109D9FDC">
      <w:pPr>
        <w:rPr>
          <w:rFonts w:hint="eastAsia" w:ascii="微软雅黑" w:hAnsi="微软雅黑" w:eastAsia="微软雅黑" w:cs="微软雅黑"/>
          <w:sz w:val="30"/>
          <w:szCs w:val="30"/>
        </w:rPr>
      </w:pPr>
    </w:p>
    <w:p w14:paraId="2B762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pastoral core offers a corrective to a world that is often quick to judge and slow to understand.</w:t>
      </w:r>
    </w:p>
    <w:p w14:paraId="5F3BF7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这个牧养核心为这个常常快速评判而缓慢理解的世界提供了矫正。</w:t>
      </w:r>
    </w:p>
    <w:p w14:paraId="6D869B11">
      <w:pPr>
        <w:rPr>
          <w:rFonts w:hint="eastAsia" w:ascii="微软雅黑" w:hAnsi="微软雅黑" w:eastAsia="微软雅黑" w:cs="微软雅黑"/>
          <w:sz w:val="30"/>
          <w:szCs w:val="30"/>
        </w:rPr>
      </w:pPr>
    </w:p>
    <w:p w14:paraId="58528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Talebearing and Flattery</w:t>
      </w:r>
    </w:p>
    <w:p w14:paraId="57270B98">
      <w:pPr>
        <w:rPr>
          <w:rFonts w:hint="eastAsia" w:ascii="微软雅黑" w:hAnsi="微软雅黑" w:eastAsia="微软雅黑" w:cs="微软雅黑"/>
          <w:sz w:val="30"/>
          <w:szCs w:val="30"/>
        </w:rPr>
      </w:pPr>
    </w:p>
    <w:p w14:paraId="03D8D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搬弄是非和谄媚的危险</w:t>
      </w:r>
    </w:p>
    <w:p w14:paraId="55A07A8C">
      <w:pPr>
        <w:rPr>
          <w:rFonts w:hint="eastAsia" w:ascii="微软雅黑" w:hAnsi="微软雅黑" w:eastAsia="微软雅黑" w:cs="微软雅黑"/>
          <w:sz w:val="30"/>
          <w:szCs w:val="30"/>
        </w:rPr>
      </w:pPr>
    </w:p>
    <w:p w14:paraId="52EA8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often endangered not by outright lies but by half-truths, distortions, and flattery.[19-21]</w:t>
      </w:r>
    </w:p>
    <w:p w14:paraId="4BEBA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真理常常受到的威胁不是来自公然的谎言，而是来自半真半假、扭曲和谄媚。[19-21]</w:t>
      </w:r>
    </w:p>
    <w:p w14:paraId="3C44A4A5">
      <w:pPr>
        <w:rPr>
          <w:rFonts w:hint="eastAsia" w:ascii="微软雅黑" w:hAnsi="微软雅黑" w:eastAsia="微软雅黑" w:cs="微软雅黑"/>
          <w:sz w:val="30"/>
          <w:szCs w:val="30"/>
        </w:rPr>
      </w:pPr>
    </w:p>
    <w:p w14:paraId="0F700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must discern and reject such subtle untruths, understanding the damage they wreak on individual souls and the communal fabric.</w:t>
      </w:r>
    </w:p>
    <w:p w14:paraId="2AB48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信徒必须辨别并拒绝这种微妙的不真实，理解它们对个体灵魂和群体结构所造成的损害。</w:t>
      </w:r>
    </w:p>
    <w:p w14:paraId="75553ABF">
      <w:pPr>
        <w:rPr>
          <w:rFonts w:hint="eastAsia" w:ascii="微软雅黑" w:hAnsi="微软雅黑" w:eastAsia="微软雅黑" w:cs="微软雅黑"/>
          <w:sz w:val="30"/>
          <w:szCs w:val="30"/>
        </w:rPr>
      </w:pPr>
    </w:p>
    <w:p w14:paraId="59B37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Personal Duty: Guarding One's Name</w:t>
      </w:r>
    </w:p>
    <w:p w14:paraId="22085C27">
      <w:pPr>
        <w:rPr>
          <w:rFonts w:hint="eastAsia" w:ascii="微软雅黑" w:hAnsi="微软雅黑" w:eastAsia="微软雅黑" w:cs="微软雅黑"/>
          <w:sz w:val="30"/>
          <w:szCs w:val="30"/>
        </w:rPr>
      </w:pPr>
    </w:p>
    <w:p w14:paraId="7B231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个人本分：守护自己的名声</w:t>
      </w:r>
    </w:p>
    <w:p w14:paraId="6F77296E">
      <w:pPr>
        <w:rPr>
          <w:rFonts w:hint="eastAsia" w:ascii="微软雅黑" w:hAnsi="微软雅黑" w:eastAsia="微软雅黑" w:cs="微软雅黑"/>
          <w:sz w:val="30"/>
          <w:szCs w:val="30"/>
        </w:rPr>
      </w:pPr>
    </w:p>
    <w:p w14:paraId="755D2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also recognizes the personal dimension of truth.</w:t>
      </w:r>
    </w:p>
    <w:p w14:paraId="6A098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这条诫命也承认真理的个人维度。</w:t>
      </w:r>
    </w:p>
    <w:p w14:paraId="6BB4DC0E">
      <w:pPr>
        <w:rPr>
          <w:rFonts w:hint="eastAsia" w:ascii="微软雅黑" w:hAnsi="微软雅黑" w:eastAsia="微软雅黑" w:cs="微软雅黑"/>
          <w:sz w:val="30"/>
          <w:szCs w:val="30"/>
        </w:rPr>
      </w:pPr>
    </w:p>
    <w:p w14:paraId="66005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must guard the name of another, so too must one guard and preserve one's integrity.</w:t>
      </w:r>
    </w:p>
    <w:p w14:paraId="73CD0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正如一个人必须守护他人的名声一样，也必须守护和维护自己的正直。</w:t>
      </w:r>
    </w:p>
    <w:p w14:paraId="76C0E36B">
      <w:pPr>
        <w:rPr>
          <w:rFonts w:hint="eastAsia" w:ascii="微软雅黑" w:hAnsi="微软雅黑" w:eastAsia="微软雅黑" w:cs="微软雅黑"/>
          <w:sz w:val="30"/>
          <w:szCs w:val="30"/>
        </w:rPr>
      </w:pPr>
    </w:p>
    <w:p w14:paraId="08558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born out of vanity but out of a holy desire to live as a testament to God's truth.</w:t>
      </w:r>
    </w:p>
    <w:p w14:paraId="1F440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这不是源于虚荣，而是源于一种圣洁的愿望，要作为神真理的见证而活。</w:t>
      </w:r>
    </w:p>
    <w:p w14:paraId="1C7074EB">
      <w:pPr>
        <w:rPr>
          <w:rFonts w:hint="eastAsia" w:ascii="微软雅黑" w:hAnsi="微软雅黑" w:eastAsia="微软雅黑" w:cs="微软雅黑"/>
          <w:sz w:val="30"/>
          <w:szCs w:val="30"/>
        </w:rPr>
      </w:pPr>
    </w:p>
    <w:p w14:paraId="26172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Shaped by What is Lovely and True</w:t>
      </w:r>
    </w:p>
    <w:p w14:paraId="78759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由可爱和真实的事物塑造的生命</w:t>
      </w:r>
    </w:p>
    <w:p w14:paraId="6C9F2309">
      <w:pPr>
        <w:rPr>
          <w:rFonts w:hint="eastAsia" w:ascii="微软雅黑" w:hAnsi="微软雅黑" w:eastAsia="微软雅黑" w:cs="微软雅黑"/>
          <w:sz w:val="30"/>
          <w:szCs w:val="30"/>
        </w:rPr>
      </w:pPr>
    </w:p>
    <w:p w14:paraId="065EE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this commandment is an invitation to immerse oneself in all that is true, noble, and praiseworthy.</w:t>
      </w:r>
    </w:p>
    <w:p w14:paraId="4518D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最后，这条诫命是一个邀请，要求人沉浸在所有真实、诚实和可称赞的事物中。</w:t>
      </w:r>
    </w:p>
    <w:p w14:paraId="02F8EF8F">
      <w:pPr>
        <w:rPr>
          <w:rFonts w:hint="eastAsia" w:ascii="微软雅黑" w:hAnsi="微软雅黑" w:eastAsia="微软雅黑" w:cs="微软雅黑"/>
          <w:sz w:val="30"/>
          <w:szCs w:val="30"/>
        </w:rPr>
      </w:pPr>
    </w:p>
    <w:p w14:paraId="6AFD4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the believer that to live by the truth is to be drawn into the beauty and goodness of God's creation.</w:t>
      </w:r>
    </w:p>
    <w:p w14:paraId="2FB4C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它提醒信徒，按真理生活就是被吸引进入神创造的美丽和良善之中。</w:t>
      </w:r>
    </w:p>
    <w:p w14:paraId="08F17243">
      <w:pPr>
        <w:rPr>
          <w:rFonts w:hint="eastAsia" w:ascii="微软雅黑" w:hAnsi="微软雅黑" w:eastAsia="微软雅黑" w:cs="微软雅黑"/>
          <w:sz w:val="30"/>
          <w:szCs w:val="30"/>
        </w:rPr>
      </w:pPr>
    </w:p>
    <w:p w14:paraId="7A9BC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contemplative heart, then, sees this commandment not as a mere duty but as a path to a richer, deeper communion with the Divine.</w:t>
      </w:r>
    </w:p>
    <w:p w14:paraId="5A294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那么，默想（contemplative）的心灵将这条诫命视为不仅仅是一项本分，而是通往与神圣者更丰富、更深相交的道路。</w:t>
      </w:r>
    </w:p>
    <w:p w14:paraId="6F74FA9B">
      <w:pPr>
        <w:rPr>
          <w:rFonts w:hint="eastAsia" w:ascii="微软雅黑" w:hAnsi="微软雅黑" w:eastAsia="微软雅黑" w:cs="微软雅黑"/>
          <w:sz w:val="30"/>
          <w:szCs w:val="30"/>
        </w:rPr>
      </w:pPr>
    </w:p>
    <w:p w14:paraId="27A2E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4F8C7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02437122">
      <w:pPr>
        <w:rPr>
          <w:rFonts w:hint="eastAsia" w:ascii="微软雅黑" w:hAnsi="微软雅黑" w:eastAsia="微软雅黑" w:cs="微软雅黑"/>
          <w:sz w:val="30"/>
          <w:szCs w:val="30"/>
        </w:rPr>
      </w:pPr>
    </w:p>
    <w:p w14:paraId="5F996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is a holistic call to truthfulness.</w:t>
      </w:r>
    </w:p>
    <w:p w14:paraId="60174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第九条诫命是对诚实的一个全面呼召。</w:t>
      </w:r>
    </w:p>
    <w:p w14:paraId="68A947C5">
      <w:pPr>
        <w:rPr>
          <w:rFonts w:hint="eastAsia" w:ascii="微软雅黑" w:hAnsi="微软雅黑" w:eastAsia="微软雅黑" w:cs="微软雅黑"/>
          <w:sz w:val="30"/>
          <w:szCs w:val="30"/>
        </w:rPr>
      </w:pPr>
    </w:p>
    <w:p w14:paraId="010B2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into every corner of one's life, shaping not just one's words but one's heart, relationships, and very way of being in the world.</w:t>
      </w:r>
    </w:p>
    <w:p w14:paraId="4FB75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它触及一个人生命的每一个角落，不仅塑造一个人的言语，也塑造一个人的心、关系和在世上的存在方式本身。</w:t>
      </w:r>
    </w:p>
    <w:p w14:paraId="492D31A9">
      <w:pPr>
        <w:rPr>
          <w:rFonts w:hint="eastAsia" w:ascii="微软雅黑" w:hAnsi="微软雅黑" w:eastAsia="微软雅黑" w:cs="微软雅黑"/>
          <w:sz w:val="30"/>
          <w:szCs w:val="30"/>
        </w:rPr>
      </w:pPr>
    </w:p>
    <w:p w14:paraId="0F954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adhering to this commandment, one is not merely following a rule but embracing a vision of life that reflects the heart of God Himself.</w:t>
      </w:r>
    </w:p>
    <w:p w14:paraId="1D029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在坚持这条诫命时，一个人不仅仅是遵循一条规则，而是拥抱一个反映神自己之心的生命愿景。</w:t>
      </w:r>
    </w:p>
    <w:p w14:paraId="6FA35DAA">
      <w:pPr>
        <w:rPr>
          <w:rFonts w:hint="eastAsia" w:ascii="微软雅黑" w:hAnsi="微软雅黑" w:eastAsia="微软雅黑" w:cs="微软雅黑"/>
          <w:sz w:val="30"/>
          <w:szCs w:val="30"/>
        </w:rPr>
      </w:pPr>
    </w:p>
    <w:p w14:paraId="07210C9A">
      <w:pPr>
        <w:pStyle w:val="2"/>
        <w:bidi w:val="0"/>
        <w:jc w:val="center"/>
        <w:rPr>
          <w:rFonts w:hint="eastAsia"/>
          <w:color w:val="auto"/>
          <w:u w:val="none" w:color="auto"/>
        </w:rPr>
      </w:pPr>
      <w:r>
        <w:rPr>
          <w:rFonts w:hint="eastAsia"/>
          <w:color w:val="auto"/>
          <w:u w:val="none" w:color="auto"/>
        </w:rPr>
        <w:t>Q145:</w:t>
      </w:r>
    </w:p>
    <w:p w14:paraId="24AA7859">
      <w:pPr>
        <w:pStyle w:val="2"/>
        <w:bidi w:val="0"/>
        <w:jc w:val="center"/>
        <w:rPr>
          <w:rFonts w:hint="eastAsia"/>
          <w:color w:val="auto"/>
          <w:u w:val="none" w:color="auto"/>
        </w:rPr>
      </w:pPr>
      <w:r>
        <w:rPr>
          <w:rFonts w:hint="eastAsia"/>
          <w:color w:val="auto"/>
          <w:u w:val="none" w:color="auto"/>
        </w:rPr>
        <w:t>第145问：</w:t>
      </w:r>
    </w:p>
    <w:p w14:paraId="4914A522">
      <w:pPr>
        <w:rPr>
          <w:rFonts w:hint="eastAsia" w:ascii="微软雅黑" w:hAnsi="微软雅黑" w:eastAsia="微软雅黑" w:cs="微软雅黑"/>
          <w:sz w:val="30"/>
          <w:szCs w:val="30"/>
        </w:rPr>
      </w:pPr>
    </w:p>
    <w:p w14:paraId="65220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ninth commandment?</w:t>
      </w:r>
    </w:p>
    <w:p w14:paraId="229C8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第九条诫命所禁止的罪是什么？</w:t>
      </w:r>
    </w:p>
    <w:p w14:paraId="18CFC2C3">
      <w:pPr>
        <w:rPr>
          <w:rFonts w:hint="eastAsia" w:ascii="微软雅黑" w:hAnsi="微软雅黑" w:eastAsia="微软雅黑" w:cs="微软雅黑"/>
          <w:sz w:val="30"/>
          <w:szCs w:val="30"/>
        </w:rPr>
      </w:pPr>
    </w:p>
    <w:p w14:paraId="47026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A145: The sins forbidden in the ninth commandment are, all prejudicing the truth, and the good name of our neighbors, as well as our own, especially in public judicature; giving false evidence, suborning false witnesses, wittingly appearing and pleading for an evil cause, outfacing and overbearing the truth; passing unjust sentence, calling evil good, and good evil; rewarding the wicked according to the work of the righteous, and the righteous according to the work of the wicked; forgery, concealing the truth, undue silence in a just cause, and holding our peace when iniquity calleth for either a reproof from ourselves, or complaint to others; speaking the truth unseasonably, or maliciously to a wrong end, or perverting it to a wrong meaning, or in doubtful and equivocal expressions, to the prejudice of truth or justice; speaking untruth, lying, slandering, backbiting, detracting, tale bearing, whispering, scoffing, reviling, rash, harsh, and partial censuring; misconstruing intentions, words, and actions; flattering, vainglorious boasting, thinking or speaking too highly or too meanly of ourselves or others; denying the gifts and graces of God; aggravating smaller faults; hiding, excusing, or extenuating of sins, when called to a free confession; unnecessary discovering of infirmities; raising false rumors, receiving and countenancing evil reports, and stopping our ears against just defense; evil suspicion; envying or grieving at the deserved credit of any, endeavoring or desiring to impair it, rejoicing in their disgrace and infamy; scornful contempt, fond admiration; breach of lawful promises; neglecting such things as are of good report, and practicing, or not avoiding ourselves, or not hindering: What we can in others, such things as procure an ill name.</w:t>
      </w:r>
    </w:p>
    <w:p w14:paraId="25D08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第145答：第九条诫命所禁止的罪是：所有损害真理，以及我们邻舍和我们自己的美名； 特别是在公开的审判中； 作假见证， 教唆假见证， 故意出庭为邪恶的案件辩护，公然反抗和压制真理； 作出不公正的判决， 称恶为善，称善为恶；按义人的行为奖赏恶人，按恶人的行为奖赏义人； 伪造文件， 隐瞒真理，在公正的案件中不当地沉默， 以及当不义要求我们自己进行责备， 或向他人投诉时，我们保持沉默； 不合时宜地说出真理， 或怀着恶意达到错误的目的， 或曲解真理到错误的含义， 或使用含糊不清和模棱两可的表达，以损害真理或公正； 说假话， 说谎， 诽谤， 背后说人坏话， 诋毁， 搬弄是非， 窃窃私语， 嘲笑， 辱骂， 轻率， 严厉， 和偏袒的指责； 误解意图、 言语和行动； 谄媚， 虚浮的夸耀， 对自己或他人评价过高或过低； 否认神的恩赐和恩典； 夸大较小的过错； 在被要求坦白承认时，隐藏、 辩解或减轻罪过； 不必要地揭露他人的弱点； 散布虚假谣言， 接受和赞同恶名， 并对公正的辩护充耳不闻； 恶意的猜疑； 嫉妒或为任何人的应得声誉忧伤， 企图或渴望损害它， 为他们的耻辱和恶名欢喜； 轻蔑的藐视， 盲目的赞美； 违反合法的承诺； 忽略那些有美名的事情， 以及自己行或不避免，或不阻止我们能在他人身上阻止的，那些招致恶名的事情。</w:t>
      </w:r>
    </w:p>
    <w:p w14:paraId="61589437">
      <w:pPr>
        <w:rPr>
          <w:rFonts w:hint="eastAsia" w:ascii="微软雅黑" w:hAnsi="微软雅黑" w:eastAsia="微软雅黑" w:cs="微软雅黑"/>
          <w:sz w:val="30"/>
          <w:szCs w:val="30"/>
        </w:rPr>
      </w:pPr>
    </w:p>
    <w:p w14:paraId="01131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17:28; II Sam. 1:9-10, 15-16; 16:3</w:t>
      </w:r>
    </w:p>
    <w:p w14:paraId="4826469F">
      <w:pPr>
        <w:rPr>
          <w:rFonts w:hint="eastAsia" w:ascii="微软雅黑" w:hAnsi="微软雅黑" w:eastAsia="微软雅黑" w:cs="微软雅黑"/>
          <w:sz w:val="30"/>
          <w:szCs w:val="30"/>
        </w:rPr>
      </w:pPr>
    </w:p>
    <w:p w14:paraId="71666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17:28；撒母耳记下 1:9-10，15-16；16:3</w:t>
      </w:r>
    </w:p>
    <w:p w14:paraId="3419C4B4">
      <w:pPr>
        <w:rPr>
          <w:rFonts w:hint="eastAsia" w:ascii="微软雅黑" w:hAnsi="微软雅黑" w:eastAsia="微软雅黑" w:cs="微软雅黑"/>
          <w:sz w:val="30"/>
          <w:szCs w:val="30"/>
        </w:rPr>
      </w:pPr>
    </w:p>
    <w:p w14:paraId="44C61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19:15; Hab. 1:4</w:t>
      </w:r>
    </w:p>
    <w:p w14:paraId="049FA267">
      <w:pPr>
        <w:rPr>
          <w:rFonts w:hint="eastAsia" w:ascii="微软雅黑" w:hAnsi="微软雅黑" w:eastAsia="微软雅黑" w:cs="微软雅黑"/>
          <w:sz w:val="30"/>
          <w:szCs w:val="30"/>
        </w:rPr>
      </w:pPr>
    </w:p>
    <w:p w14:paraId="0133E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19:15；哈巴谷书 1:4</w:t>
      </w:r>
    </w:p>
    <w:p w14:paraId="139C2E25">
      <w:pPr>
        <w:rPr>
          <w:rFonts w:hint="eastAsia" w:ascii="微软雅黑" w:hAnsi="微软雅黑" w:eastAsia="微软雅黑" w:cs="微软雅黑"/>
          <w:sz w:val="30"/>
          <w:szCs w:val="30"/>
        </w:rPr>
      </w:pPr>
    </w:p>
    <w:p w14:paraId="0901D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6:16, 19; 19:5</w:t>
      </w:r>
    </w:p>
    <w:p w14:paraId="0E479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6:16，19；19:5</w:t>
      </w:r>
    </w:p>
    <w:p w14:paraId="29560FC6">
      <w:pPr>
        <w:rPr>
          <w:rFonts w:hint="eastAsia" w:ascii="微软雅黑" w:hAnsi="微软雅黑" w:eastAsia="微软雅黑" w:cs="微软雅黑"/>
          <w:sz w:val="30"/>
          <w:szCs w:val="30"/>
        </w:rPr>
      </w:pPr>
    </w:p>
    <w:p w14:paraId="3387A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6:13</w:t>
      </w:r>
    </w:p>
    <w:p w14:paraId="2474A1E8">
      <w:pPr>
        <w:rPr>
          <w:rFonts w:hint="eastAsia" w:ascii="微软雅黑" w:hAnsi="微软雅黑" w:eastAsia="微软雅黑" w:cs="微软雅黑"/>
          <w:sz w:val="30"/>
          <w:szCs w:val="30"/>
        </w:rPr>
      </w:pPr>
    </w:p>
    <w:p w14:paraId="3B1A7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6:13</w:t>
      </w:r>
    </w:p>
    <w:p w14:paraId="616254FC">
      <w:pPr>
        <w:rPr>
          <w:rFonts w:hint="eastAsia" w:ascii="微软雅黑" w:hAnsi="微软雅黑" w:eastAsia="微软雅黑" w:cs="微软雅黑"/>
          <w:sz w:val="30"/>
          <w:szCs w:val="30"/>
        </w:rPr>
      </w:pPr>
    </w:p>
    <w:p w14:paraId="3D652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9:3, 5; Acts 24:2, 5; Psa. 3:1-4; 12:3-4</w:t>
      </w:r>
    </w:p>
    <w:p w14:paraId="6B19FE18">
      <w:pPr>
        <w:rPr>
          <w:rFonts w:hint="eastAsia" w:ascii="微软雅黑" w:hAnsi="微软雅黑" w:eastAsia="微软雅黑" w:cs="微软雅黑"/>
          <w:sz w:val="30"/>
          <w:szCs w:val="30"/>
        </w:rPr>
      </w:pPr>
    </w:p>
    <w:p w14:paraId="6726B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9:3，5；使徒行传 24:2，5；诗篇 3:1-4；12:3-4</w:t>
      </w:r>
    </w:p>
    <w:p w14:paraId="3DF2DE61">
      <w:pPr>
        <w:rPr>
          <w:rFonts w:hint="eastAsia" w:ascii="微软雅黑" w:hAnsi="微软雅黑" w:eastAsia="微软雅黑" w:cs="微软雅黑"/>
          <w:sz w:val="30"/>
          <w:szCs w:val="30"/>
        </w:rPr>
      </w:pPr>
    </w:p>
    <w:p w14:paraId="5ABC0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17:15; I Kings 21:9-14</w:t>
      </w:r>
    </w:p>
    <w:p w14:paraId="45C336EC">
      <w:pPr>
        <w:rPr>
          <w:rFonts w:hint="eastAsia" w:ascii="微软雅黑" w:hAnsi="微软雅黑" w:eastAsia="微软雅黑" w:cs="微软雅黑"/>
          <w:sz w:val="30"/>
          <w:szCs w:val="30"/>
        </w:rPr>
      </w:pPr>
    </w:p>
    <w:p w14:paraId="57F3C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17:15；列王纪上 21:9-14</w:t>
      </w:r>
    </w:p>
    <w:p w14:paraId="18C54C76">
      <w:pPr>
        <w:rPr>
          <w:rFonts w:hint="eastAsia" w:ascii="微软雅黑" w:hAnsi="微软雅黑" w:eastAsia="微软雅黑" w:cs="微软雅黑"/>
          <w:sz w:val="30"/>
          <w:szCs w:val="30"/>
        </w:rPr>
      </w:pPr>
    </w:p>
    <w:p w14:paraId="0970D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5:23</w:t>
      </w:r>
    </w:p>
    <w:p w14:paraId="765DA4CF">
      <w:pPr>
        <w:rPr>
          <w:rFonts w:hint="eastAsia" w:ascii="微软雅黑" w:hAnsi="微软雅黑" w:eastAsia="微软雅黑" w:cs="微软雅黑"/>
          <w:sz w:val="30"/>
          <w:szCs w:val="30"/>
        </w:rPr>
      </w:pPr>
    </w:p>
    <w:p w14:paraId="16988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5:23</w:t>
      </w:r>
    </w:p>
    <w:p w14:paraId="2FC6A02D">
      <w:pPr>
        <w:rPr>
          <w:rFonts w:hint="eastAsia" w:ascii="微软雅黑" w:hAnsi="微软雅黑" w:eastAsia="微软雅黑" w:cs="微软雅黑"/>
          <w:sz w:val="30"/>
          <w:szCs w:val="30"/>
        </w:rPr>
      </w:pPr>
    </w:p>
    <w:p w14:paraId="5C324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119:69; Luke 16:5-7; 19:8</w:t>
      </w:r>
    </w:p>
    <w:p w14:paraId="4E5AA8D1">
      <w:pPr>
        <w:rPr>
          <w:rFonts w:hint="eastAsia" w:ascii="微软雅黑" w:hAnsi="微软雅黑" w:eastAsia="微软雅黑" w:cs="微软雅黑"/>
          <w:sz w:val="30"/>
          <w:szCs w:val="30"/>
        </w:rPr>
      </w:pPr>
    </w:p>
    <w:p w14:paraId="6F228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119:69；路加福音 16:5-7；19:8</w:t>
      </w:r>
    </w:p>
    <w:p w14:paraId="7C5AB12D">
      <w:pPr>
        <w:rPr>
          <w:rFonts w:hint="eastAsia" w:ascii="微软雅黑" w:hAnsi="微软雅黑" w:eastAsia="微软雅黑" w:cs="微软雅黑"/>
          <w:sz w:val="30"/>
          <w:szCs w:val="30"/>
        </w:rPr>
      </w:pPr>
    </w:p>
    <w:p w14:paraId="5DA77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5:1; Acts 5:3, 8-9; II Tim. 4:6</w:t>
      </w:r>
    </w:p>
    <w:p w14:paraId="3AB8C28B">
      <w:pPr>
        <w:rPr>
          <w:rFonts w:hint="eastAsia" w:ascii="微软雅黑" w:hAnsi="微软雅黑" w:eastAsia="微软雅黑" w:cs="微软雅黑"/>
          <w:sz w:val="30"/>
          <w:szCs w:val="30"/>
        </w:rPr>
      </w:pPr>
    </w:p>
    <w:p w14:paraId="69F57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5:1；使徒行传 5:3，8-9；提摩太后书 4:6</w:t>
      </w:r>
    </w:p>
    <w:p w14:paraId="38A4414C">
      <w:pPr>
        <w:rPr>
          <w:rFonts w:hint="eastAsia" w:ascii="微软雅黑" w:hAnsi="微软雅黑" w:eastAsia="微软雅黑" w:cs="微软雅黑"/>
          <w:sz w:val="30"/>
          <w:szCs w:val="30"/>
        </w:rPr>
      </w:pPr>
    </w:p>
    <w:p w14:paraId="15B2B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1:6; Lev. 19:17</w:t>
      </w:r>
    </w:p>
    <w:p w14:paraId="7276D1BF">
      <w:pPr>
        <w:rPr>
          <w:rFonts w:hint="eastAsia" w:ascii="微软雅黑" w:hAnsi="微软雅黑" w:eastAsia="微软雅黑" w:cs="微软雅黑"/>
          <w:sz w:val="30"/>
          <w:szCs w:val="30"/>
        </w:rPr>
      </w:pPr>
    </w:p>
    <w:p w14:paraId="380A1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1:6；利未记 19:17</w:t>
      </w:r>
    </w:p>
    <w:p w14:paraId="76DA5C24">
      <w:pPr>
        <w:rPr>
          <w:rFonts w:hint="eastAsia" w:ascii="微软雅黑" w:hAnsi="微软雅黑" w:eastAsia="微软雅黑" w:cs="微软雅黑"/>
          <w:sz w:val="30"/>
          <w:szCs w:val="30"/>
        </w:rPr>
      </w:pPr>
    </w:p>
    <w:p w14:paraId="2B0E6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59:4</w:t>
      </w:r>
    </w:p>
    <w:p w14:paraId="79460EE6">
      <w:pPr>
        <w:rPr>
          <w:rFonts w:hint="eastAsia" w:ascii="微软雅黑" w:hAnsi="微软雅黑" w:eastAsia="微软雅黑" w:cs="微软雅黑"/>
          <w:sz w:val="30"/>
          <w:szCs w:val="30"/>
        </w:rPr>
      </w:pPr>
    </w:p>
    <w:p w14:paraId="11F8A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59:4</w:t>
      </w:r>
    </w:p>
    <w:p w14:paraId="7998D48C">
      <w:pPr>
        <w:rPr>
          <w:rFonts w:hint="eastAsia" w:ascii="微软雅黑" w:hAnsi="微软雅黑" w:eastAsia="微软雅黑" w:cs="微软雅黑"/>
          <w:sz w:val="30"/>
          <w:szCs w:val="30"/>
        </w:rPr>
      </w:pPr>
    </w:p>
    <w:p w14:paraId="1D9BC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29:11</w:t>
      </w:r>
    </w:p>
    <w:p w14:paraId="6C4E5F9E">
      <w:pPr>
        <w:rPr>
          <w:rFonts w:hint="eastAsia" w:ascii="微软雅黑" w:hAnsi="微软雅黑" w:eastAsia="微软雅黑" w:cs="微软雅黑"/>
          <w:sz w:val="30"/>
          <w:szCs w:val="30"/>
        </w:rPr>
      </w:pPr>
    </w:p>
    <w:p w14:paraId="4ECD1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29:11</w:t>
      </w:r>
    </w:p>
    <w:p w14:paraId="16B4A646">
      <w:pPr>
        <w:rPr>
          <w:rFonts w:hint="eastAsia" w:ascii="微软雅黑" w:hAnsi="微软雅黑" w:eastAsia="微软雅黑" w:cs="微软雅黑"/>
          <w:sz w:val="30"/>
          <w:szCs w:val="30"/>
        </w:rPr>
      </w:pPr>
    </w:p>
    <w:p w14:paraId="3DA4D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22:9-10; Psa. 52:1</w:t>
      </w:r>
    </w:p>
    <w:p w14:paraId="59024C14">
      <w:pPr>
        <w:rPr>
          <w:rFonts w:hint="eastAsia" w:ascii="微软雅黑" w:hAnsi="微软雅黑" w:eastAsia="微软雅黑" w:cs="微软雅黑"/>
          <w:sz w:val="30"/>
          <w:szCs w:val="30"/>
        </w:rPr>
      </w:pPr>
    </w:p>
    <w:p w14:paraId="1C554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22:9-10；诗篇 52:1</w:t>
      </w:r>
    </w:p>
    <w:p w14:paraId="24F5EE03">
      <w:pPr>
        <w:rPr>
          <w:rFonts w:hint="eastAsia" w:ascii="微软雅黑" w:hAnsi="微软雅黑" w:eastAsia="微软雅黑" w:cs="微软雅黑"/>
          <w:sz w:val="30"/>
          <w:szCs w:val="30"/>
        </w:rPr>
      </w:pPr>
    </w:p>
    <w:p w14:paraId="61983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56:5; John 2:19; Matt. 26:60-61</w:t>
      </w:r>
    </w:p>
    <w:p w14:paraId="6F9FE115">
      <w:pPr>
        <w:rPr>
          <w:rFonts w:hint="eastAsia" w:ascii="微软雅黑" w:hAnsi="微软雅黑" w:eastAsia="微软雅黑" w:cs="微软雅黑"/>
          <w:sz w:val="30"/>
          <w:szCs w:val="30"/>
        </w:rPr>
      </w:pPr>
    </w:p>
    <w:p w14:paraId="2809B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56:5；约翰福音 2:19；马太福音 26:60-61</w:t>
      </w:r>
    </w:p>
    <w:p w14:paraId="50732BCF">
      <w:pPr>
        <w:rPr>
          <w:rFonts w:hint="eastAsia" w:ascii="微软雅黑" w:hAnsi="微软雅黑" w:eastAsia="微软雅黑" w:cs="微软雅黑"/>
          <w:sz w:val="30"/>
          <w:szCs w:val="30"/>
        </w:rPr>
      </w:pPr>
    </w:p>
    <w:p w14:paraId="7D834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3:5, 26:7, 9</w:t>
      </w:r>
    </w:p>
    <w:p w14:paraId="30956F76">
      <w:pPr>
        <w:rPr>
          <w:rFonts w:hint="eastAsia" w:ascii="微软雅黑" w:hAnsi="微软雅黑" w:eastAsia="微软雅黑" w:cs="微软雅黑"/>
          <w:sz w:val="30"/>
          <w:szCs w:val="30"/>
        </w:rPr>
      </w:pPr>
    </w:p>
    <w:p w14:paraId="274D1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3:5；26:7，9</w:t>
      </w:r>
    </w:p>
    <w:p w14:paraId="49DE9427">
      <w:pPr>
        <w:rPr>
          <w:rFonts w:hint="eastAsia" w:ascii="微软雅黑" w:hAnsi="微软雅黑" w:eastAsia="微软雅黑" w:cs="微软雅黑"/>
          <w:sz w:val="30"/>
          <w:szCs w:val="30"/>
        </w:rPr>
      </w:pPr>
    </w:p>
    <w:p w14:paraId="0DB27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59:13</w:t>
      </w:r>
    </w:p>
    <w:p w14:paraId="3B99E589">
      <w:pPr>
        <w:rPr>
          <w:rFonts w:hint="eastAsia" w:ascii="微软雅黑" w:hAnsi="微软雅黑" w:eastAsia="微软雅黑" w:cs="微软雅黑"/>
          <w:sz w:val="30"/>
          <w:szCs w:val="30"/>
        </w:rPr>
      </w:pPr>
    </w:p>
    <w:p w14:paraId="74098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59:13</w:t>
      </w:r>
    </w:p>
    <w:p w14:paraId="7863EF10">
      <w:pPr>
        <w:rPr>
          <w:rFonts w:hint="eastAsia" w:ascii="微软雅黑" w:hAnsi="微软雅黑" w:eastAsia="微软雅黑" w:cs="微软雅黑"/>
          <w:sz w:val="30"/>
          <w:szCs w:val="30"/>
        </w:rPr>
      </w:pPr>
    </w:p>
    <w:p w14:paraId="24FA6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19:11; Col. 3:9</w:t>
      </w:r>
    </w:p>
    <w:p w14:paraId="27F8E4F7">
      <w:pPr>
        <w:rPr>
          <w:rFonts w:hint="eastAsia" w:ascii="微软雅黑" w:hAnsi="微软雅黑" w:eastAsia="微软雅黑" w:cs="微软雅黑"/>
          <w:sz w:val="30"/>
          <w:szCs w:val="30"/>
        </w:rPr>
      </w:pPr>
    </w:p>
    <w:p w14:paraId="2AFE3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19:11；歌罗西书 3:9</w:t>
      </w:r>
    </w:p>
    <w:p w14:paraId="457DB733">
      <w:pPr>
        <w:rPr>
          <w:rFonts w:hint="eastAsia" w:ascii="微软雅黑" w:hAnsi="微软雅黑" w:eastAsia="微软雅黑" w:cs="微软雅黑"/>
          <w:sz w:val="30"/>
          <w:szCs w:val="30"/>
        </w:rPr>
      </w:pPr>
    </w:p>
    <w:p w14:paraId="569EF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50:20</w:t>
      </w:r>
    </w:p>
    <w:p w14:paraId="33A6FD4E">
      <w:pPr>
        <w:rPr>
          <w:rFonts w:hint="eastAsia" w:ascii="微软雅黑" w:hAnsi="微软雅黑" w:eastAsia="微软雅黑" w:cs="微软雅黑"/>
          <w:sz w:val="30"/>
          <w:szCs w:val="30"/>
        </w:rPr>
      </w:pPr>
    </w:p>
    <w:p w14:paraId="305CC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50:20</w:t>
      </w:r>
    </w:p>
    <w:p w14:paraId="16921C1E">
      <w:pPr>
        <w:rPr>
          <w:rFonts w:hint="eastAsia" w:ascii="微软雅黑" w:hAnsi="微软雅黑" w:eastAsia="微软雅黑" w:cs="微软雅黑"/>
          <w:sz w:val="30"/>
          <w:szCs w:val="30"/>
        </w:rPr>
      </w:pPr>
    </w:p>
    <w:p w14:paraId="1882C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15:3</w:t>
      </w:r>
    </w:p>
    <w:p w14:paraId="3ED1FBAD">
      <w:pPr>
        <w:rPr>
          <w:rFonts w:hint="eastAsia" w:ascii="微软雅黑" w:hAnsi="微软雅黑" w:eastAsia="微软雅黑" w:cs="微软雅黑"/>
          <w:sz w:val="30"/>
          <w:szCs w:val="30"/>
        </w:rPr>
      </w:pPr>
    </w:p>
    <w:p w14:paraId="0AC82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15:3</w:t>
      </w:r>
    </w:p>
    <w:p w14:paraId="75B98A38">
      <w:pPr>
        <w:rPr>
          <w:rFonts w:hint="eastAsia" w:ascii="微软雅黑" w:hAnsi="微软雅黑" w:eastAsia="微软雅黑" w:cs="微软雅黑"/>
          <w:sz w:val="30"/>
          <w:szCs w:val="30"/>
        </w:rPr>
      </w:pPr>
    </w:p>
    <w:p w14:paraId="11AA2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4:11; Jer. 38:4</w:t>
      </w:r>
    </w:p>
    <w:p w14:paraId="177C2EAA">
      <w:pPr>
        <w:rPr>
          <w:rFonts w:hint="eastAsia" w:ascii="微软雅黑" w:hAnsi="微软雅黑" w:eastAsia="微软雅黑" w:cs="微软雅黑"/>
          <w:sz w:val="30"/>
          <w:szCs w:val="30"/>
        </w:rPr>
      </w:pPr>
    </w:p>
    <w:p w14:paraId="05AE68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4:11；耶利米书 38:4</w:t>
      </w:r>
    </w:p>
    <w:p w14:paraId="0FF1AC3B">
      <w:pPr>
        <w:rPr>
          <w:rFonts w:hint="eastAsia" w:ascii="微软雅黑" w:hAnsi="微软雅黑" w:eastAsia="微软雅黑" w:cs="微软雅黑"/>
          <w:sz w:val="30"/>
          <w:szCs w:val="30"/>
        </w:rPr>
      </w:pPr>
    </w:p>
    <w:p w14:paraId="29F6B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19:16</w:t>
      </w:r>
    </w:p>
    <w:p w14:paraId="57FE8655">
      <w:pPr>
        <w:rPr>
          <w:rFonts w:hint="eastAsia" w:ascii="微软雅黑" w:hAnsi="微软雅黑" w:eastAsia="微软雅黑" w:cs="微软雅黑"/>
          <w:sz w:val="30"/>
          <w:szCs w:val="30"/>
        </w:rPr>
      </w:pPr>
    </w:p>
    <w:p w14:paraId="0EFE2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19:16</w:t>
      </w:r>
    </w:p>
    <w:p w14:paraId="3AA49703">
      <w:pPr>
        <w:rPr>
          <w:rFonts w:hint="eastAsia" w:ascii="微软雅黑" w:hAnsi="微软雅黑" w:eastAsia="微软雅黑" w:cs="微软雅黑"/>
          <w:sz w:val="30"/>
          <w:szCs w:val="30"/>
        </w:rPr>
      </w:pPr>
    </w:p>
    <w:p w14:paraId="6841E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1:29-30</w:t>
      </w:r>
    </w:p>
    <w:p w14:paraId="0DBD14E3">
      <w:pPr>
        <w:rPr>
          <w:rFonts w:hint="eastAsia" w:ascii="微软雅黑" w:hAnsi="微软雅黑" w:eastAsia="微软雅黑" w:cs="微软雅黑"/>
          <w:sz w:val="30"/>
          <w:szCs w:val="30"/>
        </w:rPr>
      </w:pPr>
    </w:p>
    <w:p w14:paraId="7296A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1:29-30</w:t>
      </w:r>
    </w:p>
    <w:p w14:paraId="4F7BE6E2">
      <w:pPr>
        <w:rPr>
          <w:rFonts w:hint="eastAsia" w:ascii="微软雅黑" w:hAnsi="微软雅黑" w:eastAsia="微软雅黑" w:cs="微软雅黑"/>
          <w:sz w:val="30"/>
          <w:szCs w:val="30"/>
        </w:rPr>
      </w:pPr>
    </w:p>
    <w:p w14:paraId="62FF1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21:9; Gal. 4:29</w:t>
      </w:r>
    </w:p>
    <w:p w14:paraId="5E96D77C">
      <w:pPr>
        <w:rPr>
          <w:rFonts w:hint="eastAsia" w:ascii="微软雅黑" w:hAnsi="微软雅黑" w:eastAsia="微软雅黑" w:cs="微软雅黑"/>
          <w:sz w:val="30"/>
          <w:szCs w:val="30"/>
        </w:rPr>
      </w:pPr>
    </w:p>
    <w:p w14:paraId="07783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21:9；加拉太书 4:29</w:t>
      </w:r>
    </w:p>
    <w:p w14:paraId="4F752812">
      <w:pPr>
        <w:rPr>
          <w:rFonts w:hint="eastAsia" w:ascii="微软雅黑" w:hAnsi="微软雅黑" w:eastAsia="微软雅黑" w:cs="微软雅黑"/>
          <w:sz w:val="30"/>
          <w:szCs w:val="30"/>
        </w:rPr>
      </w:pPr>
    </w:p>
    <w:p w14:paraId="0B3FF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6:10</w:t>
      </w:r>
    </w:p>
    <w:p w14:paraId="192C831E">
      <w:pPr>
        <w:rPr>
          <w:rFonts w:hint="eastAsia" w:ascii="微软雅黑" w:hAnsi="微软雅黑" w:eastAsia="微软雅黑" w:cs="微软雅黑"/>
          <w:sz w:val="30"/>
          <w:szCs w:val="30"/>
        </w:rPr>
      </w:pPr>
    </w:p>
    <w:p w14:paraId="623A8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6:10</w:t>
      </w:r>
    </w:p>
    <w:p w14:paraId="10D152C6">
      <w:pPr>
        <w:rPr>
          <w:rFonts w:hint="eastAsia" w:ascii="微软雅黑" w:hAnsi="微软雅黑" w:eastAsia="微软雅黑" w:cs="微软雅黑"/>
          <w:sz w:val="30"/>
          <w:szCs w:val="30"/>
        </w:rPr>
      </w:pPr>
    </w:p>
    <w:p w14:paraId="4524B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Mattt. 7:1</w:t>
      </w:r>
    </w:p>
    <w:p w14:paraId="3576F4DE">
      <w:pPr>
        <w:rPr>
          <w:rFonts w:hint="eastAsia" w:ascii="微软雅黑" w:hAnsi="微软雅黑" w:eastAsia="微软雅黑" w:cs="微软雅黑"/>
          <w:sz w:val="30"/>
          <w:szCs w:val="30"/>
        </w:rPr>
      </w:pPr>
    </w:p>
    <w:p w14:paraId="294D5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7:1</w:t>
      </w:r>
    </w:p>
    <w:p w14:paraId="35777CF6">
      <w:pPr>
        <w:rPr>
          <w:rFonts w:hint="eastAsia" w:ascii="微软雅黑" w:hAnsi="微软雅黑" w:eastAsia="微软雅黑" w:cs="微软雅黑"/>
          <w:sz w:val="30"/>
          <w:szCs w:val="30"/>
        </w:rPr>
      </w:pPr>
    </w:p>
    <w:p w14:paraId="26E9E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28:4</w:t>
      </w:r>
    </w:p>
    <w:p w14:paraId="0967F546">
      <w:pPr>
        <w:rPr>
          <w:rFonts w:hint="eastAsia" w:ascii="微软雅黑" w:hAnsi="微软雅黑" w:eastAsia="微软雅黑" w:cs="微软雅黑"/>
          <w:sz w:val="30"/>
          <w:szCs w:val="30"/>
        </w:rPr>
      </w:pPr>
    </w:p>
    <w:p w14:paraId="7AE57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28:4</w:t>
      </w:r>
    </w:p>
    <w:p w14:paraId="290B5147">
      <w:pPr>
        <w:rPr>
          <w:rFonts w:hint="eastAsia" w:ascii="微软雅黑" w:hAnsi="微软雅黑" w:eastAsia="微软雅黑" w:cs="微软雅黑"/>
          <w:sz w:val="30"/>
          <w:szCs w:val="30"/>
        </w:rPr>
      </w:pPr>
    </w:p>
    <w:p w14:paraId="1EC85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38:24; Rom. 2:1</w:t>
      </w:r>
    </w:p>
    <w:p w14:paraId="53A1EA05">
      <w:pPr>
        <w:rPr>
          <w:rFonts w:hint="eastAsia" w:ascii="微软雅黑" w:hAnsi="微软雅黑" w:eastAsia="微软雅黑" w:cs="微软雅黑"/>
          <w:sz w:val="30"/>
          <w:szCs w:val="30"/>
        </w:rPr>
      </w:pPr>
    </w:p>
    <w:p w14:paraId="6AB60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38:24；罗马书 2:1</w:t>
      </w:r>
    </w:p>
    <w:p w14:paraId="7C427686">
      <w:pPr>
        <w:rPr>
          <w:rFonts w:hint="eastAsia" w:ascii="微软雅黑" w:hAnsi="微软雅黑" w:eastAsia="微软雅黑" w:cs="微软雅黑"/>
          <w:sz w:val="30"/>
          <w:szCs w:val="30"/>
        </w:rPr>
      </w:pPr>
    </w:p>
    <w:p w14:paraId="344E5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 6:6-8; Rom. 3:8; Psa. 69:10; I Sam. 1:13-15; II Sam. 10:3</w:t>
      </w:r>
    </w:p>
    <w:p w14:paraId="54BE637C">
      <w:pPr>
        <w:rPr>
          <w:rFonts w:hint="eastAsia" w:ascii="微软雅黑" w:hAnsi="微软雅黑" w:eastAsia="微软雅黑" w:cs="微软雅黑"/>
          <w:sz w:val="30"/>
          <w:szCs w:val="30"/>
        </w:rPr>
      </w:pPr>
    </w:p>
    <w:p w14:paraId="186F9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6:6-8；罗马书 3:8；诗篇 69:10；撒母耳记上 1:13-15；撒母耳记下 10:3</w:t>
      </w:r>
    </w:p>
    <w:p w14:paraId="1A5B6984">
      <w:pPr>
        <w:rPr>
          <w:rFonts w:hint="eastAsia" w:ascii="微软雅黑" w:hAnsi="微软雅黑" w:eastAsia="微软雅黑" w:cs="微软雅黑"/>
          <w:sz w:val="30"/>
          <w:szCs w:val="30"/>
        </w:rPr>
      </w:pPr>
    </w:p>
    <w:p w14:paraId="15601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12:2-3</w:t>
      </w:r>
    </w:p>
    <w:p w14:paraId="6DD8FF58">
      <w:pPr>
        <w:rPr>
          <w:rFonts w:hint="eastAsia" w:ascii="微软雅黑" w:hAnsi="微软雅黑" w:eastAsia="微软雅黑" w:cs="微软雅黑"/>
          <w:sz w:val="30"/>
          <w:szCs w:val="30"/>
        </w:rPr>
      </w:pPr>
    </w:p>
    <w:p w14:paraId="7EBE8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12:2-3</w:t>
      </w:r>
    </w:p>
    <w:p w14:paraId="43EAB1FE">
      <w:pPr>
        <w:rPr>
          <w:rFonts w:hint="eastAsia" w:ascii="微软雅黑" w:hAnsi="微软雅黑" w:eastAsia="微软雅黑" w:cs="微软雅黑"/>
          <w:sz w:val="30"/>
          <w:szCs w:val="30"/>
        </w:rPr>
      </w:pPr>
    </w:p>
    <w:p w14:paraId="08236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Tim. 3:2</w:t>
      </w:r>
    </w:p>
    <w:p w14:paraId="27770732">
      <w:pPr>
        <w:rPr>
          <w:rFonts w:hint="eastAsia" w:ascii="微软雅黑" w:hAnsi="微软雅黑" w:eastAsia="微软雅黑" w:cs="微软雅黑"/>
          <w:sz w:val="30"/>
          <w:szCs w:val="30"/>
        </w:rPr>
      </w:pPr>
    </w:p>
    <w:p w14:paraId="160D8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3:2</w:t>
      </w:r>
    </w:p>
    <w:p w14:paraId="4FFFB133">
      <w:pPr>
        <w:rPr>
          <w:rFonts w:hint="eastAsia" w:ascii="微软雅黑" w:hAnsi="微软雅黑" w:eastAsia="微软雅黑" w:cs="微软雅黑"/>
          <w:sz w:val="30"/>
          <w:szCs w:val="30"/>
        </w:rPr>
      </w:pPr>
    </w:p>
    <w:p w14:paraId="618E6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18:9, 11; Rom. 12:16; I Cor. 4:6; Acts 12:22; Exod. 4:10-14</w:t>
      </w:r>
    </w:p>
    <w:p w14:paraId="0BAE3906">
      <w:pPr>
        <w:rPr>
          <w:rFonts w:hint="eastAsia" w:ascii="微软雅黑" w:hAnsi="微软雅黑" w:eastAsia="微软雅黑" w:cs="微软雅黑"/>
          <w:sz w:val="30"/>
          <w:szCs w:val="30"/>
        </w:rPr>
      </w:pPr>
    </w:p>
    <w:p w14:paraId="50677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18:9，11；罗马书 12:16；哥林多前书 4:6；使徒行传 12:22；出埃及记 4:10-14</w:t>
      </w:r>
    </w:p>
    <w:p w14:paraId="35EDE5DB">
      <w:pPr>
        <w:rPr>
          <w:rFonts w:hint="eastAsia" w:ascii="微软雅黑" w:hAnsi="微软雅黑" w:eastAsia="微软雅黑" w:cs="微软雅黑"/>
          <w:sz w:val="30"/>
          <w:szCs w:val="30"/>
        </w:rPr>
      </w:pPr>
    </w:p>
    <w:p w14:paraId="0BC85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4:6, 27:5-6</w:t>
      </w:r>
    </w:p>
    <w:p w14:paraId="45D4161C">
      <w:pPr>
        <w:rPr>
          <w:rFonts w:hint="eastAsia" w:ascii="微软雅黑" w:hAnsi="微软雅黑" w:eastAsia="微软雅黑" w:cs="微软雅黑"/>
          <w:sz w:val="30"/>
          <w:szCs w:val="30"/>
        </w:rPr>
      </w:pPr>
    </w:p>
    <w:p w14:paraId="36DE3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4:6；27:5-6</w:t>
      </w:r>
    </w:p>
    <w:p w14:paraId="05C0D526">
      <w:pPr>
        <w:rPr>
          <w:rFonts w:hint="eastAsia" w:ascii="微软雅黑" w:hAnsi="微软雅黑" w:eastAsia="微软雅黑" w:cs="微软雅黑"/>
          <w:sz w:val="30"/>
          <w:szCs w:val="30"/>
        </w:rPr>
      </w:pPr>
    </w:p>
    <w:p w14:paraId="2B951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7:3-5</w:t>
      </w:r>
    </w:p>
    <w:p w14:paraId="21E87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7:3-5</w:t>
      </w:r>
    </w:p>
    <w:p w14:paraId="09808D39">
      <w:pPr>
        <w:rPr>
          <w:rFonts w:hint="eastAsia" w:ascii="微软雅黑" w:hAnsi="微软雅黑" w:eastAsia="微软雅黑" w:cs="微软雅黑"/>
          <w:sz w:val="30"/>
          <w:szCs w:val="30"/>
        </w:rPr>
      </w:pPr>
    </w:p>
    <w:p w14:paraId="7B03C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28:13; 30:20; Gen. 3:12-13; 4:9; Jer. 2:35; II Kings 5:25</w:t>
      </w:r>
    </w:p>
    <w:p w14:paraId="6B5CC2D2">
      <w:pPr>
        <w:rPr>
          <w:rFonts w:hint="eastAsia" w:ascii="微软雅黑" w:hAnsi="微软雅黑" w:eastAsia="微软雅黑" w:cs="微软雅黑"/>
          <w:sz w:val="30"/>
          <w:szCs w:val="30"/>
        </w:rPr>
      </w:pPr>
    </w:p>
    <w:p w14:paraId="474A2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28:13；30:20；创世记 3:12-13；4:9；耶利米书 2:35；列王纪下 5:25</w:t>
      </w:r>
    </w:p>
    <w:p w14:paraId="04E1E332">
      <w:pPr>
        <w:rPr>
          <w:rFonts w:hint="eastAsia" w:ascii="微软雅黑" w:hAnsi="微软雅黑" w:eastAsia="微软雅黑" w:cs="微软雅黑"/>
          <w:sz w:val="30"/>
          <w:szCs w:val="30"/>
        </w:rPr>
      </w:pPr>
    </w:p>
    <w:p w14:paraId="1A2ED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9:22; Prov. 25:9-10</w:t>
      </w:r>
    </w:p>
    <w:p w14:paraId="09C92B58">
      <w:pPr>
        <w:rPr>
          <w:rFonts w:hint="eastAsia" w:ascii="微软雅黑" w:hAnsi="微软雅黑" w:eastAsia="微软雅黑" w:cs="微软雅黑"/>
          <w:sz w:val="30"/>
          <w:szCs w:val="30"/>
        </w:rPr>
      </w:pPr>
    </w:p>
    <w:p w14:paraId="2AF5D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9:22；箴言 25:9-10</w:t>
      </w:r>
    </w:p>
    <w:p w14:paraId="5F8A539B">
      <w:pPr>
        <w:rPr>
          <w:rFonts w:hint="eastAsia" w:ascii="微软雅黑" w:hAnsi="微软雅黑" w:eastAsia="微软雅黑" w:cs="微软雅黑"/>
          <w:sz w:val="30"/>
          <w:szCs w:val="30"/>
        </w:rPr>
      </w:pPr>
    </w:p>
    <w:p w14:paraId="6F29B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23:1</w:t>
      </w:r>
    </w:p>
    <w:p w14:paraId="3EA2260C">
      <w:pPr>
        <w:rPr>
          <w:rFonts w:hint="eastAsia" w:ascii="微软雅黑" w:hAnsi="微软雅黑" w:eastAsia="微软雅黑" w:cs="微软雅黑"/>
          <w:sz w:val="30"/>
          <w:szCs w:val="30"/>
        </w:rPr>
      </w:pPr>
    </w:p>
    <w:p w14:paraId="748E9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23:1</w:t>
      </w:r>
    </w:p>
    <w:p w14:paraId="480FC33A">
      <w:pPr>
        <w:rPr>
          <w:rFonts w:hint="eastAsia" w:ascii="微软雅黑" w:hAnsi="微软雅黑" w:eastAsia="微软雅黑" w:cs="微软雅黑"/>
          <w:sz w:val="30"/>
          <w:szCs w:val="30"/>
        </w:rPr>
      </w:pPr>
    </w:p>
    <w:p w14:paraId="0C443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29:12</w:t>
      </w:r>
    </w:p>
    <w:p w14:paraId="425EB3E4">
      <w:pPr>
        <w:rPr>
          <w:rFonts w:hint="eastAsia" w:ascii="微软雅黑" w:hAnsi="微软雅黑" w:eastAsia="微软雅黑" w:cs="微软雅黑"/>
          <w:sz w:val="30"/>
          <w:szCs w:val="30"/>
        </w:rPr>
      </w:pPr>
    </w:p>
    <w:p w14:paraId="6BA12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29:12</w:t>
      </w:r>
    </w:p>
    <w:p w14:paraId="465C805E">
      <w:pPr>
        <w:rPr>
          <w:rFonts w:hint="eastAsia" w:ascii="微软雅黑" w:hAnsi="微软雅黑" w:eastAsia="微软雅黑" w:cs="微软雅黑"/>
          <w:sz w:val="30"/>
          <w:szCs w:val="30"/>
        </w:rPr>
      </w:pPr>
    </w:p>
    <w:p w14:paraId="61C84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7:56-57; Job 31:13-14</w:t>
      </w:r>
    </w:p>
    <w:p w14:paraId="0C63FFC6">
      <w:pPr>
        <w:rPr>
          <w:rFonts w:hint="eastAsia" w:ascii="微软雅黑" w:hAnsi="微软雅黑" w:eastAsia="微软雅黑" w:cs="微软雅黑"/>
          <w:sz w:val="30"/>
          <w:szCs w:val="30"/>
        </w:rPr>
      </w:pPr>
    </w:p>
    <w:p w14:paraId="4407F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7:56-57；约伯记 31:13-14</w:t>
      </w:r>
    </w:p>
    <w:p w14:paraId="2AD74A61">
      <w:pPr>
        <w:rPr>
          <w:rFonts w:hint="eastAsia" w:ascii="微软雅黑" w:hAnsi="微软雅黑" w:eastAsia="微软雅黑" w:cs="微软雅黑"/>
          <w:sz w:val="30"/>
          <w:szCs w:val="30"/>
        </w:rPr>
      </w:pPr>
    </w:p>
    <w:p w14:paraId="06FC4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13:5; I Tim. 6:4</w:t>
      </w:r>
    </w:p>
    <w:p w14:paraId="71F7D748">
      <w:pPr>
        <w:rPr>
          <w:rFonts w:hint="eastAsia" w:ascii="微软雅黑" w:hAnsi="微软雅黑" w:eastAsia="微软雅黑" w:cs="微软雅黑"/>
          <w:sz w:val="30"/>
          <w:szCs w:val="30"/>
        </w:rPr>
      </w:pPr>
    </w:p>
    <w:p w14:paraId="448EE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13:5；提摩太前书 6:4</w:t>
      </w:r>
    </w:p>
    <w:p w14:paraId="145A70F2">
      <w:pPr>
        <w:rPr>
          <w:rFonts w:hint="eastAsia" w:ascii="微软雅黑" w:hAnsi="微软雅黑" w:eastAsia="微软雅黑" w:cs="微软雅黑"/>
          <w:sz w:val="30"/>
          <w:szCs w:val="30"/>
        </w:rPr>
      </w:pPr>
    </w:p>
    <w:p w14:paraId="2CD64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11:29; Matt. 21:15</w:t>
      </w:r>
    </w:p>
    <w:p w14:paraId="423ED8B3">
      <w:pPr>
        <w:rPr>
          <w:rFonts w:hint="eastAsia" w:ascii="微软雅黑" w:hAnsi="微软雅黑" w:eastAsia="微软雅黑" w:cs="微软雅黑"/>
          <w:sz w:val="30"/>
          <w:szCs w:val="30"/>
        </w:rPr>
      </w:pPr>
    </w:p>
    <w:p w14:paraId="24E19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11:29；马太福音 21:15</w:t>
      </w:r>
    </w:p>
    <w:p w14:paraId="075AE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4:12-13</w:t>
      </w:r>
    </w:p>
    <w:p w14:paraId="3EB2C24D">
      <w:pPr>
        <w:rPr>
          <w:rFonts w:hint="eastAsia" w:ascii="微软雅黑" w:hAnsi="微软雅黑" w:eastAsia="微软雅黑" w:cs="微软雅黑"/>
          <w:sz w:val="30"/>
          <w:szCs w:val="30"/>
        </w:rPr>
      </w:pPr>
    </w:p>
    <w:p w14:paraId="0629F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4:12-13</w:t>
      </w:r>
    </w:p>
    <w:p w14:paraId="3CCD229E">
      <w:pPr>
        <w:rPr>
          <w:rFonts w:hint="eastAsia" w:ascii="微软雅黑" w:hAnsi="微软雅黑" w:eastAsia="微软雅黑" w:cs="微软雅黑"/>
          <w:sz w:val="30"/>
          <w:szCs w:val="30"/>
        </w:rPr>
      </w:pPr>
    </w:p>
    <w:p w14:paraId="2483C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48:27</w:t>
      </w:r>
    </w:p>
    <w:p w14:paraId="52D70342">
      <w:pPr>
        <w:rPr>
          <w:rFonts w:hint="eastAsia" w:ascii="微软雅黑" w:hAnsi="微软雅黑" w:eastAsia="微软雅黑" w:cs="微软雅黑"/>
          <w:sz w:val="30"/>
          <w:szCs w:val="30"/>
        </w:rPr>
      </w:pPr>
    </w:p>
    <w:p w14:paraId="5810B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48:27</w:t>
      </w:r>
    </w:p>
    <w:p w14:paraId="1C6F9B6D">
      <w:pPr>
        <w:rPr>
          <w:rFonts w:hint="eastAsia" w:ascii="微软雅黑" w:hAnsi="微软雅黑" w:eastAsia="微软雅黑" w:cs="微软雅黑"/>
          <w:sz w:val="30"/>
          <w:szCs w:val="30"/>
        </w:rPr>
      </w:pPr>
    </w:p>
    <w:p w14:paraId="21997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35:15-16, 21; Matt. 27:28-29</w:t>
      </w:r>
    </w:p>
    <w:p w14:paraId="16014D15">
      <w:pPr>
        <w:rPr>
          <w:rFonts w:hint="eastAsia" w:ascii="微软雅黑" w:hAnsi="微软雅黑" w:eastAsia="微软雅黑" w:cs="微软雅黑"/>
          <w:sz w:val="30"/>
          <w:szCs w:val="30"/>
        </w:rPr>
      </w:pPr>
    </w:p>
    <w:p w14:paraId="3EC13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35:15-16，21；马太福音 27:28-29</w:t>
      </w:r>
    </w:p>
    <w:p w14:paraId="19FBB1F7">
      <w:pPr>
        <w:rPr>
          <w:rFonts w:hint="eastAsia" w:ascii="微软雅黑" w:hAnsi="微软雅黑" w:eastAsia="微软雅黑" w:cs="微软雅黑"/>
          <w:sz w:val="30"/>
          <w:szCs w:val="30"/>
        </w:rPr>
      </w:pPr>
    </w:p>
    <w:p w14:paraId="523E9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1:16; Acts 12:22</w:t>
      </w:r>
    </w:p>
    <w:p w14:paraId="48183B7A">
      <w:pPr>
        <w:rPr>
          <w:rFonts w:hint="eastAsia" w:ascii="微软雅黑" w:hAnsi="微软雅黑" w:eastAsia="微软雅黑" w:cs="微软雅黑"/>
          <w:sz w:val="30"/>
          <w:szCs w:val="30"/>
        </w:rPr>
      </w:pPr>
    </w:p>
    <w:p w14:paraId="3C5C2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1:16；使徒行传 12:22</w:t>
      </w:r>
    </w:p>
    <w:p w14:paraId="0E296403">
      <w:pPr>
        <w:rPr>
          <w:rFonts w:hint="eastAsia" w:ascii="微软雅黑" w:hAnsi="微软雅黑" w:eastAsia="微软雅黑" w:cs="微软雅黑"/>
          <w:sz w:val="30"/>
          <w:szCs w:val="30"/>
        </w:rPr>
      </w:pPr>
    </w:p>
    <w:p w14:paraId="40E11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 II Tim. 3:3</w:t>
      </w:r>
    </w:p>
    <w:p w14:paraId="12EDEB90">
      <w:pPr>
        <w:rPr>
          <w:rFonts w:hint="eastAsia" w:ascii="微软雅黑" w:hAnsi="微软雅黑" w:eastAsia="微软雅黑" w:cs="微软雅黑"/>
          <w:sz w:val="30"/>
          <w:szCs w:val="30"/>
        </w:rPr>
      </w:pPr>
    </w:p>
    <w:p w14:paraId="5A0DD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1:31；提摩太后书 3:3</w:t>
      </w:r>
    </w:p>
    <w:p w14:paraId="755E3C40">
      <w:pPr>
        <w:rPr>
          <w:rFonts w:hint="eastAsia" w:ascii="微软雅黑" w:hAnsi="微软雅黑" w:eastAsia="微软雅黑" w:cs="微软雅黑"/>
          <w:sz w:val="30"/>
          <w:szCs w:val="30"/>
        </w:rPr>
      </w:pPr>
    </w:p>
    <w:p w14:paraId="7B680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2:24</w:t>
      </w:r>
    </w:p>
    <w:p w14:paraId="572E12D8">
      <w:pPr>
        <w:rPr>
          <w:rFonts w:hint="eastAsia" w:ascii="微软雅黑" w:hAnsi="微软雅黑" w:eastAsia="微软雅黑" w:cs="微软雅黑"/>
          <w:sz w:val="30"/>
          <w:szCs w:val="30"/>
        </w:rPr>
      </w:pPr>
    </w:p>
    <w:p w14:paraId="45206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2:24</w:t>
      </w:r>
    </w:p>
    <w:p w14:paraId="7740DCBA">
      <w:pPr>
        <w:rPr>
          <w:rFonts w:hint="eastAsia" w:ascii="微软雅黑" w:hAnsi="微软雅黑" w:eastAsia="微软雅黑" w:cs="微软雅黑"/>
          <w:sz w:val="30"/>
          <w:szCs w:val="30"/>
        </w:rPr>
      </w:pPr>
    </w:p>
    <w:p w14:paraId="5D065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Sam. 13:12-13; Prov. 5:8-9; 6:33</w:t>
      </w:r>
    </w:p>
    <w:p w14:paraId="745D3DF1">
      <w:pPr>
        <w:rPr>
          <w:rFonts w:hint="eastAsia" w:ascii="微软雅黑" w:hAnsi="微软雅黑" w:eastAsia="微软雅黑" w:cs="微软雅黑"/>
          <w:sz w:val="30"/>
          <w:szCs w:val="30"/>
        </w:rPr>
      </w:pPr>
    </w:p>
    <w:p w14:paraId="47937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13:12-13；箴言 5:8-9；6:33</w:t>
      </w:r>
    </w:p>
    <w:p w14:paraId="060D7610">
      <w:pPr>
        <w:rPr>
          <w:rFonts w:hint="eastAsia" w:ascii="微软雅黑" w:hAnsi="微软雅黑" w:eastAsia="微软雅黑" w:cs="微软雅黑"/>
          <w:sz w:val="30"/>
          <w:szCs w:val="30"/>
        </w:rPr>
      </w:pPr>
    </w:p>
    <w:p w14:paraId="1534D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with its succinct exhortation against bearing false witness, holds within its compass a depth of instruction for the soul, reflecting the vastness of God’s wisdom and His profound concern for the inner sanctum of our integrity.</w:t>
      </w:r>
    </w:p>
    <w:p w14:paraId="53517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第九条诫命，以其简洁的反对作假见证的劝诫，在其范围内包含了对灵魂深度的教导，反映了神智慧的广阔以及祂对我们正直的内心圣所的深切关怀。</w:t>
      </w:r>
    </w:p>
    <w:p w14:paraId="171F52ED">
      <w:pPr>
        <w:rPr>
          <w:rFonts w:hint="eastAsia" w:ascii="微软雅黑" w:hAnsi="微软雅黑" w:eastAsia="微软雅黑" w:cs="微软雅黑"/>
          <w:sz w:val="30"/>
          <w:szCs w:val="30"/>
        </w:rPr>
      </w:pPr>
    </w:p>
    <w:p w14:paraId="3007F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in its exploration of this commandment, peels back layer upon layer to expose not only the gross violations of lying and deceit but also the subtler, yet deeply corrosive, sins of the tongue and heart.</w:t>
      </w:r>
    </w:p>
    <w:p w14:paraId="02EAD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威斯敏斯特大要理问答，在其对这条诫命的探索中，一层又一层地揭示出来，不仅暴露了说谎和欺骗的严重侵犯，也暴露了舌头和心灵更微妙但深刻腐蚀性的罪。</w:t>
      </w:r>
    </w:p>
    <w:p w14:paraId="12E74C49">
      <w:pPr>
        <w:rPr>
          <w:rFonts w:hint="eastAsia" w:ascii="微软雅黑" w:hAnsi="微软雅黑" w:eastAsia="微软雅黑" w:cs="微软雅黑"/>
          <w:sz w:val="30"/>
          <w:szCs w:val="30"/>
        </w:rPr>
      </w:pPr>
    </w:p>
    <w:p w14:paraId="460E1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Primacy of Truth</w:t>
      </w:r>
    </w:p>
    <w:p w14:paraId="5BA62643">
      <w:pPr>
        <w:rPr>
          <w:rFonts w:hint="eastAsia" w:ascii="微软雅黑" w:hAnsi="微软雅黑" w:eastAsia="微软雅黑" w:cs="微软雅黑"/>
          <w:sz w:val="30"/>
          <w:szCs w:val="30"/>
        </w:rPr>
      </w:pPr>
    </w:p>
    <w:p w14:paraId="41D9D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真理的首要地位</w:t>
      </w:r>
    </w:p>
    <w:p w14:paraId="5BF2C0A8">
      <w:pPr>
        <w:rPr>
          <w:rFonts w:hint="eastAsia" w:ascii="微软雅黑" w:hAnsi="微软雅黑" w:eastAsia="微软雅黑" w:cs="微软雅黑"/>
          <w:sz w:val="30"/>
          <w:szCs w:val="30"/>
        </w:rPr>
      </w:pPr>
    </w:p>
    <w:p w14:paraId="40482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foundation of this commandment lies the divine value of truth, and any deviation from it – be it direct falsehood, forgery, or even undue silence in the face of injustice[8-9] – is an affront to the nature of God Himself.</w:t>
      </w:r>
    </w:p>
    <w:p w14:paraId="230FD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在这条诫命的基础是真理的神圣价值，而任何偏离——无论是直接的虚假、伪造，甚至在不公正面前不必要的沉默 [8-9]——都是对神自己本质的冒犯。</w:t>
      </w:r>
    </w:p>
    <w:p w14:paraId="32AFF8FF">
      <w:pPr>
        <w:rPr>
          <w:rFonts w:hint="eastAsia" w:ascii="微软雅黑" w:hAnsi="微软雅黑" w:eastAsia="微软雅黑" w:cs="微软雅黑"/>
          <w:sz w:val="30"/>
          <w:szCs w:val="30"/>
        </w:rPr>
      </w:pPr>
    </w:p>
    <w:p w14:paraId="2725A1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refrain from uttering untruth; one must actively champion truth and stand against the suppression of it.</w:t>
      </w:r>
    </w:p>
    <w:p w14:paraId="14DCA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仅仅避免说出不真实的话是不够的；人必须积极地拥护真理，并反对压制它。</w:t>
      </w:r>
    </w:p>
    <w:p w14:paraId="36815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in Public Justice</w:t>
      </w:r>
    </w:p>
    <w:p w14:paraId="7BAB6199">
      <w:pPr>
        <w:rPr>
          <w:rFonts w:hint="eastAsia" w:ascii="微软雅黑" w:hAnsi="微软雅黑" w:eastAsia="微软雅黑" w:cs="微软雅黑"/>
          <w:sz w:val="30"/>
          <w:szCs w:val="30"/>
        </w:rPr>
      </w:pPr>
    </w:p>
    <w:p w14:paraId="139C0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公共公义中的真理</w:t>
      </w:r>
    </w:p>
    <w:p w14:paraId="3D81FD7B">
      <w:pPr>
        <w:rPr>
          <w:rFonts w:hint="eastAsia" w:ascii="微软雅黑" w:hAnsi="微软雅黑" w:eastAsia="微软雅黑" w:cs="微软雅黑"/>
          <w:sz w:val="30"/>
          <w:szCs w:val="30"/>
        </w:rPr>
      </w:pPr>
    </w:p>
    <w:p w14:paraId="7CD60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judicature holds a special place in the purview of this commandment.</w:t>
      </w:r>
    </w:p>
    <w:p w14:paraId="726A7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公共审判（judicature）在这条诫命的范围中占有特殊地位。</w:t>
      </w:r>
    </w:p>
    <w:p w14:paraId="6BB4FA31">
      <w:pPr>
        <w:rPr>
          <w:rFonts w:hint="eastAsia" w:ascii="微软雅黑" w:hAnsi="微软雅黑" w:eastAsia="微软雅黑" w:cs="微软雅黑"/>
          <w:sz w:val="30"/>
          <w:szCs w:val="30"/>
        </w:rPr>
      </w:pPr>
    </w:p>
    <w:p w14:paraId="47FF3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sternly warn against any compromise in matters of justice, emphasizing the gravity of false testimony and unjust judgment.[3-6]</w:t>
      </w:r>
    </w:p>
    <w:p w14:paraId="226E6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圣经严厉警告反对在公义事务中的任何妥协，强调作假见证和不公正判决的严重性。[3-6]</w:t>
      </w:r>
    </w:p>
    <w:p w14:paraId="0AD9A3D6">
      <w:pPr>
        <w:rPr>
          <w:rFonts w:hint="eastAsia" w:ascii="微软雅黑" w:hAnsi="微软雅黑" w:eastAsia="微软雅黑" w:cs="微软雅黑"/>
          <w:sz w:val="30"/>
          <w:szCs w:val="30"/>
        </w:rPr>
      </w:pPr>
    </w:p>
    <w:p w14:paraId="69182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just transgressions against individuals but against the societal structures that God has ordained.</w:t>
      </w:r>
    </w:p>
    <w:p w14:paraId="17A6A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这些不仅仅是对个人的侵犯，而是对神所命定的社会结构的干犯。</w:t>
      </w:r>
    </w:p>
    <w:p w14:paraId="455BD018">
      <w:pPr>
        <w:rPr>
          <w:rFonts w:hint="eastAsia" w:ascii="微软雅黑" w:hAnsi="微软雅黑" w:eastAsia="微软雅黑" w:cs="微软雅黑"/>
          <w:sz w:val="30"/>
          <w:szCs w:val="30"/>
        </w:rPr>
      </w:pPr>
    </w:p>
    <w:p w14:paraId="33C80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Subtleties of Untruth</w:t>
      </w:r>
    </w:p>
    <w:p w14:paraId="2D8EB728">
      <w:pPr>
        <w:rPr>
          <w:rFonts w:hint="eastAsia" w:ascii="微软雅黑" w:hAnsi="微软雅黑" w:eastAsia="微软雅黑" w:cs="微软雅黑"/>
          <w:sz w:val="30"/>
          <w:szCs w:val="30"/>
        </w:rPr>
      </w:pPr>
    </w:p>
    <w:p w14:paraId="03564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不真实的微妙之处</w:t>
      </w:r>
    </w:p>
    <w:p w14:paraId="500F6221">
      <w:pPr>
        <w:rPr>
          <w:rFonts w:hint="eastAsia" w:ascii="微软雅黑" w:hAnsi="微软雅黑" w:eastAsia="微软雅黑" w:cs="微软雅黑"/>
          <w:sz w:val="30"/>
          <w:szCs w:val="30"/>
        </w:rPr>
      </w:pPr>
    </w:p>
    <w:p w14:paraId="3A011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brings to light the nuanced shades of untruth, including speech that is technically accurate yet spoken maliciously, or truths spoken out of season, or words twisted to a wrongful meaning.[12-15]</w:t>
      </w:r>
    </w:p>
    <w:p w14:paraId="5D482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这条诫命揭示了不真实的细微差别，包括技术上准确但恶意说出的言语，或不合时宜说出的真理，或被扭曲到错误含义的词语。[12-15]</w:t>
      </w:r>
    </w:p>
    <w:p w14:paraId="1CBF35BC">
      <w:pPr>
        <w:rPr>
          <w:rFonts w:hint="eastAsia" w:ascii="微软雅黑" w:hAnsi="微软雅黑" w:eastAsia="微软雅黑" w:cs="微软雅黑"/>
          <w:sz w:val="30"/>
          <w:szCs w:val="30"/>
        </w:rPr>
      </w:pPr>
    </w:p>
    <w:p w14:paraId="605EF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calls for a discerning spirit, able to weigh not just the content but the intent of words.</w:t>
      </w:r>
    </w:p>
    <w:p w14:paraId="6C45A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这要求一种有辨别力的精神，能够权衡的不仅仅是言语的内容，还有其意图。</w:t>
      </w:r>
    </w:p>
    <w:p w14:paraId="00D94C06">
      <w:pPr>
        <w:rPr>
          <w:rFonts w:hint="eastAsia" w:ascii="微软雅黑" w:hAnsi="微软雅黑" w:eastAsia="微软雅黑" w:cs="微软雅黑"/>
          <w:sz w:val="30"/>
          <w:szCs w:val="30"/>
        </w:rPr>
      </w:pPr>
    </w:p>
    <w:p w14:paraId="3680B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Pastoral Heartbeat: Addressing Relational Trespasses</w:t>
      </w:r>
    </w:p>
    <w:p w14:paraId="42E090C3">
      <w:pPr>
        <w:rPr>
          <w:rFonts w:hint="eastAsia" w:ascii="微软雅黑" w:hAnsi="微软雅黑" w:eastAsia="微软雅黑" w:cs="微软雅黑"/>
          <w:sz w:val="30"/>
          <w:szCs w:val="30"/>
        </w:rPr>
      </w:pPr>
    </w:p>
    <w:p w14:paraId="3AF45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牧养的心跳：处理关系性的侵犯</w:t>
      </w:r>
    </w:p>
    <w:p w14:paraId="670A119D">
      <w:pPr>
        <w:rPr>
          <w:rFonts w:hint="eastAsia" w:ascii="微软雅黑" w:hAnsi="微软雅黑" w:eastAsia="微软雅黑" w:cs="微软雅黑"/>
          <w:sz w:val="30"/>
          <w:szCs w:val="30"/>
        </w:rPr>
      </w:pPr>
    </w:p>
    <w:p w14:paraId="14CBB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commandment’s exposition in the catechism pertains to how we view and speak of others: slander, backbiting, and rash judgments all poison relationships and wound the Body of Christ.[17- 27]</w:t>
      </w:r>
    </w:p>
    <w:p w14:paraId="0F9A8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要理问答中这条诫命的大部分阐述涉及我们如何看待和谈论他人：诽谤、背后说人坏话和轻率的判断都毒害了关系，并伤害了基督的身体。[17-27]</w:t>
      </w:r>
    </w:p>
    <w:p w14:paraId="4FB3332E">
      <w:pPr>
        <w:rPr>
          <w:rFonts w:hint="eastAsia" w:ascii="微软雅黑" w:hAnsi="微软雅黑" w:eastAsia="微软雅黑" w:cs="微软雅黑"/>
          <w:sz w:val="30"/>
          <w:szCs w:val="30"/>
        </w:rPr>
      </w:pPr>
    </w:p>
    <w:p w14:paraId="29046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also cautions against flattery and vainglorious boasting, for these too are departures from truth, driven by pride and self-interest. [29-30]</w:t>
      </w:r>
    </w:p>
    <w:p w14:paraId="337DC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然而，它也告诫反对谄媚和虚浮的夸耀，因为这些也是偏离真理，由骄傲和自利所驱动。[29-30]</w:t>
      </w:r>
    </w:p>
    <w:p w14:paraId="15B3DCA6">
      <w:pPr>
        <w:rPr>
          <w:rFonts w:hint="eastAsia" w:ascii="微软雅黑" w:hAnsi="微软雅黑" w:eastAsia="微软雅黑" w:cs="微软雅黑"/>
          <w:sz w:val="30"/>
          <w:szCs w:val="30"/>
        </w:rPr>
      </w:pPr>
    </w:p>
    <w:p w14:paraId="5129A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Inner Realm: Heart Postures and Dispositions</w:t>
      </w:r>
    </w:p>
    <w:p w14:paraId="15BCEE5B">
      <w:pPr>
        <w:rPr>
          <w:rFonts w:hint="eastAsia" w:ascii="微软雅黑" w:hAnsi="微软雅黑" w:eastAsia="微软雅黑" w:cs="微软雅黑"/>
          <w:sz w:val="30"/>
          <w:szCs w:val="30"/>
        </w:rPr>
      </w:pPr>
    </w:p>
    <w:p w14:paraId="6D842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内在领域：心灵的姿态和性情</w:t>
      </w:r>
    </w:p>
    <w:p w14:paraId="09F3FC10">
      <w:pPr>
        <w:rPr>
          <w:rFonts w:hint="eastAsia" w:ascii="微软雅黑" w:hAnsi="微软雅黑" w:eastAsia="微软雅黑" w:cs="微软雅黑"/>
          <w:sz w:val="30"/>
          <w:szCs w:val="30"/>
        </w:rPr>
      </w:pPr>
    </w:p>
    <w:p w14:paraId="5F6F1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invites deep introspection by shedding light on inner dispositions like scornful contempt, envy, and undue admiration. [39-44]</w:t>
      </w:r>
    </w:p>
    <w:p w14:paraId="549E7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要理问答通过阐明内心性情如轻蔑的藐视、嫉妒和盲目的赞美来邀请人进行深刻的内省。[39-44]</w:t>
      </w:r>
    </w:p>
    <w:p w14:paraId="4D4BC2EF">
      <w:pPr>
        <w:rPr>
          <w:rFonts w:hint="eastAsia" w:ascii="微软雅黑" w:hAnsi="微软雅黑" w:eastAsia="微软雅黑" w:cs="微软雅黑"/>
          <w:sz w:val="30"/>
          <w:szCs w:val="30"/>
        </w:rPr>
      </w:pPr>
    </w:p>
    <w:p w14:paraId="2AD3B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 they may never find overt expression, are nonetheless breaches of this commandment.</w:t>
      </w:r>
    </w:p>
    <w:p w14:paraId="02D6F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这些，即使它们可能从未找到公然的表达，但仍然是对这条诫命的侵犯。</w:t>
      </w:r>
    </w:p>
    <w:p w14:paraId="45B569A5">
      <w:pPr>
        <w:rPr>
          <w:rFonts w:hint="eastAsia" w:ascii="微软雅黑" w:hAnsi="微软雅黑" w:eastAsia="微软雅黑" w:cs="微软雅黑"/>
          <w:sz w:val="30"/>
          <w:szCs w:val="30"/>
        </w:rPr>
      </w:pPr>
    </w:p>
    <w:p w14:paraId="4CC52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wellspring of our actions, and it is here, in its hidden chambers, that truth must be most jealously guarded.</w:t>
      </w:r>
    </w:p>
    <w:p w14:paraId="16AEA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心灵是我们行动的泉源，正是在这里，在其隐藏的密室中，真理必须被最嫉妒地守护。</w:t>
      </w:r>
    </w:p>
    <w:p w14:paraId="7096BFA9">
      <w:pPr>
        <w:rPr>
          <w:rFonts w:hint="eastAsia" w:ascii="微软雅黑" w:hAnsi="微软雅黑" w:eastAsia="微软雅黑" w:cs="微软雅黑"/>
          <w:sz w:val="30"/>
          <w:szCs w:val="30"/>
        </w:rPr>
      </w:pPr>
    </w:p>
    <w:p w14:paraId="5BCB4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Our Words and Reputations</w:t>
      </w:r>
    </w:p>
    <w:p w14:paraId="3B86CBB0">
      <w:pPr>
        <w:rPr>
          <w:rFonts w:hint="eastAsia" w:ascii="微软雅黑" w:hAnsi="微软雅黑" w:eastAsia="微软雅黑" w:cs="微软雅黑"/>
          <w:sz w:val="30"/>
          <w:szCs w:val="30"/>
        </w:rPr>
      </w:pPr>
    </w:p>
    <w:p w14:paraId="52A86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我们言语和声誉的份量</w:t>
      </w:r>
    </w:p>
    <w:p w14:paraId="5D46BB5A">
      <w:pPr>
        <w:rPr>
          <w:rFonts w:hint="eastAsia" w:ascii="微软雅黑" w:hAnsi="微软雅黑" w:eastAsia="微软雅黑" w:cs="微软雅黑"/>
          <w:sz w:val="30"/>
          <w:szCs w:val="30"/>
        </w:rPr>
      </w:pPr>
    </w:p>
    <w:p w14:paraId="67266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Truth’s guardianship extends to our reputations and those of others.</w:t>
      </w:r>
    </w:p>
    <w:p w14:paraId="52025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真理的守护延伸到我们和他人声誉。</w:t>
      </w:r>
    </w:p>
    <w:p w14:paraId="24691E13">
      <w:pPr>
        <w:rPr>
          <w:rFonts w:hint="eastAsia" w:ascii="微软雅黑" w:hAnsi="微软雅黑" w:eastAsia="微软雅黑" w:cs="微软雅黑"/>
          <w:sz w:val="30"/>
          <w:szCs w:val="30"/>
        </w:rPr>
      </w:pPr>
    </w:p>
    <w:p w14:paraId="21014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underscores the gravity of unnecessarily revealing others' weaknesses or rejoicing in their disgrace.</w:t>
      </w:r>
    </w:p>
    <w:p w14:paraId="562C3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要理问答强调了不必要地揭露他人弱点或为他们的耻辱欢喜的严重性。</w:t>
      </w:r>
    </w:p>
    <w:p w14:paraId="61C8E5A8">
      <w:pPr>
        <w:rPr>
          <w:rFonts w:hint="eastAsia" w:ascii="微软雅黑" w:hAnsi="微软雅黑" w:eastAsia="微软雅黑" w:cs="微软雅黑"/>
          <w:sz w:val="30"/>
          <w:szCs w:val="30"/>
        </w:rPr>
      </w:pPr>
    </w:p>
    <w:p w14:paraId="38B0B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also draws attention to our own reputations, imploring believers to avoid behaviors that tarnish their witness.[46-47]</w:t>
      </w:r>
    </w:p>
    <w:p w14:paraId="16ECA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但它也提请注意我们自己的声誉，恳请信徒避免玷污他们见证的行为。[46-47]</w:t>
      </w:r>
    </w:p>
    <w:p w14:paraId="50AFB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1AA65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28CB8239">
      <w:pPr>
        <w:rPr>
          <w:rFonts w:hint="eastAsia" w:ascii="微软雅黑" w:hAnsi="微软雅黑" w:eastAsia="微软雅黑" w:cs="微软雅黑"/>
          <w:sz w:val="30"/>
          <w:szCs w:val="30"/>
        </w:rPr>
      </w:pPr>
    </w:p>
    <w:p w14:paraId="1D122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 emerges as a call to profound personal and communal integrity.</w:t>
      </w:r>
    </w:p>
    <w:p w14:paraId="65C91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第九条诫命作为一个对深刻个人和群体正直的呼召而出现。</w:t>
      </w:r>
    </w:p>
    <w:p w14:paraId="5417FB89">
      <w:pPr>
        <w:rPr>
          <w:rFonts w:hint="eastAsia" w:ascii="微软雅黑" w:hAnsi="微软雅黑" w:eastAsia="微软雅黑" w:cs="微软雅黑"/>
          <w:sz w:val="30"/>
          <w:szCs w:val="30"/>
        </w:rPr>
      </w:pPr>
    </w:p>
    <w:p w14:paraId="06EB2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about refraining from lies but involves cultivating a love for truth that permeates every facet of life, from our deepest heart postures to our public declarations.</w:t>
      </w:r>
    </w:p>
    <w:p w14:paraId="0C002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它不仅仅是关于克制说谎，而是涉及培养一种对真理的爱，这种爱渗透到生命的每一个方面，从我们最深的心灵姿态到我们的公开宣告。</w:t>
      </w:r>
    </w:p>
    <w:p w14:paraId="39327F3C">
      <w:pPr>
        <w:rPr>
          <w:rFonts w:hint="eastAsia" w:ascii="微软雅黑" w:hAnsi="微软雅黑" w:eastAsia="微软雅黑" w:cs="微软雅黑"/>
          <w:sz w:val="30"/>
          <w:szCs w:val="30"/>
        </w:rPr>
      </w:pPr>
    </w:p>
    <w:p w14:paraId="7A698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holistic embrace of truth, as the Reformed tradition underscores, is not merely adherence to a moral code but a reflection of the very nature of God and an outpouring of our love for Him.</w:t>
      </w:r>
    </w:p>
    <w:p w14:paraId="20B6E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正如改革宗传统所强调的，这样一种对真理的整体拥抱，不仅仅是对道德准则的遵守，而是神本质的反映，以及我们对祂之爱的流露。</w:t>
      </w:r>
    </w:p>
    <w:p w14:paraId="75630107">
      <w:pPr>
        <w:rPr>
          <w:rFonts w:hint="eastAsia" w:ascii="微软雅黑" w:hAnsi="微软雅黑" w:eastAsia="微软雅黑" w:cs="微软雅黑"/>
          <w:sz w:val="30"/>
          <w:szCs w:val="30"/>
        </w:rPr>
      </w:pPr>
    </w:p>
    <w:p w14:paraId="2B3CD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Q146:</w:t>
      </w:r>
    </w:p>
    <w:p w14:paraId="083D9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第146问：</w:t>
      </w:r>
    </w:p>
    <w:p w14:paraId="228B629A">
      <w:pPr>
        <w:rPr>
          <w:rFonts w:hint="eastAsia" w:ascii="微软雅黑" w:hAnsi="微软雅黑" w:eastAsia="微软雅黑" w:cs="微软雅黑"/>
          <w:sz w:val="30"/>
          <w:szCs w:val="30"/>
        </w:rPr>
      </w:pPr>
    </w:p>
    <w:p w14:paraId="079D9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tenth commandment?</w:t>
      </w:r>
    </w:p>
    <w:p w14:paraId="004C3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第十条诫命是什么？</w:t>
      </w:r>
    </w:p>
    <w:p w14:paraId="2986D926">
      <w:pPr>
        <w:rPr>
          <w:rFonts w:hint="eastAsia" w:ascii="微软雅黑" w:hAnsi="微软雅黑" w:eastAsia="微软雅黑" w:cs="微软雅黑"/>
          <w:sz w:val="30"/>
          <w:szCs w:val="30"/>
        </w:rPr>
      </w:pPr>
    </w:p>
    <w:p w14:paraId="25093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A146: The tenth commandment is, Thou shalt not covet thy neighbor's house, thou shalt not covet thy neighbor's wife, nor his manservant, nor his maidservant, nor his ox, nor his ass, nor any thing that is thy neighbor's.</w:t>
      </w:r>
    </w:p>
    <w:p w14:paraId="50482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第146答：第十条诫命是：你不可贪恋你的邻舍的房屋；你不可贪恋你的邻舍的妻子、仆人、婢女、牛、驴，并他一切所有的。</w:t>
      </w:r>
    </w:p>
    <w:p w14:paraId="11D0588E">
      <w:pPr>
        <w:rPr>
          <w:rFonts w:hint="eastAsia" w:ascii="微软雅黑" w:hAnsi="微软雅黑" w:eastAsia="微软雅黑" w:cs="微软雅黑"/>
          <w:sz w:val="30"/>
          <w:szCs w:val="30"/>
        </w:rPr>
      </w:pPr>
    </w:p>
    <w:p w14:paraId="4C3BA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20:17</w:t>
      </w:r>
    </w:p>
    <w:p w14:paraId="20B71597">
      <w:pPr>
        <w:rPr>
          <w:rFonts w:hint="eastAsia" w:ascii="微软雅黑" w:hAnsi="微软雅黑" w:eastAsia="微软雅黑" w:cs="微软雅黑"/>
          <w:sz w:val="30"/>
          <w:szCs w:val="30"/>
        </w:rPr>
      </w:pPr>
    </w:p>
    <w:p w14:paraId="072B2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20:17</w:t>
      </w:r>
    </w:p>
    <w:p w14:paraId="03255212">
      <w:pPr>
        <w:rPr>
          <w:rFonts w:hint="eastAsia" w:ascii="微软雅黑" w:hAnsi="微软雅黑" w:eastAsia="微软雅黑" w:cs="微软雅黑"/>
          <w:sz w:val="30"/>
          <w:szCs w:val="30"/>
        </w:rPr>
      </w:pPr>
    </w:p>
    <w:p w14:paraId="131CB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Decalogue, in its divine wisdom, culminates in a commandment that touches the innermost chambers of the human heart.</w:t>
      </w:r>
    </w:p>
    <w:p w14:paraId="34E33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十诫（Decalogue），在其神圣智慧中，以一条触及人心灵最深处的诫命而告终。</w:t>
      </w:r>
    </w:p>
    <w:p w14:paraId="60A6A43B">
      <w:pPr>
        <w:rPr>
          <w:rFonts w:hint="eastAsia" w:ascii="微软雅黑" w:hAnsi="微软雅黑" w:eastAsia="微软雅黑" w:cs="微软雅黑"/>
          <w:sz w:val="30"/>
          <w:szCs w:val="30"/>
        </w:rPr>
      </w:pPr>
    </w:p>
    <w:p w14:paraId="36E772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commandment, "Thou shalt not covet," as expounded in the Westminster Larger Catechism, speaks not to overt actions but to the subtle inclinations and desires that give birth to those actions.</w:t>
      </w:r>
    </w:p>
    <w:p w14:paraId="63B13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第十条诫命，“你不可贪恋”，正如威斯敏斯特大要理问答中所阐述的，它说的不是公然的行为，而是那些产生这些行为的微妙倾向和欲望。</w:t>
      </w:r>
    </w:p>
    <w:p w14:paraId="5ADFBA6D">
      <w:pPr>
        <w:rPr>
          <w:rFonts w:hint="eastAsia" w:ascii="微软雅黑" w:hAnsi="微软雅黑" w:eastAsia="微软雅黑" w:cs="微软雅黑"/>
          <w:sz w:val="30"/>
          <w:szCs w:val="30"/>
        </w:rPr>
      </w:pPr>
    </w:p>
    <w:p w14:paraId="312EE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it pierces through the external veneer of religiosity, drawing the believer into a profound examination of the heart's labyrinthine recesses.</w:t>
      </w:r>
    </w:p>
    <w:p w14:paraId="0E759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这样做，它穿透了宗教信仰的外在表皮，将信徒带入对心灵迷宫般隐秘之处的深刻审视。</w:t>
      </w:r>
    </w:p>
    <w:p w14:paraId="01038D6A">
      <w:pPr>
        <w:rPr>
          <w:rFonts w:hint="eastAsia" w:ascii="微软雅黑" w:hAnsi="微软雅黑" w:eastAsia="微软雅黑" w:cs="微软雅黑"/>
          <w:sz w:val="30"/>
          <w:szCs w:val="30"/>
        </w:rPr>
      </w:pPr>
    </w:p>
    <w:p w14:paraId="0AF99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Covetousness</w:t>
      </w:r>
    </w:p>
    <w:p w14:paraId="39361BE4">
      <w:pPr>
        <w:rPr>
          <w:rFonts w:hint="eastAsia" w:ascii="微软雅黑" w:hAnsi="微软雅黑" w:eastAsia="微软雅黑" w:cs="微软雅黑"/>
          <w:sz w:val="30"/>
          <w:szCs w:val="30"/>
        </w:rPr>
      </w:pPr>
    </w:p>
    <w:p w14:paraId="4163F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贪恋的本质</w:t>
      </w:r>
    </w:p>
    <w:p w14:paraId="6856252E">
      <w:pPr>
        <w:rPr>
          <w:rFonts w:hint="eastAsia" w:ascii="微软雅黑" w:hAnsi="微软雅黑" w:eastAsia="微软雅黑" w:cs="微软雅黑"/>
          <w:sz w:val="30"/>
          <w:szCs w:val="30"/>
        </w:rPr>
      </w:pPr>
    </w:p>
    <w:p w14:paraId="398A9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core of this commandment lies the concept of covetousness, a deep-seated longing for that which belongs to another.</w:t>
      </w:r>
    </w:p>
    <w:p w14:paraId="5916E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这条诫命的核心在于贪恋的概念，一种对属于他人的事物根深蒂固的渴望。</w:t>
      </w:r>
    </w:p>
    <w:p w14:paraId="4DC69A35">
      <w:pPr>
        <w:rPr>
          <w:rFonts w:hint="eastAsia" w:ascii="微软雅黑" w:hAnsi="微软雅黑" w:eastAsia="微软雅黑" w:cs="微软雅黑"/>
          <w:sz w:val="30"/>
          <w:szCs w:val="30"/>
        </w:rPr>
      </w:pPr>
    </w:p>
    <w:p w14:paraId="52D05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complex emotion, intertwined with discontent, envy, and the insatiable cravings of our fallen nature.</w:t>
      </w:r>
    </w:p>
    <w:p w14:paraId="05FDE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这是一种复杂的情感，与不满、嫉妒和我们堕落本性永不满足的渴望交织在一起。</w:t>
      </w:r>
    </w:p>
    <w:p w14:paraId="644279BB">
      <w:pPr>
        <w:rPr>
          <w:rFonts w:hint="eastAsia" w:ascii="微软雅黑" w:hAnsi="微软雅黑" w:eastAsia="微软雅黑" w:cs="微软雅黑"/>
          <w:sz w:val="30"/>
          <w:szCs w:val="30"/>
        </w:rPr>
      </w:pPr>
    </w:p>
    <w:p w14:paraId="6AA2D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the preceding commandments which regulate tangible transgressions – theft, adultery, murder – this one governs the ethereal realm of desires, signifying that true piety is not merely external compliance but internal conformity to God's righteous standard (Rom. 7:7).</w:t>
      </w:r>
    </w:p>
    <w:p w14:paraId="50AED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与前面规范有形罪行——偷窃、奸淫、杀人——的诫命不同，这条诫命管辖着欲望的无形领域，表明真正的敬虔不仅仅是外在的遵守，而是内在符合神公义的标准（罗马书 7:7）。</w:t>
      </w:r>
    </w:p>
    <w:p w14:paraId="05BCD7A8">
      <w:pPr>
        <w:rPr>
          <w:rFonts w:hint="eastAsia" w:ascii="微软雅黑" w:hAnsi="微软雅黑" w:eastAsia="微软雅黑" w:cs="微软雅黑"/>
          <w:sz w:val="30"/>
          <w:szCs w:val="30"/>
        </w:rPr>
      </w:pPr>
    </w:p>
    <w:p w14:paraId="559B9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Spectrum of Desire</w:t>
      </w:r>
    </w:p>
    <w:p w14:paraId="02BAAFE9">
      <w:pPr>
        <w:rPr>
          <w:rFonts w:hint="eastAsia" w:ascii="微软雅黑" w:hAnsi="微软雅黑" w:eastAsia="微软雅黑" w:cs="微软雅黑"/>
          <w:sz w:val="30"/>
          <w:szCs w:val="30"/>
        </w:rPr>
      </w:pPr>
    </w:p>
    <w:p w14:paraId="35A28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欲望的光谱</w:t>
      </w:r>
    </w:p>
    <w:p w14:paraId="28007D60">
      <w:pPr>
        <w:rPr>
          <w:rFonts w:hint="eastAsia" w:ascii="微软雅黑" w:hAnsi="微软雅黑" w:eastAsia="微软雅黑" w:cs="微软雅黑"/>
          <w:sz w:val="30"/>
          <w:szCs w:val="30"/>
        </w:rPr>
      </w:pPr>
    </w:p>
    <w:p w14:paraId="7CC5E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detailed enumeration – coveting a neighbor's house, wife, servants, livestock, or anything that belongs to him – underscores the vastness of human desire.</w:t>
      </w:r>
    </w:p>
    <w:p w14:paraId="0B854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诫命的详细列举——贪恋邻舍的房屋、妻子、仆人、牲畜，或任何属于祂的东西——强调了人类欲望的广阔。</w:t>
      </w:r>
    </w:p>
    <w:p w14:paraId="0025BA52">
      <w:pPr>
        <w:rPr>
          <w:rFonts w:hint="eastAsia" w:ascii="微软雅黑" w:hAnsi="微软雅黑" w:eastAsia="微软雅黑" w:cs="微软雅黑"/>
          <w:sz w:val="30"/>
          <w:szCs w:val="30"/>
        </w:rPr>
      </w:pPr>
    </w:p>
    <w:p w14:paraId="2DB99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tradition, it is understood that this list is not exhaustive but illustrative, serving as a mirror to expose the multifaceted nature of our covetous inclinations (Heb. 4:12).</w:t>
      </w:r>
    </w:p>
    <w:p w14:paraId="30CD2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在改革宗传统中，人们理解这个清单并非详尽无遗，而是起着说明作用，充当一面镜子，揭示我们贪恋倾向的多方面性质（希伯来书 4:12）。</w:t>
      </w:r>
    </w:p>
    <w:p w14:paraId="72D82ADC">
      <w:pPr>
        <w:rPr>
          <w:rFonts w:hint="eastAsia" w:ascii="微软雅黑" w:hAnsi="微软雅黑" w:eastAsia="微软雅黑" w:cs="微软雅黑"/>
          <w:sz w:val="30"/>
          <w:szCs w:val="30"/>
        </w:rPr>
      </w:pPr>
    </w:p>
    <w:p w14:paraId="72DBAA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Idol Factory</w:t>
      </w:r>
    </w:p>
    <w:p w14:paraId="03088BEB">
      <w:pPr>
        <w:rPr>
          <w:rFonts w:hint="eastAsia" w:ascii="微软雅黑" w:hAnsi="微软雅黑" w:eastAsia="微软雅黑" w:cs="微软雅黑"/>
          <w:sz w:val="30"/>
          <w:szCs w:val="30"/>
        </w:rPr>
      </w:pPr>
    </w:p>
    <w:p w14:paraId="37BE0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心灵的偶像工厂</w:t>
      </w:r>
    </w:p>
    <w:p w14:paraId="7CBAEA72">
      <w:pPr>
        <w:rPr>
          <w:rFonts w:hint="eastAsia" w:ascii="微软雅黑" w:hAnsi="微软雅黑" w:eastAsia="微软雅黑" w:cs="微软雅黑"/>
          <w:sz w:val="30"/>
          <w:szCs w:val="30"/>
        </w:rPr>
      </w:pPr>
    </w:p>
    <w:p w14:paraId="547DB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a luminary of the Reformed faith, famously described the human heart as an "idol factory."</w:t>
      </w:r>
    </w:p>
    <w:p w14:paraId="420E88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约翰·加尔文（John Calvin），改革宗信仰的杰出人物，曾著名地将人心描述为一座“偶像工厂”。</w:t>
      </w:r>
    </w:p>
    <w:p w14:paraId="6ACA6435">
      <w:pPr>
        <w:rPr>
          <w:rFonts w:hint="eastAsia" w:ascii="微软雅黑" w:hAnsi="微软雅黑" w:eastAsia="微软雅黑" w:cs="微软雅黑"/>
          <w:sz w:val="30"/>
          <w:szCs w:val="30"/>
        </w:rPr>
      </w:pPr>
    </w:p>
    <w:p w14:paraId="5B27F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in essence, is the manufacturing of idols – placing created things, however good or benign, in the sacred space reserved for God alone (Col. 3:5).</w:t>
      </w:r>
    </w:p>
    <w:p w14:paraId="354EC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贪恋，实质上是制造偶像——将受造物，无论多么美好或良善，放置在唯独为神保留的神圣空间中（歌罗西书 3:5）。</w:t>
      </w:r>
    </w:p>
    <w:p w14:paraId="7A0897DE">
      <w:pPr>
        <w:rPr>
          <w:rFonts w:hint="eastAsia" w:ascii="微软雅黑" w:hAnsi="微软雅黑" w:eastAsia="微软雅黑" w:cs="微软雅黑"/>
          <w:sz w:val="30"/>
          <w:szCs w:val="30"/>
        </w:rPr>
      </w:pPr>
    </w:p>
    <w:p w14:paraId="679D6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covet, we not only desire our neighbor's possessions but subtly question God's wisdom and goodness in His providential allotments.</w:t>
      </w:r>
    </w:p>
    <w:p w14:paraId="25F36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当我们贪恋时，我们不仅渴望邻舍的财产，而且微妙地质疑神在祂护理性的分配中的智慧和良善。</w:t>
      </w:r>
    </w:p>
    <w:p w14:paraId="0969E886">
      <w:pPr>
        <w:rPr>
          <w:rFonts w:hint="eastAsia" w:ascii="微软雅黑" w:hAnsi="微软雅黑" w:eastAsia="微软雅黑" w:cs="微软雅黑"/>
          <w:sz w:val="30"/>
          <w:szCs w:val="30"/>
        </w:rPr>
      </w:pPr>
    </w:p>
    <w:p w14:paraId="1123E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Pastoral Concern: Discontentment and Spiritual Unrest</w:t>
      </w:r>
    </w:p>
    <w:p w14:paraId="141C39BA">
      <w:pPr>
        <w:rPr>
          <w:rFonts w:hint="eastAsia" w:ascii="微软雅黑" w:hAnsi="微软雅黑" w:eastAsia="微软雅黑" w:cs="微软雅黑"/>
          <w:sz w:val="30"/>
          <w:szCs w:val="30"/>
        </w:rPr>
      </w:pPr>
    </w:p>
    <w:p w14:paraId="07BE1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牧养上的关切：不满和属灵不安</w:t>
      </w:r>
    </w:p>
    <w:p w14:paraId="720F1FFA">
      <w:pPr>
        <w:rPr>
          <w:rFonts w:hint="eastAsia" w:ascii="微软雅黑" w:hAnsi="微软雅黑" w:eastAsia="微软雅黑" w:cs="微软雅黑"/>
          <w:sz w:val="30"/>
          <w:szCs w:val="30"/>
        </w:rPr>
      </w:pPr>
    </w:p>
    <w:p w14:paraId="284D4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pastoral perspective, the tenth commandment addresses the spiritual unrest that covetousness breeds.</w:t>
      </w:r>
    </w:p>
    <w:p w14:paraId="381E2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从牧养的角度来看，第十条诫命针对贪恋所滋生的属灵不安。</w:t>
      </w:r>
    </w:p>
    <w:p w14:paraId="0AE0577F">
      <w:pPr>
        <w:rPr>
          <w:rFonts w:hint="eastAsia" w:ascii="微软雅黑" w:hAnsi="微软雅黑" w:eastAsia="微软雅黑" w:cs="微软雅黑"/>
          <w:sz w:val="30"/>
          <w:szCs w:val="30"/>
        </w:rPr>
      </w:pPr>
    </w:p>
    <w:p w14:paraId="6F3DD3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longing for another's portion, we discount our own blessings, undermining the contentment and peace that accompany a grateful heart (Phil. 4:11-12).</w:t>
      </w:r>
    </w:p>
    <w:p w14:paraId="64F12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因为在渴望他人那一份时，我们贬低了我们自己的祝福，损害了伴随着感恩之心的知足和平安（腓立比书 4:11-12）。</w:t>
      </w:r>
    </w:p>
    <w:p w14:paraId="52EC02D9">
      <w:pPr>
        <w:rPr>
          <w:rFonts w:hint="eastAsia" w:ascii="微软雅黑" w:hAnsi="微软雅黑" w:eastAsia="微软雅黑" w:cs="微软雅黑"/>
          <w:sz w:val="30"/>
          <w:szCs w:val="30"/>
        </w:rPr>
      </w:pPr>
    </w:p>
    <w:p w14:paraId="0602B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therefore, is not merely a prohibition but an invitation to find our satisfaction in God, recognizing that in Him we have all things (1 Tim. 6:6-8).</w:t>
      </w:r>
    </w:p>
    <w:p w14:paraId="3B977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因此，这条诫命不仅仅是一项禁令，而是一个在神里面寻找满足的邀请，认识到在祂里面我们拥有一切（提摩太前书 6:6-8）。</w:t>
      </w:r>
    </w:p>
    <w:p w14:paraId="6C6120C1">
      <w:pPr>
        <w:rPr>
          <w:rFonts w:hint="eastAsia" w:ascii="微软雅黑" w:hAnsi="微软雅黑" w:eastAsia="微软雅黑" w:cs="微软雅黑"/>
          <w:sz w:val="30"/>
          <w:szCs w:val="30"/>
        </w:rPr>
      </w:pPr>
    </w:p>
    <w:p w14:paraId="5D263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55DEE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649A975A">
      <w:pPr>
        <w:rPr>
          <w:rFonts w:hint="eastAsia" w:ascii="微软雅黑" w:hAnsi="微软雅黑" w:eastAsia="微软雅黑" w:cs="微软雅黑"/>
          <w:sz w:val="30"/>
          <w:szCs w:val="30"/>
        </w:rPr>
      </w:pPr>
    </w:p>
    <w:p w14:paraId="52FCA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commandment, in its profound simplicity, beckons the believer to a life of heart-purity, where desires are sanctified and aligned with the will of God.</w:t>
      </w:r>
    </w:p>
    <w:p w14:paraId="79861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第十条诫命，以其深刻的简洁性，召唤信徒过一种心灵纯洁的生活，其中欲望被分别为圣并与神的旨意保持一致。</w:t>
      </w:r>
    </w:p>
    <w:p w14:paraId="17DBCB35">
      <w:pPr>
        <w:rPr>
          <w:rFonts w:hint="eastAsia" w:ascii="微软雅黑" w:hAnsi="微软雅黑" w:eastAsia="微软雅黑" w:cs="微软雅黑"/>
          <w:sz w:val="30"/>
          <w:szCs w:val="30"/>
        </w:rPr>
      </w:pPr>
    </w:p>
    <w:p w14:paraId="30076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that true godliness is not skin-deep.</w:t>
      </w:r>
    </w:p>
    <w:p w14:paraId="77319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它提醒我们，真正的敬虔并非肤浅的。</w:t>
      </w:r>
    </w:p>
    <w:p w14:paraId="4F517D2D">
      <w:pPr>
        <w:rPr>
          <w:rFonts w:hint="eastAsia" w:ascii="微软雅黑" w:hAnsi="微软雅黑" w:eastAsia="微软雅黑" w:cs="微软雅黑"/>
          <w:sz w:val="30"/>
          <w:szCs w:val="30"/>
        </w:rPr>
      </w:pPr>
    </w:p>
    <w:p w14:paraId="40ADC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challenges the believer to ascend higher, to cultivate a spirit that rejoices in the blessings of others, and rests, with serene trust, in the sufficiency of God's providence.</w:t>
      </w:r>
    </w:p>
    <w:p w14:paraId="00B81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它挑战信徒攀登更高，培养一种为他人的祝福欢喜的精神，并以宁静的信任，安息在神护理的充足性中。</w:t>
      </w:r>
    </w:p>
    <w:p w14:paraId="3DE7CF43">
      <w:pPr>
        <w:rPr>
          <w:rFonts w:hint="eastAsia" w:ascii="微软雅黑" w:hAnsi="微软雅黑" w:eastAsia="微软雅黑" w:cs="微软雅黑"/>
          <w:sz w:val="30"/>
          <w:szCs w:val="30"/>
        </w:rPr>
      </w:pPr>
    </w:p>
    <w:p w14:paraId="60E0E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it encapsulates the essence of the Christian journey: a pilgrimage of the heart towards the celestial city, where desires are perfectly attuned to the Divine.</w:t>
      </w:r>
    </w:p>
    <w:p w14:paraId="6BDE0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在这其中，它概括了基督徒旅程的精髓：一个心灵迈向天城的朝圣之旅，在那里，欲望与神圣者完美和谐。</w:t>
      </w:r>
    </w:p>
    <w:p w14:paraId="190E7F57">
      <w:pPr>
        <w:rPr>
          <w:rFonts w:hint="eastAsia" w:ascii="微软雅黑" w:hAnsi="微软雅黑" w:eastAsia="微软雅黑" w:cs="微软雅黑"/>
          <w:sz w:val="30"/>
          <w:szCs w:val="30"/>
        </w:rPr>
      </w:pPr>
    </w:p>
    <w:p w14:paraId="0D199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Q147:</w:t>
      </w:r>
    </w:p>
    <w:p w14:paraId="7D9E1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第147问：</w:t>
      </w:r>
    </w:p>
    <w:p w14:paraId="6F2AAE2B">
      <w:pPr>
        <w:rPr>
          <w:rFonts w:hint="eastAsia" w:ascii="微软雅黑" w:hAnsi="微软雅黑" w:eastAsia="微软雅黑" w:cs="微软雅黑"/>
          <w:sz w:val="30"/>
          <w:szCs w:val="30"/>
        </w:rPr>
      </w:pPr>
    </w:p>
    <w:p w14:paraId="0DF4C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duties required in the tenth commandment?</w:t>
      </w:r>
    </w:p>
    <w:p w14:paraId="6C404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第十条诫命所要求的本分是什么？</w:t>
      </w:r>
    </w:p>
    <w:p w14:paraId="00FB3C05">
      <w:pPr>
        <w:rPr>
          <w:rFonts w:hint="eastAsia" w:ascii="微软雅黑" w:hAnsi="微软雅黑" w:eastAsia="微软雅黑" w:cs="微软雅黑"/>
          <w:sz w:val="30"/>
          <w:szCs w:val="30"/>
        </w:rPr>
      </w:pPr>
    </w:p>
    <w:p w14:paraId="4FE3E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A147: The duties required in the tenth commandment are, such a full contentment with our own condition, and such a charitable frame of the whole soul toward our neighbor, as that all our inward motions and affections touching him, tend unto, and further all that good which is his.</w:t>
      </w:r>
    </w:p>
    <w:p w14:paraId="27C39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第147答：第十条诫命所要求的本分是：对我们自己的处境有完全的知足， 以及对我们的邻舍有全心（whole soul）的仁慈性情， 以致我们所有关于祂的内在意念和情感，都倾向于并促进属于祂的一切美善。</w:t>
      </w:r>
    </w:p>
    <w:p w14:paraId="4954E7E7">
      <w:pPr>
        <w:rPr>
          <w:rFonts w:hint="eastAsia" w:ascii="微软雅黑" w:hAnsi="微软雅黑" w:eastAsia="微软雅黑" w:cs="微软雅黑"/>
          <w:sz w:val="30"/>
          <w:szCs w:val="30"/>
        </w:rPr>
      </w:pPr>
    </w:p>
    <w:p w14:paraId="41417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13:5; I Tim. 6:6</w:t>
      </w:r>
    </w:p>
    <w:p w14:paraId="22AC1B69">
      <w:pPr>
        <w:rPr>
          <w:rFonts w:hint="eastAsia" w:ascii="微软雅黑" w:hAnsi="微软雅黑" w:eastAsia="微软雅黑" w:cs="微软雅黑"/>
          <w:sz w:val="30"/>
          <w:szCs w:val="30"/>
        </w:rPr>
      </w:pPr>
    </w:p>
    <w:p w14:paraId="4B493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13:5；提摩太前书 6:6</w:t>
      </w:r>
    </w:p>
    <w:p w14:paraId="187CB58A">
      <w:pPr>
        <w:rPr>
          <w:rFonts w:hint="eastAsia" w:ascii="微软雅黑" w:hAnsi="微软雅黑" w:eastAsia="微软雅黑" w:cs="微软雅黑"/>
          <w:sz w:val="30"/>
          <w:szCs w:val="30"/>
        </w:rPr>
      </w:pPr>
    </w:p>
    <w:p w14:paraId="190FE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31:29; Psa. 122:7-9; I Tim. 1:5; Est. 10:3; I Cor. 13:4-7</w:t>
      </w:r>
    </w:p>
    <w:p w14:paraId="60313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31:29；诗篇 122:7-9；提摩太前书 1:5；以斯帖记 10:3；哥林多前书 13:4-7</w:t>
      </w:r>
    </w:p>
    <w:p w14:paraId="11C8846C">
      <w:pPr>
        <w:rPr>
          <w:rFonts w:hint="eastAsia" w:ascii="微软雅黑" w:hAnsi="微软雅黑" w:eastAsia="微软雅黑" w:cs="微软雅黑"/>
          <w:sz w:val="30"/>
          <w:szCs w:val="30"/>
        </w:rPr>
      </w:pPr>
    </w:p>
    <w:p w14:paraId="3FA1D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journey through the Decalogue, the tenth commandment occupies a unique and transcendent place.</w:t>
      </w:r>
    </w:p>
    <w:p w14:paraId="6BEE2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在这个贯穿十诫的旅程中，第十条诫命占据着一个独特而超越性的位置。</w:t>
      </w:r>
    </w:p>
    <w:p w14:paraId="2A417AA1">
      <w:pPr>
        <w:rPr>
          <w:rFonts w:hint="eastAsia" w:ascii="微软雅黑" w:hAnsi="微软雅黑" w:eastAsia="微软雅黑" w:cs="微软雅黑"/>
          <w:sz w:val="30"/>
          <w:szCs w:val="30"/>
        </w:rPr>
      </w:pPr>
    </w:p>
    <w:p w14:paraId="5E34C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preceding commandments focus largely on the external actions that emerge from the wellspring of human volition, the tenth casts its gaze inwards, scrutinizing the subtle currents of desire and disposition that flow beneath the surface of observable conduct.</w:t>
      </w:r>
    </w:p>
    <w:p w14:paraId="0592CE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然而，前面的诫命主要关注从人类意志的源头中产生的外部行为，第十条则将目光投向内部，审视在可观察行为表面之下流动的欲望和性情的微妙暗流。</w:t>
      </w:r>
    </w:p>
    <w:p w14:paraId="0AB86E0A">
      <w:pPr>
        <w:rPr>
          <w:rFonts w:hint="eastAsia" w:ascii="微软雅黑" w:hAnsi="微软雅黑" w:eastAsia="微软雅黑" w:cs="微软雅黑"/>
          <w:sz w:val="30"/>
          <w:szCs w:val="30"/>
        </w:rPr>
      </w:pPr>
    </w:p>
    <w:p w14:paraId="098BC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lens of Catechism, the duties encompassed in this commandment unfurl into two deeply interwoven strands: contentment with our providential lot and an unfeigned, soul-deep benevolence towards our neighbor.</w:t>
      </w:r>
    </w:p>
    <w:p w14:paraId="30F5E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透过要理问答的视角，这条诫命所包含的本分展开为两条深度交织的线索：对我们护理性（providential）的命运知足，以及对我们邻舍真诚的、灵魂深处的仁慈。</w:t>
      </w:r>
    </w:p>
    <w:p w14:paraId="6B6037C0">
      <w:pPr>
        <w:rPr>
          <w:rFonts w:hint="eastAsia" w:ascii="微软雅黑" w:hAnsi="微软雅黑" w:eastAsia="微软雅黑" w:cs="微软雅黑"/>
          <w:sz w:val="30"/>
          <w:szCs w:val="30"/>
        </w:rPr>
      </w:pPr>
    </w:p>
    <w:p w14:paraId="3E4B9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Theology of Contentment</w:t>
      </w:r>
    </w:p>
    <w:p w14:paraId="5951480B">
      <w:pPr>
        <w:rPr>
          <w:rFonts w:hint="eastAsia" w:ascii="微软雅黑" w:hAnsi="微软雅黑" w:eastAsia="微软雅黑" w:cs="微软雅黑"/>
          <w:sz w:val="30"/>
          <w:szCs w:val="30"/>
        </w:rPr>
      </w:pPr>
    </w:p>
    <w:p w14:paraId="2CFFD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知足的神学</w:t>
      </w:r>
    </w:p>
    <w:p w14:paraId="19A7CACC">
      <w:pPr>
        <w:rPr>
          <w:rFonts w:hint="eastAsia" w:ascii="微软雅黑" w:hAnsi="微软雅黑" w:eastAsia="微软雅黑" w:cs="微软雅黑"/>
          <w:sz w:val="30"/>
          <w:szCs w:val="30"/>
        </w:rPr>
      </w:pPr>
    </w:p>
    <w:p w14:paraId="2E52D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not a passive resignation to our circumstances but a joyful embrace of our divinely-appointed condition.</w:t>
      </w:r>
    </w:p>
    <w:p w14:paraId="78BCD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知足不是对我们环境的被动顺从，而是对我们神所命定之境况的喜乐接纳。</w:t>
      </w:r>
    </w:p>
    <w:p w14:paraId="45B6CA3C">
      <w:pPr>
        <w:rPr>
          <w:rFonts w:hint="eastAsia" w:ascii="微软雅黑" w:hAnsi="微软雅黑" w:eastAsia="微软雅黑" w:cs="微软雅黑"/>
          <w:sz w:val="30"/>
          <w:szCs w:val="30"/>
        </w:rPr>
      </w:pPr>
    </w:p>
    <w:p w14:paraId="7A443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writing to Timothy, underscores contentment as an integral facet of godliness, implying that to be content is to reflect the very nature of God (1 Tim. 6:6).</w:t>
      </w:r>
    </w:p>
    <w:p w14:paraId="36326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使徒保罗，在写给提摩太的信中，强调知足是敬虔的一个不可或缺的方面，暗示知足就是反映神的本质本身（提摩太前书 6:6）。</w:t>
      </w:r>
    </w:p>
    <w:p w14:paraId="0EFCAF89">
      <w:pPr>
        <w:rPr>
          <w:rFonts w:hint="eastAsia" w:ascii="微软雅黑" w:hAnsi="微软雅黑" w:eastAsia="微软雅黑" w:cs="微软雅黑"/>
          <w:sz w:val="30"/>
          <w:szCs w:val="30"/>
        </w:rPr>
      </w:pPr>
    </w:p>
    <w:p w14:paraId="56B91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Christian tradition, this divine attribute is seen as an antidote to the insidious poison of covetousness, offering a serenity that is firmly anchored in the immutable character of God rather than the shifting sands of circumstance.</w:t>
      </w:r>
    </w:p>
    <w:p w14:paraId="62597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在基督教传统中，这种神圣属性被视为贪恋这种阴险毒药的解药，提供了一种坚定地锚定在神不变的性情中，而非环境变幻不定的沙滩上的宁静。</w:t>
      </w:r>
    </w:p>
    <w:p w14:paraId="066A3B66">
      <w:pPr>
        <w:rPr>
          <w:rFonts w:hint="eastAsia" w:ascii="微软雅黑" w:hAnsi="微软雅黑" w:eastAsia="微软雅黑" w:cs="微软雅黑"/>
          <w:sz w:val="30"/>
          <w:szCs w:val="30"/>
        </w:rPr>
      </w:pPr>
    </w:p>
    <w:p w14:paraId="308FB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Benevolence Towards Our Neighbor</w:t>
      </w:r>
    </w:p>
    <w:p w14:paraId="1D228259">
      <w:pPr>
        <w:rPr>
          <w:rFonts w:hint="eastAsia" w:ascii="微软雅黑" w:hAnsi="微软雅黑" w:eastAsia="微软雅黑" w:cs="微软雅黑"/>
          <w:sz w:val="30"/>
          <w:szCs w:val="30"/>
        </w:rPr>
      </w:pPr>
    </w:p>
    <w:p w14:paraId="41CF8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心灵对邻舍的仁慈</w:t>
      </w:r>
    </w:p>
    <w:p w14:paraId="0432B8B6">
      <w:pPr>
        <w:rPr>
          <w:rFonts w:hint="eastAsia" w:ascii="微软雅黑" w:hAnsi="微软雅黑" w:eastAsia="微软雅黑" w:cs="微软雅黑"/>
          <w:sz w:val="30"/>
          <w:szCs w:val="30"/>
        </w:rPr>
      </w:pPr>
    </w:p>
    <w:p w14:paraId="1E944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duties of the tenth commandment extend beyond the horizon of personal tranquility.</w:t>
      </w:r>
    </w:p>
    <w:p w14:paraId="5B765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但第十条诫命的本分延伸超出了个人宁静的范围。</w:t>
      </w:r>
    </w:p>
    <w:p w14:paraId="69560FEA">
      <w:pPr>
        <w:rPr>
          <w:rFonts w:hint="eastAsia" w:ascii="微软雅黑" w:hAnsi="微软雅黑" w:eastAsia="微软雅黑" w:cs="微软雅黑"/>
          <w:sz w:val="30"/>
          <w:szCs w:val="30"/>
        </w:rPr>
      </w:pPr>
    </w:p>
    <w:p w14:paraId="5AA2B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attuned to the heartbeat of God is invariably directed outward, nurturing an authentic and comprehensive goodwill towards the neighbor.</w:t>
      </w:r>
    </w:p>
    <w:p w14:paraId="336DD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一颗与神的心跳协调一致的灵魂总是导向外部，培养对邻舍真实和全面的善意。</w:t>
      </w:r>
    </w:p>
    <w:p w14:paraId="602FE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"charitable frame of the whole soul," to borrow the phraseology of the catechism, is not confined to mere feelings but encompasses the entire spectrum of "inward motions and affections."</w:t>
      </w:r>
    </w:p>
    <w:p w14:paraId="797B5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这种“全心（whole soul）的仁慈性情”，借用要理问答的措辞，不限于单纯的感受，而是涵盖了“内在意念和情感”的整个范围。</w:t>
      </w:r>
    </w:p>
    <w:p w14:paraId="02FC5B11">
      <w:pPr>
        <w:rPr>
          <w:rFonts w:hint="eastAsia" w:ascii="微软雅黑" w:hAnsi="微软雅黑" w:eastAsia="微软雅黑" w:cs="微软雅黑"/>
          <w:sz w:val="30"/>
          <w:szCs w:val="30"/>
        </w:rPr>
      </w:pPr>
    </w:p>
    <w:p w14:paraId="437041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holistic, all-encompassing love, one that seeks the holistic well-being of our fellow sojourner, echoing the divine love that continually wills our good (1 Tim. 1:5).</w:t>
      </w:r>
    </w:p>
    <w:p w14:paraId="778FB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这是一种整体的、包罗万有的爱，一种寻求我们同路人整体福祉的爱，呼应着持续意愿我们美善的神圣之爱（提摩太前书 1:5）。</w:t>
      </w:r>
    </w:p>
    <w:p w14:paraId="44FF0298">
      <w:pPr>
        <w:rPr>
          <w:rFonts w:hint="eastAsia" w:ascii="微软雅黑" w:hAnsi="微软雅黑" w:eastAsia="微软雅黑" w:cs="微软雅黑"/>
          <w:sz w:val="30"/>
          <w:szCs w:val="30"/>
        </w:rPr>
      </w:pPr>
    </w:p>
    <w:p w14:paraId="1AEB2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orientation towards the other is reminiscent of the Psalms, where the prosperity and peace of Jerusalem are earnestly sought (Psa. 122:7-9), and the Book of Job, which speaks of not rejoicing at the misfortune of one's enemy (Job 31:29).</w:t>
      </w:r>
    </w:p>
    <w:p w14:paraId="617CB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这样一种对他人的导向让人想起诗篇，其中恳切寻求耶路撒冷的昌盛和平安（诗篇 122:7-9），以及约伯记，其中谈到不因仇敌的厄运而欢喜（约伯记 31:29）。</w:t>
      </w:r>
    </w:p>
    <w:p w14:paraId="7F398506">
      <w:pPr>
        <w:rPr>
          <w:rFonts w:hint="eastAsia" w:ascii="微软雅黑" w:hAnsi="微软雅黑" w:eastAsia="微软雅黑" w:cs="微软雅黑"/>
          <w:sz w:val="30"/>
          <w:szCs w:val="30"/>
        </w:rPr>
      </w:pPr>
    </w:p>
    <w:p w14:paraId="0DA8C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its fullest expression in the Pauline hymn of love, where love's multifaceted virtues are extolled, pointing towards a selfless, other-regarding disposition that finds joy in the good of the other (I Cor. 13:4-7).</w:t>
      </w:r>
    </w:p>
    <w:p w14:paraId="174C0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它在保罗的爱之颂歌中找到了最充分的表达，其中爱的多方面美德受到颂扬，指向了一种在他人美善中找到喜乐的无私、顾及他人的性情（哥林多前书 13:4-7）。</w:t>
      </w:r>
    </w:p>
    <w:p w14:paraId="09E499A2">
      <w:pPr>
        <w:rPr>
          <w:rFonts w:hint="eastAsia" w:ascii="微软雅黑" w:hAnsi="微软雅黑" w:eastAsia="微软雅黑" w:cs="微软雅黑"/>
          <w:sz w:val="30"/>
          <w:szCs w:val="30"/>
        </w:rPr>
      </w:pPr>
    </w:p>
    <w:p w14:paraId="12870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7801A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2D122D4B">
      <w:pPr>
        <w:rPr>
          <w:rFonts w:hint="eastAsia" w:ascii="微软雅黑" w:hAnsi="微软雅黑" w:eastAsia="微软雅黑" w:cs="微软雅黑"/>
          <w:sz w:val="30"/>
          <w:szCs w:val="30"/>
        </w:rPr>
      </w:pPr>
    </w:p>
    <w:p w14:paraId="2688D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panorama of God's law, the duties enshrined in the tenth commandment stand as a poignant testament to the heart of true religion.</w:t>
      </w:r>
    </w:p>
    <w:p w14:paraId="3E81F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在神律法的全景中，第十条诫命中铭刻的本分作为对真宗教核心的辛酸见证而存在。</w:t>
      </w:r>
    </w:p>
    <w:p w14:paraId="7340AAED">
      <w:pPr>
        <w:rPr>
          <w:rFonts w:hint="eastAsia" w:ascii="微软雅黑" w:hAnsi="微软雅黑" w:eastAsia="微软雅黑" w:cs="微软雅黑"/>
          <w:sz w:val="30"/>
          <w:szCs w:val="30"/>
        </w:rPr>
      </w:pPr>
    </w:p>
    <w:p w14:paraId="13B89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religion that is not content with mere externals but explores the profound depths of the human soul, beckoning it to mirror the divine image.</w:t>
      </w:r>
    </w:p>
    <w:p w14:paraId="77AD1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这是一种不满足于仅仅外在表现，而是探索人类灵魂深刻深度，召唤它反映神圣形象的宗教。</w:t>
      </w:r>
    </w:p>
    <w:p w14:paraId="55507BAA">
      <w:pPr>
        <w:rPr>
          <w:rFonts w:hint="eastAsia" w:ascii="微软雅黑" w:hAnsi="微软雅黑" w:eastAsia="微软雅黑" w:cs="微软雅黑"/>
          <w:sz w:val="30"/>
          <w:szCs w:val="30"/>
        </w:rPr>
      </w:pPr>
    </w:p>
    <w:p w14:paraId="132D8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the believer to a life of deep-seated contentment and radical love, twin virtues that serve as luminous beacons in a world often darkened by discontent and self-centeredness.</w:t>
      </w:r>
    </w:p>
    <w:p w14:paraId="7F255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它呼召信徒过一种根深蒂固的知足和彻底的爱的生活，这两种美德作为发光的灯塔，在一个经常被不满和以自我为中心所黑暗的世界中发挥作用。</w:t>
      </w:r>
    </w:p>
    <w:p w14:paraId="2A8FE4BF">
      <w:pPr>
        <w:rPr>
          <w:rFonts w:hint="eastAsia" w:ascii="微软雅黑" w:hAnsi="微软雅黑" w:eastAsia="微软雅黑" w:cs="微软雅黑"/>
          <w:sz w:val="30"/>
          <w:szCs w:val="30"/>
        </w:rPr>
      </w:pPr>
    </w:p>
    <w:p w14:paraId="041D1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contemplative soul, these duties are not burdensome impositions but liberating pathways that lead to the heart of God and the flourishing of human community.</w:t>
      </w:r>
    </w:p>
    <w:p w14:paraId="4D9FD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对于默想（contemplative）的灵魂来说，这些本分不是沉重的强加，而是通向神的心和人类群体兴盛的解放性道路。</w:t>
      </w:r>
    </w:p>
    <w:p w14:paraId="53D84011">
      <w:pPr>
        <w:rPr>
          <w:rFonts w:hint="eastAsia" w:ascii="微软雅黑" w:hAnsi="微软雅黑" w:eastAsia="微软雅黑" w:cs="微软雅黑"/>
          <w:sz w:val="30"/>
          <w:szCs w:val="30"/>
        </w:rPr>
      </w:pPr>
    </w:p>
    <w:p w14:paraId="6F3B4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Q148:</w:t>
      </w:r>
    </w:p>
    <w:p w14:paraId="29A20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第148问：</w:t>
      </w:r>
    </w:p>
    <w:p w14:paraId="00409524">
      <w:pPr>
        <w:rPr>
          <w:rFonts w:hint="eastAsia" w:ascii="微软雅黑" w:hAnsi="微软雅黑" w:eastAsia="微软雅黑" w:cs="微软雅黑"/>
          <w:sz w:val="30"/>
          <w:szCs w:val="30"/>
        </w:rPr>
      </w:pPr>
    </w:p>
    <w:p w14:paraId="3D806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 forbidden in the tenth commandment?</w:t>
      </w:r>
    </w:p>
    <w:p w14:paraId="3B72C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第十条诫命所禁止的罪是什么？</w:t>
      </w:r>
    </w:p>
    <w:p w14:paraId="73E2A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A148: The sins forbidden in the tenth commandment are, discontentment with our own estate;[1] envying [2] and grieving at the good of our neighbor,[3] together with all inordinate motions and affections to anything that is his.[4]</w:t>
      </w:r>
    </w:p>
    <w:p w14:paraId="36BCD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第148答：第十条诫命所禁止的罪是：对自己的处境不满；[1] 嫉妒 [2] 和为邻舍的美善而忧伤，[3] 以及对任何属于祂的事物所有不节制的意念和情感。[4]</w:t>
      </w:r>
    </w:p>
    <w:p w14:paraId="27CAFA9A">
      <w:pPr>
        <w:rPr>
          <w:rFonts w:hint="eastAsia" w:ascii="微软雅黑" w:hAnsi="微软雅黑" w:eastAsia="微软雅黑" w:cs="微软雅黑"/>
          <w:sz w:val="30"/>
          <w:szCs w:val="30"/>
        </w:rPr>
      </w:pPr>
    </w:p>
    <w:p w14:paraId="0EA48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21:4; Est. 5:13; I Cor. 10:10</w:t>
      </w:r>
    </w:p>
    <w:p w14:paraId="5736808F">
      <w:pPr>
        <w:rPr>
          <w:rFonts w:hint="eastAsia" w:ascii="微软雅黑" w:hAnsi="微软雅黑" w:eastAsia="微软雅黑" w:cs="微软雅黑"/>
          <w:sz w:val="30"/>
          <w:szCs w:val="30"/>
        </w:rPr>
      </w:pPr>
    </w:p>
    <w:p w14:paraId="728BE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21:4；以斯帖记 5:13；哥林多前书 10:10</w:t>
      </w:r>
    </w:p>
    <w:p w14:paraId="4D6617A3">
      <w:pPr>
        <w:rPr>
          <w:rFonts w:hint="eastAsia" w:ascii="微软雅黑" w:hAnsi="微软雅黑" w:eastAsia="微软雅黑" w:cs="微软雅黑"/>
          <w:sz w:val="30"/>
          <w:szCs w:val="30"/>
        </w:rPr>
      </w:pPr>
    </w:p>
    <w:p w14:paraId="2586C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5:26; James 3:14, 16</w:t>
      </w:r>
    </w:p>
    <w:p w14:paraId="0E6CE11C">
      <w:pPr>
        <w:rPr>
          <w:rFonts w:hint="eastAsia" w:ascii="微软雅黑" w:hAnsi="微软雅黑" w:eastAsia="微软雅黑" w:cs="微软雅黑"/>
          <w:sz w:val="30"/>
          <w:szCs w:val="30"/>
        </w:rPr>
      </w:pPr>
    </w:p>
    <w:p w14:paraId="50914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5:26；雅各书 3:14，16</w:t>
      </w:r>
    </w:p>
    <w:p w14:paraId="60196333">
      <w:pPr>
        <w:rPr>
          <w:rFonts w:hint="eastAsia" w:ascii="微软雅黑" w:hAnsi="微软雅黑" w:eastAsia="微软雅黑" w:cs="微软雅黑"/>
          <w:sz w:val="30"/>
          <w:szCs w:val="30"/>
        </w:rPr>
      </w:pPr>
    </w:p>
    <w:p w14:paraId="30CAE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112:9-10; Neh. 2:10</w:t>
      </w:r>
    </w:p>
    <w:p w14:paraId="68AAF335">
      <w:pPr>
        <w:rPr>
          <w:rFonts w:hint="eastAsia" w:ascii="微软雅黑" w:hAnsi="微软雅黑" w:eastAsia="微软雅黑" w:cs="微软雅黑"/>
          <w:sz w:val="30"/>
          <w:szCs w:val="30"/>
        </w:rPr>
      </w:pPr>
    </w:p>
    <w:p w14:paraId="252EB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112:9-10；尼希米记 2:10</w:t>
      </w:r>
    </w:p>
    <w:p w14:paraId="29441EAC">
      <w:pPr>
        <w:rPr>
          <w:rFonts w:hint="eastAsia" w:ascii="微软雅黑" w:hAnsi="微软雅黑" w:eastAsia="微软雅黑" w:cs="微软雅黑"/>
          <w:sz w:val="30"/>
          <w:szCs w:val="30"/>
        </w:rPr>
      </w:pPr>
    </w:p>
    <w:p w14:paraId="397AD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7:7-8; Rom. 13:9; Col. 3:5; Deut. 5:21</w:t>
      </w:r>
    </w:p>
    <w:p w14:paraId="50B0042F">
      <w:pPr>
        <w:rPr>
          <w:rFonts w:hint="eastAsia" w:ascii="微软雅黑" w:hAnsi="微软雅黑" w:eastAsia="微软雅黑" w:cs="微软雅黑"/>
          <w:sz w:val="30"/>
          <w:szCs w:val="30"/>
        </w:rPr>
      </w:pPr>
    </w:p>
    <w:p w14:paraId="0AD69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7:7-8；罗马书 13:9；歌罗西书 3:5；申命记 5:21</w:t>
      </w:r>
    </w:p>
    <w:p w14:paraId="210D9EAF">
      <w:pPr>
        <w:rPr>
          <w:rFonts w:hint="eastAsia" w:ascii="微软雅黑" w:hAnsi="微软雅黑" w:eastAsia="微软雅黑" w:cs="微软雅黑"/>
          <w:sz w:val="30"/>
          <w:szCs w:val="30"/>
        </w:rPr>
      </w:pPr>
    </w:p>
    <w:p w14:paraId="2204F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richness of the Decalogue culminates in the tenth commandment, a commandment that pierces the veil of external deeds and plunges into the cavernous depths of the human heart.</w:t>
      </w:r>
    </w:p>
    <w:p w14:paraId="2D751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十诫（Decalogue）的神学丰富性以第十条诫命达到高潮，这条诫命穿透了外在行为的面纱，潜入人心灵洞穴般的深处。</w:t>
      </w:r>
    </w:p>
    <w:p w14:paraId="5A9875EB">
      <w:pPr>
        <w:rPr>
          <w:rFonts w:hint="eastAsia" w:ascii="微软雅黑" w:hAnsi="微软雅黑" w:eastAsia="微软雅黑" w:cs="微软雅黑"/>
          <w:sz w:val="30"/>
          <w:szCs w:val="30"/>
        </w:rPr>
      </w:pPr>
    </w:p>
    <w:p w14:paraId="34D76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tackles the often-subtle sin of covetousness, exposing the hidden chambers where discontent and envy ferment.</w:t>
      </w:r>
    </w:p>
    <w:p w14:paraId="316A3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它处理了常常是微妙的贪恋之罪，揭露了不满和嫉妒发酵的隐藏密室。</w:t>
      </w:r>
    </w:p>
    <w:p w14:paraId="355EC67D">
      <w:pPr>
        <w:rPr>
          <w:rFonts w:hint="eastAsia" w:ascii="微软雅黑" w:hAnsi="微软雅黑" w:eastAsia="微软雅黑" w:cs="微软雅黑"/>
          <w:sz w:val="30"/>
          <w:szCs w:val="30"/>
        </w:rPr>
      </w:pPr>
    </w:p>
    <w:p w14:paraId="4E641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beckoned to confront these affections with sobriety and to discern their far-reaching implications.</w:t>
      </w:r>
    </w:p>
    <w:p w14:paraId="19E1A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我们被召唤要清醒地面对这些情感，并辨明它们深远的影响。</w:t>
      </w:r>
    </w:p>
    <w:p w14:paraId="779F7A83">
      <w:pPr>
        <w:rPr>
          <w:rFonts w:hint="eastAsia" w:ascii="微软雅黑" w:hAnsi="微软雅黑" w:eastAsia="微软雅黑" w:cs="微软雅黑"/>
          <w:sz w:val="30"/>
          <w:szCs w:val="30"/>
        </w:rPr>
      </w:pPr>
    </w:p>
    <w:p w14:paraId="17CD7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Malady of Discontentment</w:t>
      </w:r>
    </w:p>
    <w:p w14:paraId="19D76C8D">
      <w:pPr>
        <w:rPr>
          <w:rFonts w:hint="eastAsia" w:ascii="微软雅黑" w:hAnsi="微软雅黑" w:eastAsia="微软雅黑" w:cs="微软雅黑"/>
          <w:sz w:val="30"/>
          <w:szCs w:val="30"/>
        </w:rPr>
      </w:pPr>
    </w:p>
    <w:p w14:paraId="31044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不满的弊病</w:t>
      </w:r>
    </w:p>
    <w:p w14:paraId="03BCFB34">
      <w:pPr>
        <w:rPr>
          <w:rFonts w:hint="eastAsia" w:ascii="微软雅黑" w:hAnsi="微软雅黑" w:eastAsia="微软雅黑" w:cs="微软雅黑"/>
          <w:sz w:val="30"/>
          <w:szCs w:val="30"/>
        </w:rPr>
      </w:pPr>
    </w:p>
    <w:p w14:paraId="4ED95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foundational sin flagged in this commandment is "discontentment with our own estate"[1].</w:t>
      </w:r>
    </w:p>
    <w:p w14:paraId="7C1C4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这条诫命所标记的基础罪是“对自己的处境不满”[1]。</w:t>
      </w:r>
    </w:p>
    <w:p w14:paraId="369A48A0">
      <w:pPr>
        <w:rPr>
          <w:rFonts w:hint="eastAsia" w:ascii="微软雅黑" w:hAnsi="微软雅黑" w:eastAsia="微软雅黑" w:cs="微软雅黑"/>
          <w:sz w:val="30"/>
          <w:szCs w:val="30"/>
        </w:rPr>
      </w:pPr>
    </w:p>
    <w:p w14:paraId="0CDEF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disposition runs contrary to the theological ethos of God’s providence and sovereignty.</w:t>
      </w:r>
    </w:p>
    <w:p w14:paraId="2122C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这种性情与神护理（providence）和主权的神学精神背道而驰。</w:t>
      </w:r>
    </w:p>
    <w:p w14:paraId="321D7A1E">
      <w:pPr>
        <w:rPr>
          <w:rFonts w:hint="eastAsia" w:ascii="微软雅黑" w:hAnsi="微软雅黑" w:eastAsia="微软雅黑" w:cs="微软雅黑"/>
          <w:sz w:val="30"/>
          <w:szCs w:val="30"/>
        </w:rPr>
      </w:pPr>
    </w:p>
    <w:p w14:paraId="76629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a benign dissatisfaction; it is a tacit accusation against God’s wisdom and goodness in our allotment.</w:t>
      </w:r>
    </w:p>
    <w:p w14:paraId="177F6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它不仅仅是一种良性的不满足；这是对神在我们分配中的智慧和良善的默认指控。</w:t>
      </w:r>
    </w:p>
    <w:p w14:paraId="611AC535">
      <w:pPr>
        <w:rPr>
          <w:rFonts w:hint="eastAsia" w:ascii="微软雅黑" w:hAnsi="微软雅黑" w:eastAsia="微软雅黑" w:cs="微软雅黑"/>
          <w:sz w:val="30"/>
          <w:szCs w:val="30"/>
        </w:rPr>
      </w:pPr>
    </w:p>
    <w:p w14:paraId="5EAF8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devastating narrative of Ahab’s sulking over Naboth's vineyard, illustrative of how corrosive discontent can become when unchecked (I Kings 21:4).</w:t>
      </w:r>
    </w:p>
    <w:p w14:paraId="1CCD3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我们看到亚哈因拿伯的葡萄园而闷闷不乐的毁灭性叙事，说明了不满在不受控制时会变得多么具有腐蚀性（列王纪上 21:4）。</w:t>
      </w:r>
    </w:p>
    <w:p w14:paraId="464875B2">
      <w:pPr>
        <w:rPr>
          <w:rFonts w:hint="eastAsia" w:ascii="微软雅黑" w:hAnsi="微软雅黑" w:eastAsia="微软雅黑" w:cs="微软雅黑"/>
          <w:sz w:val="30"/>
          <w:szCs w:val="30"/>
        </w:rPr>
      </w:pPr>
    </w:p>
    <w:p w14:paraId="07A42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vein, the account of Haman in Esther presents us with the absurdity of how the lack of one man's honor could render all other privileges tasteless (Est. 5:13).</w:t>
      </w:r>
    </w:p>
    <w:p w14:paraId="38EDD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以同样的方式，以斯帖记中哈曼的记载向我们呈现了一种荒谬，即缺乏一个人的尊荣如何能使所有其他特权变得索然无味（以斯帖记 5:13）。</w:t>
      </w:r>
    </w:p>
    <w:p w14:paraId="1AF3AB87">
      <w:pPr>
        <w:rPr>
          <w:rFonts w:hint="eastAsia" w:ascii="微软雅黑" w:hAnsi="微软雅黑" w:eastAsia="微软雅黑" w:cs="微软雅黑"/>
          <w:sz w:val="30"/>
          <w:szCs w:val="30"/>
        </w:rPr>
      </w:pPr>
    </w:p>
    <w:p w14:paraId="232F0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too, admonishes the Corinthians against murmuring, a symptom of a discontented spirit, that once plagued the Israelites in the wilderness (I Cor. 10:10).</w:t>
      </w:r>
    </w:p>
    <w:p w14:paraId="72565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使徒保罗也告诫哥林多信徒反对发怨言，这是一种不满精神的症状，曾困扰在旷野中的以色列人（哥林多前书 10:10）。</w:t>
      </w:r>
    </w:p>
    <w:p w14:paraId="34E24487">
      <w:pPr>
        <w:rPr>
          <w:rFonts w:hint="eastAsia" w:ascii="微软雅黑" w:hAnsi="微软雅黑" w:eastAsia="微软雅黑" w:cs="微软雅黑"/>
          <w:sz w:val="30"/>
          <w:szCs w:val="30"/>
        </w:rPr>
      </w:pPr>
    </w:p>
    <w:p w14:paraId="193EE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Snare of Envy</w:t>
      </w:r>
    </w:p>
    <w:p w14:paraId="0FB90D92">
      <w:pPr>
        <w:rPr>
          <w:rFonts w:hint="eastAsia" w:ascii="微软雅黑" w:hAnsi="微软雅黑" w:eastAsia="微软雅黑" w:cs="微软雅黑"/>
          <w:sz w:val="30"/>
          <w:szCs w:val="30"/>
        </w:rPr>
      </w:pPr>
    </w:p>
    <w:p w14:paraId="4CCB4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嫉妒的陷阱</w:t>
      </w:r>
    </w:p>
    <w:p w14:paraId="2D0B72F4">
      <w:pPr>
        <w:rPr>
          <w:rFonts w:hint="eastAsia" w:ascii="微软雅黑" w:hAnsi="微软雅黑" w:eastAsia="微软雅黑" w:cs="微软雅黑"/>
          <w:sz w:val="30"/>
          <w:szCs w:val="30"/>
        </w:rPr>
      </w:pPr>
    </w:p>
    <w:p w14:paraId="2F68F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Discontentment, if allowed to fester, often metamorphoses into envy—a resentful longing for another’s blessings[2].</w:t>
      </w:r>
    </w:p>
    <w:p w14:paraId="7B018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不满，如果任其恶化，常常会演变成嫉妒——一种对他人祝福的怨恨性渴望 [2]。</w:t>
      </w:r>
    </w:p>
    <w:p w14:paraId="305F1214">
      <w:pPr>
        <w:rPr>
          <w:rFonts w:hint="eastAsia" w:ascii="微软雅黑" w:hAnsi="微软雅黑" w:eastAsia="微软雅黑" w:cs="微软雅黑"/>
          <w:sz w:val="30"/>
          <w:szCs w:val="30"/>
        </w:rPr>
      </w:pPr>
    </w:p>
    <w:p w14:paraId="12C0D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passive sin but an active malignancy.</w:t>
      </w:r>
    </w:p>
    <w:p w14:paraId="5DD3A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这不是一种被动的罪，而是一种积极的恶性。</w:t>
      </w:r>
    </w:p>
    <w:p w14:paraId="3F22A97E">
      <w:pPr>
        <w:rPr>
          <w:rFonts w:hint="eastAsia" w:ascii="微软雅黑" w:hAnsi="微软雅黑" w:eastAsia="微软雅黑" w:cs="微软雅黑"/>
          <w:sz w:val="30"/>
          <w:szCs w:val="30"/>
        </w:rPr>
      </w:pPr>
    </w:p>
    <w:p w14:paraId="16CDC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his letter to the Galatians, identifies envy as an impediment to walking by the Spirit, classifying it amongst the "works of the flesh" (Gal. 5:26).</w:t>
      </w:r>
    </w:p>
    <w:p w14:paraId="34CC8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保罗在祂写给加拉太人的信中，将嫉妒识别为靠圣灵行事的障碍，将其归类为“属肉体的行为”（加拉太书 5:26）。</w:t>
      </w:r>
    </w:p>
    <w:p w14:paraId="374E8E70">
      <w:pPr>
        <w:rPr>
          <w:rFonts w:hint="eastAsia" w:ascii="微软雅黑" w:hAnsi="微软雅黑" w:eastAsia="微软雅黑" w:cs="微软雅黑"/>
          <w:sz w:val="30"/>
          <w:szCs w:val="30"/>
        </w:rPr>
      </w:pPr>
    </w:p>
    <w:p w14:paraId="5E736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of James further elaborates on the discord and disorder that ensue when envy reigns in the heart (James 3:14, 16).</w:t>
      </w:r>
    </w:p>
    <w:p w14:paraId="3C65E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雅各书进一步阐述了当嫉妒在心中作王时随之而来的不和与混乱（雅各书 3:14，16）。</w:t>
      </w:r>
    </w:p>
    <w:p w14:paraId="3A59CDFC">
      <w:pPr>
        <w:rPr>
          <w:rFonts w:hint="eastAsia" w:ascii="微软雅黑" w:hAnsi="微软雅黑" w:eastAsia="微软雅黑" w:cs="微软雅黑"/>
          <w:sz w:val="30"/>
          <w:szCs w:val="30"/>
        </w:rPr>
      </w:pPr>
    </w:p>
    <w:p w14:paraId="3DB6A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Grieving at our Neighbor’s Good</w:t>
      </w:r>
    </w:p>
    <w:p w14:paraId="538D071A">
      <w:pPr>
        <w:rPr>
          <w:rFonts w:hint="eastAsia" w:ascii="微软雅黑" w:hAnsi="微软雅黑" w:eastAsia="微软雅黑" w:cs="微软雅黑"/>
          <w:sz w:val="30"/>
          <w:szCs w:val="30"/>
        </w:rPr>
      </w:pPr>
    </w:p>
    <w:p w14:paraId="73CA3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为邻舍的美善而忧伤</w:t>
      </w:r>
    </w:p>
    <w:p w14:paraId="091216A9">
      <w:pPr>
        <w:rPr>
          <w:rFonts w:hint="eastAsia" w:ascii="微软雅黑" w:hAnsi="微软雅黑" w:eastAsia="微软雅黑" w:cs="微软雅黑"/>
          <w:sz w:val="30"/>
          <w:szCs w:val="30"/>
        </w:rPr>
      </w:pPr>
    </w:p>
    <w:p w14:paraId="4325F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particularly grievous manifestation of envy is the act of grieving at our neighbor's good fortune[3].</w:t>
      </w:r>
    </w:p>
    <w:p w14:paraId="497CB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嫉妒的一个特别严重的表现是为我们邻舍的好运而忧伤的行为 [3]。</w:t>
      </w:r>
    </w:p>
    <w:p w14:paraId="7A862073">
      <w:pPr>
        <w:rPr>
          <w:rFonts w:hint="eastAsia" w:ascii="微软雅黑" w:hAnsi="微软雅黑" w:eastAsia="微软雅黑" w:cs="微软雅黑"/>
          <w:sz w:val="30"/>
          <w:szCs w:val="30"/>
        </w:rPr>
      </w:pPr>
    </w:p>
    <w:p w14:paraId="4A302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hint at the wicked’s vexation upon witnessing the charitable deeds of the righteous (Psa. 112:9-10), while Nehemiah’s account offers a poignant portrait of how Sanballat the Horonite and Tobiah the Ammonite official were deeply distressed because someone sought the welfare of the Israelites (Neh. 2:10).</w:t>
      </w:r>
    </w:p>
    <w:p w14:paraId="705A8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诗篇暗示了恶人在目睹义人的慈善行为时所感到的烦恼（诗篇 112:9-10），而尼希米记的记载则提供了一个辛酸的写照，描述了和伦人参巴拉和亚扪人的官长多比雅，因为有人为以色列人的福祉努力而深感不安（尼希米记 2:10）。</w:t>
      </w:r>
    </w:p>
    <w:p w14:paraId="798FB626">
      <w:pPr>
        <w:rPr>
          <w:rFonts w:hint="eastAsia" w:ascii="微软雅黑" w:hAnsi="微软雅黑" w:eastAsia="微软雅黑" w:cs="微软雅黑"/>
          <w:sz w:val="30"/>
          <w:szCs w:val="30"/>
        </w:rPr>
      </w:pPr>
    </w:p>
    <w:p w14:paraId="39EDC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attitude stands in stark antithesis to the love-centric ethos of the kingdom of God.</w:t>
      </w:r>
    </w:p>
    <w:p w14:paraId="27504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这种态度与神国度以爱为中心的心灵精神（ethos）形成鲜明的对立。</w:t>
      </w:r>
    </w:p>
    <w:p w14:paraId="3984B9D6">
      <w:pPr>
        <w:rPr>
          <w:rFonts w:hint="eastAsia" w:ascii="微软雅黑" w:hAnsi="微软雅黑" w:eastAsia="微软雅黑" w:cs="微软雅黑"/>
          <w:sz w:val="30"/>
          <w:szCs w:val="30"/>
        </w:rPr>
      </w:pPr>
    </w:p>
    <w:p w14:paraId="38887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Inordinate Affections</w:t>
      </w:r>
    </w:p>
    <w:p w14:paraId="5282DF84">
      <w:pPr>
        <w:rPr>
          <w:rFonts w:hint="eastAsia" w:ascii="微软雅黑" w:hAnsi="微软雅黑" w:eastAsia="微软雅黑" w:cs="微软雅黑"/>
          <w:sz w:val="30"/>
          <w:szCs w:val="30"/>
        </w:rPr>
      </w:pPr>
    </w:p>
    <w:p w14:paraId="68D55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不节制的情感</w:t>
      </w:r>
    </w:p>
    <w:p w14:paraId="68BBA105">
      <w:pPr>
        <w:rPr>
          <w:rFonts w:hint="eastAsia" w:ascii="微软雅黑" w:hAnsi="微软雅黑" w:eastAsia="微软雅黑" w:cs="微软雅黑"/>
          <w:sz w:val="30"/>
          <w:szCs w:val="30"/>
        </w:rPr>
      </w:pPr>
    </w:p>
    <w:p w14:paraId="553D8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the explicit sins of discontentment and envy, the tenth commandment also forbids all "inordinate motions and affections" towards our neighbor’s belongings[4].</w:t>
      </w:r>
    </w:p>
    <w:p w14:paraId="7485E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除了不满和嫉妒的明确罪行之外，第十条诫命也禁止对我们邻舍的财物所有“不节制的意念和情感”[4]。</w:t>
      </w:r>
    </w:p>
    <w:p w14:paraId="3EE78EA6">
      <w:pPr>
        <w:rPr>
          <w:rFonts w:hint="eastAsia" w:ascii="微软雅黑" w:hAnsi="微软雅黑" w:eastAsia="微软雅黑" w:cs="微软雅黑"/>
          <w:sz w:val="30"/>
          <w:szCs w:val="30"/>
        </w:rPr>
      </w:pPr>
    </w:p>
    <w:p w14:paraId="69CBA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drawing on the Sinai commandments in his epistle to the Romans, highlights how the law arouses covetous desires within man (Rom. 7:7-8), while also emphasizing that love negates covetousness (Rom. 13:9).</w:t>
      </w:r>
    </w:p>
    <w:p w14:paraId="79D5D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保罗，在祂写给罗马人的书信中引用西奈诫命，突出了律法如何在人里面激起贪恋的欲望（罗马书 7:7-8），同时又强调爱能抵消贪恋（罗马书 13:9）。</w:t>
      </w:r>
    </w:p>
    <w:p w14:paraId="6F4B216D">
      <w:pPr>
        <w:rPr>
          <w:rFonts w:hint="eastAsia" w:ascii="微软雅黑" w:hAnsi="微软雅黑" w:eastAsia="微软雅黑" w:cs="微软雅黑"/>
          <w:sz w:val="30"/>
          <w:szCs w:val="30"/>
        </w:rPr>
      </w:pPr>
    </w:p>
    <w:p w14:paraId="060CB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Colossian epistle exhorts believers to mortify covetousness, equating it to idolatry (Col. 3:5), and Deuteronomy underscores the vast scope of this commandment, spanning from our neighbor's spouse to his ox or donkey (Deut. 5:21).</w:t>
      </w:r>
    </w:p>
    <w:p w14:paraId="09649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歌罗西书劝勉信徒治死贪婪，将其等同于偶像崇拜（歌罗西书 3:5），申命记则强调了这条诫命的广阔范围，从我们邻舍的妻子到祂的牛或驴（申命记 5:21）。</w:t>
      </w:r>
    </w:p>
    <w:p w14:paraId="01F29BDD">
      <w:pPr>
        <w:rPr>
          <w:rFonts w:hint="eastAsia" w:ascii="微软雅黑" w:hAnsi="微软雅黑" w:eastAsia="微软雅黑" w:cs="微软雅黑"/>
          <w:sz w:val="30"/>
          <w:szCs w:val="30"/>
        </w:rPr>
      </w:pPr>
    </w:p>
    <w:p w14:paraId="5E239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054AD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0BCCC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commandment, in its forbidding of particular sins, beckons the believer to a profound introspection.</w:t>
      </w:r>
    </w:p>
    <w:p w14:paraId="1BD6D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第十条诫命，在其禁止特定的罪行中，召唤信徒进行深刻的内省。</w:t>
      </w:r>
    </w:p>
    <w:p w14:paraId="1A450651">
      <w:pPr>
        <w:rPr>
          <w:rFonts w:hint="eastAsia" w:ascii="微软雅黑" w:hAnsi="微软雅黑" w:eastAsia="微软雅黑" w:cs="微软雅黑"/>
          <w:sz w:val="30"/>
          <w:szCs w:val="30"/>
        </w:rPr>
      </w:pPr>
    </w:p>
    <w:p w14:paraId="59145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exposes the shadows where sin flourishes and prompts a heartfelt pursuit of heart-purity.</w:t>
      </w:r>
    </w:p>
    <w:p w14:paraId="0C6EB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它暴露了罪恶滋生的阴影，并促使人衷心追求心灵的纯洁。</w:t>
      </w:r>
    </w:p>
    <w:p w14:paraId="73D006E9">
      <w:pPr>
        <w:rPr>
          <w:rFonts w:hint="eastAsia" w:ascii="微软雅黑" w:hAnsi="微软雅黑" w:eastAsia="微软雅黑" w:cs="微软雅黑"/>
          <w:sz w:val="30"/>
          <w:szCs w:val="30"/>
        </w:rPr>
      </w:pPr>
    </w:p>
    <w:p w14:paraId="68192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reflective soul, it is a poignant reminder of the inward holiness God seeks and a call to cultivate a spirit of contentment and selfless love.</w:t>
      </w:r>
    </w:p>
    <w:p w14:paraId="7719A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对于反思的灵魂来说，这是一个辛酸的提醒，提醒人神所寻求的内在圣洁，并呼吁培养一种知足和无私的爱的精神。</w:t>
      </w:r>
    </w:p>
    <w:p w14:paraId="21C508AC">
      <w:pPr>
        <w:rPr>
          <w:rFonts w:hint="eastAsia" w:ascii="微软雅黑" w:hAnsi="微软雅黑" w:eastAsia="微软雅黑" w:cs="微软雅黑"/>
          <w:sz w:val="30"/>
          <w:szCs w:val="30"/>
        </w:rPr>
      </w:pPr>
    </w:p>
    <w:p w14:paraId="5DB8D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Embracing this commandment is not merely about avoiding prohibitions but embodying a posture of heart that resonates with the divine heartbeat 一 one that desires God above all and loves the neighbor with a Christ-like affection.</w:t>
      </w:r>
    </w:p>
    <w:p w14:paraId="3589D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拥抱这条诫命不仅仅是关于避免禁令，而是体现一种与神圣心跳产生共鸣的心灵姿态——一种渴望神超乎一切，并以基督般的爱爱邻舍的姿态。</w:t>
      </w:r>
    </w:p>
    <w:p w14:paraId="520C1F3A">
      <w:pPr>
        <w:rPr>
          <w:rFonts w:hint="eastAsia" w:ascii="微软雅黑" w:hAnsi="微软雅黑" w:eastAsia="微软雅黑" w:cs="微软雅黑"/>
          <w:sz w:val="30"/>
          <w:szCs w:val="30"/>
        </w:rPr>
      </w:pPr>
    </w:p>
    <w:p w14:paraId="1E1DA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Q149:</w:t>
      </w:r>
    </w:p>
    <w:p w14:paraId="50EA8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第149问：</w:t>
      </w:r>
    </w:p>
    <w:p w14:paraId="3A7E5E96">
      <w:pPr>
        <w:rPr>
          <w:rFonts w:hint="eastAsia" w:ascii="微软雅黑" w:hAnsi="微软雅黑" w:eastAsia="微软雅黑" w:cs="微软雅黑"/>
          <w:sz w:val="30"/>
          <w:szCs w:val="30"/>
        </w:rPr>
      </w:pPr>
    </w:p>
    <w:p w14:paraId="3D196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man able perfectly to keep the commandments of God?</w:t>
      </w:r>
    </w:p>
    <w:p w14:paraId="521AF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有任何人能够完全遵守神的诫命吗？</w:t>
      </w:r>
    </w:p>
    <w:p w14:paraId="43333667">
      <w:pPr>
        <w:rPr>
          <w:rFonts w:hint="eastAsia" w:ascii="微软雅黑" w:hAnsi="微软雅黑" w:eastAsia="微软雅黑" w:cs="微软雅黑"/>
          <w:sz w:val="30"/>
          <w:szCs w:val="30"/>
        </w:rPr>
      </w:pPr>
    </w:p>
    <w:p w14:paraId="1B86E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A149: No man is able, either of himself,[1] or by any grace received in this life, perfectly to keep the commandments of God;[2] but doth daily break them in thought,[3] word, and deed.[4]</w:t>
      </w:r>
    </w:p>
    <w:p w14:paraId="002FC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第149答：没有人能，无论是靠着自己，[1] 还是靠着今生所领受的任何恩典， 完全遵守神的诫命；[2] 而是每天都在思想，[3] 言语和行为上干犯它们。[4]</w:t>
      </w:r>
    </w:p>
    <w:p w14:paraId="0C230442">
      <w:pPr>
        <w:rPr>
          <w:rFonts w:hint="eastAsia" w:ascii="微软雅黑" w:hAnsi="微软雅黑" w:eastAsia="微软雅黑" w:cs="微软雅黑"/>
          <w:sz w:val="30"/>
          <w:szCs w:val="30"/>
        </w:rPr>
      </w:pPr>
    </w:p>
    <w:p w14:paraId="2A17A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3:2; John 15:5; Rom. 8:3</w:t>
      </w:r>
    </w:p>
    <w:p w14:paraId="3C6CFCF6">
      <w:pPr>
        <w:rPr>
          <w:rFonts w:hint="eastAsia" w:ascii="微软雅黑" w:hAnsi="微软雅黑" w:eastAsia="微软雅黑" w:cs="微软雅黑"/>
          <w:sz w:val="30"/>
          <w:szCs w:val="30"/>
        </w:rPr>
      </w:pPr>
    </w:p>
    <w:p w14:paraId="714C5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3:2；约翰福音 15:5；罗马书 8:3</w:t>
      </w:r>
    </w:p>
    <w:p w14:paraId="59AA83D3">
      <w:pPr>
        <w:rPr>
          <w:rFonts w:hint="eastAsia" w:ascii="微软雅黑" w:hAnsi="微软雅黑" w:eastAsia="微软雅黑" w:cs="微软雅黑"/>
          <w:sz w:val="30"/>
          <w:szCs w:val="30"/>
        </w:rPr>
      </w:pPr>
    </w:p>
    <w:p w14:paraId="7BC9C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7:20; I John 1:8, 10; Gal. 5:17; Rom. 7:18-19</w:t>
      </w:r>
    </w:p>
    <w:p w14:paraId="033A7967">
      <w:pPr>
        <w:rPr>
          <w:rFonts w:hint="eastAsia" w:ascii="微软雅黑" w:hAnsi="微软雅黑" w:eastAsia="微软雅黑" w:cs="微软雅黑"/>
          <w:sz w:val="30"/>
          <w:szCs w:val="30"/>
        </w:rPr>
      </w:pPr>
    </w:p>
    <w:p w14:paraId="61D0A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7:20；约翰一书 1:8，10；加拉太书 5:17；罗马书 7:18-19</w:t>
      </w:r>
    </w:p>
    <w:p w14:paraId="2284DCD7">
      <w:pPr>
        <w:rPr>
          <w:rFonts w:hint="eastAsia" w:ascii="微软雅黑" w:hAnsi="微软雅黑" w:eastAsia="微软雅黑" w:cs="微软雅黑"/>
          <w:sz w:val="30"/>
          <w:szCs w:val="30"/>
        </w:rPr>
      </w:pPr>
    </w:p>
    <w:p w14:paraId="388DC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6:5, 8:21</w:t>
      </w:r>
    </w:p>
    <w:p w14:paraId="052D6B05">
      <w:pPr>
        <w:rPr>
          <w:rFonts w:hint="eastAsia" w:ascii="微软雅黑" w:hAnsi="微软雅黑" w:eastAsia="微软雅黑" w:cs="微软雅黑"/>
          <w:sz w:val="30"/>
          <w:szCs w:val="30"/>
        </w:rPr>
      </w:pPr>
    </w:p>
    <w:p w14:paraId="2E51E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6:5，8:21</w:t>
      </w:r>
    </w:p>
    <w:p w14:paraId="05479869">
      <w:pPr>
        <w:rPr>
          <w:rFonts w:hint="eastAsia" w:ascii="微软雅黑" w:hAnsi="微软雅黑" w:eastAsia="微软雅黑" w:cs="微软雅黑"/>
          <w:sz w:val="30"/>
          <w:szCs w:val="30"/>
        </w:rPr>
      </w:pPr>
    </w:p>
    <w:p w14:paraId="1A42D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3:9-19; James 3:2-13</w:t>
      </w:r>
    </w:p>
    <w:p w14:paraId="5CE36BC7">
      <w:pPr>
        <w:rPr>
          <w:rFonts w:hint="eastAsia" w:ascii="微软雅黑" w:hAnsi="微软雅黑" w:eastAsia="微软雅黑" w:cs="微软雅黑"/>
          <w:sz w:val="30"/>
          <w:szCs w:val="30"/>
        </w:rPr>
      </w:pPr>
    </w:p>
    <w:p w14:paraId="3888A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3:9-19；雅各书 3:2-13</w:t>
      </w:r>
    </w:p>
    <w:p w14:paraId="5FF178B8">
      <w:pPr>
        <w:rPr>
          <w:rFonts w:hint="eastAsia" w:ascii="微软雅黑" w:hAnsi="微软雅黑" w:eastAsia="微软雅黑" w:cs="微软雅黑"/>
          <w:sz w:val="30"/>
          <w:szCs w:val="30"/>
        </w:rPr>
      </w:pPr>
    </w:p>
    <w:p w14:paraId="485A7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heart of Christianity lies the profound recognition of human frailty in juxtaposition with the majestic holiness of God.</w:t>
      </w:r>
    </w:p>
    <w:p w14:paraId="63954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在基督教的核心，存在着对人类软弱与神庄严圣洁并置的深刻认知。</w:t>
      </w:r>
    </w:p>
    <w:p w14:paraId="2B1D67EF">
      <w:pPr>
        <w:rPr>
          <w:rFonts w:hint="eastAsia" w:ascii="微软雅黑" w:hAnsi="微软雅黑" w:eastAsia="微软雅黑" w:cs="微软雅黑"/>
          <w:sz w:val="30"/>
          <w:szCs w:val="30"/>
        </w:rPr>
      </w:pPr>
    </w:p>
    <w:p w14:paraId="1E0E2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a beacon of theological precision, casts its illuminating light on this juxtaposition in Question 149.</w:t>
      </w:r>
    </w:p>
    <w:p w14:paraId="4EFF1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威斯敏斯特大要理问答，一个神学精确性的灯塔，在第149问中投射出其启发性的光芒于这种并置之上。</w:t>
      </w:r>
    </w:p>
    <w:p w14:paraId="4590CD9A">
      <w:pPr>
        <w:rPr>
          <w:rFonts w:hint="eastAsia" w:ascii="微软雅黑" w:hAnsi="微软雅黑" w:eastAsia="微软雅黑" w:cs="微软雅黑"/>
          <w:sz w:val="30"/>
          <w:szCs w:val="30"/>
        </w:rPr>
      </w:pPr>
    </w:p>
    <w:p w14:paraId="2156F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ushered into a contemplative meditation on the stark reality of our fallen condition and the consequent inability to perfectly adhere to God's divine mandates.</w:t>
      </w:r>
    </w:p>
    <w:p w14:paraId="4BCDB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在这里，我们被引导进入对我们堕落境况的严峻现实以及随后无法完全遵守神神圣命令的沉思默想（contemplative meditation）。</w:t>
      </w:r>
    </w:p>
    <w:p w14:paraId="5CF37A57">
      <w:pPr>
        <w:rPr>
          <w:rFonts w:hint="eastAsia" w:ascii="微软雅黑" w:hAnsi="微软雅黑" w:eastAsia="微软雅黑" w:cs="微软雅黑"/>
          <w:sz w:val="30"/>
          <w:szCs w:val="30"/>
        </w:rPr>
      </w:pPr>
    </w:p>
    <w:p w14:paraId="20243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Futility of Human Endeavor</w:t>
      </w:r>
    </w:p>
    <w:p w14:paraId="08C3ECD3">
      <w:pPr>
        <w:rPr>
          <w:rFonts w:hint="eastAsia" w:ascii="微软雅黑" w:hAnsi="微软雅黑" w:eastAsia="微软雅黑" w:cs="微软雅黑"/>
          <w:sz w:val="30"/>
          <w:szCs w:val="30"/>
        </w:rPr>
      </w:pPr>
    </w:p>
    <w:p w14:paraId="33514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人类努力的徒劳</w:t>
      </w:r>
    </w:p>
    <w:p w14:paraId="7C08CE25">
      <w:pPr>
        <w:rPr>
          <w:rFonts w:hint="eastAsia" w:ascii="微软雅黑" w:hAnsi="微软雅黑" w:eastAsia="微软雅黑" w:cs="微软雅黑"/>
          <w:sz w:val="30"/>
          <w:szCs w:val="30"/>
        </w:rPr>
      </w:pPr>
    </w:p>
    <w:p w14:paraId="1D75E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abundantly clear that no person, by their own strength, can achieve the righteousness demanded by God’s law[1].</w:t>
      </w:r>
    </w:p>
    <w:p w14:paraId="48446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圣经清楚地表明，没有人能凭自己的力量达到神律法所要求的公义 [1]。</w:t>
      </w:r>
    </w:p>
    <w:p w14:paraId="764D1BEB">
      <w:pPr>
        <w:rPr>
          <w:rFonts w:hint="eastAsia" w:ascii="微软雅黑" w:hAnsi="微软雅黑" w:eastAsia="微软雅黑" w:cs="微软雅黑"/>
          <w:sz w:val="30"/>
          <w:szCs w:val="30"/>
        </w:rPr>
      </w:pPr>
    </w:p>
    <w:p w14:paraId="7D465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with piercing clarity, points out that we all stumble in many ways (James 3:2).</w:t>
      </w:r>
    </w:p>
    <w:p w14:paraId="71B1E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雅各，以穿透性的清晰度指出，我们在许多事上都有过失（雅各书 3:2）。</w:t>
      </w:r>
    </w:p>
    <w:p w14:paraId="567D2E85">
      <w:pPr>
        <w:rPr>
          <w:rFonts w:hint="eastAsia" w:ascii="微软雅黑" w:hAnsi="微软雅黑" w:eastAsia="微软雅黑" w:cs="微软雅黑"/>
          <w:sz w:val="30"/>
          <w:szCs w:val="30"/>
        </w:rPr>
      </w:pPr>
    </w:p>
    <w:p w14:paraId="17BFE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in John 15:5, avers the utter dependency of humanity on Him, cautioning that apart from Him, we can do nothing.</w:t>
      </w:r>
    </w:p>
    <w:p w14:paraId="4AA75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耶稣自己，在约翰福音 15:5 中，断言人类对祂的完全依赖，告诫说离了祂，我们什么也不能做。</w:t>
      </w:r>
    </w:p>
    <w:p w14:paraId="134F36EE">
      <w:pPr>
        <w:rPr>
          <w:rFonts w:hint="eastAsia" w:ascii="微软雅黑" w:hAnsi="微软雅黑" w:eastAsia="微软雅黑" w:cs="微软雅黑"/>
          <w:sz w:val="30"/>
          <w:szCs w:val="30"/>
        </w:rPr>
      </w:pPr>
    </w:p>
    <w:p w14:paraId="73C6A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too, in his epistle to the Romans, expounds on the limitations of the law due to the frailty of the flesh (Rom. 8:3).</w:t>
      </w:r>
    </w:p>
    <w:p w14:paraId="59148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使徒保罗，在祂写给罗马人的书信中，也阐述了律法因肉体的软弱而有的局限性（罗马书 8:3）。</w:t>
      </w:r>
    </w:p>
    <w:p w14:paraId="51A6CE0E">
      <w:pPr>
        <w:rPr>
          <w:rFonts w:hint="eastAsia" w:ascii="微软雅黑" w:hAnsi="微软雅黑" w:eastAsia="微软雅黑" w:cs="微软雅黑"/>
          <w:sz w:val="30"/>
          <w:szCs w:val="30"/>
        </w:rPr>
      </w:pPr>
    </w:p>
    <w:p w14:paraId="24CB6E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Limits of Grace in This Life</w:t>
      </w:r>
    </w:p>
    <w:p w14:paraId="376071B3">
      <w:pPr>
        <w:rPr>
          <w:rFonts w:hint="eastAsia" w:ascii="微软雅黑" w:hAnsi="微软雅黑" w:eastAsia="微软雅黑" w:cs="微软雅黑"/>
          <w:sz w:val="30"/>
          <w:szCs w:val="30"/>
        </w:rPr>
      </w:pPr>
    </w:p>
    <w:p w14:paraId="6E8BC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今生恩典的限制</w:t>
      </w:r>
    </w:p>
    <w:p w14:paraId="630D9ED9">
      <w:pPr>
        <w:rPr>
          <w:rFonts w:hint="eastAsia" w:ascii="微软雅黑" w:hAnsi="微软雅黑" w:eastAsia="微软雅黑" w:cs="微软雅黑"/>
          <w:sz w:val="30"/>
          <w:szCs w:val="30"/>
        </w:rPr>
      </w:pPr>
    </w:p>
    <w:p w14:paraId="1729E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grace is a transformative and empowering force, even this divinely-bestowed favor does not lead to a state of perfection in this present life[2].</w:t>
      </w:r>
    </w:p>
    <w:p w14:paraId="58356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虽然恩典是一种转化性和赋予力量的力量，但即使是这种神所赐予的恩惠，在今生也不会导向一个完全的状态 [2]。</w:t>
      </w:r>
    </w:p>
    <w:p w14:paraId="3E5F61A7">
      <w:pPr>
        <w:rPr>
          <w:rFonts w:hint="eastAsia" w:ascii="微软雅黑" w:hAnsi="微软雅黑" w:eastAsia="微软雅黑" w:cs="微软雅黑"/>
          <w:sz w:val="30"/>
          <w:szCs w:val="30"/>
        </w:rPr>
      </w:pPr>
    </w:p>
    <w:p w14:paraId="42DFD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in Ecclesiastes reminds us that there is no righteous person on earth who does good and never sins (Eccl. 7:20).</w:t>
      </w:r>
    </w:p>
    <w:p w14:paraId="50FB5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传道书中的传道者提醒我们，地上没有行善而不犯罪的义人（传道书 7:20）。</w:t>
      </w:r>
    </w:p>
    <w:p w14:paraId="3B2FBDBE">
      <w:pPr>
        <w:rPr>
          <w:rFonts w:hint="eastAsia" w:ascii="微软雅黑" w:hAnsi="微软雅黑" w:eastAsia="微软雅黑" w:cs="微软雅黑"/>
          <w:sz w:val="30"/>
          <w:szCs w:val="30"/>
        </w:rPr>
      </w:pPr>
    </w:p>
    <w:p w14:paraId="17BDE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in his first epistle, addresses the self-deceptive nature of any claim to sinlessness (1 John 1:8, 10).</w:t>
      </w:r>
    </w:p>
    <w:p w14:paraId="4D039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使徒约翰，在祂的第一封书信中，指出了任何宣称自己无罪的主张的自欺性质（约翰一书 1:8，10）。</w:t>
      </w:r>
    </w:p>
    <w:p w14:paraId="0D6698DE">
      <w:pPr>
        <w:rPr>
          <w:rFonts w:hint="eastAsia" w:ascii="微软雅黑" w:hAnsi="微软雅黑" w:eastAsia="微软雅黑" w:cs="微软雅黑"/>
          <w:sz w:val="30"/>
          <w:szCs w:val="30"/>
        </w:rPr>
      </w:pPr>
    </w:p>
    <w:p w14:paraId="666F9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his raw and vulnerable discourse in Romans 7, captures the daily tension between the inward desire to do good and the prevailing power of sin (Rom. 7:18-19).</w:t>
      </w:r>
    </w:p>
    <w:p w14:paraId="6D720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保罗，在祂在罗马书第7章中坦诚而脆弱的论述中，抓住了内在渴望行善与罪的主导力量之间的日常张力（罗马书 7:18-19）。</w:t>
      </w:r>
    </w:p>
    <w:p w14:paraId="37F18791">
      <w:pPr>
        <w:rPr>
          <w:rFonts w:hint="eastAsia" w:ascii="微软雅黑" w:hAnsi="微软雅黑" w:eastAsia="微软雅黑" w:cs="微软雅黑"/>
          <w:sz w:val="30"/>
          <w:szCs w:val="30"/>
        </w:rPr>
      </w:pPr>
    </w:p>
    <w:p w14:paraId="00B4F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Galatians highlights the unceasing conflict between the flesh and the Spirit (Gal. 5:17).</w:t>
      </w:r>
    </w:p>
    <w:p w14:paraId="05E9F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此外，加拉太书突出了肉体和圣灵之间永不停止的冲突（加拉太书 5:17）。</w:t>
      </w:r>
    </w:p>
    <w:p w14:paraId="66C08CC1">
      <w:pPr>
        <w:rPr>
          <w:rFonts w:hint="eastAsia" w:ascii="微软雅黑" w:hAnsi="微软雅黑" w:eastAsia="微软雅黑" w:cs="微软雅黑"/>
          <w:sz w:val="30"/>
          <w:szCs w:val="30"/>
        </w:rPr>
      </w:pPr>
    </w:p>
    <w:p w14:paraId="531ABF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Pervasiveness of Sin</w:t>
      </w:r>
    </w:p>
    <w:p w14:paraId="24A4E0A4">
      <w:pPr>
        <w:rPr>
          <w:rFonts w:hint="eastAsia" w:ascii="微软雅黑" w:hAnsi="微软雅黑" w:eastAsia="微软雅黑" w:cs="微软雅黑"/>
          <w:sz w:val="30"/>
          <w:szCs w:val="30"/>
        </w:rPr>
      </w:pPr>
    </w:p>
    <w:p w14:paraId="52E96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罪的普遍性</w:t>
      </w:r>
    </w:p>
    <w:p w14:paraId="6E3E6E67">
      <w:pPr>
        <w:rPr>
          <w:rFonts w:hint="eastAsia" w:ascii="微软雅黑" w:hAnsi="微软雅黑" w:eastAsia="微软雅黑" w:cs="微软雅黑"/>
          <w:sz w:val="30"/>
          <w:szCs w:val="30"/>
        </w:rPr>
      </w:pPr>
    </w:p>
    <w:p w14:paraId="4B7F1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insidious nature permeates not only our overt actions but also the very core of our innermost being[3].</w:t>
      </w:r>
    </w:p>
    <w:p w14:paraId="331B6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罪的阴险本质不仅渗透到我们公然的行为中，也渗透到我们最内在存在的内核 [3]。</w:t>
      </w:r>
    </w:p>
    <w:p w14:paraId="3A93BD50">
      <w:pPr>
        <w:rPr>
          <w:rFonts w:hint="eastAsia" w:ascii="微软雅黑" w:hAnsi="微软雅黑" w:eastAsia="微软雅黑" w:cs="微软雅黑"/>
          <w:sz w:val="30"/>
          <w:szCs w:val="30"/>
        </w:rPr>
      </w:pPr>
    </w:p>
    <w:p w14:paraId="715E7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Genesis narrative, recounting the sorry state of humanity, observes the continual evil imaginations of the human heart (Gen. 6:5, 8:21).</w:t>
      </w:r>
    </w:p>
    <w:p w14:paraId="2A42C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创世记的叙事，讲述了人类可悲的状态，观察到人心的邪恶意念是持续不断的（创世记 6:5，8:21）。</w:t>
      </w:r>
    </w:p>
    <w:p w14:paraId="07F99C5A">
      <w:pPr>
        <w:rPr>
          <w:rFonts w:hint="eastAsia" w:ascii="微软雅黑" w:hAnsi="微软雅黑" w:eastAsia="微软雅黑" w:cs="微软雅黑"/>
          <w:sz w:val="30"/>
          <w:szCs w:val="30"/>
        </w:rPr>
      </w:pPr>
    </w:p>
    <w:p w14:paraId="45B624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Transgressions in Thought, Word, and Deed</w:t>
      </w:r>
    </w:p>
    <w:p w14:paraId="69F33DCE">
      <w:pPr>
        <w:rPr>
          <w:rFonts w:hint="eastAsia" w:ascii="微软雅黑" w:hAnsi="微软雅黑" w:eastAsia="微软雅黑" w:cs="微软雅黑"/>
          <w:sz w:val="30"/>
          <w:szCs w:val="30"/>
        </w:rPr>
      </w:pPr>
    </w:p>
    <w:p w14:paraId="1B5A4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思想、言语和行为上的日常干犯</w:t>
      </w:r>
    </w:p>
    <w:p w14:paraId="01A91FD7">
      <w:pPr>
        <w:rPr>
          <w:rFonts w:hint="eastAsia" w:ascii="微软雅黑" w:hAnsi="微软雅黑" w:eastAsia="微软雅黑" w:cs="微软雅黑"/>
          <w:sz w:val="30"/>
          <w:szCs w:val="30"/>
        </w:rPr>
      </w:pPr>
    </w:p>
    <w:p w14:paraId="5AE24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its multifaceted manifestations, affects every dimension of our existence 一 thought, speech, and action[4].</w:t>
      </w:r>
    </w:p>
    <w:p w14:paraId="1FCA5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罪，在其多方面的表现中，影响着我们存在的每一个维度 一 思想、言语和行动 [4]。</w:t>
      </w:r>
    </w:p>
    <w:p w14:paraId="32DEC912">
      <w:pPr>
        <w:rPr>
          <w:rFonts w:hint="eastAsia" w:ascii="微软雅黑" w:hAnsi="微软雅黑" w:eastAsia="微软雅黑" w:cs="微软雅黑"/>
          <w:sz w:val="30"/>
          <w:szCs w:val="30"/>
        </w:rPr>
      </w:pPr>
    </w:p>
    <w:p w14:paraId="68022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exposition in Romans 3 paints a somber portrait of humanity's universal guilt (Rom. 3:9-19).</w:t>
      </w:r>
    </w:p>
    <w:p w14:paraId="6D650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保罗在罗马书第3章中的阐述描绘了人类普遍罪疚的阴沉肖像（罗马书 3:9-19）。</w:t>
      </w:r>
    </w:p>
    <w:p w14:paraId="03ACC74A">
      <w:pPr>
        <w:rPr>
          <w:rFonts w:hint="eastAsia" w:ascii="微软雅黑" w:hAnsi="微软雅黑" w:eastAsia="微软雅黑" w:cs="微软雅黑"/>
          <w:sz w:val="30"/>
          <w:szCs w:val="30"/>
        </w:rPr>
      </w:pPr>
    </w:p>
    <w:p w14:paraId="2D77E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of James further underscores the unruly nature of the tongue, which no human can tame (James 3:2-13).</w:t>
      </w:r>
    </w:p>
    <w:p w14:paraId="262A3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雅各书进一步强调了舌头的不受约束的本质，无人能制服（雅各书 3:2-13）。</w:t>
      </w:r>
    </w:p>
    <w:p w14:paraId="3A39EAFF">
      <w:pPr>
        <w:rPr>
          <w:rFonts w:hint="eastAsia" w:ascii="微软雅黑" w:hAnsi="微软雅黑" w:eastAsia="微软雅黑" w:cs="微软雅黑"/>
          <w:sz w:val="30"/>
          <w:szCs w:val="30"/>
        </w:rPr>
      </w:pPr>
    </w:p>
    <w:p w14:paraId="060F9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6B22D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66BDF3D2">
      <w:pPr>
        <w:rPr>
          <w:rFonts w:hint="eastAsia" w:ascii="微软雅黑" w:hAnsi="微软雅黑" w:eastAsia="微软雅黑" w:cs="微软雅黑"/>
          <w:sz w:val="30"/>
          <w:szCs w:val="30"/>
        </w:rPr>
      </w:pPr>
    </w:p>
    <w:p w14:paraId="2D5A9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introspective soul, when confronted with the weighty truths of Question 149, is brought to a humble recognition of its dire need.</w:t>
      </w:r>
    </w:p>
    <w:p w14:paraId="677A2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内省的灵魂，当面对第149问的庄严真理时，被带到对其迫切需要的谦卑承认。</w:t>
      </w:r>
    </w:p>
    <w:p w14:paraId="7C5B9DDB">
      <w:pPr>
        <w:rPr>
          <w:rFonts w:hint="eastAsia" w:ascii="微软雅黑" w:hAnsi="微软雅黑" w:eastAsia="微软雅黑" w:cs="微软雅黑"/>
          <w:sz w:val="30"/>
          <w:szCs w:val="30"/>
        </w:rPr>
      </w:pPr>
    </w:p>
    <w:p w14:paraId="1570F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there's profound pastoral comfort in acknowledging our shortcomings.</w:t>
      </w:r>
    </w:p>
    <w:p w14:paraId="46112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然而，承认我们的缺点中存在着深刻的牧养性安慰。</w:t>
      </w:r>
    </w:p>
    <w:p w14:paraId="0A945E29">
      <w:pPr>
        <w:rPr>
          <w:rFonts w:hint="eastAsia" w:ascii="微软雅黑" w:hAnsi="微软雅黑" w:eastAsia="微软雅黑" w:cs="微软雅黑"/>
          <w:sz w:val="30"/>
          <w:szCs w:val="30"/>
        </w:rPr>
      </w:pPr>
    </w:p>
    <w:p w14:paraId="2CE8F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recognition not only elevates the grace of God but also anchors our hope not in our own righteousness but in the perfect righteousness of Christ.</w:t>
      </w:r>
    </w:p>
    <w:p w14:paraId="7DB82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这种认知不仅抬高了神的恩典，而且将我们的盼望锚定在基督完全的公义中，而不是我们自己的公义中。</w:t>
      </w:r>
    </w:p>
    <w:p w14:paraId="31FD6EB6">
      <w:pPr>
        <w:rPr>
          <w:rFonts w:hint="eastAsia" w:ascii="微软雅黑" w:hAnsi="微软雅黑" w:eastAsia="微软雅黑" w:cs="微软雅黑"/>
          <w:sz w:val="30"/>
          <w:szCs w:val="30"/>
        </w:rPr>
      </w:pPr>
    </w:p>
    <w:p w14:paraId="5F47C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the quest for holiness remains our noble pursuit, our confidence rests not in our imperfect obedience but in the finished work of our Savior.</w:t>
      </w:r>
    </w:p>
    <w:p w14:paraId="6818F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因此，虽然对圣洁的追求仍然是我们崇高的目标，但我们的信心不是建立在我们不完全的顺服上，而是建立在我们救主已完成的工作上。</w:t>
      </w:r>
    </w:p>
    <w:p w14:paraId="7412E3A5">
      <w:pPr>
        <w:rPr>
          <w:rFonts w:hint="eastAsia" w:ascii="微软雅黑" w:hAnsi="微软雅黑" w:eastAsia="微软雅黑" w:cs="微软雅黑"/>
          <w:sz w:val="30"/>
          <w:szCs w:val="30"/>
        </w:rPr>
      </w:pPr>
    </w:p>
    <w:p w14:paraId="444E5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in this instance, not only educates but also leads the heart to a deeper reliance on God's mercy and grace.</w:t>
      </w:r>
    </w:p>
    <w:p w14:paraId="385FB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要理问答，在这个例子中，不仅教育人，也引导人心灵更深地依赖神的怜悯和恩典。</w:t>
      </w:r>
    </w:p>
    <w:p w14:paraId="332032F1">
      <w:pPr>
        <w:rPr>
          <w:rFonts w:hint="eastAsia" w:ascii="微软雅黑" w:hAnsi="微软雅黑" w:eastAsia="微软雅黑" w:cs="微软雅黑"/>
          <w:sz w:val="30"/>
          <w:szCs w:val="30"/>
        </w:rPr>
      </w:pPr>
    </w:p>
    <w:p w14:paraId="1820BC47">
      <w:pPr>
        <w:pStyle w:val="2"/>
        <w:bidi w:val="0"/>
        <w:jc w:val="center"/>
        <w:rPr>
          <w:rFonts w:hint="eastAsia"/>
          <w:color w:val="auto"/>
          <w:u w:val="none" w:color="auto"/>
        </w:rPr>
      </w:pPr>
      <w:r>
        <w:rPr>
          <w:rFonts w:hint="eastAsia"/>
          <w:color w:val="auto"/>
          <w:u w:val="none" w:color="auto"/>
        </w:rPr>
        <w:t>Q150:</w:t>
      </w:r>
    </w:p>
    <w:p w14:paraId="06585A81">
      <w:pPr>
        <w:pStyle w:val="2"/>
        <w:bidi w:val="0"/>
        <w:jc w:val="center"/>
        <w:rPr>
          <w:rFonts w:hint="eastAsia"/>
          <w:color w:val="auto"/>
          <w:u w:val="none" w:color="auto"/>
        </w:rPr>
      </w:pPr>
      <w:r>
        <w:rPr>
          <w:rFonts w:hint="eastAsia"/>
          <w:color w:val="auto"/>
          <w:u w:val="none" w:color="auto"/>
        </w:rPr>
        <w:t>第150问：</w:t>
      </w:r>
    </w:p>
    <w:p w14:paraId="076378D3">
      <w:pPr>
        <w:rPr>
          <w:rFonts w:hint="eastAsia" w:ascii="微软雅黑" w:hAnsi="微软雅黑" w:eastAsia="微软雅黑" w:cs="微软雅黑"/>
          <w:sz w:val="30"/>
          <w:szCs w:val="30"/>
        </w:rPr>
      </w:pPr>
    </w:p>
    <w:p w14:paraId="71E4D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transgressions of the law of God equally heinous in themselves, and in the sight of God?</w:t>
      </w:r>
    </w:p>
    <w:p w14:paraId="3454A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所有干犯神律法的行为，就其本身和在神眼中看来，都是同样可憎的吗？</w:t>
      </w:r>
    </w:p>
    <w:p w14:paraId="32609F8C">
      <w:pPr>
        <w:rPr>
          <w:rFonts w:hint="eastAsia" w:ascii="微软雅黑" w:hAnsi="微软雅黑" w:eastAsia="微软雅黑" w:cs="微软雅黑"/>
          <w:sz w:val="30"/>
          <w:szCs w:val="30"/>
        </w:rPr>
      </w:pPr>
    </w:p>
    <w:p w14:paraId="65660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A150: All transgressions of the law of God are not equally heinous; but some sins in themselves, and by reason of several aggravations, are more heinous in the sight of God than others.[1]</w:t>
      </w:r>
    </w:p>
    <w:p w14:paraId="34852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第150答：所有干犯神律法的行为并非同样可憎； 但有些罪，就其本身而言，并因着若干加重情节，在神眼中比别的罪更可憎。[1]</w:t>
      </w:r>
    </w:p>
    <w:p w14:paraId="6067A649">
      <w:pPr>
        <w:rPr>
          <w:rFonts w:hint="eastAsia" w:ascii="微软雅黑" w:hAnsi="微软雅黑" w:eastAsia="微软雅黑" w:cs="微软雅黑"/>
          <w:sz w:val="30"/>
          <w:szCs w:val="30"/>
        </w:rPr>
      </w:pPr>
    </w:p>
    <w:p w14:paraId="063DC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19:11; Ezek. 8:6, 13, 15; I John 5:16; Psa. 78:17, 32, 56</w:t>
      </w:r>
    </w:p>
    <w:p w14:paraId="6806B632">
      <w:pPr>
        <w:rPr>
          <w:rFonts w:hint="eastAsia" w:ascii="微软雅黑" w:hAnsi="微软雅黑" w:eastAsia="微软雅黑" w:cs="微软雅黑"/>
          <w:sz w:val="30"/>
          <w:szCs w:val="30"/>
        </w:rPr>
      </w:pPr>
    </w:p>
    <w:p w14:paraId="2F748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19:11；以西结书 8:6，13，15；约翰一书 5:16；诗篇 78:17，32，56</w:t>
      </w:r>
    </w:p>
    <w:p w14:paraId="51851BC9">
      <w:pPr>
        <w:rPr>
          <w:rFonts w:hint="eastAsia" w:ascii="微软雅黑" w:hAnsi="微软雅黑" w:eastAsia="微软雅黑" w:cs="微软雅黑"/>
          <w:sz w:val="30"/>
          <w:szCs w:val="30"/>
        </w:rPr>
      </w:pPr>
    </w:p>
    <w:p w14:paraId="56E33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Larger Catechism stands as a detailed map of the Bible, guiding believers through the complexities of faith and practice.</w:t>
      </w:r>
    </w:p>
    <w:p w14:paraId="36882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威斯敏斯特大要理问答作为一张圣经的详细地图而存在，引导信徒穿越信仰和实践的复杂性。</w:t>
      </w:r>
    </w:p>
    <w:p w14:paraId="5D53BEA2">
      <w:pPr>
        <w:rPr>
          <w:rFonts w:hint="eastAsia" w:ascii="微软雅黑" w:hAnsi="微软雅黑" w:eastAsia="微软雅黑" w:cs="微软雅黑"/>
          <w:sz w:val="30"/>
          <w:szCs w:val="30"/>
        </w:rPr>
      </w:pPr>
    </w:p>
    <w:p w14:paraId="61619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150 delves into the intricate nature of sin, asking whether all transgressions hold equal weight in their offensiveness both intrinsically and in the divine perspective.</w:t>
      </w:r>
    </w:p>
    <w:p w14:paraId="60A7F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第150问深入探讨了罪的复杂本质，询问所有罪行在其冒犯性上，无论是本质上还是在神的视角中，是否都具有同等的份量。</w:t>
      </w:r>
    </w:p>
    <w:p w14:paraId="13CCA685">
      <w:pPr>
        <w:rPr>
          <w:rFonts w:hint="eastAsia" w:ascii="微软雅黑" w:hAnsi="微软雅黑" w:eastAsia="微软雅黑" w:cs="微软雅黑"/>
          <w:sz w:val="30"/>
          <w:szCs w:val="30"/>
        </w:rPr>
      </w:pPr>
    </w:p>
    <w:p w14:paraId="55C45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Inherent Disparity of Sin's Weight</w:t>
      </w:r>
    </w:p>
    <w:p w14:paraId="3796D345">
      <w:pPr>
        <w:rPr>
          <w:rFonts w:hint="eastAsia" w:ascii="微软雅黑" w:hAnsi="微软雅黑" w:eastAsia="微软雅黑" w:cs="微软雅黑"/>
          <w:sz w:val="30"/>
          <w:szCs w:val="30"/>
        </w:rPr>
      </w:pPr>
    </w:p>
    <w:p w14:paraId="125DDE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罪的份量的内在差异</w:t>
      </w:r>
    </w:p>
    <w:p w14:paraId="2D951FE0">
      <w:pPr>
        <w:rPr>
          <w:rFonts w:hint="eastAsia" w:ascii="微软雅黑" w:hAnsi="微软雅黑" w:eastAsia="微软雅黑" w:cs="微软雅黑"/>
          <w:sz w:val="30"/>
          <w:szCs w:val="30"/>
        </w:rPr>
      </w:pPr>
    </w:p>
    <w:p w14:paraId="1DA66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delineate that while all sin transgresses God's holy law and consequently separates humanity from its Creator, not all sins carry the same degree of guilt or consequence in themselves[1].</w:t>
      </w:r>
    </w:p>
    <w:p w14:paraId="4130D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至关重要的是要划清界限，虽然所有的罪都干犯了神的圣洁律法，并因此使人类与他们的创造主分离，但并非所有的罪在它们本身中都带有相同程度的罪责或后果 [1]。</w:t>
      </w:r>
    </w:p>
    <w:p w14:paraId="590CFC74">
      <w:pPr>
        <w:rPr>
          <w:rFonts w:hint="eastAsia" w:ascii="微软雅黑" w:hAnsi="微软雅黑" w:eastAsia="微软雅黑" w:cs="微软雅黑"/>
          <w:sz w:val="30"/>
          <w:szCs w:val="30"/>
        </w:rPr>
      </w:pPr>
    </w:p>
    <w:p w14:paraId="6B0A6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John captures a moment where Jesus Himself intimates this reality.</w:t>
      </w:r>
    </w:p>
    <w:p w14:paraId="07BEB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约翰福音捕捉了一个耶稣自己暗示这种现实的时刻。</w:t>
      </w:r>
    </w:p>
    <w:p w14:paraId="24F55F7C">
      <w:pPr>
        <w:rPr>
          <w:rFonts w:hint="eastAsia" w:ascii="微软雅黑" w:hAnsi="微软雅黑" w:eastAsia="微软雅黑" w:cs="微软雅黑"/>
          <w:sz w:val="30"/>
          <w:szCs w:val="30"/>
        </w:rPr>
      </w:pPr>
    </w:p>
    <w:p w14:paraId="577DB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to Pilate, Jesus alludes to the greater guilt borne by those who handed Him over (John 19:11).</w:t>
      </w:r>
    </w:p>
    <w:p w14:paraId="2CEF4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对彼拉多说话时，耶稣暗示了那些将祂交给祂的人所承担的更大罪责（约翰福音 19:11）。</w:t>
      </w:r>
    </w:p>
    <w:p w14:paraId="58925C91">
      <w:pPr>
        <w:rPr>
          <w:rFonts w:hint="eastAsia" w:ascii="微软雅黑" w:hAnsi="微软雅黑" w:eastAsia="微软雅黑" w:cs="微软雅黑"/>
          <w:sz w:val="30"/>
          <w:szCs w:val="30"/>
        </w:rPr>
      </w:pPr>
    </w:p>
    <w:p w14:paraId="56A95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only reveals the gradation of sin but also underscores the truth that circumstances and the heart's intention can exacerbate the heinousness of an act.</w:t>
      </w:r>
    </w:p>
    <w:p w14:paraId="4F00CB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这不仅揭示了罪的等级，而且强调了环境和心灵的意图可以加剧一个行为的可憎性的真理。</w:t>
      </w:r>
    </w:p>
    <w:p w14:paraId="5B0A6097">
      <w:pPr>
        <w:rPr>
          <w:rFonts w:hint="eastAsia" w:ascii="微软雅黑" w:hAnsi="微软雅黑" w:eastAsia="微软雅黑" w:cs="微软雅黑"/>
          <w:sz w:val="30"/>
          <w:szCs w:val="30"/>
        </w:rPr>
      </w:pPr>
    </w:p>
    <w:p w14:paraId="08B4D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Exacerbating Factors of Sin</w:t>
      </w:r>
    </w:p>
    <w:p w14:paraId="54B0CB2F">
      <w:pPr>
        <w:rPr>
          <w:rFonts w:hint="eastAsia" w:ascii="微软雅黑" w:hAnsi="微软雅黑" w:eastAsia="微软雅黑" w:cs="微软雅黑"/>
          <w:sz w:val="30"/>
          <w:szCs w:val="30"/>
        </w:rPr>
      </w:pPr>
    </w:p>
    <w:p w14:paraId="2D70E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罪的加重因素</w:t>
      </w:r>
    </w:p>
    <w:p w14:paraId="6E110354">
      <w:pPr>
        <w:rPr>
          <w:rFonts w:hint="eastAsia" w:ascii="微软雅黑" w:hAnsi="微软雅黑" w:eastAsia="微软雅黑" w:cs="微软雅黑"/>
          <w:sz w:val="30"/>
          <w:szCs w:val="30"/>
        </w:rPr>
      </w:pPr>
    </w:p>
    <w:p w14:paraId="2456E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Ezekiel, in his visionary experiences, is led progressively through detestable practices that God's people had committed[1].</w:t>
      </w:r>
    </w:p>
    <w:p w14:paraId="24637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先知以西结，在祂的异象经历中，被逐步引导去了解神百姓所犯下的可憎行为 [1]。</w:t>
      </w:r>
    </w:p>
    <w:p w14:paraId="50572188">
      <w:pPr>
        <w:rPr>
          <w:rFonts w:hint="eastAsia" w:ascii="微软雅黑" w:hAnsi="微软雅黑" w:eastAsia="微软雅黑" w:cs="微软雅黑"/>
          <w:sz w:val="30"/>
          <w:szCs w:val="30"/>
        </w:rPr>
      </w:pPr>
    </w:p>
    <w:p w14:paraId="3F050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subsequent revelation is termed "greater" than the previous (Ezek. 8:6, 13, 15).</w:t>
      </w:r>
    </w:p>
    <w:p w14:paraId="5196A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随后的每一个启示都被称为比前一个“更大”（以西结书 8:6，13，15）。</w:t>
      </w:r>
    </w:p>
    <w:p w14:paraId="57247033">
      <w:pPr>
        <w:rPr>
          <w:rFonts w:hint="eastAsia" w:ascii="微软雅黑" w:hAnsi="微软雅黑" w:eastAsia="微软雅黑" w:cs="微软雅黑"/>
          <w:sz w:val="30"/>
          <w:szCs w:val="30"/>
        </w:rPr>
      </w:pPr>
    </w:p>
    <w:p w14:paraId="51128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amplifying sequence demonstrates that certain sins, due to their context, implications, or the disposition from which they arise, carry a heavier weight of offense in the eyes of God.</w:t>
      </w:r>
    </w:p>
    <w:p w14:paraId="4B04A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这种放大的序列表明，某些罪，由于它们的语境、含义，或它们产生的性情，在神眼中带有更重的冒犯份量。</w:t>
      </w:r>
    </w:p>
    <w:p w14:paraId="4097411E">
      <w:pPr>
        <w:rPr>
          <w:rFonts w:hint="eastAsia" w:ascii="微软雅黑" w:hAnsi="微软雅黑" w:eastAsia="微软雅黑" w:cs="微软雅黑"/>
          <w:sz w:val="30"/>
          <w:szCs w:val="30"/>
        </w:rPr>
      </w:pPr>
    </w:p>
    <w:p w14:paraId="339BD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Unto Death</w:t>
      </w:r>
    </w:p>
    <w:p w14:paraId="0EE54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至于死的罪</w:t>
      </w:r>
    </w:p>
    <w:p w14:paraId="08503073">
      <w:pPr>
        <w:rPr>
          <w:rFonts w:hint="eastAsia" w:ascii="微软雅黑" w:hAnsi="微软雅黑" w:eastAsia="微软雅黑" w:cs="微软雅黑"/>
          <w:sz w:val="30"/>
          <w:szCs w:val="30"/>
        </w:rPr>
      </w:pPr>
    </w:p>
    <w:p w14:paraId="26720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his first epistle, ventures into the profound differentiation between sins leading to death and those that do not (I John 5:16).</w:t>
      </w:r>
    </w:p>
    <w:p w14:paraId="230E1F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约翰，在祂的第一封书信中，冒险深入到导致死的罪和不至于死的罪之间的深刻区分（约翰一书 5:16）。</w:t>
      </w:r>
    </w:p>
    <w:p w14:paraId="49B32515">
      <w:pPr>
        <w:rPr>
          <w:rFonts w:hint="eastAsia" w:ascii="微软雅黑" w:hAnsi="微软雅黑" w:eastAsia="微软雅黑" w:cs="微软雅黑"/>
          <w:sz w:val="30"/>
          <w:szCs w:val="30"/>
        </w:rPr>
      </w:pPr>
    </w:p>
    <w:p w14:paraId="37E60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cryptic delineation alludes to sins with dire spiritual ramifications, possibly referring to persistent unrepentance or outright apostasy.</w:t>
      </w:r>
    </w:p>
    <w:p w14:paraId="6ACBE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这种隐晦的划分暗示了具有可怕属灵后果的罪，可能指的是持续的不悔改或公然的背道。</w:t>
      </w:r>
    </w:p>
    <w:p w14:paraId="5552874B">
      <w:pPr>
        <w:rPr>
          <w:rFonts w:hint="eastAsia" w:ascii="微软雅黑" w:hAnsi="微软雅黑" w:eastAsia="微软雅黑" w:cs="微软雅黑"/>
          <w:sz w:val="30"/>
          <w:szCs w:val="30"/>
        </w:rPr>
      </w:pPr>
    </w:p>
    <w:p w14:paraId="7EDC1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Insolence against Divine Mercy</w:t>
      </w:r>
    </w:p>
    <w:p w14:paraId="297CA2BC">
      <w:pPr>
        <w:rPr>
          <w:rFonts w:hint="eastAsia" w:ascii="微软雅黑" w:hAnsi="微软雅黑" w:eastAsia="微软雅黑" w:cs="微软雅黑"/>
          <w:sz w:val="30"/>
          <w:szCs w:val="30"/>
        </w:rPr>
      </w:pPr>
    </w:p>
    <w:p w14:paraId="4D71F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反对神圣怜悯的重复性傲慢</w:t>
      </w:r>
    </w:p>
    <w:p w14:paraId="0977BBEF">
      <w:pPr>
        <w:rPr>
          <w:rFonts w:hint="eastAsia" w:ascii="微软雅黑" w:hAnsi="微软雅黑" w:eastAsia="微软雅黑" w:cs="微软雅黑"/>
          <w:sz w:val="30"/>
          <w:szCs w:val="30"/>
        </w:rPr>
      </w:pPr>
    </w:p>
    <w:p w14:paraId="1922A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recount the historical insolence of Israel.</w:t>
      </w:r>
    </w:p>
    <w:p w14:paraId="0F664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诗篇叙述了以色列历史上的傲慢。</w:t>
      </w:r>
    </w:p>
    <w:p w14:paraId="2B8F3428">
      <w:pPr>
        <w:rPr>
          <w:rFonts w:hint="eastAsia" w:ascii="微软雅黑" w:hAnsi="微软雅黑" w:eastAsia="微软雅黑" w:cs="微软雅黑"/>
          <w:sz w:val="30"/>
          <w:szCs w:val="30"/>
        </w:rPr>
      </w:pPr>
    </w:p>
    <w:p w14:paraId="1043A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witnessing the mighty acts of God, they sinned even more against Him (Psa. 78:17, 32, 56).</w:t>
      </w:r>
    </w:p>
    <w:p w14:paraId="7F332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尽管目睹了神大能的作为，他们仍然更加得罪祂（诗篇 78:17，32，56）。</w:t>
      </w:r>
    </w:p>
    <w:p w14:paraId="29086694">
      <w:pPr>
        <w:rPr>
          <w:rFonts w:hint="eastAsia" w:ascii="微软雅黑" w:hAnsi="微软雅黑" w:eastAsia="微软雅黑" w:cs="微软雅黑"/>
          <w:sz w:val="30"/>
          <w:szCs w:val="30"/>
        </w:rPr>
      </w:pPr>
    </w:p>
    <w:p w14:paraId="3E5FB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这种重复性的悖逆，尤其是在已知怜悯和恩典面前，充当了一个加重因素，使罪在神的视角中更加严重。</w:t>
      </w:r>
    </w:p>
    <w:p w14:paraId="34086CE8">
      <w:pPr>
        <w:rPr>
          <w:rFonts w:hint="eastAsia" w:ascii="微软雅黑" w:hAnsi="微软雅黑" w:eastAsia="微软雅黑" w:cs="微软雅黑"/>
          <w:sz w:val="30"/>
          <w:szCs w:val="30"/>
        </w:rPr>
      </w:pPr>
    </w:p>
    <w:p w14:paraId="7F6EE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rebelliousness, especially in the face of known mercy and grace, serves as an aggravating factor, making the sin even more grievous in the divine perspective.</w:t>
      </w:r>
    </w:p>
    <w:p w14:paraId="77945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默想（meditating upon）罪的各种可憎性时，沉思的心灵被引导进行清醒的自我省察。</w:t>
      </w:r>
    </w:p>
    <w:p w14:paraId="1B1A954E">
      <w:pPr>
        <w:rPr>
          <w:rFonts w:hint="eastAsia" w:ascii="微软雅黑" w:hAnsi="微软雅黑" w:eastAsia="微软雅黑" w:cs="微软雅黑"/>
          <w:sz w:val="30"/>
          <w:szCs w:val="30"/>
        </w:rPr>
      </w:pPr>
    </w:p>
    <w:p w14:paraId="7102C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6F17D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6C5AAB4C">
      <w:pPr>
        <w:rPr>
          <w:rFonts w:hint="eastAsia" w:ascii="微软雅黑" w:hAnsi="微软雅黑" w:eastAsia="微软雅黑" w:cs="微软雅黑"/>
          <w:sz w:val="30"/>
          <w:szCs w:val="30"/>
        </w:rPr>
      </w:pPr>
    </w:p>
    <w:p w14:paraId="56281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contemplative heart, when meditating upon the variegated heinousness of sin, is led to a sobering self-examination.</w:t>
      </w:r>
    </w:p>
    <w:p w14:paraId="1D8A1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认识到并非所有的罪在严重性上都是相同的，这促使人进行更细致的内省，并激励信徒要时刻警惕，特别是反对那些在神眼中带有更大份量的罪行。</w:t>
      </w:r>
    </w:p>
    <w:p w14:paraId="4775C34B">
      <w:pPr>
        <w:rPr>
          <w:rFonts w:hint="eastAsia" w:ascii="微软雅黑" w:hAnsi="微软雅黑" w:eastAsia="微软雅黑" w:cs="微软雅黑"/>
          <w:sz w:val="30"/>
          <w:szCs w:val="30"/>
        </w:rPr>
      </w:pPr>
    </w:p>
    <w:p w14:paraId="3C4FC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that not all sins are alike in their gravity prompts a more nuanced introspection and spurs the believer to be ever vigilant, especially against those transgressions that carry greater weight in the eyes of God.</w:t>
      </w:r>
    </w:p>
    <w:p w14:paraId="55A0E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然而，这种理解的牧养性，它同时照亮了神怜悯的广阔。</w:t>
      </w:r>
    </w:p>
    <w:p w14:paraId="239DF8F6">
      <w:pPr>
        <w:rPr>
          <w:rFonts w:hint="eastAsia" w:ascii="微软雅黑" w:hAnsi="微软雅黑" w:eastAsia="微软雅黑" w:cs="微软雅黑"/>
          <w:sz w:val="30"/>
          <w:szCs w:val="30"/>
        </w:rPr>
      </w:pPr>
    </w:p>
    <w:p w14:paraId="5D878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pastoral as this understanding is, it simultaneously shines a light on the vastness of God's mercy.</w:t>
      </w:r>
    </w:p>
    <w:p w14:paraId="2D993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因为如果神，在祂的公义中，承认罪的程度，那么祂，在祂的怜悯中，又会如何更多地调整祂的恩典来满足我们需要的深度呢？</w:t>
      </w:r>
    </w:p>
    <w:p w14:paraId="5601EECD">
      <w:pPr>
        <w:rPr>
          <w:rFonts w:hint="eastAsia" w:ascii="微软雅黑" w:hAnsi="微软雅黑" w:eastAsia="微软雅黑" w:cs="微软雅黑"/>
          <w:sz w:val="30"/>
          <w:szCs w:val="30"/>
        </w:rPr>
      </w:pPr>
    </w:p>
    <w:p w14:paraId="52BFB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in His justice, recognizes degrees of sin, how much more does He, in His mercy, tailor His grace to meet the depth of our need?</w:t>
      </w:r>
    </w:p>
    <w:p w14:paraId="5A671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要理问答，在其智慧中，不仅教育人，也温柔地牧养人心灵，使其更深地感恩基督的救赎工作，祂承担了我们所有罪的份量 一 无论大小。</w:t>
      </w:r>
    </w:p>
    <w:p w14:paraId="78311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in its wisdom, not only educates but also tenderly shepherds the heart towards a deeper gratitude for the redeeming work of Christ, who bore the weight of all our sins 一 whether great or small.</w:t>
      </w:r>
    </w:p>
    <w:p w14:paraId="28523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罪的加重情节是什么，使有些罪比别的罪更可憎？</w:t>
      </w:r>
    </w:p>
    <w:p w14:paraId="052445C7">
      <w:pPr>
        <w:rPr>
          <w:rFonts w:hint="eastAsia" w:ascii="微软雅黑" w:hAnsi="微软雅黑" w:eastAsia="微软雅黑" w:cs="微软雅黑"/>
          <w:sz w:val="30"/>
          <w:szCs w:val="30"/>
        </w:rPr>
      </w:pPr>
    </w:p>
    <w:p w14:paraId="7DDA2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Q151:</w:t>
      </w:r>
    </w:p>
    <w:p w14:paraId="0FBB4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第151问：</w:t>
      </w:r>
    </w:p>
    <w:p w14:paraId="6722ADF9">
      <w:pPr>
        <w:rPr>
          <w:rFonts w:hint="eastAsia" w:ascii="微软雅黑" w:hAnsi="微软雅黑" w:eastAsia="微软雅黑" w:cs="微软雅黑"/>
          <w:sz w:val="30"/>
          <w:szCs w:val="30"/>
        </w:rPr>
      </w:pPr>
    </w:p>
    <w:p w14:paraId="21467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those aggravations that make some sins more heinous than others?</w:t>
      </w:r>
    </w:p>
    <w:p w14:paraId="17247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罪的加重情节是什么，使有些罪比别的罪更可憎？</w:t>
      </w:r>
    </w:p>
    <w:p w14:paraId="03296BDC">
      <w:pPr>
        <w:rPr>
          <w:rFonts w:hint="eastAsia" w:ascii="微软雅黑" w:hAnsi="微软雅黑" w:eastAsia="微软雅黑" w:cs="微软雅黑"/>
          <w:sz w:val="30"/>
          <w:szCs w:val="30"/>
        </w:rPr>
      </w:pPr>
    </w:p>
    <w:p w14:paraId="6EB5C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A151: Sins receive their aggravations,</w:t>
      </w:r>
    </w:p>
    <w:p w14:paraId="5CABF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第151答：罪恶因以下情形而加重，</w:t>
      </w:r>
    </w:p>
    <w:p w14:paraId="4D31CDB6">
      <w:pPr>
        <w:rPr>
          <w:rFonts w:hint="eastAsia" w:ascii="微软雅黑" w:hAnsi="微软雅黑" w:eastAsia="微软雅黑" w:cs="微软雅黑"/>
          <w:sz w:val="30"/>
          <w:szCs w:val="30"/>
        </w:rPr>
      </w:pPr>
    </w:p>
    <w:p w14:paraId="4FCB6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persons offending:[1] if they be of riper age,[2] greater experience or grace,[3] eminent for profession,[4] gifts,[5] place,[6] office,[7] guides to others,[8] and whose example is likely to be followed by others.[9]</w:t>
      </w:r>
    </w:p>
    <w:p w14:paraId="4378EB94">
      <w:pPr>
        <w:rPr>
          <w:rFonts w:hint="eastAsia" w:ascii="微软雅黑" w:hAnsi="微软雅黑" w:eastAsia="微软雅黑" w:cs="微软雅黑"/>
          <w:sz w:val="30"/>
          <w:szCs w:val="30"/>
        </w:rPr>
      </w:pPr>
    </w:p>
    <w:p w14:paraId="5D931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来自犯罪的人：[1] 如果他们年纪较大，[2] 有更大的经验或恩典，[3] 在信仰告白上杰出，[4] 有恩赐，[5] 有地位，[6] 有职分，[7] 是他人的向导，[8] 且他们的榜样可能被他人效法。[9]</w:t>
      </w:r>
    </w:p>
    <w:p w14:paraId="3F7505E8">
      <w:pPr>
        <w:rPr>
          <w:rFonts w:hint="eastAsia" w:ascii="微软雅黑" w:hAnsi="微软雅黑" w:eastAsia="微软雅黑" w:cs="微软雅黑"/>
          <w:sz w:val="30"/>
          <w:szCs w:val="30"/>
        </w:rPr>
      </w:pPr>
    </w:p>
    <w:p w14:paraId="58D7C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parties offended:[10] if immediately against God,[11] his attributes,[12] and worship;[13] against Christ, and his grace;[14] the Holy Spirit,[15] his witness,[16] and workings;[17] against superiors, men of eminency,[18] and such as we stand especially related and engaged unto;[19] against any of the saints,[20] particularly weak brethren,[21] the souls of them, or any other,[22] and the common good of all or many.[23]</w:t>
      </w:r>
    </w:p>
    <w:p w14:paraId="3DE23573">
      <w:pPr>
        <w:rPr>
          <w:rFonts w:hint="eastAsia" w:ascii="微软雅黑" w:hAnsi="微软雅黑" w:eastAsia="微软雅黑" w:cs="微软雅黑"/>
          <w:sz w:val="30"/>
          <w:szCs w:val="30"/>
        </w:rPr>
      </w:pPr>
    </w:p>
    <w:p w14:paraId="74A65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来自被冒犯的各方：[10] 如果是直接冒犯神，[11] 祂的属性，[12] 和敬拜；[13] 冒犯基督和祂的恩典；[14] 冒犯圣灵，[15] 祂的见证，[16] 和作为；[17] 冒犯尊长，有名望的人，[18] 以及我们特别与之相关和对之有责任的人；[19] 冒犯任何圣徒，[20] 特别是软弱的弟兄，[21] 冒犯他们或任何他人的灵魂，[22] 以及冒犯所有人或多数人的共同益处。[23]</w:t>
      </w:r>
    </w:p>
    <w:p w14:paraId="328147AE">
      <w:pPr>
        <w:rPr>
          <w:rFonts w:hint="eastAsia" w:ascii="微软雅黑" w:hAnsi="微软雅黑" w:eastAsia="微软雅黑" w:cs="微软雅黑"/>
          <w:sz w:val="30"/>
          <w:szCs w:val="30"/>
        </w:rPr>
      </w:pPr>
    </w:p>
    <w:p w14:paraId="5D64D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and quality of the offense:[24] if it be against the express letter of the law,[25] break many commandments, contain in it many sins:[26] if not only conceived in the heart, but breaks forth in words and actions,[27] scandalize others,[28] and admit of no reparation:[29] if against means,[30] mercies,[31] judgments,[32] light of nature,[33] conviction of conscience,[34] public or private admonition,[35] censures of the church,[36] civil punishments;[37] and our prayers, purposes, promises,[38] vows,[39] covenants,[40] and engagements to God or men:[41] if done deliberately,[42] wilfully,[43] presumptuously,[44] impudently,[45] boastingly,[46] maliciously,[47] frequently,[48] obstinately,[49] with delight,[50] continuance,[51] or relapsing after repentance.[52]</w:t>
      </w:r>
    </w:p>
    <w:p w14:paraId="72AE0333">
      <w:pPr>
        <w:rPr>
          <w:rFonts w:hint="eastAsia" w:ascii="微软雅黑" w:hAnsi="微软雅黑" w:eastAsia="微软雅黑" w:cs="微软雅黑"/>
          <w:sz w:val="30"/>
          <w:szCs w:val="30"/>
        </w:rPr>
      </w:pPr>
    </w:p>
    <w:p w14:paraId="360A5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来自冒犯的性质和品质：[24] 如果它违背律法的明确条文，[25] 触犯多条诫命，包含许多罪：[26] 如果它不仅在心中构想，而且爆发为言语和行动，[27] 冒犯他人，[28] 且无法弥补：[29] 如果它违背蒙恩之道（means），[30] 怜悯，[31] 审判，[32] 自然之光（light of nature），[33] 良心的定罪，[34] 公开或私下的劝诫，[35] 教会的谴责，[36] 民事惩罚；[37] 以及我们向神或人所作的祷告、 意图、 承诺，[38] 许愿，[39] 盟约，[40] 和誓约：[41] 如果是故意地，[42] 蓄意地，[43] 擅自地，[44] 厚颜无耻地，[45] 夸耀地，[46] 恶意地，[47] 频繁地，[48] 顽固地，[49] 带着喜悦，[50] 持续地，[51] 或在悔改后又重犯的。[52]</w:t>
      </w:r>
    </w:p>
    <w:p w14:paraId="00D79A81">
      <w:pPr>
        <w:rPr>
          <w:rFonts w:hint="eastAsia" w:ascii="微软雅黑" w:hAnsi="微软雅黑" w:eastAsia="微软雅黑" w:cs="微软雅黑"/>
          <w:sz w:val="30"/>
          <w:szCs w:val="30"/>
        </w:rPr>
      </w:pPr>
    </w:p>
    <w:p w14:paraId="51947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circumstances of time [53] and place:[54] if on the Lord's day,[55] or other times of divine worship;[56] or immediately before [57] or after these,[58] or other helps to prevent or remedy such miscarriages:[59] if in public, or in the presence of others, who are thereby likely to be provoked or defiled.[60]</w:t>
      </w:r>
    </w:p>
    <w:p w14:paraId="797C3B2F">
      <w:pPr>
        <w:rPr>
          <w:rFonts w:hint="eastAsia" w:ascii="微软雅黑" w:hAnsi="微软雅黑" w:eastAsia="微软雅黑" w:cs="微软雅黑"/>
          <w:sz w:val="30"/>
          <w:szCs w:val="30"/>
        </w:rPr>
      </w:pPr>
    </w:p>
    <w:p w14:paraId="5D726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来自时间和地点的情境：[53] 如果是在主日，[55] 或其他神圣敬拜的时间；[56] 或在这些之前 [57] 或之后，[58] 或在防止或补救这类过失的其他帮助之前或之后；[59] 如果是在公共场合，或在其他可能因此被激怒或玷污的人面前。[60]</w:t>
      </w:r>
    </w:p>
    <w:p w14:paraId="3CDAE1F5">
      <w:pPr>
        <w:rPr>
          <w:rFonts w:hint="eastAsia" w:ascii="微软雅黑" w:hAnsi="微软雅黑" w:eastAsia="微软雅黑" w:cs="微软雅黑"/>
          <w:sz w:val="30"/>
          <w:szCs w:val="30"/>
        </w:rPr>
      </w:pPr>
    </w:p>
    <w:p w14:paraId="229A1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2:8</w:t>
      </w:r>
    </w:p>
    <w:p w14:paraId="1520D6D9">
      <w:pPr>
        <w:rPr>
          <w:rFonts w:hint="eastAsia" w:ascii="微软雅黑" w:hAnsi="微软雅黑" w:eastAsia="微软雅黑" w:cs="微软雅黑"/>
          <w:sz w:val="30"/>
          <w:szCs w:val="30"/>
        </w:rPr>
      </w:pPr>
    </w:p>
    <w:p w14:paraId="1B95F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2:8</w:t>
      </w:r>
    </w:p>
    <w:p w14:paraId="5590B100">
      <w:pPr>
        <w:rPr>
          <w:rFonts w:hint="eastAsia" w:ascii="微软雅黑" w:hAnsi="微软雅黑" w:eastAsia="微软雅黑" w:cs="微软雅黑"/>
          <w:sz w:val="30"/>
          <w:szCs w:val="30"/>
        </w:rPr>
      </w:pPr>
    </w:p>
    <w:p w14:paraId="02E1B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32:7, 9; Eccl. 4:13</w:t>
      </w:r>
    </w:p>
    <w:p w14:paraId="4FF39099">
      <w:pPr>
        <w:rPr>
          <w:rFonts w:hint="eastAsia" w:ascii="微软雅黑" w:hAnsi="微软雅黑" w:eastAsia="微软雅黑" w:cs="微软雅黑"/>
          <w:sz w:val="30"/>
          <w:szCs w:val="30"/>
        </w:rPr>
      </w:pPr>
    </w:p>
    <w:p w14:paraId="2BE6A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32:7，9；传道书 4:13</w:t>
      </w:r>
    </w:p>
    <w:p w14:paraId="78AD0FDE">
      <w:pPr>
        <w:rPr>
          <w:rFonts w:hint="eastAsia" w:ascii="微软雅黑" w:hAnsi="微软雅黑" w:eastAsia="微软雅黑" w:cs="微软雅黑"/>
          <w:sz w:val="30"/>
          <w:szCs w:val="30"/>
        </w:rPr>
      </w:pPr>
    </w:p>
    <w:p w14:paraId="20482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Kings 11:4, 9</w:t>
      </w:r>
    </w:p>
    <w:p w14:paraId="18D72825">
      <w:pPr>
        <w:rPr>
          <w:rFonts w:hint="eastAsia" w:ascii="微软雅黑" w:hAnsi="微软雅黑" w:eastAsia="微软雅黑" w:cs="微软雅黑"/>
          <w:sz w:val="30"/>
          <w:szCs w:val="30"/>
        </w:rPr>
      </w:pPr>
    </w:p>
    <w:p w14:paraId="1DAF0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11:4，9</w:t>
      </w:r>
    </w:p>
    <w:p w14:paraId="50F0AB44">
      <w:pPr>
        <w:rPr>
          <w:rFonts w:hint="eastAsia" w:ascii="微软雅黑" w:hAnsi="微软雅黑" w:eastAsia="微软雅黑" w:cs="微软雅黑"/>
          <w:sz w:val="30"/>
          <w:szCs w:val="30"/>
        </w:rPr>
      </w:pPr>
    </w:p>
    <w:p w14:paraId="5A240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 12:14; I Cor. 5:1</w:t>
      </w:r>
    </w:p>
    <w:p w14:paraId="2B4EC3B0">
      <w:pPr>
        <w:rPr>
          <w:rFonts w:hint="eastAsia" w:ascii="微软雅黑" w:hAnsi="微软雅黑" w:eastAsia="微软雅黑" w:cs="微软雅黑"/>
          <w:sz w:val="30"/>
          <w:szCs w:val="30"/>
        </w:rPr>
      </w:pPr>
    </w:p>
    <w:p w14:paraId="65184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12:14；哥林多前书 5:1</w:t>
      </w:r>
    </w:p>
    <w:p w14:paraId="4DFD527C">
      <w:pPr>
        <w:rPr>
          <w:rFonts w:hint="eastAsia" w:ascii="微软雅黑" w:hAnsi="微软雅黑" w:eastAsia="微软雅黑" w:cs="微软雅黑"/>
          <w:sz w:val="30"/>
          <w:szCs w:val="30"/>
        </w:rPr>
      </w:pPr>
    </w:p>
    <w:p w14:paraId="53473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4:17; Luke 12:47-48</w:t>
      </w:r>
    </w:p>
    <w:p w14:paraId="3EB3528F">
      <w:pPr>
        <w:rPr>
          <w:rFonts w:hint="eastAsia" w:ascii="微软雅黑" w:hAnsi="微软雅黑" w:eastAsia="微软雅黑" w:cs="微软雅黑"/>
          <w:sz w:val="30"/>
          <w:szCs w:val="30"/>
        </w:rPr>
      </w:pPr>
    </w:p>
    <w:p w14:paraId="3E0E0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4:17；路加福音 12:47-48</w:t>
      </w:r>
    </w:p>
    <w:p w14:paraId="4E813FC7">
      <w:pPr>
        <w:rPr>
          <w:rFonts w:hint="eastAsia" w:ascii="微软雅黑" w:hAnsi="微软雅黑" w:eastAsia="微软雅黑" w:cs="微软雅黑"/>
          <w:sz w:val="30"/>
          <w:szCs w:val="30"/>
        </w:rPr>
      </w:pPr>
    </w:p>
    <w:p w14:paraId="6BF89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5:4-5</w:t>
      </w:r>
    </w:p>
    <w:p w14:paraId="52734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5:4-5</w:t>
      </w:r>
    </w:p>
    <w:p w14:paraId="5AFBA511">
      <w:pPr>
        <w:rPr>
          <w:rFonts w:hint="eastAsia" w:ascii="微软雅黑" w:hAnsi="微软雅黑" w:eastAsia="微软雅黑" w:cs="微软雅黑"/>
          <w:sz w:val="30"/>
          <w:szCs w:val="30"/>
        </w:rPr>
      </w:pPr>
    </w:p>
    <w:p w14:paraId="369600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 12:7-9; Ezek. 8:11-12</w:t>
      </w:r>
    </w:p>
    <w:p w14:paraId="203C2F5D">
      <w:pPr>
        <w:rPr>
          <w:rFonts w:hint="eastAsia" w:ascii="微软雅黑" w:hAnsi="微软雅黑" w:eastAsia="微软雅黑" w:cs="微软雅黑"/>
          <w:sz w:val="30"/>
          <w:szCs w:val="30"/>
        </w:rPr>
      </w:pPr>
    </w:p>
    <w:p w14:paraId="3ABD4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12:7-9；以西结书 8:11-12</w:t>
      </w:r>
    </w:p>
    <w:p w14:paraId="7D3F8950">
      <w:pPr>
        <w:rPr>
          <w:rFonts w:hint="eastAsia" w:ascii="微软雅黑" w:hAnsi="微软雅黑" w:eastAsia="微软雅黑" w:cs="微软雅黑"/>
          <w:sz w:val="30"/>
          <w:szCs w:val="30"/>
        </w:rPr>
      </w:pPr>
    </w:p>
    <w:p w14:paraId="43146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2:17-24</w:t>
      </w:r>
    </w:p>
    <w:p w14:paraId="25D0571D">
      <w:pPr>
        <w:rPr>
          <w:rFonts w:hint="eastAsia" w:ascii="微软雅黑" w:hAnsi="微软雅黑" w:eastAsia="微软雅黑" w:cs="微软雅黑"/>
          <w:sz w:val="30"/>
          <w:szCs w:val="30"/>
        </w:rPr>
      </w:pPr>
    </w:p>
    <w:p w14:paraId="3C58E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2:17-24</w:t>
      </w:r>
    </w:p>
    <w:p w14:paraId="32735462">
      <w:pPr>
        <w:rPr>
          <w:rFonts w:hint="eastAsia" w:ascii="微软雅黑" w:hAnsi="微软雅黑" w:eastAsia="微软雅黑" w:cs="微软雅黑"/>
          <w:sz w:val="30"/>
          <w:szCs w:val="30"/>
        </w:rPr>
      </w:pPr>
    </w:p>
    <w:p w14:paraId="7F707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2:11-14</w:t>
      </w:r>
    </w:p>
    <w:p w14:paraId="1D7141D1">
      <w:pPr>
        <w:rPr>
          <w:rFonts w:hint="eastAsia" w:ascii="微软雅黑" w:hAnsi="微软雅黑" w:eastAsia="微软雅黑" w:cs="微软雅黑"/>
          <w:sz w:val="30"/>
          <w:szCs w:val="30"/>
        </w:rPr>
      </w:pPr>
    </w:p>
    <w:p w14:paraId="377AB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2:11-14</w:t>
      </w:r>
    </w:p>
    <w:p w14:paraId="2A60403D">
      <w:pPr>
        <w:rPr>
          <w:rFonts w:hint="eastAsia" w:ascii="微软雅黑" w:hAnsi="微软雅黑" w:eastAsia="微软雅黑" w:cs="微软雅黑"/>
          <w:sz w:val="30"/>
          <w:szCs w:val="30"/>
        </w:rPr>
      </w:pPr>
    </w:p>
    <w:p w14:paraId="61F07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21:38-39</w:t>
      </w:r>
    </w:p>
    <w:p w14:paraId="558738D4">
      <w:pPr>
        <w:rPr>
          <w:rFonts w:hint="eastAsia" w:ascii="微软雅黑" w:hAnsi="微软雅黑" w:eastAsia="微软雅黑" w:cs="微软雅黑"/>
          <w:sz w:val="30"/>
          <w:szCs w:val="30"/>
        </w:rPr>
      </w:pPr>
    </w:p>
    <w:p w14:paraId="4DEE8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21:38-39</w:t>
      </w:r>
    </w:p>
    <w:p w14:paraId="42FA6FE4">
      <w:pPr>
        <w:rPr>
          <w:rFonts w:hint="eastAsia" w:ascii="微软雅黑" w:hAnsi="微软雅黑" w:eastAsia="微软雅黑" w:cs="微软雅黑"/>
          <w:sz w:val="30"/>
          <w:szCs w:val="30"/>
        </w:rPr>
      </w:pPr>
    </w:p>
    <w:p w14:paraId="54183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Sam. 2:25; Acts 5:4; Psa. 51:4</w:t>
      </w:r>
    </w:p>
    <w:p w14:paraId="4B2364F6">
      <w:pPr>
        <w:rPr>
          <w:rFonts w:hint="eastAsia" w:ascii="微软雅黑" w:hAnsi="微软雅黑" w:eastAsia="微软雅黑" w:cs="微软雅黑"/>
          <w:sz w:val="30"/>
          <w:szCs w:val="30"/>
        </w:rPr>
      </w:pPr>
    </w:p>
    <w:p w14:paraId="0FCAD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2:25；使徒行传 5:4；诗篇 51:4</w:t>
      </w:r>
    </w:p>
    <w:p w14:paraId="1E3F94CE">
      <w:pPr>
        <w:rPr>
          <w:rFonts w:hint="eastAsia" w:ascii="微软雅黑" w:hAnsi="微软雅黑" w:eastAsia="微软雅黑" w:cs="微软雅黑"/>
          <w:sz w:val="30"/>
          <w:szCs w:val="30"/>
        </w:rPr>
      </w:pPr>
    </w:p>
    <w:p w14:paraId="3C21D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2:4</w:t>
      </w:r>
    </w:p>
    <w:p w14:paraId="261B8302">
      <w:pPr>
        <w:rPr>
          <w:rFonts w:hint="eastAsia" w:ascii="微软雅黑" w:hAnsi="微软雅黑" w:eastAsia="微软雅黑" w:cs="微软雅黑"/>
          <w:sz w:val="30"/>
          <w:szCs w:val="30"/>
        </w:rPr>
      </w:pPr>
    </w:p>
    <w:p w14:paraId="361CB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2:4</w:t>
      </w:r>
    </w:p>
    <w:p w14:paraId="34FF6346">
      <w:pPr>
        <w:rPr>
          <w:rFonts w:hint="eastAsia" w:ascii="微软雅黑" w:hAnsi="微软雅黑" w:eastAsia="微软雅黑" w:cs="微软雅黑"/>
          <w:sz w:val="30"/>
          <w:szCs w:val="30"/>
        </w:rPr>
      </w:pPr>
    </w:p>
    <w:p w14:paraId="4FD91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1:8, 14</w:t>
      </w:r>
    </w:p>
    <w:p w14:paraId="60C8C7E3">
      <w:pPr>
        <w:rPr>
          <w:rFonts w:hint="eastAsia" w:ascii="微软雅黑" w:hAnsi="微软雅黑" w:eastAsia="微软雅黑" w:cs="微软雅黑"/>
          <w:sz w:val="30"/>
          <w:szCs w:val="30"/>
        </w:rPr>
      </w:pPr>
    </w:p>
    <w:p w14:paraId="2A9D2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1:8，14</w:t>
      </w:r>
    </w:p>
    <w:p w14:paraId="58527D5A">
      <w:pPr>
        <w:rPr>
          <w:rFonts w:hint="eastAsia" w:ascii="微软雅黑" w:hAnsi="微软雅黑" w:eastAsia="微软雅黑" w:cs="微软雅黑"/>
          <w:sz w:val="30"/>
          <w:szCs w:val="30"/>
        </w:rPr>
      </w:pPr>
    </w:p>
    <w:p w14:paraId="70F1B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2:2-3; 12:25</w:t>
      </w:r>
    </w:p>
    <w:p w14:paraId="1BF78B57">
      <w:pPr>
        <w:rPr>
          <w:rFonts w:hint="eastAsia" w:ascii="微软雅黑" w:hAnsi="微软雅黑" w:eastAsia="微软雅黑" w:cs="微软雅黑"/>
          <w:sz w:val="30"/>
          <w:szCs w:val="30"/>
        </w:rPr>
      </w:pPr>
    </w:p>
    <w:p w14:paraId="7F06E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2:2-3；12:25</w:t>
      </w:r>
    </w:p>
    <w:p w14:paraId="6D0BFA64">
      <w:pPr>
        <w:rPr>
          <w:rFonts w:hint="eastAsia" w:ascii="微软雅黑" w:hAnsi="微软雅黑" w:eastAsia="微软雅黑" w:cs="微软雅黑"/>
          <w:sz w:val="30"/>
          <w:szCs w:val="30"/>
        </w:rPr>
      </w:pPr>
    </w:p>
    <w:p w14:paraId="75E60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10:29; Matt. 12:31-32</w:t>
      </w:r>
    </w:p>
    <w:p w14:paraId="75F99FB7">
      <w:pPr>
        <w:rPr>
          <w:rFonts w:hint="eastAsia" w:ascii="微软雅黑" w:hAnsi="微软雅黑" w:eastAsia="微软雅黑" w:cs="微软雅黑"/>
          <w:sz w:val="30"/>
          <w:szCs w:val="30"/>
        </w:rPr>
      </w:pPr>
    </w:p>
    <w:p w14:paraId="094B8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10:29；马太福音 12:31-32</w:t>
      </w:r>
    </w:p>
    <w:p w14:paraId="68AB2A98">
      <w:pPr>
        <w:rPr>
          <w:rFonts w:hint="eastAsia" w:ascii="微软雅黑" w:hAnsi="微软雅黑" w:eastAsia="微软雅黑" w:cs="微软雅黑"/>
          <w:sz w:val="30"/>
          <w:szCs w:val="30"/>
        </w:rPr>
      </w:pPr>
    </w:p>
    <w:p w14:paraId="3249B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4:30</w:t>
      </w:r>
    </w:p>
    <w:p w14:paraId="5A1A8DF1">
      <w:pPr>
        <w:rPr>
          <w:rFonts w:hint="eastAsia" w:ascii="微软雅黑" w:hAnsi="微软雅黑" w:eastAsia="微软雅黑" w:cs="微软雅黑"/>
          <w:sz w:val="30"/>
          <w:szCs w:val="30"/>
        </w:rPr>
      </w:pPr>
    </w:p>
    <w:p w14:paraId="78957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4:30</w:t>
      </w:r>
    </w:p>
    <w:p w14:paraId="01A00EE6">
      <w:pPr>
        <w:rPr>
          <w:rFonts w:hint="eastAsia" w:ascii="微软雅黑" w:hAnsi="微软雅黑" w:eastAsia="微软雅黑" w:cs="微软雅黑"/>
          <w:sz w:val="30"/>
          <w:szCs w:val="30"/>
        </w:rPr>
      </w:pPr>
    </w:p>
    <w:p w14:paraId="513E8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6:4-6</w:t>
      </w:r>
    </w:p>
    <w:p w14:paraId="1C2CB0C6">
      <w:pPr>
        <w:rPr>
          <w:rFonts w:hint="eastAsia" w:ascii="微软雅黑" w:hAnsi="微软雅黑" w:eastAsia="微软雅黑" w:cs="微软雅黑"/>
          <w:sz w:val="30"/>
          <w:szCs w:val="30"/>
        </w:rPr>
      </w:pPr>
    </w:p>
    <w:p w14:paraId="5A2E8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6:4-6</w:t>
      </w:r>
    </w:p>
    <w:p w14:paraId="4F5BDC61">
      <w:pPr>
        <w:rPr>
          <w:rFonts w:hint="eastAsia" w:ascii="微软雅黑" w:hAnsi="微软雅黑" w:eastAsia="微软雅黑" w:cs="微软雅黑"/>
          <w:sz w:val="30"/>
          <w:szCs w:val="30"/>
        </w:rPr>
      </w:pPr>
    </w:p>
    <w:p w14:paraId="1FEDD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1:8; Num. 12:8-9; Isa. 3:5</w:t>
      </w:r>
    </w:p>
    <w:p w14:paraId="3F9B4D4E">
      <w:pPr>
        <w:rPr>
          <w:rFonts w:hint="eastAsia" w:ascii="微软雅黑" w:hAnsi="微软雅黑" w:eastAsia="微软雅黑" w:cs="微软雅黑"/>
          <w:sz w:val="30"/>
          <w:szCs w:val="30"/>
        </w:rPr>
      </w:pPr>
    </w:p>
    <w:p w14:paraId="73C20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1:8；民数记 12:8-9；以赛亚书 3:5</w:t>
      </w:r>
    </w:p>
    <w:p w14:paraId="5E43F3CE">
      <w:pPr>
        <w:rPr>
          <w:rFonts w:hint="eastAsia" w:ascii="微软雅黑" w:hAnsi="微软雅黑" w:eastAsia="微软雅黑" w:cs="微软雅黑"/>
          <w:sz w:val="30"/>
          <w:szCs w:val="30"/>
        </w:rPr>
      </w:pPr>
    </w:p>
    <w:p w14:paraId="580E6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30:17; II Cor. 12:15; Psa. 55:12-15</w:t>
      </w:r>
    </w:p>
    <w:p w14:paraId="2A85D244">
      <w:pPr>
        <w:rPr>
          <w:rFonts w:hint="eastAsia" w:ascii="微软雅黑" w:hAnsi="微软雅黑" w:eastAsia="微软雅黑" w:cs="微软雅黑"/>
          <w:sz w:val="30"/>
          <w:szCs w:val="30"/>
        </w:rPr>
      </w:pPr>
    </w:p>
    <w:p w14:paraId="62C3F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30:17；哥林多后书 12:15；诗篇 55:12-15</w:t>
      </w:r>
    </w:p>
    <w:p w14:paraId="3B2ADED5">
      <w:pPr>
        <w:rPr>
          <w:rFonts w:hint="eastAsia" w:ascii="微软雅黑" w:hAnsi="微软雅黑" w:eastAsia="微软雅黑" w:cs="微软雅黑"/>
          <w:sz w:val="30"/>
          <w:szCs w:val="30"/>
        </w:rPr>
      </w:pPr>
    </w:p>
    <w:p w14:paraId="2E7D3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Zeph. 2:8, 10-11; Matt. 18:6; I Cor. 6:8; Rev. 17:6</w:t>
      </w:r>
    </w:p>
    <w:p w14:paraId="20DF7FD2">
      <w:pPr>
        <w:rPr>
          <w:rFonts w:hint="eastAsia" w:ascii="微软雅黑" w:hAnsi="微软雅黑" w:eastAsia="微软雅黑" w:cs="微软雅黑"/>
          <w:sz w:val="30"/>
          <w:szCs w:val="30"/>
        </w:rPr>
      </w:pPr>
    </w:p>
    <w:p w14:paraId="67662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2:8，10-11；马太福音 18:6；哥林多前书 6:8；启示录 17:6</w:t>
      </w:r>
    </w:p>
    <w:p w14:paraId="52E5298B">
      <w:pPr>
        <w:rPr>
          <w:rFonts w:hint="eastAsia" w:ascii="微软雅黑" w:hAnsi="微软雅黑" w:eastAsia="微软雅黑" w:cs="微软雅黑"/>
          <w:sz w:val="30"/>
          <w:szCs w:val="30"/>
        </w:rPr>
      </w:pPr>
    </w:p>
    <w:p w14:paraId="22410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8:11-12; Rom. 14:13, 15, 21</w:t>
      </w:r>
    </w:p>
    <w:p w14:paraId="6396A539">
      <w:pPr>
        <w:rPr>
          <w:rFonts w:hint="eastAsia" w:ascii="微软雅黑" w:hAnsi="微软雅黑" w:eastAsia="微软雅黑" w:cs="微软雅黑"/>
          <w:sz w:val="30"/>
          <w:szCs w:val="30"/>
        </w:rPr>
      </w:pPr>
    </w:p>
    <w:p w14:paraId="2B9A9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8:11-12；罗马书 14:13，15，21</w:t>
      </w:r>
    </w:p>
    <w:p w14:paraId="0638B9D2">
      <w:pPr>
        <w:rPr>
          <w:rFonts w:hint="eastAsia" w:ascii="微软雅黑" w:hAnsi="微软雅黑" w:eastAsia="微软雅黑" w:cs="微软雅黑"/>
          <w:sz w:val="30"/>
          <w:szCs w:val="30"/>
        </w:rPr>
      </w:pPr>
    </w:p>
    <w:p w14:paraId="4525D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13:19; I Cor. 8:12; Rev. 18:12-13; Matt. 23:15</w:t>
      </w:r>
    </w:p>
    <w:p w14:paraId="376A97C0">
      <w:pPr>
        <w:rPr>
          <w:rFonts w:hint="eastAsia" w:ascii="微软雅黑" w:hAnsi="微软雅黑" w:eastAsia="微软雅黑" w:cs="微软雅黑"/>
          <w:sz w:val="30"/>
          <w:szCs w:val="30"/>
        </w:rPr>
      </w:pPr>
    </w:p>
    <w:p w14:paraId="17003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13:19；哥林多前书 8:12；启示录 18:12-13；马太福音 23:15</w:t>
      </w:r>
    </w:p>
    <w:p w14:paraId="26D8E11C">
      <w:pPr>
        <w:rPr>
          <w:rFonts w:hint="eastAsia" w:ascii="微软雅黑" w:hAnsi="微软雅黑" w:eastAsia="微软雅黑" w:cs="微软雅黑"/>
          <w:sz w:val="30"/>
          <w:szCs w:val="30"/>
        </w:rPr>
      </w:pPr>
    </w:p>
    <w:p w14:paraId="0FDC3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Thess. 2:15-16; Josh. 22:20</w:t>
      </w:r>
    </w:p>
    <w:p w14:paraId="1FEC8183">
      <w:pPr>
        <w:rPr>
          <w:rFonts w:hint="eastAsia" w:ascii="微软雅黑" w:hAnsi="微软雅黑" w:eastAsia="微软雅黑" w:cs="微软雅黑"/>
          <w:sz w:val="30"/>
          <w:szCs w:val="30"/>
        </w:rPr>
      </w:pPr>
    </w:p>
    <w:p w14:paraId="00FEB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2:15-16；约书亚记 22:20</w:t>
      </w:r>
    </w:p>
    <w:p w14:paraId="194C7B0B">
      <w:pPr>
        <w:rPr>
          <w:rFonts w:hint="eastAsia" w:ascii="微软雅黑" w:hAnsi="微软雅黑" w:eastAsia="微软雅黑" w:cs="微软雅黑"/>
          <w:sz w:val="30"/>
          <w:szCs w:val="30"/>
        </w:rPr>
      </w:pPr>
    </w:p>
    <w:p w14:paraId="445DC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6:30-35</w:t>
      </w:r>
    </w:p>
    <w:p w14:paraId="28CD15D4">
      <w:pPr>
        <w:rPr>
          <w:rFonts w:hint="eastAsia" w:ascii="微软雅黑" w:hAnsi="微软雅黑" w:eastAsia="微软雅黑" w:cs="微软雅黑"/>
          <w:sz w:val="30"/>
          <w:szCs w:val="30"/>
        </w:rPr>
      </w:pPr>
    </w:p>
    <w:p w14:paraId="60594D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6:30-35</w:t>
      </w:r>
    </w:p>
    <w:p w14:paraId="5DB9A937">
      <w:pPr>
        <w:rPr>
          <w:rFonts w:hint="eastAsia" w:ascii="微软雅黑" w:hAnsi="微软雅黑" w:eastAsia="微软雅黑" w:cs="微软雅黑"/>
          <w:sz w:val="30"/>
          <w:szCs w:val="30"/>
        </w:rPr>
      </w:pPr>
    </w:p>
    <w:p w14:paraId="0192E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9:10-12; I Kings 11:9-10</w:t>
      </w:r>
    </w:p>
    <w:p w14:paraId="64D91315">
      <w:pPr>
        <w:rPr>
          <w:rFonts w:hint="eastAsia" w:ascii="微软雅黑" w:hAnsi="微软雅黑" w:eastAsia="微软雅黑" w:cs="微软雅黑"/>
          <w:sz w:val="30"/>
          <w:szCs w:val="30"/>
        </w:rPr>
      </w:pPr>
    </w:p>
    <w:p w14:paraId="4A829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9:10-12；列王纪上 11:9-10</w:t>
      </w:r>
    </w:p>
    <w:p w14:paraId="0A65A2D6">
      <w:pPr>
        <w:rPr>
          <w:rFonts w:hint="eastAsia" w:ascii="微软雅黑" w:hAnsi="微软雅黑" w:eastAsia="微软雅黑" w:cs="微软雅黑"/>
          <w:sz w:val="30"/>
          <w:szCs w:val="30"/>
        </w:rPr>
      </w:pPr>
    </w:p>
    <w:p w14:paraId="1383F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3:5; I Tim. 6:10; Prov. 5:8-12; 6:32-33; Josh. 7:21</w:t>
      </w:r>
    </w:p>
    <w:p w14:paraId="2A59EF50">
      <w:pPr>
        <w:rPr>
          <w:rFonts w:hint="eastAsia" w:ascii="微软雅黑" w:hAnsi="微软雅黑" w:eastAsia="微软雅黑" w:cs="微软雅黑"/>
          <w:sz w:val="30"/>
          <w:szCs w:val="30"/>
        </w:rPr>
      </w:pPr>
    </w:p>
    <w:p w14:paraId="16D9F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3:5；提摩太前书 6:10；箴言 5:8-12；6:32-33；约书亚记 7:21</w:t>
      </w:r>
    </w:p>
    <w:p w14:paraId="04CA6127">
      <w:pPr>
        <w:rPr>
          <w:rFonts w:hint="eastAsia" w:ascii="微软雅黑" w:hAnsi="微软雅黑" w:eastAsia="微软雅黑" w:cs="微软雅黑"/>
          <w:sz w:val="30"/>
          <w:szCs w:val="30"/>
        </w:rPr>
      </w:pPr>
    </w:p>
    <w:p w14:paraId="3E435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1:14-15; Matt. 5:22; Micah 2:1</w:t>
      </w:r>
    </w:p>
    <w:p w14:paraId="03D1E74E">
      <w:pPr>
        <w:rPr>
          <w:rFonts w:hint="eastAsia" w:ascii="微软雅黑" w:hAnsi="微软雅黑" w:eastAsia="微软雅黑" w:cs="微软雅黑"/>
          <w:sz w:val="30"/>
          <w:szCs w:val="30"/>
        </w:rPr>
      </w:pPr>
    </w:p>
    <w:p w14:paraId="3C6FE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1:14-15；马太福音 5:22；弥迦书 2:1</w:t>
      </w:r>
    </w:p>
    <w:p w14:paraId="6E16F936">
      <w:pPr>
        <w:rPr>
          <w:rFonts w:hint="eastAsia" w:ascii="微软雅黑" w:hAnsi="微软雅黑" w:eastAsia="微软雅黑" w:cs="微软雅黑"/>
          <w:sz w:val="30"/>
          <w:szCs w:val="30"/>
        </w:rPr>
      </w:pPr>
    </w:p>
    <w:p w14:paraId="2090A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18:7; Rom. 2:23-24</w:t>
      </w:r>
    </w:p>
    <w:p w14:paraId="70F7CE0E">
      <w:pPr>
        <w:rPr>
          <w:rFonts w:hint="eastAsia" w:ascii="微软雅黑" w:hAnsi="微软雅黑" w:eastAsia="微软雅黑" w:cs="微软雅黑"/>
          <w:sz w:val="30"/>
          <w:szCs w:val="30"/>
        </w:rPr>
      </w:pPr>
    </w:p>
    <w:p w14:paraId="35CB7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18:7；罗马书 2:23-24</w:t>
      </w:r>
    </w:p>
    <w:p w14:paraId="7E768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22:22, 28-29; Prov. 6:32-35</w:t>
      </w:r>
    </w:p>
    <w:p w14:paraId="061AC7C7">
      <w:pPr>
        <w:rPr>
          <w:rFonts w:hint="eastAsia" w:ascii="微软雅黑" w:hAnsi="微软雅黑" w:eastAsia="微软雅黑" w:cs="微软雅黑"/>
          <w:sz w:val="30"/>
          <w:szCs w:val="30"/>
        </w:rPr>
      </w:pPr>
    </w:p>
    <w:p w14:paraId="21BBE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22:22，28-29；箴言 6:32-35</w:t>
      </w:r>
    </w:p>
    <w:p w14:paraId="08AA8E19">
      <w:pPr>
        <w:rPr>
          <w:rFonts w:hint="eastAsia" w:ascii="微软雅黑" w:hAnsi="微软雅黑" w:eastAsia="微软雅黑" w:cs="微软雅黑"/>
          <w:sz w:val="30"/>
          <w:szCs w:val="30"/>
        </w:rPr>
      </w:pPr>
    </w:p>
    <w:p w14:paraId="09AA9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11:21-24; John 15:22</w:t>
      </w:r>
    </w:p>
    <w:p w14:paraId="1F1761EC">
      <w:pPr>
        <w:rPr>
          <w:rFonts w:hint="eastAsia" w:ascii="微软雅黑" w:hAnsi="微软雅黑" w:eastAsia="微软雅黑" w:cs="微软雅黑"/>
          <w:sz w:val="30"/>
          <w:szCs w:val="30"/>
        </w:rPr>
      </w:pPr>
    </w:p>
    <w:p w14:paraId="47061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11:21-24；约翰福音 15:22</w:t>
      </w:r>
    </w:p>
    <w:p w14:paraId="4A2E2AA1">
      <w:pPr>
        <w:rPr>
          <w:rFonts w:hint="eastAsia" w:ascii="微软雅黑" w:hAnsi="微软雅黑" w:eastAsia="微软雅黑" w:cs="微软雅黑"/>
          <w:sz w:val="30"/>
          <w:szCs w:val="30"/>
        </w:rPr>
      </w:pPr>
    </w:p>
    <w:p w14:paraId="0F5B9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1:3; Deut. 32:6</w:t>
      </w:r>
    </w:p>
    <w:p w14:paraId="46C0D0D7">
      <w:pPr>
        <w:rPr>
          <w:rFonts w:hint="eastAsia" w:ascii="微软雅黑" w:hAnsi="微软雅黑" w:eastAsia="微软雅黑" w:cs="微软雅黑"/>
          <w:sz w:val="30"/>
          <w:szCs w:val="30"/>
        </w:rPr>
      </w:pPr>
    </w:p>
    <w:p w14:paraId="7AFF1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1:3；申命记 32:6</w:t>
      </w:r>
    </w:p>
    <w:p w14:paraId="33179B8D">
      <w:pPr>
        <w:rPr>
          <w:rFonts w:hint="eastAsia" w:ascii="微软雅黑" w:hAnsi="微软雅黑" w:eastAsia="微软雅黑" w:cs="微软雅黑"/>
          <w:sz w:val="30"/>
          <w:szCs w:val="30"/>
        </w:rPr>
      </w:pPr>
    </w:p>
    <w:p w14:paraId="4D7F8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4:8-11; Jer. 5:8</w:t>
      </w:r>
    </w:p>
    <w:p w14:paraId="38CA66D6">
      <w:pPr>
        <w:rPr>
          <w:rFonts w:hint="eastAsia" w:ascii="微软雅黑" w:hAnsi="微软雅黑" w:eastAsia="微软雅黑" w:cs="微软雅黑"/>
          <w:sz w:val="30"/>
          <w:szCs w:val="30"/>
        </w:rPr>
      </w:pPr>
    </w:p>
    <w:p w14:paraId="7A18B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4:8-11；耶利米书 5:8</w:t>
      </w:r>
    </w:p>
    <w:p w14:paraId="5090A6D7">
      <w:pPr>
        <w:rPr>
          <w:rFonts w:hint="eastAsia" w:ascii="微软雅黑" w:hAnsi="微软雅黑" w:eastAsia="微软雅黑" w:cs="微软雅黑"/>
          <w:sz w:val="30"/>
          <w:szCs w:val="30"/>
        </w:rPr>
      </w:pPr>
    </w:p>
    <w:p w14:paraId="43108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1:26-27</w:t>
      </w:r>
    </w:p>
    <w:p w14:paraId="519A9505">
      <w:pPr>
        <w:rPr>
          <w:rFonts w:hint="eastAsia" w:ascii="微软雅黑" w:hAnsi="微软雅黑" w:eastAsia="微软雅黑" w:cs="微软雅黑"/>
          <w:sz w:val="30"/>
          <w:szCs w:val="30"/>
        </w:rPr>
      </w:pPr>
    </w:p>
    <w:p w14:paraId="1C805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1:26-27</w:t>
      </w:r>
    </w:p>
    <w:p w14:paraId="24E6D629">
      <w:pPr>
        <w:rPr>
          <w:rFonts w:hint="eastAsia" w:ascii="微软雅黑" w:hAnsi="微软雅黑" w:eastAsia="微软雅黑" w:cs="微软雅黑"/>
          <w:sz w:val="30"/>
          <w:szCs w:val="30"/>
        </w:rPr>
      </w:pPr>
    </w:p>
    <w:p w14:paraId="6903F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1:32; Dan. 5:22; Titus 3:10-11</w:t>
      </w:r>
    </w:p>
    <w:p w14:paraId="775DDF7A">
      <w:pPr>
        <w:rPr>
          <w:rFonts w:hint="eastAsia" w:ascii="微软雅黑" w:hAnsi="微软雅黑" w:eastAsia="微软雅黑" w:cs="微软雅黑"/>
          <w:sz w:val="30"/>
          <w:szCs w:val="30"/>
        </w:rPr>
      </w:pPr>
    </w:p>
    <w:p w14:paraId="745F6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1:32；但以理书 5:22；提多书 3:10-11</w:t>
      </w:r>
    </w:p>
    <w:p w14:paraId="2689FD4A">
      <w:pPr>
        <w:rPr>
          <w:rFonts w:hint="eastAsia" w:ascii="微软雅黑" w:hAnsi="微软雅黑" w:eastAsia="微软雅黑" w:cs="微软雅黑"/>
          <w:sz w:val="30"/>
          <w:szCs w:val="30"/>
        </w:rPr>
      </w:pPr>
    </w:p>
    <w:p w14:paraId="5542E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29:1</w:t>
      </w:r>
    </w:p>
    <w:p w14:paraId="591DEAF1">
      <w:pPr>
        <w:rPr>
          <w:rFonts w:hint="eastAsia" w:ascii="微软雅黑" w:hAnsi="微软雅黑" w:eastAsia="微软雅黑" w:cs="微软雅黑"/>
          <w:sz w:val="30"/>
          <w:szCs w:val="30"/>
        </w:rPr>
      </w:pPr>
    </w:p>
    <w:p w14:paraId="2C261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29:1</w:t>
      </w:r>
    </w:p>
    <w:p w14:paraId="0176F565">
      <w:pPr>
        <w:rPr>
          <w:rFonts w:hint="eastAsia" w:ascii="微软雅黑" w:hAnsi="微软雅黑" w:eastAsia="微软雅黑" w:cs="微软雅黑"/>
          <w:sz w:val="30"/>
          <w:szCs w:val="30"/>
        </w:rPr>
      </w:pPr>
    </w:p>
    <w:p w14:paraId="6D63B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3:10; Matt. 18:17</w:t>
      </w:r>
    </w:p>
    <w:p w14:paraId="2E94D49E">
      <w:pPr>
        <w:rPr>
          <w:rFonts w:hint="eastAsia" w:ascii="微软雅黑" w:hAnsi="微软雅黑" w:eastAsia="微软雅黑" w:cs="微软雅黑"/>
          <w:sz w:val="30"/>
          <w:szCs w:val="30"/>
        </w:rPr>
      </w:pPr>
    </w:p>
    <w:p w14:paraId="14224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3:10；马太福音 18:17</w:t>
      </w:r>
    </w:p>
    <w:p w14:paraId="370B28F1">
      <w:pPr>
        <w:rPr>
          <w:rFonts w:hint="eastAsia" w:ascii="微软雅黑" w:hAnsi="微软雅黑" w:eastAsia="微软雅黑" w:cs="微软雅黑"/>
          <w:sz w:val="30"/>
          <w:szCs w:val="30"/>
        </w:rPr>
      </w:pPr>
    </w:p>
    <w:p w14:paraId="177AC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23:35, 27:22</w:t>
      </w:r>
    </w:p>
    <w:p w14:paraId="54B255F0">
      <w:pPr>
        <w:rPr>
          <w:rFonts w:hint="eastAsia" w:ascii="微软雅黑" w:hAnsi="微软雅黑" w:eastAsia="微软雅黑" w:cs="微软雅黑"/>
          <w:sz w:val="30"/>
          <w:szCs w:val="30"/>
        </w:rPr>
      </w:pPr>
    </w:p>
    <w:p w14:paraId="55649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23:35；27:22</w:t>
      </w:r>
    </w:p>
    <w:p w14:paraId="0860F8F0">
      <w:pPr>
        <w:rPr>
          <w:rFonts w:hint="eastAsia" w:ascii="微软雅黑" w:hAnsi="微软雅黑" w:eastAsia="微软雅黑" w:cs="微软雅黑"/>
          <w:sz w:val="30"/>
          <w:szCs w:val="30"/>
        </w:rPr>
      </w:pPr>
    </w:p>
    <w:p w14:paraId="105D4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78:34-37; Jer. 2:20, 13:5-6, 20-21</w:t>
      </w:r>
    </w:p>
    <w:p w14:paraId="35B9AF5E">
      <w:pPr>
        <w:rPr>
          <w:rFonts w:hint="eastAsia" w:ascii="微软雅黑" w:hAnsi="微软雅黑" w:eastAsia="微软雅黑" w:cs="微软雅黑"/>
          <w:sz w:val="30"/>
          <w:szCs w:val="30"/>
        </w:rPr>
      </w:pPr>
    </w:p>
    <w:p w14:paraId="72C81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78:34-37；耶利米书 2:20；13:5-6，20-21</w:t>
      </w:r>
    </w:p>
    <w:p w14:paraId="5671B253">
      <w:pPr>
        <w:rPr>
          <w:rFonts w:hint="eastAsia" w:ascii="微软雅黑" w:hAnsi="微软雅黑" w:eastAsia="微软雅黑" w:cs="微软雅黑"/>
          <w:sz w:val="30"/>
          <w:szCs w:val="30"/>
        </w:rPr>
      </w:pPr>
    </w:p>
    <w:p w14:paraId="5645D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5:4-6; Prov. 20:25</w:t>
      </w:r>
    </w:p>
    <w:p w14:paraId="120BE505">
      <w:pPr>
        <w:rPr>
          <w:rFonts w:hint="eastAsia" w:ascii="微软雅黑" w:hAnsi="微软雅黑" w:eastAsia="微软雅黑" w:cs="微软雅黑"/>
          <w:sz w:val="30"/>
          <w:szCs w:val="30"/>
        </w:rPr>
      </w:pPr>
    </w:p>
    <w:p w14:paraId="07BB1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5:4-6；箴言 20:25</w:t>
      </w:r>
    </w:p>
    <w:p w14:paraId="71946456">
      <w:pPr>
        <w:rPr>
          <w:rFonts w:hint="eastAsia" w:ascii="微软雅黑" w:hAnsi="微软雅黑" w:eastAsia="微软雅黑" w:cs="微软雅黑"/>
          <w:sz w:val="30"/>
          <w:szCs w:val="30"/>
        </w:rPr>
      </w:pPr>
    </w:p>
    <w:p w14:paraId="5C5AB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 26:25</w:t>
      </w:r>
    </w:p>
    <w:p w14:paraId="74EB7857">
      <w:pPr>
        <w:rPr>
          <w:rFonts w:hint="eastAsia" w:ascii="微软雅黑" w:hAnsi="微软雅黑" w:eastAsia="微软雅黑" w:cs="微软雅黑"/>
          <w:sz w:val="30"/>
          <w:szCs w:val="30"/>
        </w:rPr>
      </w:pPr>
    </w:p>
    <w:p w14:paraId="45B6E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26:25</w:t>
      </w:r>
    </w:p>
    <w:p w14:paraId="41BF38E8">
      <w:pPr>
        <w:rPr>
          <w:rFonts w:hint="eastAsia" w:ascii="微软雅黑" w:hAnsi="微软雅黑" w:eastAsia="微软雅黑" w:cs="微软雅黑"/>
          <w:sz w:val="30"/>
          <w:szCs w:val="30"/>
        </w:rPr>
      </w:pPr>
    </w:p>
    <w:p w14:paraId="27E52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2:17; Ezek. 17:18-19</w:t>
      </w:r>
    </w:p>
    <w:p w14:paraId="75A7AFD9">
      <w:pPr>
        <w:rPr>
          <w:rFonts w:hint="eastAsia" w:ascii="微软雅黑" w:hAnsi="微软雅黑" w:eastAsia="微软雅黑" w:cs="微软雅黑"/>
          <w:sz w:val="30"/>
          <w:szCs w:val="30"/>
        </w:rPr>
      </w:pPr>
    </w:p>
    <w:p w14:paraId="16EDF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2:17；以西结书 17:18-19</w:t>
      </w:r>
    </w:p>
    <w:p w14:paraId="0E7B6AA8">
      <w:pPr>
        <w:rPr>
          <w:rFonts w:hint="eastAsia" w:ascii="微软雅黑" w:hAnsi="微软雅黑" w:eastAsia="微软雅黑" w:cs="微软雅黑"/>
          <w:sz w:val="30"/>
          <w:szCs w:val="30"/>
        </w:rPr>
      </w:pPr>
    </w:p>
    <w:p w14:paraId="6BA54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36:4</w:t>
      </w:r>
    </w:p>
    <w:p w14:paraId="77349184">
      <w:pPr>
        <w:rPr>
          <w:rFonts w:hint="eastAsia" w:ascii="微软雅黑" w:hAnsi="微软雅黑" w:eastAsia="微软雅黑" w:cs="微软雅黑"/>
          <w:sz w:val="30"/>
          <w:szCs w:val="30"/>
        </w:rPr>
      </w:pPr>
    </w:p>
    <w:p w14:paraId="439C4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36:4</w:t>
      </w:r>
    </w:p>
    <w:p w14:paraId="0A8726CD">
      <w:pPr>
        <w:rPr>
          <w:rFonts w:hint="eastAsia" w:ascii="微软雅黑" w:hAnsi="微软雅黑" w:eastAsia="微软雅黑" w:cs="微软雅黑"/>
          <w:sz w:val="30"/>
          <w:szCs w:val="30"/>
        </w:rPr>
      </w:pPr>
    </w:p>
    <w:p w14:paraId="1447D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6:16</w:t>
      </w:r>
    </w:p>
    <w:p w14:paraId="10C228F8">
      <w:pPr>
        <w:rPr>
          <w:rFonts w:hint="eastAsia" w:ascii="微软雅黑" w:hAnsi="微软雅黑" w:eastAsia="微软雅黑" w:cs="微软雅黑"/>
          <w:sz w:val="30"/>
          <w:szCs w:val="30"/>
        </w:rPr>
      </w:pPr>
    </w:p>
    <w:p w14:paraId="331C9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6:16</w:t>
      </w:r>
    </w:p>
    <w:p w14:paraId="6F1A52E9">
      <w:pPr>
        <w:rPr>
          <w:rFonts w:hint="eastAsia" w:ascii="微软雅黑" w:hAnsi="微软雅黑" w:eastAsia="微软雅黑" w:cs="微软雅黑"/>
          <w:sz w:val="30"/>
          <w:szCs w:val="30"/>
        </w:rPr>
      </w:pPr>
    </w:p>
    <w:p w14:paraId="31381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15:30; Exod. 21:14</w:t>
      </w:r>
    </w:p>
    <w:p w14:paraId="6738B8C8">
      <w:pPr>
        <w:rPr>
          <w:rFonts w:hint="eastAsia" w:ascii="微软雅黑" w:hAnsi="微软雅黑" w:eastAsia="微软雅黑" w:cs="微软雅黑"/>
          <w:sz w:val="30"/>
          <w:szCs w:val="30"/>
        </w:rPr>
      </w:pPr>
    </w:p>
    <w:p w14:paraId="4EB0E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15:30；出埃及记 21:14</w:t>
      </w:r>
    </w:p>
    <w:p w14:paraId="30E617CE">
      <w:pPr>
        <w:rPr>
          <w:rFonts w:hint="eastAsia" w:ascii="微软雅黑" w:hAnsi="微软雅黑" w:eastAsia="微软雅黑" w:cs="微软雅黑"/>
          <w:sz w:val="30"/>
          <w:szCs w:val="30"/>
        </w:rPr>
      </w:pPr>
    </w:p>
    <w:p w14:paraId="0F3B1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3:3; Prov. 7:13</w:t>
      </w:r>
    </w:p>
    <w:p w14:paraId="5DF676D8">
      <w:pPr>
        <w:rPr>
          <w:rFonts w:hint="eastAsia" w:ascii="微软雅黑" w:hAnsi="微软雅黑" w:eastAsia="微软雅黑" w:cs="微软雅黑"/>
          <w:sz w:val="30"/>
          <w:szCs w:val="30"/>
        </w:rPr>
      </w:pPr>
    </w:p>
    <w:p w14:paraId="13348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3:3；箴言 7:13</w:t>
      </w:r>
    </w:p>
    <w:p w14:paraId="63E219BC">
      <w:pPr>
        <w:rPr>
          <w:rFonts w:hint="eastAsia" w:ascii="微软雅黑" w:hAnsi="微软雅黑" w:eastAsia="微软雅黑" w:cs="微软雅黑"/>
          <w:sz w:val="30"/>
          <w:szCs w:val="30"/>
        </w:rPr>
      </w:pPr>
    </w:p>
    <w:p w14:paraId="575EB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52:1</w:t>
      </w:r>
    </w:p>
    <w:p w14:paraId="5F097B16">
      <w:pPr>
        <w:rPr>
          <w:rFonts w:hint="eastAsia" w:ascii="微软雅黑" w:hAnsi="微软雅黑" w:eastAsia="微软雅黑" w:cs="微软雅黑"/>
          <w:sz w:val="30"/>
          <w:szCs w:val="30"/>
        </w:rPr>
      </w:pPr>
    </w:p>
    <w:p w14:paraId="71E30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52:1</w:t>
      </w:r>
    </w:p>
    <w:p w14:paraId="2AC8C1CC">
      <w:pPr>
        <w:rPr>
          <w:rFonts w:hint="eastAsia" w:ascii="微软雅黑" w:hAnsi="微软雅黑" w:eastAsia="微软雅黑" w:cs="微软雅黑"/>
          <w:sz w:val="30"/>
          <w:szCs w:val="30"/>
        </w:rPr>
      </w:pPr>
    </w:p>
    <w:p w14:paraId="6B832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John 1:10</w:t>
      </w:r>
    </w:p>
    <w:p w14:paraId="1B3EEB25">
      <w:pPr>
        <w:rPr>
          <w:rFonts w:hint="eastAsia" w:ascii="微软雅黑" w:hAnsi="微软雅黑" w:eastAsia="微软雅黑" w:cs="微软雅黑"/>
          <w:sz w:val="30"/>
          <w:szCs w:val="30"/>
        </w:rPr>
      </w:pPr>
    </w:p>
    <w:p w14:paraId="3AEA1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约翰三书 1:10</w:t>
      </w:r>
    </w:p>
    <w:p w14:paraId="175C908E">
      <w:pPr>
        <w:rPr>
          <w:rFonts w:hint="eastAsia" w:ascii="微软雅黑" w:hAnsi="微软雅黑" w:eastAsia="微软雅黑" w:cs="微软雅黑"/>
          <w:sz w:val="30"/>
          <w:szCs w:val="30"/>
        </w:rPr>
      </w:pPr>
    </w:p>
    <w:p w14:paraId="354E1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14:22</w:t>
      </w:r>
    </w:p>
    <w:p w14:paraId="6263889B">
      <w:pPr>
        <w:rPr>
          <w:rFonts w:hint="eastAsia" w:ascii="微软雅黑" w:hAnsi="微软雅黑" w:eastAsia="微软雅黑" w:cs="微软雅黑"/>
          <w:sz w:val="30"/>
          <w:szCs w:val="30"/>
        </w:rPr>
      </w:pPr>
    </w:p>
    <w:p w14:paraId="4EBBC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14:22</w:t>
      </w:r>
    </w:p>
    <w:p w14:paraId="56D3B7C4">
      <w:pPr>
        <w:rPr>
          <w:rFonts w:hint="eastAsia" w:ascii="微软雅黑" w:hAnsi="微软雅黑" w:eastAsia="微软雅黑" w:cs="微软雅黑"/>
          <w:sz w:val="30"/>
          <w:szCs w:val="30"/>
        </w:rPr>
      </w:pPr>
    </w:p>
    <w:p w14:paraId="7BC25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7:11-12</w:t>
      </w:r>
    </w:p>
    <w:p w14:paraId="7C7C7C69">
      <w:pPr>
        <w:rPr>
          <w:rFonts w:hint="eastAsia" w:ascii="微软雅黑" w:hAnsi="微软雅黑" w:eastAsia="微软雅黑" w:cs="微软雅黑"/>
          <w:sz w:val="30"/>
          <w:szCs w:val="30"/>
        </w:rPr>
      </w:pPr>
    </w:p>
    <w:p w14:paraId="28043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7:11-12</w:t>
      </w:r>
    </w:p>
    <w:p w14:paraId="43686B01">
      <w:pPr>
        <w:rPr>
          <w:rFonts w:hint="eastAsia" w:ascii="微软雅黑" w:hAnsi="微软雅黑" w:eastAsia="微软雅黑" w:cs="微软雅黑"/>
          <w:sz w:val="30"/>
          <w:szCs w:val="30"/>
        </w:rPr>
      </w:pPr>
    </w:p>
    <w:p w14:paraId="288EE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2:14</w:t>
      </w:r>
    </w:p>
    <w:p w14:paraId="57413142">
      <w:pPr>
        <w:rPr>
          <w:rFonts w:hint="eastAsia" w:ascii="微软雅黑" w:hAnsi="微软雅黑" w:eastAsia="微软雅黑" w:cs="微软雅黑"/>
          <w:sz w:val="30"/>
          <w:szCs w:val="30"/>
        </w:rPr>
      </w:pPr>
    </w:p>
    <w:p w14:paraId="31C3C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2:14</w:t>
      </w:r>
    </w:p>
    <w:p w14:paraId="003B6B99">
      <w:pPr>
        <w:rPr>
          <w:rFonts w:hint="eastAsia" w:ascii="微软雅黑" w:hAnsi="微软雅黑" w:eastAsia="微软雅黑" w:cs="微软雅黑"/>
          <w:sz w:val="30"/>
          <w:szCs w:val="30"/>
        </w:rPr>
      </w:pPr>
    </w:p>
    <w:p w14:paraId="43B85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57:17</w:t>
      </w:r>
    </w:p>
    <w:p w14:paraId="51E6E8EB">
      <w:pPr>
        <w:rPr>
          <w:rFonts w:hint="eastAsia" w:ascii="微软雅黑" w:hAnsi="微软雅黑" w:eastAsia="微软雅黑" w:cs="微软雅黑"/>
          <w:sz w:val="30"/>
          <w:szCs w:val="30"/>
        </w:rPr>
      </w:pPr>
    </w:p>
    <w:p w14:paraId="0B1AD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57:17</w:t>
      </w:r>
    </w:p>
    <w:p w14:paraId="547596C2">
      <w:pPr>
        <w:rPr>
          <w:rFonts w:hint="eastAsia" w:ascii="微软雅黑" w:hAnsi="微软雅黑" w:eastAsia="微软雅黑" w:cs="微软雅黑"/>
          <w:sz w:val="30"/>
          <w:szCs w:val="30"/>
        </w:rPr>
      </w:pPr>
    </w:p>
    <w:p w14:paraId="1C685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34:8-11; II Peter 2:20-22</w:t>
      </w:r>
    </w:p>
    <w:p w14:paraId="029AE2B1">
      <w:pPr>
        <w:rPr>
          <w:rFonts w:hint="eastAsia" w:ascii="微软雅黑" w:hAnsi="微软雅黑" w:eastAsia="微软雅黑" w:cs="微软雅黑"/>
          <w:sz w:val="30"/>
          <w:szCs w:val="30"/>
        </w:rPr>
      </w:pPr>
    </w:p>
    <w:p w14:paraId="768E5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34:8-11；彼得后书 2:20-22</w:t>
      </w:r>
    </w:p>
    <w:p w14:paraId="666A9197">
      <w:pPr>
        <w:rPr>
          <w:rFonts w:hint="eastAsia" w:ascii="微软雅黑" w:hAnsi="微软雅黑" w:eastAsia="微软雅黑" w:cs="微软雅黑"/>
          <w:sz w:val="30"/>
          <w:szCs w:val="30"/>
        </w:rPr>
      </w:pPr>
    </w:p>
    <w:p w14:paraId="073EC2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Kings 5:26</w:t>
      </w:r>
    </w:p>
    <w:p w14:paraId="1B1A2902">
      <w:pPr>
        <w:rPr>
          <w:rFonts w:hint="eastAsia" w:ascii="微软雅黑" w:hAnsi="微软雅黑" w:eastAsia="微软雅黑" w:cs="微软雅黑"/>
          <w:sz w:val="30"/>
          <w:szCs w:val="30"/>
        </w:rPr>
      </w:pPr>
    </w:p>
    <w:p w14:paraId="6D097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5:26</w:t>
      </w:r>
    </w:p>
    <w:p w14:paraId="18DC398C">
      <w:pPr>
        <w:rPr>
          <w:rFonts w:hint="eastAsia" w:ascii="微软雅黑" w:hAnsi="微软雅黑" w:eastAsia="微软雅黑" w:cs="微软雅黑"/>
          <w:sz w:val="30"/>
          <w:szCs w:val="30"/>
        </w:rPr>
      </w:pPr>
    </w:p>
    <w:p w14:paraId="46CC3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7:10; Isa. 26:10</w:t>
      </w:r>
    </w:p>
    <w:p w14:paraId="24B693F4">
      <w:pPr>
        <w:rPr>
          <w:rFonts w:hint="eastAsia" w:ascii="微软雅黑" w:hAnsi="微软雅黑" w:eastAsia="微软雅黑" w:cs="微软雅黑"/>
          <w:sz w:val="30"/>
          <w:szCs w:val="30"/>
        </w:rPr>
      </w:pPr>
    </w:p>
    <w:p w14:paraId="531B6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7:10；以赛亚书 26:10</w:t>
      </w:r>
    </w:p>
    <w:p w14:paraId="6C1D17FB">
      <w:pPr>
        <w:rPr>
          <w:rFonts w:hint="eastAsia" w:ascii="微软雅黑" w:hAnsi="微软雅黑" w:eastAsia="微软雅黑" w:cs="微软雅黑"/>
          <w:sz w:val="30"/>
          <w:szCs w:val="30"/>
        </w:rPr>
      </w:pPr>
    </w:p>
    <w:p w14:paraId="7A8CF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23:37-39</w:t>
      </w:r>
    </w:p>
    <w:p w14:paraId="55C1F061">
      <w:pPr>
        <w:rPr>
          <w:rFonts w:hint="eastAsia" w:ascii="微软雅黑" w:hAnsi="微软雅黑" w:eastAsia="微软雅黑" w:cs="微软雅黑"/>
          <w:sz w:val="30"/>
          <w:szCs w:val="30"/>
        </w:rPr>
      </w:pPr>
    </w:p>
    <w:p w14:paraId="14807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23:37-39</w:t>
      </w:r>
    </w:p>
    <w:p w14:paraId="1889782D">
      <w:pPr>
        <w:rPr>
          <w:rFonts w:hint="eastAsia" w:ascii="微软雅黑" w:hAnsi="微软雅黑" w:eastAsia="微软雅黑" w:cs="微软雅黑"/>
          <w:sz w:val="30"/>
          <w:szCs w:val="30"/>
        </w:rPr>
      </w:pPr>
    </w:p>
    <w:p w14:paraId="7D038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58:3-5; Num. 25:6-7</w:t>
      </w:r>
    </w:p>
    <w:p w14:paraId="1FA68BFF">
      <w:pPr>
        <w:rPr>
          <w:rFonts w:hint="eastAsia" w:ascii="微软雅黑" w:hAnsi="微软雅黑" w:eastAsia="微软雅黑" w:cs="微软雅黑"/>
          <w:sz w:val="30"/>
          <w:szCs w:val="30"/>
        </w:rPr>
      </w:pPr>
    </w:p>
    <w:p w14:paraId="4640C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58:3-5；民数记 25:6-7</w:t>
      </w:r>
    </w:p>
    <w:p w14:paraId="09E174FF">
      <w:pPr>
        <w:rPr>
          <w:rFonts w:hint="eastAsia" w:ascii="微软雅黑" w:hAnsi="微软雅黑" w:eastAsia="微软雅黑" w:cs="微软雅黑"/>
          <w:sz w:val="30"/>
          <w:szCs w:val="30"/>
        </w:rPr>
      </w:pPr>
    </w:p>
    <w:p w14:paraId="17C10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11:20-21</w:t>
      </w:r>
    </w:p>
    <w:p w14:paraId="2FA00DC4">
      <w:pPr>
        <w:rPr>
          <w:rFonts w:hint="eastAsia" w:ascii="微软雅黑" w:hAnsi="微软雅黑" w:eastAsia="微软雅黑" w:cs="微软雅黑"/>
          <w:sz w:val="30"/>
          <w:szCs w:val="30"/>
        </w:rPr>
      </w:pPr>
    </w:p>
    <w:p w14:paraId="57B63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11:20-21</w:t>
      </w:r>
    </w:p>
    <w:p w14:paraId="4D7033B8">
      <w:pPr>
        <w:rPr>
          <w:rFonts w:hint="eastAsia" w:ascii="微软雅黑" w:hAnsi="微软雅黑" w:eastAsia="微软雅黑" w:cs="微软雅黑"/>
          <w:sz w:val="30"/>
          <w:szCs w:val="30"/>
        </w:rPr>
      </w:pPr>
    </w:p>
    <w:p w14:paraId="156EE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7:8-10, 14-15; John 13:27, 30</w:t>
      </w:r>
    </w:p>
    <w:p w14:paraId="4E87AFAE">
      <w:pPr>
        <w:rPr>
          <w:rFonts w:hint="eastAsia" w:ascii="微软雅黑" w:hAnsi="微软雅黑" w:eastAsia="微软雅黑" w:cs="微软雅黑"/>
          <w:sz w:val="30"/>
          <w:szCs w:val="30"/>
        </w:rPr>
      </w:pPr>
    </w:p>
    <w:p w14:paraId="136B0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7:8-10，14-15；约翰福音 13:27，30</w:t>
      </w:r>
    </w:p>
    <w:p w14:paraId="372FD427">
      <w:pPr>
        <w:rPr>
          <w:rFonts w:hint="eastAsia" w:ascii="微软雅黑" w:hAnsi="微软雅黑" w:eastAsia="微软雅黑" w:cs="微软雅黑"/>
          <w:sz w:val="30"/>
          <w:szCs w:val="30"/>
        </w:rPr>
      </w:pPr>
    </w:p>
    <w:p w14:paraId="366F2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9:13-14</w:t>
      </w:r>
    </w:p>
    <w:p w14:paraId="0B7C8EC6">
      <w:pPr>
        <w:rPr>
          <w:rFonts w:hint="eastAsia" w:ascii="微软雅黑" w:hAnsi="微软雅黑" w:eastAsia="微软雅黑" w:cs="微软雅黑"/>
          <w:sz w:val="30"/>
          <w:szCs w:val="30"/>
        </w:rPr>
      </w:pPr>
    </w:p>
    <w:p w14:paraId="64C29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9:13-14</w:t>
      </w:r>
    </w:p>
    <w:p w14:paraId="357125BC">
      <w:pPr>
        <w:rPr>
          <w:rFonts w:hint="eastAsia" w:ascii="微软雅黑" w:hAnsi="微软雅黑" w:eastAsia="微软雅黑" w:cs="微软雅黑"/>
          <w:sz w:val="30"/>
          <w:szCs w:val="30"/>
        </w:rPr>
      </w:pPr>
    </w:p>
    <w:p w14:paraId="34F96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Sam. 16:22; I Sam. 2:22-24</w:t>
      </w:r>
    </w:p>
    <w:p w14:paraId="0156F9DA">
      <w:pPr>
        <w:rPr>
          <w:rFonts w:hint="eastAsia" w:ascii="微软雅黑" w:hAnsi="微软雅黑" w:eastAsia="微软雅黑" w:cs="微软雅黑"/>
          <w:sz w:val="30"/>
          <w:szCs w:val="30"/>
        </w:rPr>
      </w:pPr>
    </w:p>
    <w:p w14:paraId="23E1F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16:22；撒母耳记上 2:22-24</w:t>
      </w:r>
    </w:p>
    <w:p w14:paraId="2EE99577">
      <w:pPr>
        <w:rPr>
          <w:rFonts w:hint="eastAsia" w:ascii="微软雅黑" w:hAnsi="微软雅黑" w:eastAsia="微软雅黑" w:cs="微软雅黑"/>
          <w:sz w:val="30"/>
          <w:szCs w:val="30"/>
        </w:rPr>
      </w:pPr>
    </w:p>
    <w:p w14:paraId="20F42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navigating the treacherous waters of sin, the Westminster Larger Catechism, rooted firmly in the Bible, offers profound insights.</w:t>
      </w:r>
    </w:p>
    <w:p w14:paraId="44A6C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当航行于罪恶的险恶水域时，威斯敏斯特大要理问答，坚定地植根于圣经中，提供了深刻的见解。</w:t>
      </w:r>
    </w:p>
    <w:p w14:paraId="7A84AB8A">
      <w:pPr>
        <w:rPr>
          <w:rFonts w:hint="eastAsia" w:ascii="微软雅黑" w:hAnsi="微软雅黑" w:eastAsia="微软雅黑" w:cs="微软雅黑"/>
          <w:sz w:val="30"/>
          <w:szCs w:val="30"/>
        </w:rPr>
      </w:pPr>
    </w:p>
    <w:p w14:paraId="58392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151 expands on the multifaceted nature of sin, seeking to understand the various factors that amplify the grievousness of a transgression.</w:t>
      </w:r>
    </w:p>
    <w:p w14:paraId="667B5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第151问扩展了罪的多面性，试图理解加重罪行严重性的各种因素。</w:t>
      </w:r>
    </w:p>
    <w:p w14:paraId="13D62BEC">
      <w:pPr>
        <w:rPr>
          <w:rFonts w:hint="eastAsia" w:ascii="微软雅黑" w:hAnsi="微软雅黑" w:eastAsia="微软雅黑" w:cs="微软雅黑"/>
          <w:sz w:val="30"/>
          <w:szCs w:val="30"/>
        </w:rPr>
      </w:pPr>
    </w:p>
    <w:p w14:paraId="7CB1C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contemplative exploration into sin's heinousness bears significant implications for our understanding of God's holiness, the human condition, and the need for redemption.</w:t>
      </w:r>
    </w:p>
    <w:p w14:paraId="1808D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这种对罪的可憎性的沉思默想（contemplative exploration），对我们理解神的圣洁、人类的境况以及对救赎的需要具有重要意义。</w:t>
      </w:r>
    </w:p>
    <w:p w14:paraId="659F7FDB">
      <w:pPr>
        <w:rPr>
          <w:rFonts w:hint="eastAsia" w:ascii="微软雅黑" w:hAnsi="微软雅黑" w:eastAsia="微软雅黑" w:cs="微软雅黑"/>
          <w:sz w:val="30"/>
          <w:szCs w:val="30"/>
        </w:rPr>
      </w:pPr>
    </w:p>
    <w:p w14:paraId="4720F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Offenders and Their Stature</w:t>
      </w:r>
    </w:p>
    <w:p w14:paraId="54FFD541">
      <w:pPr>
        <w:rPr>
          <w:rFonts w:hint="eastAsia" w:ascii="微软雅黑" w:hAnsi="微软雅黑" w:eastAsia="微软雅黑" w:cs="微软雅黑"/>
          <w:sz w:val="30"/>
          <w:szCs w:val="30"/>
        </w:rPr>
      </w:pPr>
    </w:p>
    <w:p w14:paraId="3F9C2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冒犯者和他们的地位</w:t>
      </w:r>
    </w:p>
    <w:p w14:paraId="720152B7">
      <w:pPr>
        <w:rPr>
          <w:rFonts w:hint="eastAsia" w:ascii="微软雅黑" w:hAnsi="微软雅黑" w:eastAsia="微软雅黑" w:cs="微软雅黑"/>
          <w:sz w:val="30"/>
          <w:szCs w:val="30"/>
        </w:rPr>
      </w:pPr>
    </w:p>
    <w:p w14:paraId="329FC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magnify in severity based on the offender's status[1].</w:t>
      </w:r>
    </w:p>
    <w:p w14:paraId="726D61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罪恶根据冒犯者的地位而加重严重性 [1]。</w:t>
      </w:r>
    </w:p>
    <w:p w14:paraId="64506E0B">
      <w:pPr>
        <w:rPr>
          <w:rFonts w:hint="eastAsia" w:ascii="微软雅黑" w:hAnsi="微软雅黑" w:eastAsia="微软雅黑" w:cs="微软雅黑"/>
          <w:sz w:val="30"/>
          <w:szCs w:val="30"/>
        </w:rPr>
      </w:pPr>
    </w:p>
    <w:p w14:paraId="6DE5C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elderly[2], given their life experience, are expected to display greater wisdom.</w:t>
      </w:r>
    </w:p>
    <w:p w14:paraId="4023D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年长者 [2]，鉴于他们的人生经验，被期望展现出更大的智慧。</w:t>
      </w:r>
    </w:p>
    <w:p w14:paraId="05599996">
      <w:pPr>
        <w:rPr>
          <w:rFonts w:hint="eastAsia" w:ascii="微软雅黑" w:hAnsi="微软雅黑" w:eastAsia="微软雅黑" w:cs="微软雅黑"/>
          <w:sz w:val="30"/>
          <w:szCs w:val="30"/>
        </w:rPr>
      </w:pPr>
    </w:p>
    <w:p w14:paraId="3E36C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bestowed with divine grace[3] or placed in positions of leadership and authority are held to a higher standard, for they are the luminaries whose actions cast light or shadow upon many[4-9].</w:t>
      </w:r>
    </w:p>
    <w:p w14:paraId="7B379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那些被赋予神圣恩典 [3] 或被置于领导和权威地位的人，受到更高的标准约束，因为他们是榜样，他们的行为给许多人投下光或阴影 [4-9]。</w:t>
      </w:r>
    </w:p>
    <w:p w14:paraId="6346032A">
      <w:pPr>
        <w:rPr>
          <w:rFonts w:hint="eastAsia" w:ascii="微软雅黑" w:hAnsi="微软雅黑" w:eastAsia="微软雅黑" w:cs="微软雅黑"/>
          <w:sz w:val="30"/>
          <w:szCs w:val="30"/>
        </w:rPr>
      </w:pPr>
    </w:p>
    <w:p w14:paraId="58E31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lapse from one in such a position reverberates more widely than from another, making their transgression notably grievous.</w:t>
      </w:r>
    </w:p>
    <w:p w14:paraId="6801C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处于这种地位的人的失误比其他人回响得更广，使得他们的罪行明显更严重。</w:t>
      </w:r>
    </w:p>
    <w:p w14:paraId="7552E30E">
      <w:pPr>
        <w:rPr>
          <w:rFonts w:hint="eastAsia" w:ascii="微软雅黑" w:hAnsi="微软雅黑" w:eastAsia="微软雅黑" w:cs="微软雅黑"/>
          <w:sz w:val="30"/>
          <w:szCs w:val="30"/>
        </w:rPr>
      </w:pPr>
    </w:p>
    <w:p w14:paraId="7658A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Offended: From the Divine to the Fraternal</w:t>
      </w:r>
    </w:p>
    <w:p w14:paraId="4C3ACB6C">
      <w:pPr>
        <w:rPr>
          <w:rFonts w:hint="eastAsia" w:ascii="微软雅黑" w:hAnsi="微软雅黑" w:eastAsia="微软雅黑" w:cs="微软雅黑"/>
          <w:sz w:val="30"/>
          <w:szCs w:val="30"/>
        </w:rPr>
      </w:pPr>
    </w:p>
    <w:p w14:paraId="0A892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被冒犯的各方：从神圣到弟兄</w:t>
      </w:r>
    </w:p>
    <w:p w14:paraId="7159A1E6">
      <w:pPr>
        <w:rPr>
          <w:rFonts w:hint="eastAsia" w:ascii="微软雅黑" w:hAnsi="微软雅黑" w:eastAsia="微软雅黑" w:cs="微软雅黑"/>
          <w:sz w:val="30"/>
          <w:szCs w:val="30"/>
        </w:rPr>
      </w:pPr>
    </w:p>
    <w:p w14:paraId="78A35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罪的份量根据冒犯的目标而变得更重 [10]。</w:t>
      </w:r>
    </w:p>
    <w:p w14:paraId="001C37EB">
      <w:pPr>
        <w:rPr>
          <w:rFonts w:hint="eastAsia" w:ascii="微软雅黑" w:hAnsi="微软雅黑" w:eastAsia="微软雅黑" w:cs="微软雅黑"/>
          <w:sz w:val="30"/>
          <w:szCs w:val="30"/>
        </w:rPr>
      </w:pPr>
    </w:p>
    <w:p w14:paraId="5A20B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sin grows heavier based on whom the offense targets[10].</w:t>
      </w:r>
    </w:p>
    <w:p w14:paraId="4881F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冒犯神圣者——父神 [11]、祂的属性 [12] 和敬拜 [13]；基督和祂的恩典 [14]；以及圣灵和祂的见证和作为 [15-17] 的罪——是最严重的，因为它们挑战了神圣者的本质本身。</w:t>
      </w:r>
    </w:p>
    <w:p w14:paraId="1DAE34EE">
      <w:pPr>
        <w:rPr>
          <w:rFonts w:hint="eastAsia" w:ascii="微软雅黑" w:hAnsi="微软雅黑" w:eastAsia="微软雅黑" w:cs="微软雅黑"/>
          <w:sz w:val="30"/>
          <w:szCs w:val="30"/>
        </w:rPr>
      </w:pPr>
    </w:p>
    <w:p w14:paraId="5E695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the Divine 一 God the Father[11], His attributes[12], and worship[13]; Christ and His grace[14]; and the Holy Spirit with His witness and workings[15-17] 一 are gravest, for they challenge the very essence of the Divine.</w:t>
      </w:r>
    </w:p>
    <w:p w14:paraId="137DD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此外，冒犯那些处于崇高地位的人，或我们对其负有特殊关怀责任的人，带有独特的严重性 [18-23]。</w:t>
      </w:r>
    </w:p>
    <w:p w14:paraId="25A3A726">
      <w:pPr>
        <w:rPr>
          <w:rFonts w:hint="eastAsia" w:ascii="微软雅黑" w:hAnsi="微软雅黑" w:eastAsia="微软雅黑" w:cs="微软雅黑"/>
          <w:sz w:val="30"/>
          <w:szCs w:val="30"/>
        </w:rPr>
      </w:pPr>
    </w:p>
    <w:p w14:paraId="28FA9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sins against those in elevated positions or those to whom we owe special duties of care carry a unique heinousness[18-23].</w:t>
      </w:r>
    </w:p>
    <w:p w14:paraId="2567D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冒犯弟兄，特别是软弱的弟兄，是特别值得关注的，因为它们伤害了基督的身体本身。</w:t>
      </w:r>
    </w:p>
    <w:p w14:paraId="0412D4F9">
      <w:pPr>
        <w:rPr>
          <w:rFonts w:hint="eastAsia" w:ascii="微软雅黑" w:hAnsi="微软雅黑" w:eastAsia="微软雅黑" w:cs="微软雅黑"/>
          <w:sz w:val="30"/>
          <w:szCs w:val="30"/>
        </w:rPr>
      </w:pPr>
    </w:p>
    <w:p w14:paraId="3D2B4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Offenses against the brethren, especially the weaker ones, are of particular concern as they wound the very body of Christ.</w:t>
      </w:r>
    </w:p>
    <w:p w14:paraId="2AF7A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罪恶本身的内在品质可以加剧其严重性 [24]。</w:t>
      </w:r>
    </w:p>
    <w:p w14:paraId="01611D4F">
      <w:pPr>
        <w:rPr>
          <w:rFonts w:hint="eastAsia" w:ascii="微软雅黑" w:hAnsi="微软雅黑" w:eastAsia="微软雅黑" w:cs="微软雅黑"/>
          <w:sz w:val="30"/>
          <w:szCs w:val="30"/>
        </w:rPr>
      </w:pPr>
    </w:p>
    <w:p w14:paraId="2E8DB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Quality of Sin</w:t>
      </w:r>
    </w:p>
    <w:p w14:paraId="7FCC25D5">
      <w:pPr>
        <w:rPr>
          <w:rFonts w:hint="eastAsia" w:ascii="微软雅黑" w:hAnsi="微软雅黑" w:eastAsia="微软雅黑" w:cs="微软雅黑"/>
          <w:sz w:val="30"/>
          <w:szCs w:val="30"/>
        </w:rPr>
      </w:pPr>
    </w:p>
    <w:p w14:paraId="4C28C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罪的性质和品质</w:t>
      </w:r>
    </w:p>
    <w:p w14:paraId="28ADABC5">
      <w:pPr>
        <w:rPr>
          <w:rFonts w:hint="eastAsia" w:ascii="微软雅黑" w:hAnsi="微软雅黑" w:eastAsia="微软雅黑" w:cs="微软雅黑"/>
          <w:sz w:val="30"/>
          <w:szCs w:val="30"/>
        </w:rPr>
      </w:pPr>
    </w:p>
    <w:p w14:paraId="4163F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intrinsic qualities of the offense itself can accentuate its seriousness[24].</w:t>
      </w:r>
    </w:p>
    <w:p w14:paraId="03988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那些藐视神律法的直接命令 [25]、融合了众多罪恶 [26]、从心中构想的邪恶外在显明 [27]、使他人误入歧途 [28]、以及在损害中无法弥补 [29] 的罪行，尤其严重。</w:t>
      </w:r>
    </w:p>
    <w:p w14:paraId="011D319D">
      <w:pPr>
        <w:rPr>
          <w:rFonts w:hint="eastAsia" w:ascii="微软雅黑" w:hAnsi="微软雅黑" w:eastAsia="微软雅黑" w:cs="微软雅黑"/>
          <w:sz w:val="30"/>
          <w:szCs w:val="30"/>
        </w:rPr>
      </w:pPr>
    </w:p>
    <w:p w14:paraId="6A2AE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Transgressions that flout the direct commands of God's law[25], amalgamate numerous sins[26], manifest outwardly from heart-conceived wickedness[27], lead others astray[28], and are irreparable in their damage[29] are especially grievous.</w:t>
      </w:r>
    </w:p>
    <w:p w14:paraId="0572E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违背神恩典的干预——蒙恩之道（means）、怜悯、审判 [30-32]，甚至是一个人的良心定罪 [33-41] 的罪——带有额外的份量。</w:t>
      </w:r>
    </w:p>
    <w:p w14:paraId="00EB3E2D">
      <w:pPr>
        <w:rPr>
          <w:rFonts w:hint="eastAsia" w:ascii="微软雅黑" w:hAnsi="微软雅黑" w:eastAsia="微软雅黑" w:cs="微软雅黑"/>
          <w:sz w:val="30"/>
          <w:szCs w:val="30"/>
        </w:rPr>
      </w:pPr>
    </w:p>
    <w:p w14:paraId="31FB57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committed against God's gracious interventions 一 means, mercies, judgments[30-32], and even one's convictions[33-41] 一 bear an added weight.</w:t>
      </w:r>
    </w:p>
    <w:p w14:paraId="01F4F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这些罪行，如果以预谋、喜悦或持续的态度执行 [42-52]，它们的罪责会被放大。</w:t>
      </w:r>
    </w:p>
    <w:p w14:paraId="0ECEF059">
      <w:pPr>
        <w:rPr>
          <w:rFonts w:hint="eastAsia" w:ascii="微软雅黑" w:hAnsi="微软雅黑" w:eastAsia="微软雅黑" w:cs="微软雅黑"/>
          <w:sz w:val="30"/>
          <w:szCs w:val="30"/>
        </w:rPr>
      </w:pPr>
    </w:p>
    <w:p w14:paraId="45507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transgressions, if executed with premeditation, relish, or persistence[42-52], are magnified in their guilt.</w:t>
      </w:r>
    </w:p>
    <w:p w14:paraId="7EB2F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犯罪的背景可以加剧其严重性 [53]。</w:t>
      </w:r>
    </w:p>
    <w:p w14:paraId="6000E1E9">
      <w:pPr>
        <w:rPr>
          <w:rFonts w:hint="eastAsia" w:ascii="微软雅黑" w:hAnsi="微软雅黑" w:eastAsia="微软雅黑" w:cs="微软雅黑"/>
          <w:sz w:val="30"/>
          <w:szCs w:val="30"/>
        </w:rPr>
      </w:pPr>
    </w:p>
    <w:p w14:paraId="59F84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Amplifying Circumstances of Time and Place</w:t>
      </w:r>
    </w:p>
    <w:p w14:paraId="2315BD41">
      <w:pPr>
        <w:rPr>
          <w:rFonts w:hint="eastAsia" w:ascii="微软雅黑" w:hAnsi="微软雅黑" w:eastAsia="微软雅黑" w:cs="微软雅黑"/>
          <w:sz w:val="30"/>
          <w:szCs w:val="30"/>
        </w:rPr>
      </w:pPr>
    </w:p>
    <w:p w14:paraId="6F2ED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时间和地点的情境加剧</w:t>
      </w:r>
    </w:p>
    <w:p w14:paraId="7EE90F2F">
      <w:pPr>
        <w:rPr>
          <w:rFonts w:hint="eastAsia" w:ascii="微软雅黑" w:hAnsi="微软雅黑" w:eastAsia="微软雅黑" w:cs="微软雅黑"/>
          <w:sz w:val="30"/>
          <w:szCs w:val="30"/>
        </w:rPr>
      </w:pPr>
    </w:p>
    <w:p w14:paraId="7C995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in which a sin is committed can intensify its gravity[53].</w:t>
      </w:r>
    </w:p>
    <w:p w14:paraId="32441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 [55]、在神圣敬拜期间 [56]，或与圣洁行为并置的罪行 [57-59]，亵渎了神圣的事物，使冒犯更加可憎。</w:t>
      </w:r>
    </w:p>
    <w:p w14:paraId="312E780E">
      <w:pPr>
        <w:rPr>
          <w:rFonts w:hint="eastAsia" w:ascii="微软雅黑" w:hAnsi="微软雅黑" w:eastAsia="微软雅黑" w:cs="微软雅黑"/>
          <w:sz w:val="30"/>
          <w:szCs w:val="30"/>
        </w:rPr>
      </w:pPr>
    </w:p>
    <w:p w14:paraId="1E6FD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transgression on the Lord's Day[55], during divine worship[56], or juxtaposed against holy acts[57-59], profanes what is sacred, making the offense more heinous.</w:t>
      </w:r>
    </w:p>
    <w:p w14:paraId="5F2D9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同样，公开犯下的罪或在可能因此伤害或玷污他人的环境中犯下的罪，带有额外的份量 [60]。</w:t>
      </w:r>
    </w:p>
    <w:p w14:paraId="24AE8695">
      <w:pPr>
        <w:rPr>
          <w:rFonts w:hint="eastAsia" w:ascii="微软雅黑" w:hAnsi="微软雅黑" w:eastAsia="微软雅黑" w:cs="微软雅黑"/>
          <w:sz w:val="30"/>
          <w:szCs w:val="30"/>
        </w:rPr>
      </w:pPr>
    </w:p>
    <w:p w14:paraId="1607B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sins committed publicly or in settings where they harm or defile others carry added weight[60].</w:t>
      </w:r>
    </w:p>
    <w:p w14:paraId="532C0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当我们默想加剧罪的可憎性的因素时，对神的圣洁的深刻敬畏和对人类堕落的深刻悲痛应该笼罩我们的心。</w:t>
      </w:r>
    </w:p>
    <w:p w14:paraId="58700475">
      <w:pPr>
        <w:rPr>
          <w:rFonts w:hint="eastAsia" w:ascii="微软雅黑" w:hAnsi="微软雅黑" w:eastAsia="微软雅黑" w:cs="微软雅黑"/>
          <w:sz w:val="30"/>
          <w:szCs w:val="30"/>
        </w:rPr>
      </w:pPr>
    </w:p>
    <w:p w14:paraId="52B15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314B6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7FFF69E5">
      <w:pPr>
        <w:rPr>
          <w:rFonts w:hint="eastAsia" w:ascii="微软雅黑" w:hAnsi="微软雅黑" w:eastAsia="微软雅黑" w:cs="微软雅黑"/>
          <w:sz w:val="30"/>
          <w:szCs w:val="30"/>
        </w:rPr>
      </w:pPr>
    </w:p>
    <w:p w14:paraId="0DC77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contemplate the factors that amplify sin's heinousness, a profound reverence for God's holiness and a profound sorrow for humanity's fallenness should envelop our hearts.</w:t>
      </w:r>
    </w:p>
    <w:p w14:paraId="59202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理解这些加重情节不仅作为一种警告，也是一个牧养性的提醒，提醒我们基督的救赎将我们从何等深的深处提升出来。</w:t>
      </w:r>
    </w:p>
    <w:p w14:paraId="042E4CB3">
      <w:pPr>
        <w:rPr>
          <w:rFonts w:hint="eastAsia" w:ascii="微软雅黑" w:hAnsi="微软雅黑" w:eastAsia="微软雅黑" w:cs="微软雅黑"/>
          <w:sz w:val="30"/>
          <w:szCs w:val="30"/>
        </w:rPr>
      </w:pPr>
    </w:p>
    <w:p w14:paraId="73982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these aggravations serves not only as a warning but also as a pastoral reminder of the depths from which Christ's redemption lifts us.</w:t>
      </w:r>
    </w:p>
    <w:p w14:paraId="31BB88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在此探讨的罪的每一个方面都放大了神恩典的广阔，因为，尽管有这些加重情节，我们仍获得了怜悯。</w:t>
      </w:r>
    </w:p>
    <w:p w14:paraId="0CE163EA">
      <w:pPr>
        <w:rPr>
          <w:rFonts w:hint="eastAsia" w:ascii="微软雅黑" w:hAnsi="微软雅黑" w:eastAsia="微软雅黑" w:cs="微软雅黑"/>
          <w:sz w:val="30"/>
          <w:szCs w:val="30"/>
        </w:rPr>
      </w:pPr>
    </w:p>
    <w:p w14:paraId="721A6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facet of sin explored here magnifies the extent of God's grace, as, despite these aggravations, we are extended mercy.</w:t>
      </w:r>
    </w:p>
    <w:p w14:paraId="1F6B0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要理问答的圣经洞察不仅教导人，而且引导人心灵更深地依赖基督，祂是我们多方面罪行的唯一疗法。</w:t>
      </w:r>
    </w:p>
    <w:p w14:paraId="4706EC5B">
      <w:pPr>
        <w:rPr>
          <w:rFonts w:hint="eastAsia" w:ascii="微软雅黑" w:hAnsi="微软雅黑" w:eastAsia="微软雅黑" w:cs="微软雅黑"/>
          <w:sz w:val="30"/>
          <w:szCs w:val="30"/>
        </w:rPr>
      </w:pPr>
    </w:p>
    <w:p w14:paraId="7A7C3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Catechism's insights into the Bible not only instruct but shepherd the heart towards a deeper reliance on Christ, the only remedy for our multifaceted transgressions.</w:t>
      </w:r>
    </w:p>
    <w:p w14:paraId="6C6D6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所有罪在神手中当受什么惩罚？</w:t>
      </w:r>
    </w:p>
    <w:p w14:paraId="468287D8">
      <w:pPr>
        <w:rPr>
          <w:rFonts w:hint="eastAsia" w:ascii="微软雅黑" w:hAnsi="微软雅黑" w:eastAsia="微软雅黑" w:cs="微软雅黑"/>
          <w:sz w:val="30"/>
          <w:szCs w:val="30"/>
        </w:rPr>
      </w:pPr>
    </w:p>
    <w:p w14:paraId="3A668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Q152:</w:t>
      </w:r>
    </w:p>
    <w:p w14:paraId="304F5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第152问：</w:t>
      </w:r>
    </w:p>
    <w:p w14:paraId="5B6496D8">
      <w:pPr>
        <w:rPr>
          <w:rFonts w:hint="eastAsia" w:ascii="微软雅黑" w:hAnsi="微软雅黑" w:eastAsia="微软雅黑" w:cs="微软雅黑"/>
          <w:sz w:val="30"/>
          <w:szCs w:val="30"/>
        </w:rPr>
      </w:pPr>
    </w:p>
    <w:p w14:paraId="54567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every sin deserve atthe hands of God?</w:t>
      </w:r>
    </w:p>
    <w:p w14:paraId="6F93A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所有罪在神手中当受什么惩罚？</w:t>
      </w:r>
    </w:p>
    <w:p w14:paraId="0FA202D8">
      <w:pPr>
        <w:rPr>
          <w:rFonts w:hint="eastAsia" w:ascii="微软雅黑" w:hAnsi="微软雅黑" w:eastAsia="微软雅黑" w:cs="微软雅黑"/>
          <w:sz w:val="30"/>
          <w:szCs w:val="30"/>
        </w:rPr>
      </w:pPr>
    </w:p>
    <w:p w14:paraId="0C9FB2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A152: Every sin, even the least, being against the sovereignty,[1] goodness,[2] and holiness of God,[3] and against his righteous law, [4] deserveth his wrath and curse,[5] both in this life,[6] and that which is to come;[7] and cannot be expiated but by the blood of Christ.[8]</w:t>
      </w:r>
    </w:p>
    <w:p w14:paraId="758E5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第152答：每一个罪，即使是最小的，既然是冒犯神的主权，[1] 良善，[2] 和圣洁，[3] 并违背祂公义的律法，[4] 就当受祂的震怒和咒诅，[5] 无论是在今生，[6] 还是在来世；[7] 并且若非藉着基督的血，就不能被赎罪。[8]</w:t>
      </w:r>
    </w:p>
    <w:p w14:paraId="0C8F0E2E">
      <w:pPr>
        <w:rPr>
          <w:rFonts w:hint="eastAsia" w:ascii="微软雅黑" w:hAnsi="微软雅黑" w:eastAsia="微软雅黑" w:cs="微软雅黑"/>
          <w:sz w:val="30"/>
          <w:szCs w:val="30"/>
        </w:rPr>
      </w:pPr>
    </w:p>
    <w:p w14:paraId="3A1BB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2:10-11</w:t>
      </w:r>
    </w:p>
    <w:p w14:paraId="774BD64C">
      <w:pPr>
        <w:rPr>
          <w:rFonts w:hint="eastAsia" w:ascii="微软雅黑" w:hAnsi="微软雅黑" w:eastAsia="微软雅黑" w:cs="微软雅黑"/>
          <w:sz w:val="30"/>
          <w:szCs w:val="30"/>
        </w:rPr>
      </w:pPr>
    </w:p>
    <w:p w14:paraId="77B05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2:10-11</w:t>
      </w:r>
    </w:p>
    <w:p w14:paraId="7D370EF0">
      <w:pPr>
        <w:rPr>
          <w:rFonts w:hint="eastAsia" w:ascii="微软雅黑" w:hAnsi="微软雅黑" w:eastAsia="微软雅黑" w:cs="微软雅黑"/>
          <w:sz w:val="30"/>
          <w:szCs w:val="30"/>
        </w:rPr>
      </w:pPr>
    </w:p>
    <w:p w14:paraId="4723D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20:1-2</w:t>
      </w:r>
    </w:p>
    <w:p w14:paraId="548AFCA0">
      <w:pPr>
        <w:rPr>
          <w:rFonts w:hint="eastAsia" w:ascii="微软雅黑" w:hAnsi="微软雅黑" w:eastAsia="微软雅黑" w:cs="微软雅黑"/>
          <w:sz w:val="30"/>
          <w:szCs w:val="30"/>
        </w:rPr>
      </w:pPr>
    </w:p>
    <w:p w14:paraId="5AAA3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20:1-2</w:t>
      </w:r>
    </w:p>
    <w:p w14:paraId="7C884827">
      <w:pPr>
        <w:rPr>
          <w:rFonts w:hint="eastAsia" w:ascii="微软雅黑" w:hAnsi="微软雅黑" w:eastAsia="微软雅黑" w:cs="微软雅黑"/>
          <w:sz w:val="30"/>
          <w:szCs w:val="30"/>
        </w:rPr>
      </w:pPr>
    </w:p>
    <w:p w14:paraId="7B53C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Hab. 1:13; Lev. 10:3; 11:44-45</w:t>
      </w:r>
    </w:p>
    <w:p w14:paraId="3A0A9F0C">
      <w:pPr>
        <w:rPr>
          <w:rFonts w:hint="eastAsia" w:ascii="微软雅黑" w:hAnsi="微软雅黑" w:eastAsia="微软雅黑" w:cs="微软雅黑"/>
          <w:sz w:val="30"/>
          <w:szCs w:val="30"/>
        </w:rPr>
      </w:pPr>
    </w:p>
    <w:p w14:paraId="34129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 1:13；利未记 10:3；11:44-45</w:t>
      </w:r>
    </w:p>
    <w:p w14:paraId="7417DE13">
      <w:pPr>
        <w:rPr>
          <w:rFonts w:hint="eastAsia" w:ascii="微软雅黑" w:hAnsi="微软雅黑" w:eastAsia="微软雅黑" w:cs="微软雅黑"/>
          <w:sz w:val="30"/>
          <w:szCs w:val="30"/>
        </w:rPr>
      </w:pPr>
    </w:p>
    <w:p w14:paraId="19407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3:4; Rom. 7:12</w:t>
      </w:r>
    </w:p>
    <w:p w14:paraId="242ADDC3">
      <w:pPr>
        <w:rPr>
          <w:rFonts w:hint="eastAsia" w:ascii="微软雅黑" w:hAnsi="微软雅黑" w:eastAsia="微软雅黑" w:cs="微软雅黑"/>
          <w:sz w:val="30"/>
          <w:szCs w:val="30"/>
        </w:rPr>
      </w:pPr>
    </w:p>
    <w:p w14:paraId="1EA33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3:4；罗马书 7:12</w:t>
      </w:r>
    </w:p>
    <w:p w14:paraId="79C306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5:6; Gal. 3:10</w:t>
      </w:r>
    </w:p>
    <w:p w14:paraId="73FAB96D">
      <w:pPr>
        <w:rPr>
          <w:rFonts w:hint="eastAsia" w:ascii="微软雅黑" w:hAnsi="微软雅黑" w:eastAsia="微软雅黑" w:cs="微软雅黑"/>
          <w:sz w:val="30"/>
          <w:szCs w:val="30"/>
        </w:rPr>
      </w:pPr>
    </w:p>
    <w:p w14:paraId="461EE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5:6；加拉太书 3:10</w:t>
      </w:r>
    </w:p>
    <w:p w14:paraId="69F022A7">
      <w:pPr>
        <w:rPr>
          <w:rFonts w:hint="eastAsia" w:ascii="微软雅黑" w:hAnsi="微软雅黑" w:eastAsia="微软雅黑" w:cs="微软雅黑"/>
          <w:sz w:val="30"/>
          <w:szCs w:val="30"/>
        </w:rPr>
      </w:pPr>
    </w:p>
    <w:p w14:paraId="2089C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 3:39; Deut. 28:15-68</w:t>
      </w:r>
    </w:p>
    <w:p w14:paraId="657C6C2A">
      <w:pPr>
        <w:rPr>
          <w:rFonts w:hint="eastAsia" w:ascii="微软雅黑" w:hAnsi="微软雅黑" w:eastAsia="微软雅黑" w:cs="微软雅黑"/>
          <w:sz w:val="30"/>
          <w:szCs w:val="30"/>
        </w:rPr>
      </w:pPr>
    </w:p>
    <w:p w14:paraId="5CBBE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3:39；申命记 28:15-68</w:t>
      </w:r>
    </w:p>
    <w:p w14:paraId="5B44B19B">
      <w:pPr>
        <w:rPr>
          <w:rFonts w:hint="eastAsia" w:ascii="微软雅黑" w:hAnsi="微软雅黑" w:eastAsia="微软雅黑" w:cs="微软雅黑"/>
          <w:sz w:val="30"/>
          <w:szCs w:val="30"/>
        </w:rPr>
      </w:pPr>
    </w:p>
    <w:p w14:paraId="3B45B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25:41</w:t>
      </w:r>
    </w:p>
    <w:p w14:paraId="7B2B8C9A">
      <w:pPr>
        <w:rPr>
          <w:rFonts w:hint="eastAsia" w:ascii="微软雅黑" w:hAnsi="微软雅黑" w:eastAsia="微软雅黑" w:cs="微软雅黑"/>
          <w:sz w:val="30"/>
          <w:szCs w:val="30"/>
        </w:rPr>
      </w:pPr>
    </w:p>
    <w:p w14:paraId="72367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25:41</w:t>
      </w:r>
    </w:p>
    <w:p w14:paraId="47C21AFB">
      <w:pPr>
        <w:rPr>
          <w:rFonts w:hint="eastAsia" w:ascii="微软雅黑" w:hAnsi="微软雅黑" w:eastAsia="微软雅黑" w:cs="微软雅黑"/>
          <w:sz w:val="30"/>
          <w:szCs w:val="30"/>
        </w:rPr>
      </w:pPr>
    </w:p>
    <w:p w14:paraId="5F020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9:22; I Peter 1:18-19</w:t>
      </w:r>
    </w:p>
    <w:p w14:paraId="0B734539">
      <w:pPr>
        <w:rPr>
          <w:rFonts w:hint="eastAsia" w:ascii="微软雅黑" w:hAnsi="微软雅黑" w:eastAsia="微软雅黑" w:cs="微软雅黑"/>
          <w:sz w:val="30"/>
          <w:szCs w:val="30"/>
        </w:rPr>
      </w:pPr>
    </w:p>
    <w:p w14:paraId="1F94B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9:22；彼得前书 1:18-19</w:t>
      </w:r>
    </w:p>
    <w:p w14:paraId="04ED77FE">
      <w:pPr>
        <w:rPr>
          <w:rFonts w:hint="eastAsia" w:ascii="微软雅黑" w:hAnsi="微软雅黑" w:eastAsia="微软雅黑" w:cs="微软雅黑"/>
          <w:sz w:val="30"/>
          <w:szCs w:val="30"/>
        </w:rPr>
      </w:pPr>
    </w:p>
    <w:p w14:paraId="38EF6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Sin and Divine Justice: A Theological Reflection on Sin's Deservedness</w:t>
      </w:r>
    </w:p>
    <w:p w14:paraId="74076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罪的份量和神圣的公义：关于罪之应得的神学反思</w:t>
      </w:r>
    </w:p>
    <w:p w14:paraId="382EFA31">
      <w:pPr>
        <w:rPr>
          <w:rFonts w:hint="eastAsia" w:ascii="微软雅黑" w:hAnsi="微软雅黑" w:eastAsia="微软雅黑" w:cs="微软雅黑"/>
          <w:sz w:val="30"/>
          <w:szCs w:val="30"/>
        </w:rPr>
      </w:pPr>
    </w:p>
    <w:p w14:paraId="4702B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truths penetrate the soul as deeply as our understanding of sin and its due consequences.</w:t>
      </w:r>
    </w:p>
    <w:p w14:paraId="36D49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很少有真理像我们对罪及其应有后果的理解那样深刻地穿透灵魂。</w:t>
      </w:r>
    </w:p>
    <w:p w14:paraId="427B21C5">
      <w:pPr>
        <w:rPr>
          <w:rFonts w:hint="eastAsia" w:ascii="微软雅黑" w:hAnsi="微软雅黑" w:eastAsia="微软雅黑" w:cs="微软雅黑"/>
          <w:sz w:val="30"/>
          <w:szCs w:val="30"/>
        </w:rPr>
      </w:pPr>
    </w:p>
    <w:p w14:paraId="20A51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Westminster Larger Catechism's Question 152 directs our gaze upon this very issue, posing a somber query: "What doth every sin deserve at the hands of God?"</w:t>
      </w:r>
    </w:p>
    <w:p w14:paraId="23D7E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威斯敏斯特大要理问答的第152问将我们的目光引向这个问题本身，提出了一个阴沉的探询：“所有罪在神手中当受什么惩罚？”</w:t>
      </w:r>
    </w:p>
    <w:p w14:paraId="40008D3A">
      <w:pPr>
        <w:rPr>
          <w:rFonts w:hint="eastAsia" w:ascii="微软雅黑" w:hAnsi="微软雅黑" w:eastAsia="微软雅黑" w:cs="微软雅黑"/>
          <w:sz w:val="30"/>
          <w:szCs w:val="30"/>
        </w:rPr>
      </w:pPr>
    </w:p>
    <w:p w14:paraId="76147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that not only challenges our understanding of God and His nature but also beckons us to introspect our own standing before Him.</w:t>
      </w:r>
    </w:p>
    <w:p w14:paraId="5A5312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这是一个不仅挑战我们对神和祂本质的理解，也召唤我们内省自己在祂面前地位的问题。</w:t>
      </w:r>
    </w:p>
    <w:p w14:paraId="6CD1274D">
      <w:pPr>
        <w:rPr>
          <w:rFonts w:hint="eastAsia" w:ascii="微软雅黑" w:hAnsi="微软雅黑" w:eastAsia="微软雅黑" w:cs="微软雅黑"/>
          <w:sz w:val="30"/>
          <w:szCs w:val="30"/>
        </w:rPr>
      </w:pPr>
    </w:p>
    <w:p w14:paraId="25551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irrespective of its perceived magnitude, is a direct affront to the sovereignty of God[1].</w:t>
      </w:r>
    </w:p>
    <w:p w14:paraId="01FE2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每一个罪，不论其感知上的大小，都是对神主权的直接冒犯 [1]。</w:t>
      </w:r>
    </w:p>
    <w:p w14:paraId="673B427E">
      <w:pPr>
        <w:rPr>
          <w:rFonts w:hint="eastAsia" w:ascii="微软雅黑" w:hAnsi="微软雅黑" w:eastAsia="微软雅黑" w:cs="微软雅黑"/>
          <w:sz w:val="30"/>
          <w:szCs w:val="30"/>
        </w:rPr>
      </w:pPr>
    </w:p>
    <w:p w14:paraId="41E31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the Creator, set forth His decrees and the order of the universe[2].</w:t>
      </w:r>
    </w:p>
    <w:p w14:paraId="4C1BC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我们的主，创造主，颁布了祂的法令，和宇宙的秩序 [2]。</w:t>
      </w:r>
    </w:p>
    <w:p w14:paraId="40486E13">
      <w:pPr>
        <w:rPr>
          <w:rFonts w:hint="eastAsia" w:ascii="微软雅黑" w:hAnsi="微软雅黑" w:eastAsia="微软雅黑" w:cs="微软雅黑"/>
          <w:sz w:val="30"/>
          <w:szCs w:val="30"/>
        </w:rPr>
      </w:pPr>
    </w:p>
    <w:p w14:paraId="0B312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is to rebel against His established rule and challenge His supreme authority.</w:t>
      </w:r>
    </w:p>
    <w:p w14:paraId="4CAB3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犯罪就是反叛祂既定的统治，并挑战祂至高无上的权威。</w:t>
      </w:r>
    </w:p>
    <w:p w14:paraId="7900B1C5">
      <w:pPr>
        <w:rPr>
          <w:rFonts w:hint="eastAsia" w:ascii="微软雅黑" w:hAnsi="微软雅黑" w:eastAsia="微软雅黑" w:cs="微软雅黑"/>
          <w:sz w:val="30"/>
          <w:szCs w:val="30"/>
        </w:rPr>
      </w:pPr>
    </w:p>
    <w:p w14:paraId="7D5E4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trivial matter.</w:t>
      </w:r>
    </w:p>
    <w:p w14:paraId="70199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这不是一个微不足道的事情。</w:t>
      </w:r>
    </w:p>
    <w:p w14:paraId="34547E33">
      <w:pPr>
        <w:rPr>
          <w:rFonts w:hint="eastAsia" w:ascii="微软雅黑" w:hAnsi="微软雅黑" w:eastAsia="微软雅黑" w:cs="微软雅黑"/>
          <w:sz w:val="30"/>
          <w:szCs w:val="30"/>
        </w:rPr>
      </w:pPr>
    </w:p>
    <w:p w14:paraId="392C7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gravity is further compounded when we consider that every transgression stands against God's innate goodness, the very essence of His benevolent nature[2].</w:t>
      </w:r>
    </w:p>
    <w:p w14:paraId="19132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当我们考虑到每一个罪行都违背神内在的良善，祂仁慈本质的精髓 [2] 时，严重性就被进一步加剧了。</w:t>
      </w:r>
    </w:p>
    <w:p w14:paraId="643EC02B">
      <w:pPr>
        <w:rPr>
          <w:rFonts w:hint="eastAsia" w:ascii="微软雅黑" w:hAnsi="微软雅黑" w:eastAsia="微软雅黑" w:cs="微软雅黑"/>
          <w:sz w:val="30"/>
          <w:szCs w:val="30"/>
        </w:rPr>
      </w:pPr>
    </w:p>
    <w:p w14:paraId="1BC8F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in His immaculate holiness, cannot tolerate even the slightest shade of iniquity[3].</w:t>
      </w:r>
    </w:p>
    <w:p w14:paraId="74726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此外，神，在祂无暇的圣洁中，不能容忍即使是最小的罪恶阴影 [3]。</w:t>
      </w:r>
    </w:p>
    <w:p w14:paraId="4627D38F">
      <w:pPr>
        <w:rPr>
          <w:rFonts w:hint="eastAsia" w:ascii="微软雅黑" w:hAnsi="微软雅黑" w:eastAsia="微软雅黑" w:cs="微软雅黑"/>
          <w:sz w:val="30"/>
          <w:szCs w:val="30"/>
        </w:rPr>
      </w:pPr>
    </w:p>
    <w:p w14:paraId="7F4CC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holiness stands in stark contrast to our fallenness.</w:t>
      </w:r>
    </w:p>
    <w:p w14:paraId="5440C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祂的圣洁与我们的堕落形成鲜明对比。</w:t>
      </w:r>
    </w:p>
    <w:p w14:paraId="1F9923C7">
      <w:pPr>
        <w:rPr>
          <w:rFonts w:hint="eastAsia" w:ascii="微软雅黑" w:hAnsi="微软雅黑" w:eastAsia="微软雅黑" w:cs="微软雅黑"/>
          <w:sz w:val="30"/>
          <w:szCs w:val="30"/>
        </w:rPr>
      </w:pPr>
    </w:p>
    <w:p w14:paraId="22C44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His essence is such that even angels approach Him with veiled faces, signifying the profound reverence His holiness demands.</w:t>
      </w:r>
    </w:p>
    <w:p w14:paraId="0E9E9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祂本质的纯洁性是如此之高，以至于即使是天使也蒙着脸靠近祂，表明祂的圣洁所要求的深刻恭敬。</w:t>
      </w:r>
    </w:p>
    <w:p w14:paraId="3C6B47DF">
      <w:pPr>
        <w:rPr>
          <w:rFonts w:hint="eastAsia" w:ascii="微软雅黑" w:hAnsi="微软雅黑" w:eastAsia="微软雅黑" w:cs="微软雅黑"/>
          <w:sz w:val="30"/>
          <w:szCs w:val="30"/>
        </w:rPr>
      </w:pPr>
    </w:p>
    <w:p w14:paraId="3E324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sin, even in the最小est measure, is to tarnish the pristine nature of the Holy One.</w:t>
      </w:r>
    </w:p>
    <w:p w14:paraId="06AF5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因此，犯罪，即使是在最小的程度上，也是玷污圣者的原始本质。</w:t>
      </w:r>
    </w:p>
    <w:p w14:paraId="7705A8D7">
      <w:pPr>
        <w:rPr>
          <w:rFonts w:hint="eastAsia" w:ascii="微软雅黑" w:hAnsi="微软雅黑" w:eastAsia="微软雅黑" w:cs="微软雅黑"/>
          <w:sz w:val="30"/>
          <w:szCs w:val="30"/>
        </w:rPr>
      </w:pPr>
    </w:p>
    <w:p w14:paraId="3FFE1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also a violation of God's righteous law[4], the divine moral compass He graciously provided to guide humanity.</w:t>
      </w:r>
    </w:p>
    <w:p w14:paraId="298CB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罪也是对神公义律法的侵犯 [4]，这是祂恩慈地提供来引导人类的神圣道德指南。</w:t>
      </w:r>
    </w:p>
    <w:p w14:paraId="298D261C">
      <w:pPr>
        <w:rPr>
          <w:rFonts w:hint="eastAsia" w:ascii="微软雅黑" w:hAnsi="微软雅黑" w:eastAsia="微软雅黑" w:cs="微软雅黑"/>
          <w:sz w:val="30"/>
          <w:szCs w:val="30"/>
        </w:rPr>
      </w:pPr>
    </w:p>
    <w:p w14:paraId="122A5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not a mere set of rules; it is an extension of God's character.</w:t>
      </w:r>
    </w:p>
    <w:p w14:paraId="193AE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律法不仅仅是一套规则；它是神性情的延伸。</w:t>
      </w:r>
    </w:p>
    <w:p w14:paraId="2CA9379A">
      <w:pPr>
        <w:rPr>
          <w:rFonts w:hint="eastAsia" w:ascii="微软雅黑" w:hAnsi="微软雅黑" w:eastAsia="微软雅黑" w:cs="微软雅黑"/>
          <w:sz w:val="30"/>
          <w:szCs w:val="30"/>
        </w:rPr>
      </w:pPr>
    </w:p>
    <w:p w14:paraId="02264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disobeying the law, we are, in essence, denying the very nature of God.</w:t>
      </w:r>
    </w:p>
    <w:p w14:paraId="713BD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在不顺服律法时，我们实质上是在否认神的本质本身。</w:t>
      </w:r>
    </w:p>
    <w:p w14:paraId="0D200DA4">
      <w:pPr>
        <w:rPr>
          <w:rFonts w:hint="eastAsia" w:ascii="微软雅黑" w:hAnsi="微软雅黑" w:eastAsia="微软雅黑" w:cs="微软雅黑"/>
          <w:sz w:val="30"/>
          <w:szCs w:val="30"/>
        </w:rPr>
      </w:pPr>
    </w:p>
    <w:p w14:paraId="485C1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this profound gravity, it is no surprise that every sin, regardless of its scale, rightfully attracts God's wrath and curse[5].</w:t>
      </w:r>
    </w:p>
    <w:p w14:paraId="7ACAC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鉴于这种深刻的严重性，毫不奇怪每一个罪，无论其规模如何，都理所当然地招致神的震怒和咒诅 [5]。</w:t>
      </w:r>
    </w:p>
    <w:p w14:paraId="367D8CEC">
      <w:pPr>
        <w:rPr>
          <w:rFonts w:hint="eastAsia" w:ascii="微软雅黑" w:hAnsi="微软雅黑" w:eastAsia="微软雅黑" w:cs="微软雅黑"/>
          <w:sz w:val="30"/>
          <w:szCs w:val="30"/>
        </w:rPr>
      </w:pPr>
    </w:p>
    <w:p w14:paraId="4FBC9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overreaction on God's part but a just response to injustice.</w:t>
      </w:r>
    </w:p>
    <w:p w14:paraId="0BFA0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这不是神方面的过度反应，而是对不公正的公正回应。</w:t>
      </w:r>
    </w:p>
    <w:p w14:paraId="0D9EE0B0">
      <w:pPr>
        <w:rPr>
          <w:rFonts w:hint="eastAsia" w:ascii="微软雅黑" w:hAnsi="微软雅黑" w:eastAsia="微软雅黑" w:cs="微软雅黑"/>
          <w:sz w:val="30"/>
          <w:szCs w:val="30"/>
        </w:rPr>
      </w:pPr>
    </w:p>
    <w:p w14:paraId="547DE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witness the outworking of this wrath in the trials and tribulations that plague our earthly existence[6], and Scripture solemnly warns of even graver consequences in the life to come[7].</w:t>
      </w:r>
    </w:p>
    <w:p w14:paraId="7D2F9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我们目睹这种震怒在困扰我们地上存在的试炼和苦难中显现 [6]，圣经庄严地警告在来世会有更严重的后果 [7]。</w:t>
      </w:r>
    </w:p>
    <w:p w14:paraId="7CFB3FC4">
      <w:pPr>
        <w:rPr>
          <w:rFonts w:hint="eastAsia" w:ascii="微软雅黑" w:hAnsi="微软雅黑" w:eastAsia="微软雅黑" w:cs="微软雅黑"/>
          <w:sz w:val="30"/>
          <w:szCs w:val="30"/>
        </w:rPr>
      </w:pPr>
    </w:p>
    <w:p w14:paraId="30B15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in the face of such dire contemplations, hope shines forth.</w:t>
      </w:r>
    </w:p>
    <w:p w14:paraId="3FA7E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然而，即使面对如此可怕的默想（contemplations），盼望也闪耀而出。</w:t>
      </w:r>
    </w:p>
    <w:p w14:paraId="66EA539C">
      <w:pPr>
        <w:rPr>
          <w:rFonts w:hint="eastAsia" w:ascii="微软雅黑" w:hAnsi="微软雅黑" w:eastAsia="微软雅黑" w:cs="微软雅黑"/>
          <w:sz w:val="30"/>
          <w:szCs w:val="30"/>
        </w:rPr>
      </w:pPr>
    </w:p>
    <w:p w14:paraId="3311B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endeavor can assuage the weight of sin.</w:t>
      </w:r>
    </w:p>
    <w:p w14:paraId="2D862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没有人间的努力可以减轻罪的份量。</w:t>
      </w:r>
    </w:p>
    <w:p w14:paraId="5AA435F9">
      <w:pPr>
        <w:rPr>
          <w:rFonts w:hint="eastAsia" w:ascii="微软雅黑" w:hAnsi="微软雅黑" w:eastAsia="微软雅黑" w:cs="微软雅黑"/>
          <w:sz w:val="30"/>
          <w:szCs w:val="30"/>
        </w:rPr>
      </w:pPr>
    </w:p>
    <w:p w14:paraId="3E02C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profundity of the Gospel message is that the very wrath we deserved was bore by Christ, and it is only His precious blood that holds the power to expiate our transgressions[8].</w:t>
      </w:r>
    </w:p>
    <w:p w14:paraId="2DF91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但福音信息的深刻之处在于，我们理当受的震怒由基督承担，并且唯有祂宝贵的血才拥有赎罪我们的罪行的能力 [8]。</w:t>
      </w:r>
    </w:p>
    <w:p w14:paraId="59CEEF3A">
      <w:pPr>
        <w:rPr>
          <w:rFonts w:hint="eastAsia" w:ascii="微软雅黑" w:hAnsi="微软雅黑" w:eastAsia="微软雅黑" w:cs="微软雅黑"/>
          <w:sz w:val="30"/>
          <w:szCs w:val="30"/>
        </w:rPr>
      </w:pPr>
    </w:p>
    <w:p w14:paraId="147C8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contemplation, the pastoral heart cannot help but be moved.</w:t>
      </w:r>
    </w:p>
    <w:p w14:paraId="0D172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在这种默想（contemplation）的光照下，牧养的心不能不被感动。</w:t>
      </w:r>
    </w:p>
    <w:p w14:paraId="2BFACDCB">
      <w:pPr>
        <w:rPr>
          <w:rFonts w:hint="eastAsia" w:ascii="微软雅黑" w:hAnsi="微软雅黑" w:eastAsia="微软雅黑" w:cs="微软雅黑"/>
          <w:sz w:val="30"/>
          <w:szCs w:val="30"/>
        </w:rPr>
      </w:pPr>
    </w:p>
    <w:p w14:paraId="216C3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recognize the depths of our depravity and the towering magnitude of God's grace.</w:t>
      </w:r>
    </w:p>
    <w:p w14:paraId="2CBB7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这是一个呼召，要求认识我们堕落的深度和神恩典的崇高广阔。</w:t>
      </w:r>
    </w:p>
    <w:p w14:paraId="5F29E3EF">
      <w:pPr>
        <w:rPr>
          <w:rFonts w:hint="eastAsia" w:ascii="微软雅黑" w:hAnsi="微软雅黑" w:eastAsia="微软雅黑" w:cs="微软雅黑"/>
          <w:sz w:val="30"/>
          <w:szCs w:val="30"/>
        </w:rPr>
      </w:pPr>
    </w:p>
    <w:p w14:paraId="003C1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fathom the gravity of what every sin deserves, may our hearts be drawn ever closer to Christ, the only One who took upon Himself the punishment we deserved, offering redemption and hope.</w:t>
      </w:r>
    </w:p>
    <w:p w14:paraId="3A31B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当我们领悟每一个罪应得的严重性时，愿我们的心被吸引更靠近基督，祂是唯一一位将我们应得的惩罚承担在自己身上，提供救赎和盼望者。</w:t>
      </w:r>
    </w:p>
    <w:p w14:paraId="11A382C8">
      <w:pPr>
        <w:rPr>
          <w:rFonts w:hint="eastAsia" w:ascii="微软雅黑" w:hAnsi="微软雅黑" w:eastAsia="微软雅黑" w:cs="微软雅黑"/>
          <w:sz w:val="30"/>
          <w:szCs w:val="30"/>
        </w:rPr>
      </w:pPr>
    </w:p>
    <w:p w14:paraId="679AA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Q153:</w:t>
      </w:r>
    </w:p>
    <w:p w14:paraId="3DA71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第153问：</w:t>
      </w:r>
    </w:p>
    <w:p w14:paraId="38650630">
      <w:pPr>
        <w:rPr>
          <w:rFonts w:hint="eastAsia" w:ascii="微软雅黑" w:hAnsi="微软雅黑" w:eastAsia="微软雅黑" w:cs="微软雅黑"/>
          <w:sz w:val="30"/>
          <w:szCs w:val="30"/>
        </w:rPr>
      </w:pPr>
    </w:p>
    <w:p w14:paraId="776BA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God require of us, that we may escape his wrath and curse due t o us by reason of the transgression of the law?</w:t>
      </w:r>
    </w:p>
    <w:p w14:paraId="73608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为要逃脱我们因干犯律法而当受的震怒和咒诅，神向我们要求什么？</w:t>
      </w:r>
    </w:p>
    <w:p w14:paraId="07D91636">
      <w:pPr>
        <w:rPr>
          <w:rFonts w:hint="eastAsia" w:ascii="微软雅黑" w:hAnsi="微软雅黑" w:eastAsia="微软雅黑" w:cs="微软雅黑"/>
          <w:sz w:val="30"/>
          <w:szCs w:val="30"/>
        </w:rPr>
      </w:pPr>
    </w:p>
    <w:p w14:paraId="48C8E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A153: That we may escape the wrath and curse of God due to us by reason of the transgression of the law, he requireth of us repentance toward God, and faith toward our Lord Jesus Christ,[1] and the diligent use of the outward means whereby Christ communicates to us the benefits of his mediation.[2]</w:t>
      </w:r>
    </w:p>
    <w:p w14:paraId="7740F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第153答：为要逃脱我们因干犯律法而当受的神的震怒和咒诅，祂要求我们向着神悔改，并信靠我们的主耶稣基督，[1] 以及勤奋地使用基督藉着它们将祂代求（mediation）的益处传达给我们的外在蒙恩之道（outward means）。[2]</w:t>
      </w:r>
    </w:p>
    <w:p w14:paraId="52CC28BB">
      <w:pPr>
        <w:rPr>
          <w:rFonts w:hint="eastAsia" w:ascii="微软雅黑" w:hAnsi="微软雅黑" w:eastAsia="微软雅黑" w:cs="微软雅黑"/>
          <w:sz w:val="30"/>
          <w:szCs w:val="30"/>
        </w:rPr>
      </w:pPr>
    </w:p>
    <w:p w14:paraId="49F29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16:30-31; 20:21; Matt. 3:7-8; Luke 13:3, 5; John 3:16, 18</w:t>
      </w:r>
    </w:p>
    <w:p w14:paraId="07CCE672">
      <w:pPr>
        <w:rPr>
          <w:rFonts w:hint="eastAsia" w:ascii="微软雅黑" w:hAnsi="微软雅黑" w:eastAsia="微软雅黑" w:cs="微软雅黑"/>
          <w:sz w:val="30"/>
          <w:szCs w:val="30"/>
        </w:rPr>
      </w:pPr>
    </w:p>
    <w:p w14:paraId="0D907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16:30-31；20:21；马太福音 3:7-8；路加福音 13:3，5；约翰福音 3:16，18</w:t>
      </w:r>
    </w:p>
    <w:p w14:paraId="623CEF66">
      <w:pPr>
        <w:rPr>
          <w:rFonts w:hint="eastAsia" w:ascii="微软雅黑" w:hAnsi="微软雅黑" w:eastAsia="微软雅黑" w:cs="微软雅黑"/>
          <w:sz w:val="30"/>
          <w:szCs w:val="30"/>
        </w:rPr>
      </w:pPr>
    </w:p>
    <w:p w14:paraId="1A993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2:1-5; 8:33-36</w:t>
      </w:r>
    </w:p>
    <w:p w14:paraId="35BA1DBF">
      <w:pPr>
        <w:rPr>
          <w:rFonts w:hint="eastAsia" w:ascii="微软雅黑" w:hAnsi="微软雅黑" w:eastAsia="微软雅黑" w:cs="微软雅黑"/>
          <w:sz w:val="30"/>
          <w:szCs w:val="30"/>
        </w:rPr>
      </w:pPr>
    </w:p>
    <w:p w14:paraId="309B3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2:1-5；8:33-36</w:t>
      </w:r>
    </w:p>
    <w:p w14:paraId="37C7DD7D">
      <w:pPr>
        <w:rPr>
          <w:rFonts w:hint="eastAsia" w:ascii="微软雅黑" w:hAnsi="微软雅黑" w:eastAsia="微软雅黑" w:cs="微软雅黑"/>
          <w:sz w:val="30"/>
          <w:szCs w:val="30"/>
        </w:rPr>
      </w:pPr>
    </w:p>
    <w:p w14:paraId="12E77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Necessity of Repentance and Faith: Reflections on our Great Need and Greater Savior</w:t>
      </w:r>
    </w:p>
    <w:p w14:paraId="540FC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悔改和信心的庄严必要性：关于我们极大的需要和更伟大的救主的反思</w:t>
      </w:r>
    </w:p>
    <w:p w14:paraId="597C67AD">
      <w:pPr>
        <w:rPr>
          <w:rFonts w:hint="eastAsia" w:ascii="微软雅黑" w:hAnsi="微软雅黑" w:eastAsia="微软雅黑" w:cs="微软雅黑"/>
          <w:sz w:val="30"/>
          <w:szCs w:val="30"/>
        </w:rPr>
      </w:pPr>
    </w:p>
    <w:p w14:paraId="51F41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journey through the Bible is a profound exploration of God's grace amidst human frailty.</w:t>
      </w:r>
    </w:p>
    <w:p w14:paraId="35990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贯穿圣经的旅程是对神恩典在人类软弱中深刻的探索。</w:t>
      </w:r>
    </w:p>
    <w:p w14:paraId="0F54745B">
      <w:pPr>
        <w:rPr>
          <w:rFonts w:hint="eastAsia" w:ascii="微软雅黑" w:hAnsi="微软雅黑" w:eastAsia="微软雅黑" w:cs="微软雅黑"/>
          <w:sz w:val="30"/>
          <w:szCs w:val="30"/>
        </w:rPr>
      </w:pPr>
    </w:p>
    <w:p w14:paraId="20916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heart lies the tension of divine justice and mercy, which are reconciled perfectly in Christ.</w:t>
      </w:r>
    </w:p>
    <w:p w14:paraId="0F96D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在其核心在于神圣公义和怜悯的张力，它们在基督里完美地和解。</w:t>
      </w:r>
    </w:p>
    <w:p w14:paraId="5533465E">
      <w:pPr>
        <w:rPr>
          <w:rFonts w:hint="eastAsia" w:ascii="微软雅黑" w:hAnsi="微软雅黑" w:eastAsia="微软雅黑" w:cs="微软雅黑"/>
          <w:sz w:val="30"/>
          <w:szCs w:val="30"/>
        </w:rPr>
      </w:pPr>
    </w:p>
    <w:p w14:paraId="53B9B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153 of the Westminster Larger Catechism ushers us into this profound theological intersection, compelling us to ask: "What doth God require of us, that we may escape his wrath and curse due to us by reason of the transgression of the law?"</w:t>
      </w:r>
    </w:p>
    <w:p w14:paraId="08D08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威斯敏斯特大要理问答的第153问引导我们进入这个深刻的神学交汇点，迫使我们问：“为要逃脱我们因干犯律法而当受的震怒和咒诅，神向我们要求什么？”</w:t>
      </w:r>
    </w:p>
    <w:p w14:paraId="5717064A">
      <w:pPr>
        <w:rPr>
          <w:rFonts w:hint="eastAsia" w:ascii="微软雅黑" w:hAnsi="微软雅黑" w:eastAsia="微软雅黑" w:cs="微软雅黑"/>
          <w:sz w:val="30"/>
          <w:szCs w:val="30"/>
        </w:rPr>
      </w:pPr>
    </w:p>
    <w:p w14:paraId="1E832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backdrop of every sin stands the looming reality of God's righteous wrath and curse.</w:t>
      </w:r>
    </w:p>
    <w:p w14:paraId="1FC12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在每一个罪的背景中，耸立着神公义的震怒和咒诅的迫近现实。</w:t>
      </w:r>
    </w:p>
    <w:p w14:paraId="477B6B42">
      <w:pPr>
        <w:rPr>
          <w:rFonts w:hint="eastAsia" w:ascii="微软雅黑" w:hAnsi="微软雅黑" w:eastAsia="微软雅黑" w:cs="微软雅黑"/>
          <w:sz w:val="30"/>
          <w:szCs w:val="30"/>
        </w:rPr>
      </w:pPr>
    </w:p>
    <w:p w14:paraId="0275C1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violation of His law, every deviation from His holy character, exacts a cost.</w:t>
      </w:r>
    </w:p>
    <w:p w14:paraId="5CFA1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每一个对祂律法的侵犯，每一个对祂圣洁性情的偏离，都索取代价。</w:t>
      </w:r>
    </w:p>
    <w:p w14:paraId="582EC79A">
      <w:pPr>
        <w:rPr>
          <w:rFonts w:hint="eastAsia" w:ascii="微软雅黑" w:hAnsi="微软雅黑" w:eastAsia="微软雅黑" w:cs="微软雅黑"/>
          <w:sz w:val="30"/>
          <w:szCs w:val="30"/>
        </w:rPr>
      </w:pPr>
    </w:p>
    <w:p w14:paraId="160BC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such divine displeasure, grounded in His perfection, is no light matter.</w:t>
      </w:r>
    </w:p>
    <w:p w14:paraId="42BFA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这种植根于祂完全的神圣不悦的份量，绝非小事。</w:t>
      </w:r>
    </w:p>
    <w:p w14:paraId="1EBDED3C">
      <w:pPr>
        <w:rPr>
          <w:rFonts w:hint="eastAsia" w:ascii="微软雅黑" w:hAnsi="微软雅黑" w:eastAsia="微软雅黑" w:cs="微软雅黑"/>
          <w:sz w:val="30"/>
          <w:szCs w:val="30"/>
        </w:rPr>
      </w:pPr>
    </w:p>
    <w:p w14:paraId="0981B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within this somber reflection emerges a glimmer of divine hope.</w:t>
      </w:r>
    </w:p>
    <w:p w14:paraId="170C3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然而，在这阴沉的反思中，出现了神圣盼望的一缕微光。</w:t>
      </w:r>
    </w:p>
    <w:p w14:paraId="5862EC39">
      <w:pPr>
        <w:rPr>
          <w:rFonts w:hint="eastAsia" w:ascii="微软雅黑" w:hAnsi="微软雅黑" w:eastAsia="微软雅黑" w:cs="微软雅黑"/>
          <w:sz w:val="30"/>
          <w:szCs w:val="30"/>
        </w:rPr>
      </w:pPr>
    </w:p>
    <w:p w14:paraId="57A98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God calls for "repentance toward God."</w:t>
      </w:r>
    </w:p>
    <w:p w14:paraId="12455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首先，神要求“向着神悔改”。</w:t>
      </w:r>
    </w:p>
    <w:p w14:paraId="166C109F">
      <w:pPr>
        <w:rPr>
          <w:rFonts w:hint="eastAsia" w:ascii="微软雅黑" w:hAnsi="微软雅黑" w:eastAsia="微软雅黑" w:cs="微软雅黑"/>
          <w:sz w:val="30"/>
          <w:szCs w:val="30"/>
        </w:rPr>
      </w:pPr>
    </w:p>
    <w:p w14:paraId="19E45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mere feeling of remorse or regret but a genuine turning away from sin and turning toward God.</w:t>
      </w:r>
    </w:p>
    <w:p w14:paraId="11A7F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这不是单纯的懊悔或遗憾的感觉，而是真正地转离罪恶，转向神。</w:t>
      </w:r>
    </w:p>
    <w:p w14:paraId="3ADEE42C">
      <w:pPr>
        <w:rPr>
          <w:rFonts w:hint="eastAsia" w:ascii="微软雅黑" w:hAnsi="微软雅黑" w:eastAsia="微软雅黑" w:cs="微软雅黑"/>
          <w:sz w:val="30"/>
          <w:szCs w:val="30"/>
        </w:rPr>
      </w:pPr>
    </w:p>
    <w:p w14:paraId="38C6A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16:30-31, the Philippian jailer, sensing the weight of his own sin, asked Paul and Silas what he must do to be saved.</w:t>
      </w:r>
    </w:p>
    <w:p w14:paraId="09DD2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16:30-31 中，腓立比的禁卒，感受到自己罪的份量，问保罗和西拉他必须做什么才能得救。</w:t>
      </w:r>
    </w:p>
    <w:p w14:paraId="2CA7FE94">
      <w:pPr>
        <w:rPr>
          <w:rFonts w:hint="eastAsia" w:ascii="微软雅黑" w:hAnsi="微软雅黑" w:eastAsia="微软雅黑" w:cs="微软雅黑"/>
          <w:sz w:val="30"/>
          <w:szCs w:val="30"/>
        </w:rPr>
      </w:pPr>
    </w:p>
    <w:p w14:paraId="76923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 was clear: "Believe on the Lord Jesus Christ."</w:t>
      </w:r>
    </w:p>
    <w:p w14:paraId="282C4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回应是清晰的：“当信主耶稣基督。”</w:t>
      </w:r>
    </w:p>
    <w:p w14:paraId="302E5E0E">
      <w:pPr>
        <w:rPr>
          <w:rFonts w:hint="eastAsia" w:ascii="微软雅黑" w:hAnsi="微软雅黑" w:eastAsia="微软雅黑" w:cs="微软雅黑"/>
          <w:sz w:val="30"/>
          <w:szCs w:val="30"/>
        </w:rPr>
      </w:pPr>
    </w:p>
    <w:p w14:paraId="0E9DD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harmony of repentance and faith is further evident in the ministry of John the Baptist, who called for a baptism of repentance, urging all to produce fruits in keeping with repentance (Matt. 3:7-8).</w:t>
      </w:r>
    </w:p>
    <w:p w14:paraId="104D1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悔改和信心的和谐在施洗约翰的事工中进一步显而易见，祂呼吁悔改的洗礼，敦促所有人结出与悔改相称的果子（马太福音 3:7-8）。</w:t>
      </w:r>
    </w:p>
    <w:p w14:paraId="416595C7">
      <w:pPr>
        <w:rPr>
          <w:rFonts w:hint="eastAsia" w:ascii="微软雅黑" w:hAnsi="微软雅黑" w:eastAsia="微软雅黑" w:cs="微软雅黑"/>
          <w:sz w:val="30"/>
          <w:szCs w:val="30"/>
        </w:rPr>
      </w:pPr>
    </w:p>
    <w:p w14:paraId="2F951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turning, this profound change of heart and direction, is vital.</w:t>
      </w:r>
    </w:p>
    <w:p w14:paraId="468B9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这种转离，这种深刻的心灵和方向的改变，是至关重要的。</w:t>
      </w:r>
    </w:p>
    <w:p w14:paraId="5B13FBAC">
      <w:pPr>
        <w:rPr>
          <w:rFonts w:hint="eastAsia" w:ascii="微软雅黑" w:hAnsi="微软雅黑" w:eastAsia="微软雅黑" w:cs="微软雅黑"/>
          <w:sz w:val="30"/>
          <w:szCs w:val="30"/>
        </w:rPr>
      </w:pPr>
    </w:p>
    <w:p w14:paraId="3EE79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one remains ensn snareed in the impending doom of divine wrath.</w:t>
      </w:r>
    </w:p>
    <w:p w14:paraId="1E074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没有它，一个人仍被困在神圣震怒的迫近厄运中。</w:t>
      </w:r>
    </w:p>
    <w:p w14:paraId="42A4CB3A">
      <w:pPr>
        <w:rPr>
          <w:rFonts w:hint="eastAsia" w:ascii="微软雅黑" w:hAnsi="微软雅黑" w:eastAsia="微软雅黑" w:cs="微软雅黑"/>
          <w:sz w:val="30"/>
          <w:szCs w:val="30"/>
        </w:rPr>
      </w:pPr>
    </w:p>
    <w:p w14:paraId="52AC9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repentance alone is insufficient and impossible in our own strength.</w:t>
      </w:r>
    </w:p>
    <w:p w14:paraId="102CF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然而，单靠悔改是不够的，也是靠我们自己的力量不可能的。</w:t>
      </w:r>
    </w:p>
    <w:p w14:paraId="5E014C19">
      <w:pPr>
        <w:rPr>
          <w:rFonts w:hint="eastAsia" w:ascii="微软雅黑" w:hAnsi="微软雅黑" w:eastAsia="微软雅黑" w:cs="微软雅黑"/>
          <w:sz w:val="30"/>
          <w:szCs w:val="30"/>
        </w:rPr>
      </w:pPr>
    </w:p>
    <w:p w14:paraId="58A0D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gravity of sin requires a remedy that exceeds human ability.</w:t>
      </w:r>
    </w:p>
    <w:p w14:paraId="4D2C5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罪的严重性需要一种超越人类能力的补救措施。</w:t>
      </w:r>
    </w:p>
    <w:p w14:paraId="210D14E9">
      <w:pPr>
        <w:rPr>
          <w:rFonts w:hint="eastAsia" w:ascii="微软雅黑" w:hAnsi="微软雅黑" w:eastAsia="微软雅黑" w:cs="微软雅黑"/>
          <w:sz w:val="30"/>
          <w:szCs w:val="30"/>
        </w:rPr>
      </w:pPr>
    </w:p>
    <w:p w14:paraId="6746C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"faith toward our Lord Jesus Christ" enters[1].</w:t>
      </w:r>
    </w:p>
    <w:p w14:paraId="4B696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这就是“信靠我们的主耶稣基督”介入的地方 [1]。</w:t>
      </w:r>
    </w:p>
    <w:p w14:paraId="03B05A81">
      <w:pPr>
        <w:rPr>
          <w:rFonts w:hint="eastAsia" w:ascii="微软雅黑" w:hAnsi="微软雅黑" w:eastAsia="微软雅黑" w:cs="微软雅黑"/>
          <w:sz w:val="30"/>
          <w:szCs w:val="30"/>
        </w:rPr>
      </w:pPr>
    </w:p>
    <w:p w14:paraId="60A40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3:16, the Gospel in a nutshell, captures this essence perfectly.</w:t>
      </w:r>
    </w:p>
    <w:p w14:paraId="27D1C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3:16，福音的缩影，完美地抓住了这个精髓。</w:t>
      </w:r>
    </w:p>
    <w:p w14:paraId="01AECDBA">
      <w:pPr>
        <w:rPr>
          <w:rFonts w:hint="eastAsia" w:ascii="微软雅黑" w:hAnsi="微软雅黑" w:eastAsia="微软雅黑" w:cs="微软雅黑"/>
          <w:sz w:val="30"/>
          <w:szCs w:val="30"/>
        </w:rPr>
      </w:pPr>
    </w:p>
    <w:p w14:paraId="26A9B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believe in Him, who entrust themselves wholly to Him, shall not perish but have everlasting life.</w:t>
      </w:r>
    </w:p>
    <w:p w14:paraId="0EBF5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那些信祂的人，那些将自己完全托付给祂的人，不至灭亡，反得永生。</w:t>
      </w:r>
    </w:p>
    <w:p w14:paraId="4D23E139">
      <w:pPr>
        <w:rPr>
          <w:rFonts w:hint="eastAsia" w:ascii="微软雅黑" w:hAnsi="微软雅黑" w:eastAsia="微软雅黑" w:cs="微软雅黑"/>
          <w:sz w:val="30"/>
          <w:szCs w:val="30"/>
        </w:rPr>
      </w:pPr>
    </w:p>
    <w:p w14:paraId="48AB5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faith is not a mere intellectual assent but a deep, abiding trust that recognizes Christ's sufficiency and embraces Him as the sole remedy for our sin-induced ailment: to free us from both the guilt and bondage to sin.</w:t>
      </w:r>
    </w:p>
    <w:p w14:paraId="57DBF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这样的信心不仅仅是知识上的同意，而是一种深刻、持久的信任，它承认基督的充足性，并拥抱祂作为我们由罪引起的疾病的唯一疗法：将我们从罪的罪疚和捆绑中解救出来。</w:t>
      </w:r>
    </w:p>
    <w:p w14:paraId="0F586166">
      <w:pPr>
        <w:rPr>
          <w:rFonts w:hint="eastAsia" w:ascii="微软雅黑" w:hAnsi="微软雅黑" w:eastAsia="微软雅黑" w:cs="微软雅黑"/>
          <w:sz w:val="30"/>
          <w:szCs w:val="30"/>
        </w:rPr>
      </w:pPr>
    </w:p>
    <w:p w14:paraId="1B676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catechism urges the "diligent use of the outward means"[2] — those ordained pathways through which Christ communicates His redemptive benefits.</w:t>
      </w:r>
    </w:p>
    <w:p w14:paraId="5AC36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最后，要理问答敦促“勤奋地使用外在的蒙恩之道（outward means）”[2]——那些基督藉着它们传达祂救赎益处的蒙恩之道（ordained pathways）。</w:t>
      </w:r>
    </w:p>
    <w:p w14:paraId="23CFA3FD">
      <w:pPr>
        <w:rPr>
          <w:rFonts w:hint="eastAsia" w:ascii="微软雅黑" w:hAnsi="微软雅黑" w:eastAsia="微软雅黑" w:cs="微软雅黑"/>
          <w:sz w:val="30"/>
          <w:szCs w:val="30"/>
        </w:rPr>
      </w:pPr>
    </w:p>
    <w:p w14:paraId="29FB2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the reading and preaching of the Word, sacraments, and prayer.</w:t>
      </w:r>
    </w:p>
    <w:p w14:paraId="46B68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这包括圣言的诵读和讲讲道、圣礼和祷告。</w:t>
      </w:r>
    </w:p>
    <w:p w14:paraId="6DE64071">
      <w:pPr>
        <w:rPr>
          <w:rFonts w:hint="eastAsia" w:ascii="微软雅黑" w:hAnsi="微软雅黑" w:eastAsia="微软雅黑" w:cs="微软雅黑"/>
          <w:sz w:val="30"/>
          <w:szCs w:val="30"/>
        </w:rPr>
      </w:pPr>
    </w:p>
    <w:p w14:paraId="56D47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channels God has instituted, and it is through them that believers are nurtured, edified, and drawn closer to Christ.</w:t>
      </w:r>
    </w:p>
    <w:p w14:paraId="601C0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它们是神所设立的管道，信徒正是通过它们得到喂养、造就，并被吸引更靠近基督。</w:t>
      </w:r>
    </w:p>
    <w:p w14:paraId="0004376E">
      <w:pPr>
        <w:rPr>
          <w:rFonts w:hint="eastAsia" w:ascii="微软雅黑" w:hAnsi="微软雅黑" w:eastAsia="微软雅黑" w:cs="微软雅黑"/>
          <w:sz w:val="30"/>
          <w:szCs w:val="30"/>
        </w:rPr>
      </w:pPr>
    </w:p>
    <w:p w14:paraId="22C95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pastoral heart finds here a profound call to action.</w:t>
      </w:r>
    </w:p>
    <w:p w14:paraId="035CC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牧养的心在这里找到了一个深刻的行动呼召。</w:t>
      </w:r>
    </w:p>
    <w:p w14:paraId="5D72A42A">
      <w:pPr>
        <w:rPr>
          <w:rFonts w:hint="eastAsia" w:ascii="微软雅黑" w:hAnsi="微软雅黑" w:eastAsia="微软雅黑" w:cs="微软雅黑"/>
          <w:sz w:val="30"/>
          <w:szCs w:val="30"/>
        </w:rPr>
      </w:pPr>
    </w:p>
    <w:p w14:paraId="484CA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beckons believers to a life marked by deep introspection, ongoing repentance, steadfast faith, and diligent engagement with God's means of grace.</w:t>
      </w:r>
    </w:p>
    <w:p w14:paraId="166C2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它召唤信徒过一种以深刻内省、持续悔改、坚定信心和勤奋参与神的蒙恩之道（means of grace）为标志的生活。</w:t>
      </w:r>
    </w:p>
    <w:p w14:paraId="6A1171AC">
      <w:pPr>
        <w:rPr>
          <w:rFonts w:hint="eastAsia" w:ascii="微软雅黑" w:hAnsi="微软雅黑" w:eastAsia="微软雅黑" w:cs="微软雅黑"/>
          <w:sz w:val="30"/>
          <w:szCs w:val="30"/>
        </w:rPr>
      </w:pPr>
    </w:p>
    <w:p w14:paraId="4A280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this question and answer serve as a solemn reminder of our desperate need and God's lavish provision in Christ.</w:t>
      </w:r>
    </w:p>
    <w:p w14:paraId="40390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在圣经中，这个问题和答案作为对我们迫切需要和神在基督里丰富供应的庄严提醒。</w:t>
      </w:r>
    </w:p>
    <w:p w14:paraId="446A109E">
      <w:pPr>
        <w:rPr>
          <w:rFonts w:hint="eastAsia" w:ascii="微软雅黑" w:hAnsi="微软雅黑" w:eastAsia="微软雅黑" w:cs="微软雅黑"/>
          <w:sz w:val="30"/>
          <w:szCs w:val="30"/>
        </w:rPr>
      </w:pPr>
    </w:p>
    <w:p w14:paraId="6ABBA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escape the due wrath, not by our merit, but by the merit of our Great Savior, Jesus Christ.</w:t>
      </w:r>
    </w:p>
    <w:p w14:paraId="2176F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这是一个呼召，要求逃脱那应得的震怒，不是靠着我们的功德，而是靠着我们伟大的救主耶稣基督的功德。</w:t>
      </w:r>
    </w:p>
    <w:p w14:paraId="0D79A56B">
      <w:pPr>
        <w:rPr>
          <w:rFonts w:hint="eastAsia" w:ascii="微软雅黑" w:hAnsi="微软雅黑" w:eastAsia="微软雅黑" w:cs="微软雅黑"/>
          <w:sz w:val="30"/>
          <w:szCs w:val="30"/>
        </w:rPr>
      </w:pPr>
    </w:p>
    <w:p w14:paraId="4B6B9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Q154:</w:t>
      </w:r>
    </w:p>
    <w:p w14:paraId="55D53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第154问：</w:t>
      </w:r>
    </w:p>
    <w:p w14:paraId="108F721F">
      <w:pPr>
        <w:rPr>
          <w:rFonts w:hint="eastAsia" w:ascii="微软雅黑" w:hAnsi="微软雅黑" w:eastAsia="微软雅黑" w:cs="微软雅黑"/>
          <w:sz w:val="30"/>
          <w:szCs w:val="30"/>
        </w:rPr>
      </w:pPr>
    </w:p>
    <w:p w14:paraId="27AA2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outward means whereby Christ communicates to us the benefits of his mediation?</w:t>
      </w:r>
    </w:p>
    <w:p w14:paraId="4DB02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基督藉着什么外在的蒙恩之道（means）将祂代求（mediation）的益处传达给我们？</w:t>
      </w:r>
    </w:p>
    <w:p w14:paraId="7A388ED5">
      <w:pPr>
        <w:rPr>
          <w:rFonts w:hint="eastAsia" w:ascii="微软雅黑" w:hAnsi="微软雅黑" w:eastAsia="微软雅黑" w:cs="微软雅黑"/>
          <w:sz w:val="30"/>
          <w:szCs w:val="30"/>
        </w:rPr>
      </w:pPr>
    </w:p>
    <w:p w14:paraId="42938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A154: The outward and ordinary means whereby Christ communicates to his church the benefits of his mediation, are all his ordinances; especially the word, sacraments, and prayer; all which are made effectual to the elect for their salvation.[1]</w:t>
      </w:r>
    </w:p>
    <w:p w14:paraId="436EB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第154答：基督藉着它们将祂代求（mediation）的益处传达给祂教会的外在和通常的蒙恩之道（means），是祂所有的蒙恩之道（ordinances）；特别是圣言（word）、 圣礼和祷告；所有这些都有效地使选民（elect）得着救恩。[1]</w:t>
      </w:r>
    </w:p>
    <w:p w14:paraId="5B4B6B87">
      <w:pPr>
        <w:rPr>
          <w:rFonts w:hint="eastAsia" w:ascii="微软雅黑" w:hAnsi="微软雅黑" w:eastAsia="微软雅黑" w:cs="微软雅黑"/>
          <w:sz w:val="30"/>
          <w:szCs w:val="30"/>
        </w:rPr>
      </w:pPr>
    </w:p>
    <w:p w14:paraId="56FEE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28:19-20; Acts 2:42, 46-47</w:t>
      </w:r>
    </w:p>
    <w:p w14:paraId="01E879D3">
      <w:pPr>
        <w:rPr>
          <w:rFonts w:hint="eastAsia" w:ascii="微软雅黑" w:hAnsi="微软雅黑" w:eastAsia="微软雅黑" w:cs="微软雅黑"/>
          <w:sz w:val="30"/>
          <w:szCs w:val="30"/>
        </w:rPr>
      </w:pPr>
    </w:p>
    <w:p w14:paraId="58826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28:19-20；使徒行传 2:42，46-47</w:t>
      </w:r>
    </w:p>
    <w:p w14:paraId="7D641027">
      <w:pPr>
        <w:rPr>
          <w:rFonts w:hint="eastAsia" w:ascii="微软雅黑" w:hAnsi="微软雅黑" w:eastAsia="微软雅黑" w:cs="微软雅黑"/>
          <w:sz w:val="30"/>
          <w:szCs w:val="30"/>
        </w:rPr>
      </w:pPr>
    </w:p>
    <w:p w14:paraId="6A427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of the Bible lies an awe-inspiring truth: the living Christ, our Mediator, continues to engage His people, bestowing upon them the rich benefits of His redemptive work.</w:t>
      </w:r>
    </w:p>
    <w:p w14:paraId="168CF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在圣经的核心，存在着一个令人敬畏的真理：活着的基督，我们的中保（Mediator），继续与祂的百姓互动，将祂救赎工作的丰富益处赐予他们。</w:t>
      </w:r>
    </w:p>
    <w:p w14:paraId="1D8C252F">
      <w:pPr>
        <w:rPr>
          <w:rFonts w:hint="eastAsia" w:ascii="微软雅黑" w:hAnsi="微软雅黑" w:eastAsia="微软雅黑" w:cs="微软雅黑"/>
          <w:sz w:val="30"/>
          <w:szCs w:val="30"/>
        </w:rPr>
      </w:pPr>
    </w:p>
    <w:p w14:paraId="49994B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reality brings us to an essential question posed by the Westminster Larger Catechism, Question 154: "What are the outward means whereby Christ communicates to us the benefits of his mediation?"</w:t>
      </w:r>
    </w:p>
    <w:p w14:paraId="36B19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这个神圣的现实将我们带到了威斯敏斯特大要理问答第154问提出的一个基本问题：“基督藉着什么外在的蒙恩之道（means）将祂代求（mediation）的益处传达给我们？”</w:t>
      </w:r>
    </w:p>
    <w:p w14:paraId="37B38A1B">
      <w:pPr>
        <w:rPr>
          <w:rFonts w:hint="eastAsia" w:ascii="微软雅黑" w:hAnsi="微软雅黑" w:eastAsia="微软雅黑" w:cs="微软雅黑"/>
          <w:sz w:val="30"/>
          <w:szCs w:val="30"/>
        </w:rPr>
      </w:pPr>
    </w:p>
    <w:p w14:paraId="6599E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elegantly simple yet deeply profound: "The outward and ordinary means whereby Christ communicates to his church the benefits of his mediation, are all his ordinances; especially the word, sacraments, and prayer."[1]</w:t>
      </w:r>
    </w:p>
    <w:p w14:paraId="5AFAC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答案是优雅简洁却又深刻的：“基督藉着它们将祂代求（mediation）的益处传达给祂教会的外在和通常的蒙恩之道（means），是祂所有的蒙恩之道（ordinances）；特别是圣言（word）、 圣礼和祷告。”[1]</w:t>
      </w:r>
    </w:p>
    <w:p w14:paraId="586AAD8B">
      <w:pPr>
        <w:rPr>
          <w:rFonts w:hint="eastAsia" w:ascii="微软雅黑" w:hAnsi="微软雅黑" w:eastAsia="微软雅黑" w:cs="微软雅黑"/>
          <w:sz w:val="30"/>
          <w:szCs w:val="30"/>
        </w:rPr>
      </w:pPr>
    </w:p>
    <w:p w14:paraId="371CB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with introspective reverence, explore these divinely appointed channels of grace.</w:t>
      </w:r>
    </w:p>
    <w:p w14:paraId="39242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让我们，以内省的恭敬，探索这些神所命定的恩典管道。</w:t>
      </w:r>
    </w:p>
    <w:p w14:paraId="1C92D609">
      <w:pPr>
        <w:rPr>
          <w:rFonts w:hint="eastAsia" w:ascii="微软雅黑" w:hAnsi="微软雅黑" w:eastAsia="微软雅黑" w:cs="微软雅黑"/>
          <w:sz w:val="30"/>
          <w:szCs w:val="30"/>
        </w:rPr>
      </w:pPr>
    </w:p>
    <w:p w14:paraId="0A49A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word" is the understanding of the Scriptures as God's inerrant and infallible revelation.</w:t>
      </w:r>
    </w:p>
    <w:p w14:paraId="6028F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首先，“圣言（word）”是将圣经理解为神无误和无谬的启示。</w:t>
      </w:r>
    </w:p>
    <w:p w14:paraId="34726232">
      <w:pPr>
        <w:rPr>
          <w:rFonts w:hint="eastAsia" w:ascii="微软雅黑" w:hAnsi="微软雅黑" w:eastAsia="微软雅黑" w:cs="微软雅黑"/>
          <w:sz w:val="30"/>
          <w:szCs w:val="30"/>
        </w:rPr>
      </w:pPr>
    </w:p>
    <w:p w14:paraId="0054E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proclamation and study of God's Word, believers are edified, convicted, comforted, and directed.</w:t>
      </w:r>
    </w:p>
    <w:p w14:paraId="66AD1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通过宣讲和学习神的话语（Word），信徒得到造就、定罪、安慰和引导。</w:t>
      </w:r>
    </w:p>
    <w:p w14:paraId="239680D7">
      <w:pPr>
        <w:rPr>
          <w:rFonts w:hint="eastAsia" w:ascii="微软雅黑" w:hAnsi="微软雅黑" w:eastAsia="微软雅黑" w:cs="微软雅黑"/>
          <w:sz w:val="30"/>
          <w:szCs w:val="30"/>
        </w:rPr>
      </w:pPr>
    </w:p>
    <w:p w14:paraId="05BBA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very Word that Christ commissioned His disciples to teach in the Great Commission, emphasizing its centrality in the life of the Church (Matt. 28:19-20).</w:t>
      </w:r>
    </w:p>
    <w:p w14:paraId="26CF1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正是这圣言（Word），基督在大使命中委托祂的门徒去教导，强调它在教会生活中的核心地位（马太福音 28:19-20）。</w:t>
      </w:r>
    </w:p>
    <w:p w14:paraId="2A854820">
      <w:pPr>
        <w:rPr>
          <w:rFonts w:hint="eastAsia" w:ascii="微软雅黑" w:hAnsi="微软雅黑" w:eastAsia="微软雅黑" w:cs="微软雅黑"/>
          <w:sz w:val="30"/>
          <w:szCs w:val="30"/>
        </w:rPr>
      </w:pPr>
    </w:p>
    <w:p w14:paraId="7A27C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is preached and heard in faith, it becomes a powerful instrument in the hands of the Spirit, bringing life, transformation, and sanctification.</w:t>
      </w:r>
    </w:p>
    <w:p w14:paraId="773A6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当圣言（Word）被宣讲并以信心聆听时，它成为圣灵手中强大的工具，带来生命、转化和分别为圣。</w:t>
      </w:r>
    </w:p>
    <w:p w14:paraId="2BCDFFFB">
      <w:pPr>
        <w:rPr>
          <w:rFonts w:hint="eastAsia" w:ascii="微软雅黑" w:hAnsi="微软雅黑" w:eastAsia="微软雅黑" w:cs="微软雅黑"/>
          <w:sz w:val="30"/>
          <w:szCs w:val="30"/>
        </w:rPr>
      </w:pPr>
    </w:p>
    <w:p w14:paraId="0BD6C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sacraments."</w:t>
      </w:r>
    </w:p>
    <w:p w14:paraId="4558D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其次，“圣礼”。</w:t>
      </w:r>
    </w:p>
    <w:p w14:paraId="4E567621">
      <w:pPr>
        <w:rPr>
          <w:rFonts w:hint="eastAsia" w:ascii="微软雅黑" w:hAnsi="微软雅黑" w:eastAsia="微软雅黑" w:cs="微软雅黑"/>
          <w:sz w:val="30"/>
          <w:szCs w:val="30"/>
        </w:rPr>
      </w:pPr>
    </w:p>
    <w:p w14:paraId="13F14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visible signs and seals of God's covenant grace — baptism and the Lord's Supper.</w:t>
      </w:r>
    </w:p>
    <w:p w14:paraId="036DF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这些是神盟约恩典的有形记号和印记——洗礼和主的晚餐。</w:t>
      </w:r>
    </w:p>
    <w:p w14:paraId="174F2351">
      <w:pPr>
        <w:rPr>
          <w:rFonts w:hint="eastAsia" w:ascii="微软雅黑" w:hAnsi="微软雅黑" w:eastAsia="微软雅黑" w:cs="微软雅黑"/>
          <w:sz w:val="30"/>
          <w:szCs w:val="30"/>
        </w:rPr>
      </w:pPr>
    </w:p>
    <w:p w14:paraId="34BBA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signify and seal the benefits of Christ's mediation to true believers.</w:t>
      </w:r>
    </w:p>
    <w:p w14:paraId="2A059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它们向真正的信徒象征和印证基督代求（mediation）的益处。</w:t>
      </w:r>
    </w:p>
    <w:p w14:paraId="78EA50CD">
      <w:pPr>
        <w:rPr>
          <w:rFonts w:hint="eastAsia" w:ascii="微软雅黑" w:hAnsi="微软雅黑" w:eastAsia="微软雅黑" w:cs="微软雅黑"/>
          <w:sz w:val="30"/>
          <w:szCs w:val="30"/>
        </w:rPr>
      </w:pPr>
    </w:p>
    <w:p w14:paraId="4579D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them, the reality of Christ's redemptive work is vividly portrayed, offering a tangible link between the believer and the promises of the Gospel.</w:t>
      </w:r>
    </w:p>
    <w:p w14:paraId="50551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通过它们，基督救赎工作的现实被生动地描绘出来，提供了信徒与福音应许之间有形的联系。</w:t>
      </w:r>
    </w:p>
    <w:p w14:paraId="26DA62E1">
      <w:pPr>
        <w:rPr>
          <w:rFonts w:hint="eastAsia" w:ascii="微软雅黑" w:hAnsi="微软雅黑" w:eastAsia="微软雅黑" w:cs="微软雅黑"/>
          <w:sz w:val="30"/>
          <w:szCs w:val="30"/>
        </w:rPr>
      </w:pPr>
    </w:p>
    <w:p w14:paraId="51732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mere symbolic rituals but efficacious means of grace, wherein, by faith, believers partake of Christ and all His benefits.</w:t>
      </w:r>
    </w:p>
    <w:p w14:paraId="496B4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它们不仅仅是象征性的仪式，而是有效的蒙恩之道（means of grace），信徒在其中，藉着信心，领受基督和祂所有的益处。</w:t>
      </w:r>
    </w:p>
    <w:p w14:paraId="365391DD">
      <w:pPr>
        <w:rPr>
          <w:rFonts w:hint="eastAsia" w:ascii="微软雅黑" w:hAnsi="微软雅黑" w:eastAsia="微软雅黑" w:cs="微软雅黑"/>
          <w:sz w:val="30"/>
          <w:szCs w:val="30"/>
        </w:rPr>
      </w:pPr>
    </w:p>
    <w:p w14:paraId="3D2F2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"prayer."</w:t>
      </w:r>
    </w:p>
    <w:p w14:paraId="337D0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最后，“祷告”。</w:t>
      </w:r>
    </w:p>
    <w:p w14:paraId="1CC7DD5A">
      <w:pPr>
        <w:rPr>
          <w:rFonts w:hint="eastAsia" w:ascii="微软雅黑" w:hAnsi="微软雅黑" w:eastAsia="微软雅黑" w:cs="微软雅黑"/>
          <w:sz w:val="30"/>
          <w:szCs w:val="30"/>
        </w:rPr>
      </w:pPr>
    </w:p>
    <w:p w14:paraId="6389D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sacred act of prayer, the soul reaches out to God, finding communion, intercession, thanksgiving, and supplication.</w:t>
      </w:r>
    </w:p>
    <w:p w14:paraId="4F26B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在祷告的神圣行为中，灵魂伸向上帝，找到相交、代求、感恩和恳求。</w:t>
      </w:r>
    </w:p>
    <w:p w14:paraId="72522D06">
      <w:pPr>
        <w:rPr>
          <w:rFonts w:hint="eastAsia" w:ascii="微软雅黑" w:hAnsi="微软雅黑" w:eastAsia="微软雅黑" w:cs="微软雅黑"/>
          <w:sz w:val="30"/>
          <w:szCs w:val="30"/>
        </w:rPr>
      </w:pPr>
    </w:p>
    <w:p w14:paraId="59DC7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church, as recorded in Acts 2:42, devoted themselves to prayer, emphasizing its significance.</w:t>
      </w:r>
    </w:p>
    <w:p w14:paraId="30DDA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早期教会，正如使徒行传 2:42 所记载的，专心致力于祷告，强调其重要性。</w:t>
      </w:r>
    </w:p>
    <w:p w14:paraId="54963AA2">
      <w:pPr>
        <w:rPr>
          <w:rFonts w:hint="eastAsia" w:ascii="微软雅黑" w:hAnsi="微软雅黑" w:eastAsia="微软雅黑" w:cs="微软雅黑"/>
          <w:sz w:val="30"/>
          <w:szCs w:val="30"/>
        </w:rPr>
      </w:pPr>
    </w:p>
    <w:p w14:paraId="4993D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prayer, the believer engages with God, experiencing His presence, grace, and guidance.</w:t>
      </w:r>
    </w:p>
    <w:p w14:paraId="77629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通过祷告，信徒与神互动，体验祂的同在、恩典和引导。</w:t>
      </w:r>
    </w:p>
    <w:p w14:paraId="268A640F">
      <w:pPr>
        <w:rPr>
          <w:rFonts w:hint="eastAsia" w:ascii="微软雅黑" w:hAnsi="微软雅黑" w:eastAsia="微软雅黑" w:cs="微软雅黑"/>
          <w:sz w:val="30"/>
          <w:szCs w:val="30"/>
        </w:rPr>
      </w:pPr>
    </w:p>
    <w:p w14:paraId="7909F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channel through which the heart pours out its desires, sorrows, and joys, finding solace in the embrace of the divine.</w:t>
      </w:r>
    </w:p>
    <w:p w14:paraId="206ED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它是心灵倾诉其渴望、悲伤和喜悦的管道，在神圣者的拥抱中找到慰藉。</w:t>
      </w:r>
    </w:p>
    <w:p w14:paraId="20EB6752">
      <w:pPr>
        <w:rPr>
          <w:rFonts w:hint="eastAsia" w:ascii="微软雅黑" w:hAnsi="微软雅黑" w:eastAsia="微软雅黑" w:cs="微软雅黑"/>
          <w:sz w:val="30"/>
          <w:szCs w:val="30"/>
        </w:rPr>
      </w:pPr>
    </w:p>
    <w:p w14:paraId="681C0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outward means, though ordinary in appearance, become extraordinary channels of grace when accompanied by the Spirit's work.</w:t>
      </w:r>
    </w:p>
    <w:p w14:paraId="7EC8C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这些外在的蒙恩之道（means），虽然外观上普通，但在伴随着圣灵的工作时，成为非凡的恩典管道。</w:t>
      </w:r>
    </w:p>
    <w:p w14:paraId="6991CFDD">
      <w:pPr>
        <w:rPr>
          <w:rFonts w:hint="eastAsia" w:ascii="微软雅黑" w:hAnsi="微软雅黑" w:eastAsia="微软雅黑" w:cs="微软雅黑"/>
          <w:sz w:val="30"/>
          <w:szCs w:val="30"/>
        </w:rPr>
      </w:pPr>
    </w:p>
    <w:p w14:paraId="07877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elect, they are made "effectual... for their salvation," acting as conduits of divine life and blessing.</w:t>
      </w:r>
    </w:p>
    <w:p w14:paraId="48A8E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对于选民（elect）来说，它们“有效地……使他们得着救恩”，充当神圣生命和祝福的导管。</w:t>
      </w:r>
    </w:p>
    <w:p w14:paraId="29AFD28F">
      <w:pPr>
        <w:rPr>
          <w:rFonts w:hint="eastAsia" w:ascii="微软雅黑" w:hAnsi="微软雅黑" w:eastAsia="微软雅黑" w:cs="微软雅黑"/>
          <w:sz w:val="30"/>
          <w:szCs w:val="30"/>
        </w:rPr>
      </w:pPr>
    </w:p>
    <w:p w14:paraId="2F63D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introspective soul and the pastoral heart, this truth is both a comfort and a call.</w:t>
      </w:r>
    </w:p>
    <w:p w14:paraId="2A40E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对于内省的灵魂和牧养的心来说，这个真理既是安慰也是呼召。</w:t>
      </w:r>
    </w:p>
    <w:p w14:paraId="5BE2AFED">
      <w:pPr>
        <w:rPr>
          <w:rFonts w:hint="eastAsia" w:ascii="微软雅黑" w:hAnsi="微软雅黑" w:eastAsia="微软雅黑" w:cs="微软雅黑"/>
          <w:sz w:val="30"/>
          <w:szCs w:val="30"/>
        </w:rPr>
      </w:pPr>
    </w:p>
    <w:p w14:paraId="709F8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knowing that Christ has provided tangible ways for His benefits to flow to us.</w:t>
      </w:r>
    </w:p>
    <w:p w14:paraId="37EE2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一种安慰，知道基督已经提供了有形的方式让祂的益处流向我们。</w:t>
      </w:r>
    </w:p>
    <w:p w14:paraId="3376AED0">
      <w:pPr>
        <w:rPr>
          <w:rFonts w:hint="eastAsia" w:ascii="微软雅黑" w:hAnsi="微软雅黑" w:eastAsia="微软雅黑" w:cs="微软雅黑"/>
          <w:sz w:val="30"/>
          <w:szCs w:val="30"/>
        </w:rPr>
      </w:pPr>
    </w:p>
    <w:p w14:paraId="4877D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call, to diligently engage with these means, drawing nearer to our Savior.</w:t>
      </w:r>
    </w:p>
    <w:p w14:paraId="67F8B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一个呼召，要勤奋地参与这些蒙恩之道（means），更靠近我们的救主。</w:t>
      </w:r>
    </w:p>
    <w:p w14:paraId="566B7EF7">
      <w:pPr>
        <w:rPr>
          <w:rFonts w:hint="eastAsia" w:ascii="微软雅黑" w:hAnsi="微软雅黑" w:eastAsia="微软雅黑" w:cs="微软雅黑"/>
          <w:sz w:val="30"/>
          <w:szCs w:val="30"/>
        </w:rPr>
      </w:pPr>
    </w:p>
    <w:p w14:paraId="457F1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stands as a lighthouse, guiding believers to the rich shores of Christ's mediation.</w:t>
      </w:r>
    </w:p>
    <w:p w14:paraId="42945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这作为一个灯塔而存在，引导信徒到达基督代求（mediation）的丰富海岸。</w:t>
      </w:r>
    </w:p>
    <w:p w14:paraId="6F0EA588">
      <w:pPr>
        <w:rPr>
          <w:rFonts w:hint="eastAsia" w:ascii="微软雅黑" w:hAnsi="微软雅黑" w:eastAsia="微软雅黑" w:cs="微软雅黑"/>
          <w:sz w:val="30"/>
          <w:szCs w:val="30"/>
        </w:rPr>
      </w:pPr>
    </w:p>
    <w:p w14:paraId="61A10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Q155:</w:t>
      </w:r>
    </w:p>
    <w:p w14:paraId="555A33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第155问：</w:t>
      </w:r>
    </w:p>
    <w:p w14:paraId="4F09B6E1">
      <w:pPr>
        <w:rPr>
          <w:rFonts w:hint="eastAsia" w:ascii="微软雅黑" w:hAnsi="微软雅黑" w:eastAsia="微软雅黑" w:cs="微软雅黑"/>
          <w:sz w:val="30"/>
          <w:szCs w:val="30"/>
        </w:rPr>
      </w:pPr>
    </w:p>
    <w:p w14:paraId="4623E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word made effectual to salvation?</w:t>
      </w:r>
    </w:p>
    <w:p w14:paraId="235AD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圣言（word）如何有效地使人得救？</w:t>
      </w:r>
    </w:p>
    <w:p w14:paraId="63901DE6">
      <w:pPr>
        <w:rPr>
          <w:rFonts w:hint="eastAsia" w:ascii="微软雅黑" w:hAnsi="微软雅黑" w:eastAsia="微软雅黑" w:cs="微软雅黑"/>
          <w:sz w:val="30"/>
          <w:szCs w:val="30"/>
        </w:rPr>
      </w:pPr>
    </w:p>
    <w:p w14:paraId="78935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A155: The Spirit of God makes the reading, but especially the preaching of the word, an effectual means of enlightening,[1] convincing, and humbling sinners;[2] of driving them out of themselves, and drawing them unto Christ;[3] of conforming them to his image,[4] and subduing them to his will;[5] of strengthening them against temptations and corruptions;[6] of building them up in grace,[7] and establishing their hearts in holiness and comfort through faith unto salvation.[8]</w:t>
      </w:r>
    </w:p>
    <w:p w14:paraId="62B5D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第155答：神的圣灵使圣言的诵读，但特别是讲道，成为有效的方法，可以光照，[1] 定罪和使罪人谦卑；[2] 将他们从自己里面赶出来，并将他们吸引到基督面前；[3] 使他们效法祂的形象，[4] 并使他们顺服于祂的旨意；[5] 加强他们抵抗试探和败坏；[6] 在恩典中建立他们，[7] 并藉着信心，使他们的心在圣洁和安慰中得以坚立，以至于得救。[8]</w:t>
      </w:r>
    </w:p>
    <w:p w14:paraId="3CC927DF">
      <w:pPr>
        <w:rPr>
          <w:rFonts w:hint="eastAsia" w:ascii="微软雅黑" w:hAnsi="微软雅黑" w:eastAsia="微软雅黑" w:cs="微软雅黑"/>
          <w:sz w:val="30"/>
          <w:szCs w:val="30"/>
        </w:rPr>
      </w:pPr>
    </w:p>
    <w:p w14:paraId="266A1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 8:8; Acts 26:18; Psa. 19:8</w:t>
      </w:r>
    </w:p>
    <w:p w14:paraId="2149ADCA">
      <w:pPr>
        <w:rPr>
          <w:rFonts w:hint="eastAsia" w:ascii="微软雅黑" w:hAnsi="微软雅黑" w:eastAsia="微软雅黑" w:cs="微软雅黑"/>
          <w:sz w:val="30"/>
          <w:szCs w:val="30"/>
        </w:rPr>
      </w:pPr>
    </w:p>
    <w:p w14:paraId="1BAF8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8:8；使徒行传 26:18；诗篇 19:8</w:t>
      </w:r>
    </w:p>
    <w:p w14:paraId="0239A8FF">
      <w:pPr>
        <w:rPr>
          <w:rFonts w:hint="eastAsia" w:ascii="微软雅黑" w:hAnsi="微软雅黑" w:eastAsia="微软雅黑" w:cs="微软雅黑"/>
          <w:sz w:val="30"/>
          <w:szCs w:val="30"/>
        </w:rPr>
      </w:pPr>
    </w:p>
    <w:p w14:paraId="76A44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 14:24-25; II Chr. 34:18-19, 26-28</w:t>
      </w:r>
    </w:p>
    <w:p w14:paraId="047C1DDC">
      <w:pPr>
        <w:rPr>
          <w:rFonts w:hint="eastAsia" w:ascii="微软雅黑" w:hAnsi="微软雅黑" w:eastAsia="微软雅黑" w:cs="微软雅黑"/>
          <w:sz w:val="30"/>
          <w:szCs w:val="30"/>
        </w:rPr>
      </w:pPr>
    </w:p>
    <w:p w14:paraId="4D6F6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14:24-25；历代志下 34:18-19，26-28</w:t>
      </w:r>
    </w:p>
    <w:p w14:paraId="4010F928">
      <w:pPr>
        <w:rPr>
          <w:rFonts w:hint="eastAsia" w:ascii="微软雅黑" w:hAnsi="微软雅黑" w:eastAsia="微软雅黑" w:cs="微软雅黑"/>
          <w:sz w:val="30"/>
          <w:szCs w:val="30"/>
        </w:rPr>
      </w:pPr>
    </w:p>
    <w:p w14:paraId="5E4BC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2:37, 41; 8:27-39</w:t>
      </w:r>
    </w:p>
    <w:p w14:paraId="5B38EFF8">
      <w:pPr>
        <w:rPr>
          <w:rFonts w:hint="eastAsia" w:ascii="微软雅黑" w:hAnsi="微软雅黑" w:eastAsia="微软雅黑" w:cs="微软雅黑"/>
          <w:sz w:val="30"/>
          <w:szCs w:val="30"/>
        </w:rPr>
      </w:pPr>
    </w:p>
    <w:p w14:paraId="223E5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2:37，41；8:27-39</w:t>
      </w:r>
    </w:p>
    <w:p w14:paraId="182838B9">
      <w:pPr>
        <w:rPr>
          <w:rFonts w:hint="eastAsia" w:ascii="微软雅黑" w:hAnsi="微软雅黑" w:eastAsia="微软雅黑" w:cs="微软雅黑"/>
          <w:sz w:val="30"/>
          <w:szCs w:val="30"/>
        </w:rPr>
      </w:pPr>
    </w:p>
    <w:p w14:paraId="2055C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 3:18</w:t>
      </w:r>
    </w:p>
    <w:p w14:paraId="38274FB0">
      <w:pPr>
        <w:rPr>
          <w:rFonts w:hint="eastAsia" w:ascii="微软雅黑" w:hAnsi="微软雅黑" w:eastAsia="微软雅黑" w:cs="微软雅黑"/>
          <w:sz w:val="30"/>
          <w:szCs w:val="30"/>
        </w:rPr>
      </w:pPr>
    </w:p>
    <w:p w14:paraId="6CEF8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3:18</w:t>
      </w:r>
    </w:p>
    <w:p w14:paraId="40FF2ECE">
      <w:pPr>
        <w:rPr>
          <w:rFonts w:hint="eastAsia" w:ascii="微软雅黑" w:hAnsi="微软雅黑" w:eastAsia="微软雅黑" w:cs="微软雅黑"/>
          <w:sz w:val="30"/>
          <w:szCs w:val="30"/>
        </w:rPr>
      </w:pPr>
    </w:p>
    <w:p w14:paraId="099F3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 10:4-6; Rom. 6:17</w:t>
      </w:r>
    </w:p>
    <w:p w14:paraId="6B63C188">
      <w:pPr>
        <w:rPr>
          <w:rFonts w:hint="eastAsia" w:ascii="微软雅黑" w:hAnsi="微软雅黑" w:eastAsia="微软雅黑" w:cs="微软雅黑"/>
          <w:sz w:val="30"/>
          <w:szCs w:val="30"/>
        </w:rPr>
      </w:pPr>
    </w:p>
    <w:p w14:paraId="2126C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10:4-6；罗马书 6:17</w:t>
      </w:r>
    </w:p>
    <w:p w14:paraId="7A78D2D4">
      <w:pPr>
        <w:rPr>
          <w:rFonts w:hint="eastAsia" w:ascii="微软雅黑" w:hAnsi="微软雅黑" w:eastAsia="微软雅黑" w:cs="微软雅黑"/>
          <w:sz w:val="30"/>
          <w:szCs w:val="30"/>
        </w:rPr>
      </w:pPr>
    </w:p>
    <w:p w14:paraId="6F629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4:4, 7, 10; Eph. 6:16-17; Psa. 19:11; I Cor. 10:11</w:t>
      </w:r>
    </w:p>
    <w:p w14:paraId="196CB696">
      <w:pPr>
        <w:rPr>
          <w:rFonts w:hint="eastAsia" w:ascii="微软雅黑" w:hAnsi="微软雅黑" w:eastAsia="微软雅黑" w:cs="微软雅黑"/>
          <w:sz w:val="30"/>
          <w:szCs w:val="30"/>
        </w:rPr>
      </w:pPr>
    </w:p>
    <w:p w14:paraId="4545D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4:4，7，10；以弗所书 6:16-17；诗篇 19:11；哥林多前书 10:11</w:t>
      </w:r>
    </w:p>
    <w:p w14:paraId="27F0AF69">
      <w:pPr>
        <w:rPr>
          <w:rFonts w:hint="eastAsia" w:ascii="微软雅黑" w:hAnsi="微软雅黑" w:eastAsia="微软雅黑" w:cs="微软雅黑"/>
          <w:sz w:val="30"/>
          <w:szCs w:val="30"/>
        </w:rPr>
      </w:pPr>
    </w:p>
    <w:p w14:paraId="653A3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20:32; II Tim. 3:15-17</w:t>
      </w:r>
    </w:p>
    <w:p w14:paraId="47EBFDD6">
      <w:pPr>
        <w:rPr>
          <w:rFonts w:hint="eastAsia" w:ascii="微软雅黑" w:hAnsi="微软雅黑" w:eastAsia="微软雅黑" w:cs="微软雅黑"/>
          <w:sz w:val="30"/>
          <w:szCs w:val="30"/>
        </w:rPr>
      </w:pPr>
    </w:p>
    <w:p w14:paraId="25324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20:32；提摩太后书 3:15-17</w:t>
      </w:r>
    </w:p>
    <w:p w14:paraId="78035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1:16; 10:13-17; 15:4; 16:25; I Thess. 3:2, 10-11, 13</w:t>
      </w:r>
    </w:p>
    <w:p w14:paraId="482E4FB7">
      <w:pPr>
        <w:rPr>
          <w:rFonts w:hint="eastAsia" w:ascii="微软雅黑" w:hAnsi="微软雅黑" w:eastAsia="微软雅黑" w:cs="微软雅黑"/>
          <w:sz w:val="30"/>
          <w:szCs w:val="30"/>
        </w:rPr>
      </w:pPr>
    </w:p>
    <w:p w14:paraId="2FE0D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1:16；10:13-17；15:4；16:25；帖撒罗尼迦前书 3:2，10-11，13</w:t>
      </w:r>
    </w:p>
    <w:p w14:paraId="6FA20CD1">
      <w:pPr>
        <w:rPr>
          <w:rFonts w:hint="eastAsia" w:ascii="微软雅黑" w:hAnsi="微软雅黑" w:eastAsia="微软雅黑" w:cs="微软雅黑"/>
          <w:sz w:val="30"/>
          <w:szCs w:val="30"/>
        </w:rPr>
      </w:pPr>
    </w:p>
    <w:p w14:paraId="1316E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presents the Word of God not as mere letters on a page but as the living and active means of grace in the believer's life.</w:t>
      </w:r>
    </w:p>
    <w:p w14:paraId="750CE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圣经将神的话语（Word）呈现为不仅仅是书页上的文字，而是信徒生命中活泼和活跃的蒙恩之道（means of grace）。</w:t>
      </w:r>
    </w:p>
    <w:p w14:paraId="4CC09003">
      <w:pPr>
        <w:rPr>
          <w:rFonts w:hint="eastAsia" w:ascii="微软雅黑" w:hAnsi="微软雅黑" w:eastAsia="微软雅黑" w:cs="微软雅黑"/>
          <w:sz w:val="30"/>
          <w:szCs w:val="30"/>
        </w:rPr>
      </w:pPr>
    </w:p>
    <w:p w14:paraId="4955FC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reflection upon Question 155 of the Westminster Larger Catechism, which inquires: "How is the word made effectual to salvation?"</w:t>
      </w:r>
    </w:p>
    <w:p w14:paraId="23DB3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这使我们反思威斯敏斯特大要理问答的第155问，它探询：“圣言（word）如何有效地使人得救？”</w:t>
      </w:r>
    </w:p>
    <w:p w14:paraId="2D2AECFD">
      <w:pPr>
        <w:rPr>
          <w:rFonts w:hint="eastAsia" w:ascii="微软雅黑" w:hAnsi="微软雅黑" w:eastAsia="微软雅黑" w:cs="微软雅黑"/>
          <w:sz w:val="30"/>
          <w:szCs w:val="30"/>
        </w:rPr>
      </w:pPr>
    </w:p>
    <w:p w14:paraId="14D767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proffers a profound insight: "The Spirit of God makes the reading, but especially the preaching of the word, an effectual means...".</w:t>
      </w:r>
    </w:p>
    <w:p w14:paraId="0840B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答案提供了一个深刻的见解：“神的圣灵使圣言的诵读，但特别是讲道，成为有效的方法……”。</w:t>
      </w:r>
    </w:p>
    <w:p w14:paraId="41808167">
      <w:pPr>
        <w:rPr>
          <w:rFonts w:hint="eastAsia" w:ascii="微软雅黑" w:hAnsi="微软雅黑" w:eastAsia="微软雅黑" w:cs="微软雅黑"/>
          <w:sz w:val="30"/>
          <w:szCs w:val="30"/>
        </w:rPr>
      </w:pPr>
    </w:p>
    <w:p w14:paraId="26ECC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reminded of the mysterious union between the Word of God and the Spirit of God.</w:t>
      </w:r>
    </w:p>
    <w:p w14:paraId="6C18B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在这里，我们被提醒神的话语（Word）和神的圣灵之间的奥秘联合。</w:t>
      </w:r>
    </w:p>
    <w:p w14:paraId="3D923793">
      <w:pPr>
        <w:rPr>
          <w:rFonts w:hint="eastAsia" w:ascii="微软雅黑" w:hAnsi="微软雅黑" w:eastAsia="微软雅黑" w:cs="微软雅黑"/>
          <w:sz w:val="30"/>
          <w:szCs w:val="30"/>
        </w:rPr>
      </w:pPr>
    </w:p>
    <w:p w14:paraId="1BD3A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breathes life into the Word, transforming it from mere audible sound or visible script into the living force that accomplishes the divine purposes.</w:t>
      </w:r>
    </w:p>
    <w:p w14:paraId="103FD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是圣灵将生命气息吹入圣言（Word）之中，将它从单纯可听的声音或可见的文字转化为成就神圣目的的活泼力量。</w:t>
      </w:r>
    </w:p>
    <w:p w14:paraId="487841D0">
      <w:pPr>
        <w:rPr>
          <w:rFonts w:hint="eastAsia" w:ascii="微软雅黑" w:hAnsi="微软雅黑" w:eastAsia="微软雅黑" w:cs="微软雅黑"/>
          <w:sz w:val="30"/>
          <w:szCs w:val="30"/>
        </w:rPr>
      </w:pPr>
    </w:p>
    <w:p w14:paraId="07FDD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reverently unpack these intricately woven theological truths.</w:t>
      </w:r>
    </w:p>
    <w:p w14:paraId="54BEED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让我们恭敬地剖析这些错综复杂的神学真理。</w:t>
      </w:r>
    </w:p>
    <w:p w14:paraId="5683E1BA">
      <w:pPr>
        <w:rPr>
          <w:rFonts w:hint="eastAsia" w:ascii="微软雅黑" w:hAnsi="微软雅黑" w:eastAsia="微软雅黑" w:cs="微软雅黑"/>
          <w:sz w:val="30"/>
          <w:szCs w:val="30"/>
        </w:rPr>
      </w:pPr>
    </w:p>
    <w:p w14:paraId="66E03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Word serves as a beacon of "enlightening"[1].</w:t>
      </w:r>
    </w:p>
    <w:p w14:paraId="3F36A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首先，圣言（Word）充当“光照”的灯塔 [1]。</w:t>
      </w:r>
    </w:p>
    <w:p w14:paraId="79171BC5">
      <w:pPr>
        <w:rPr>
          <w:rFonts w:hint="eastAsia" w:ascii="微软雅黑" w:hAnsi="微软雅黑" w:eastAsia="微软雅黑" w:cs="微软雅黑"/>
          <w:sz w:val="30"/>
          <w:szCs w:val="30"/>
        </w:rPr>
      </w:pPr>
    </w:p>
    <w:p w14:paraId="23789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recorded in Acts 26:18, Paul's mission was to open the eyes of the Gentiles, turning them from darkness to light.</w:t>
      </w:r>
    </w:p>
    <w:p w14:paraId="454D5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正如使徒行传 26:18 所记载的，保罗的使命是打开外邦人的眼睛，使他们从黑暗转向光明。</w:t>
      </w:r>
    </w:p>
    <w:p w14:paraId="4226E58E">
      <w:pPr>
        <w:rPr>
          <w:rFonts w:hint="eastAsia" w:ascii="微软雅黑" w:hAnsi="微软雅黑" w:eastAsia="微软雅黑" w:cs="微软雅黑"/>
          <w:sz w:val="30"/>
          <w:szCs w:val="30"/>
        </w:rPr>
      </w:pPr>
    </w:p>
    <w:p w14:paraId="192BF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light, according to Psalm 19:8, illuminates the soul, making the simple wise.</w:t>
      </w:r>
    </w:p>
    <w:p w14:paraId="4C4E6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根据诗篇 19:8，这光照亮灵魂，使愚昧人有智慧。</w:t>
      </w:r>
    </w:p>
    <w:p w14:paraId="4C64D689">
      <w:pPr>
        <w:rPr>
          <w:rFonts w:hint="eastAsia" w:ascii="微软雅黑" w:hAnsi="微软雅黑" w:eastAsia="微软雅黑" w:cs="微软雅黑"/>
          <w:sz w:val="30"/>
          <w:szCs w:val="30"/>
        </w:rPr>
      </w:pPr>
    </w:p>
    <w:p w14:paraId="11DF7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Word possesses the potency of "convincing, and humbling sinners"[2].</w:t>
      </w:r>
    </w:p>
    <w:p w14:paraId="1616D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此外，圣言（Word）拥有“定罪和使罪人谦卑”的力量 [2]。</w:t>
      </w:r>
    </w:p>
    <w:p w14:paraId="48BC3F2E">
      <w:pPr>
        <w:rPr>
          <w:rFonts w:hint="eastAsia" w:ascii="微软雅黑" w:hAnsi="微软雅黑" w:eastAsia="微软雅黑" w:cs="微软雅黑"/>
          <w:sz w:val="30"/>
          <w:szCs w:val="30"/>
        </w:rPr>
      </w:pPr>
    </w:p>
    <w:p w14:paraId="7D724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heart is laid bare, like King Josiah upon hearing the Book of the Law (II Chr. 34:18-19, 26-28), there is a profound realization of one's spiritual bankruptcy, driving them to genuine repentance.</w:t>
      </w:r>
    </w:p>
    <w:p w14:paraId="68C5B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当人心被显露出来时，就像约西亚王听到律法书时一样（历代志下 34:18-19，26-28），人会对自己的属灵破产有深刻的认识，驱使他们走向真正的悔改。</w:t>
      </w:r>
    </w:p>
    <w:p w14:paraId="2A2B068D">
      <w:pPr>
        <w:rPr>
          <w:rFonts w:hint="eastAsia" w:ascii="微软雅黑" w:hAnsi="微软雅黑" w:eastAsia="微软雅黑" w:cs="微软雅黑"/>
          <w:sz w:val="30"/>
          <w:szCs w:val="30"/>
        </w:rPr>
      </w:pPr>
    </w:p>
    <w:p w14:paraId="5C634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posture of humility, the Word operates as the means "of driving them out of themselves, and drawing them unto Christ"[3].</w:t>
      </w:r>
    </w:p>
    <w:p w14:paraId="28E5E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在这种谦卑的姿态中，圣言（Word）作为“将他们从自己里面赶出来，并将他们吸引到基督面前”的方法运作 [3]。</w:t>
      </w:r>
    </w:p>
    <w:p w14:paraId="780DF7A9">
      <w:pPr>
        <w:rPr>
          <w:rFonts w:hint="eastAsia" w:ascii="微软雅黑" w:hAnsi="微软雅黑" w:eastAsia="微软雅黑" w:cs="微软雅黑"/>
          <w:sz w:val="30"/>
          <w:szCs w:val="30"/>
        </w:rPr>
      </w:pPr>
    </w:p>
    <w:p w14:paraId="2BD88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accounts of the early church in Acts reveal how Peter's sermon on Pentecost pierced the hearts of his listeners (Acts 2:37), leading to a massive turning to Christ.</w:t>
      </w:r>
    </w:p>
    <w:p w14:paraId="60800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使徒行传中早期教会的记载揭示了彼得在五旬节的讲道如何刺透了听众的心（使徒行传 2:37），导致大量人归向基督。</w:t>
      </w:r>
    </w:p>
    <w:p w14:paraId="325ECD7B">
      <w:pPr>
        <w:rPr>
          <w:rFonts w:hint="eastAsia" w:ascii="微软雅黑" w:hAnsi="微软雅黑" w:eastAsia="微软雅黑" w:cs="微软雅黑"/>
          <w:sz w:val="30"/>
          <w:szCs w:val="30"/>
        </w:rPr>
      </w:pPr>
    </w:p>
    <w:p w14:paraId="399766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Ethiopian eunuch, upon understanding Isaiah's prophecy, was drawn to the Savior (Acts 8:27-39).</w:t>
      </w:r>
    </w:p>
    <w:p w14:paraId="7E491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同样，埃塞俄比亚的太监，在理解以赛亚的预言后，被吸引到救主面前（使徒行传 8:27-39）。</w:t>
      </w:r>
    </w:p>
    <w:p w14:paraId="63D5E741">
      <w:pPr>
        <w:rPr>
          <w:rFonts w:hint="eastAsia" w:ascii="微软雅黑" w:hAnsi="微软雅黑" w:eastAsia="微软雅黑" w:cs="微软雅黑"/>
          <w:sz w:val="30"/>
          <w:szCs w:val="30"/>
        </w:rPr>
      </w:pPr>
    </w:p>
    <w:p w14:paraId="08DB5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Word functions as the mirror, "conforming them to his image"[4].</w:t>
      </w:r>
    </w:p>
    <w:p w14:paraId="67B10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此外，圣言（Word）充当一面镜子，“使他们效法祂的形象”[4]。</w:t>
      </w:r>
    </w:p>
    <w:p w14:paraId="3591BC35">
      <w:pPr>
        <w:rPr>
          <w:rFonts w:hint="eastAsia" w:ascii="微软雅黑" w:hAnsi="微软雅黑" w:eastAsia="微软雅黑" w:cs="微软雅黑"/>
          <w:sz w:val="30"/>
          <w:szCs w:val="30"/>
        </w:rPr>
      </w:pPr>
    </w:p>
    <w:p w14:paraId="62F8A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it, believers, like in a glass, behold the glory of the Lord and are changed into the same image from glory to glory (II Cor. 3:18).</w:t>
      </w:r>
    </w:p>
    <w:p w14:paraId="6CF89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通过它，信徒，如同在镜子里一样，看到主的荣耀，就变成主的形状，荣上加荣（哥林多后书 3:18）。</w:t>
      </w:r>
    </w:p>
    <w:p w14:paraId="2C5EE88C">
      <w:pPr>
        <w:rPr>
          <w:rFonts w:hint="eastAsia" w:ascii="微软雅黑" w:hAnsi="微软雅黑" w:eastAsia="微软雅黑" w:cs="微软雅黑"/>
          <w:sz w:val="30"/>
          <w:szCs w:val="30"/>
        </w:rPr>
      </w:pPr>
    </w:p>
    <w:p w14:paraId="6DFE2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doesn't end there.</w:t>
      </w:r>
    </w:p>
    <w:p w14:paraId="6D424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它并未止步于此。</w:t>
      </w:r>
    </w:p>
    <w:p w14:paraId="4FD56D9B">
      <w:pPr>
        <w:rPr>
          <w:rFonts w:hint="eastAsia" w:ascii="微软雅黑" w:hAnsi="微软雅黑" w:eastAsia="微软雅黑" w:cs="微软雅黑"/>
          <w:sz w:val="30"/>
          <w:szCs w:val="30"/>
        </w:rPr>
      </w:pPr>
    </w:p>
    <w:p w14:paraId="08F12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powerful weapon, "subduing them to his will"[5] and "strengthening them against temptations and corruptions"[6].</w:t>
      </w:r>
    </w:p>
    <w:p w14:paraId="008C4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圣言（Word）是一种强大的武器，“使他们顺服于祂的旨意”[5] 和“加强他们抵抗试探和败坏”[6]。</w:t>
      </w:r>
    </w:p>
    <w:p w14:paraId="7506F108">
      <w:pPr>
        <w:rPr>
          <w:rFonts w:hint="eastAsia" w:ascii="微软雅黑" w:hAnsi="微软雅黑" w:eastAsia="微软雅黑" w:cs="微软雅黑"/>
          <w:sz w:val="30"/>
          <w:szCs w:val="30"/>
        </w:rPr>
      </w:pPr>
    </w:p>
    <w:p w14:paraId="7EBA7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exemplified during His temptation in the wilderness, the Word serves as our sword in spiritual warfare (Matt. 4:4, 7, 10; Eph. 6:16-17).</w:t>
      </w:r>
    </w:p>
    <w:p w14:paraId="46A94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正如基督在旷野受试探时所例证的，圣言（Word）充当我们在属灵争战中的剑（马太福音 4:4，7，10；以弗所书 6:16-17）。</w:t>
      </w:r>
    </w:p>
    <w:p w14:paraId="1C00C1B9">
      <w:pPr>
        <w:rPr>
          <w:rFonts w:hint="eastAsia" w:ascii="微软雅黑" w:hAnsi="微软雅黑" w:eastAsia="微软雅黑" w:cs="微软雅黑"/>
          <w:sz w:val="30"/>
          <w:szCs w:val="30"/>
        </w:rPr>
      </w:pPr>
    </w:p>
    <w:p w14:paraId="3C347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Pastorally, one cannot overlook its nurturing role.</w:t>
      </w:r>
    </w:p>
    <w:p w14:paraId="5BC1D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在牧养上，人不能忽视它的养育作用。</w:t>
      </w:r>
    </w:p>
    <w:p w14:paraId="4275EDC4">
      <w:pPr>
        <w:rPr>
          <w:rFonts w:hint="eastAsia" w:ascii="微软雅黑" w:hAnsi="微软雅黑" w:eastAsia="微软雅黑" w:cs="微软雅黑"/>
          <w:sz w:val="30"/>
          <w:szCs w:val="30"/>
        </w:rPr>
      </w:pPr>
    </w:p>
    <w:p w14:paraId="1033C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sustenance "of building them up in grace"[7] and the anchor "establishing their hearts in holiness and comfort through faith unto salvation"[8].</w:t>
      </w:r>
    </w:p>
    <w:p w14:paraId="08662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圣言（Word）是“在恩典中建立他们”的养分 [7]，也是“藉着信心，使他们的心在圣洁和安慰中得以坚立，以至于得救”的锚 [8]。</w:t>
      </w:r>
    </w:p>
    <w:p w14:paraId="7AB4785D">
      <w:pPr>
        <w:rPr>
          <w:rFonts w:hint="eastAsia" w:ascii="微软雅黑" w:hAnsi="微软雅黑" w:eastAsia="微软雅黑" w:cs="微软雅黑"/>
          <w:sz w:val="30"/>
          <w:szCs w:val="30"/>
        </w:rPr>
      </w:pPr>
    </w:p>
    <w:p w14:paraId="79AE9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his epistle to the Romans, emphasized the intrinsic power of the gospel, encapsulating the essence of the Word's effectual nature (Rom. 1:16; 10:13-17).</w:t>
      </w:r>
    </w:p>
    <w:p w14:paraId="7A585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保罗，在祂写给罗马人的书信中，强调了福音的内在力量，概括了圣言（Word）有效本质的精髓（罗马书 1:16；10:13-17）。</w:t>
      </w:r>
    </w:p>
    <w:p w14:paraId="3FA312F1">
      <w:pPr>
        <w:rPr>
          <w:rFonts w:hint="eastAsia" w:ascii="微软雅黑" w:hAnsi="微软雅黑" w:eastAsia="微软雅黑" w:cs="微软雅黑"/>
          <w:sz w:val="30"/>
          <w:szCs w:val="30"/>
        </w:rPr>
      </w:pPr>
    </w:p>
    <w:p w14:paraId="225B7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contemplative soul, this understanding beckons a deeper immersion in the Scriptures, ensuring that one doesn't merely read but also heeds.</w:t>
      </w:r>
    </w:p>
    <w:p w14:paraId="055E6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对于沉思的灵魂来说，这种理解召唤人更深地沉浸在圣经中，确保人不仅仅是阅读，而且也听从。</w:t>
      </w:r>
    </w:p>
    <w:p w14:paraId="31EC9E93">
      <w:pPr>
        <w:rPr>
          <w:rFonts w:hint="eastAsia" w:ascii="微软雅黑" w:hAnsi="微软雅黑" w:eastAsia="微软雅黑" w:cs="微软雅黑"/>
          <w:sz w:val="30"/>
          <w:szCs w:val="30"/>
        </w:rPr>
      </w:pPr>
    </w:p>
    <w:p w14:paraId="7CCCB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shepherd of God's flock, it is a call to preach with conviction, knowing that it is not just words but the very instrument of God's transformative power.</w:t>
      </w:r>
    </w:p>
    <w:p w14:paraId="4323D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对于神羊群的牧者来说，这是一个带着确信去讲道的呼召，知道这不仅仅是言语，而是神转化能力的工具。</w:t>
      </w:r>
    </w:p>
    <w:p w14:paraId="12DB15A6">
      <w:pPr>
        <w:rPr>
          <w:rFonts w:hint="eastAsia" w:ascii="微软雅黑" w:hAnsi="微软雅黑" w:eastAsia="微软雅黑" w:cs="微软雅黑"/>
          <w:sz w:val="30"/>
          <w:szCs w:val="30"/>
        </w:rPr>
      </w:pPr>
    </w:p>
    <w:p w14:paraId="33109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grand symphony of salvation, the Word and the Spirit dance together, leading the believer into the fullness of Christ's redemptive embrace.</w:t>
      </w:r>
    </w:p>
    <w:p w14:paraId="144B6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在这救赎的宏大交响乐中，圣言（Word）和圣灵一同起舞，引导信徒进入基督救赎拥抱的完全之中。</w:t>
      </w:r>
    </w:p>
    <w:p w14:paraId="0C34D7C0">
      <w:pPr>
        <w:rPr>
          <w:rFonts w:hint="eastAsia" w:ascii="微软雅黑" w:hAnsi="微软雅黑" w:eastAsia="微软雅黑" w:cs="微软雅黑"/>
          <w:sz w:val="30"/>
          <w:szCs w:val="30"/>
        </w:rPr>
      </w:pPr>
    </w:p>
    <w:p w14:paraId="34826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0F33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图书</w:t>
      </w:r>
    </w:p>
    <w:p w14:paraId="47D1EDA3">
      <w:pPr>
        <w:rPr>
          <w:rFonts w:hint="eastAsia" w:ascii="微软雅黑" w:hAnsi="微软雅黑" w:eastAsia="微软雅黑" w:cs="微软雅黑"/>
          <w:sz w:val="30"/>
          <w:szCs w:val="30"/>
        </w:rPr>
      </w:pPr>
    </w:p>
    <w:p w14:paraId="5B6C9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Exposition of the Moral Law, by Jacob Watson. Copyright © 2023</w:t>
      </w:r>
    </w:p>
    <w:p w14:paraId="66376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《道德律阐释》，雅各布·沃森（Jacob Watson）著。版权所有 © 2023</w:t>
      </w:r>
    </w:p>
    <w:p w14:paraId="5E199068">
      <w:pPr>
        <w:rPr>
          <w:rFonts w:hint="eastAsia" w:ascii="微软雅黑" w:hAnsi="微软雅黑" w:eastAsia="微软雅黑" w:cs="微软雅黑"/>
          <w:sz w:val="30"/>
          <w:szCs w:val="30"/>
        </w:rPr>
      </w:pPr>
    </w:p>
    <w:p w14:paraId="3ABBD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F926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保留国际和泛美版权公约下的一切权利。通过支付所需费用，您已被授予非排他性的、不可转让的权利，可以在屏幕上访问和阅读本电子书的文本。未经 Monergism 图书的明确书面许可，不得以任何形式或任何手段，无论是电子的还是机械的、现在已知或此后发明的，复制、传输、下载、反编译、逆向工程，或存储或引入任何信息存储和检索系统中的任何部分文本。</w:t>
      </w:r>
    </w:p>
    <w:p w14:paraId="2BB11657">
      <w:pPr>
        <w:rPr>
          <w:rFonts w:hint="eastAsia" w:ascii="微软雅黑" w:hAnsi="微软雅黑" w:eastAsia="微软雅黑" w:cs="微软雅黑"/>
          <w:sz w:val="30"/>
          <w:szCs w:val="30"/>
        </w:rPr>
      </w:pPr>
    </w:p>
    <w:p w14:paraId="26920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2o23. Requests for information should be addressed to: Monergism Books, PO Box 491, West Linn Or 97068</w:t>
      </w:r>
    </w:p>
    <w:p w14:paraId="47107E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2023 年 2 月。信息查询应寄至：Monergism Books, PO Box 491, West Linn Or 97068</w:t>
      </w:r>
    </w:p>
    <w:p w14:paraId="057F08BC">
      <w:pPr>
        <w:spacing w:line="248" w:lineRule="auto"/>
        <w:rPr>
          <w:rFonts w:ascii="Arial"/>
          <w:sz w:val="21"/>
        </w:rPr>
      </w:pPr>
      <w:bookmarkStart w:id="0" w:name="bookmark35"/>
      <w:bookmarkEnd w:id="0"/>
    </w:p>
    <w:p w14:paraId="1322D419">
      <w:pPr>
        <w:spacing w:line="248" w:lineRule="auto"/>
        <w:rPr>
          <w:rFonts w:ascii="Arial"/>
          <w:sz w:val="21"/>
        </w:rPr>
      </w:pPr>
    </w:p>
    <w:p w14:paraId="4E3A1A62">
      <w:pPr>
        <w:spacing w:line="248" w:lineRule="auto"/>
        <w:rPr>
          <w:rFonts w:ascii="Arial"/>
          <w:sz w:val="21"/>
        </w:rPr>
      </w:pPr>
    </w:p>
    <w:p w14:paraId="1DCD87EA">
      <w:pPr>
        <w:spacing w:line="248" w:lineRule="auto"/>
        <w:rPr>
          <w:rFonts w:ascii="Arial"/>
          <w:sz w:val="21"/>
        </w:rPr>
      </w:pPr>
    </w:p>
    <w:p w14:paraId="0C144E09">
      <w:pPr>
        <w:spacing w:line="248" w:lineRule="auto"/>
        <w:rPr>
          <w:rFonts w:ascii="Arial"/>
          <w:sz w:val="21"/>
        </w:rPr>
      </w:pPr>
    </w:p>
    <w:p w14:paraId="3B8E6C56">
      <w:pPr>
        <w:spacing w:line="248" w:lineRule="auto"/>
        <w:rPr>
          <w:rFonts w:ascii="Arial"/>
          <w:sz w:val="21"/>
        </w:rPr>
      </w:pPr>
    </w:p>
    <w:p w14:paraId="4C2392F8">
      <w:pPr>
        <w:spacing w:line="249" w:lineRule="auto"/>
        <w:rPr>
          <w:rFonts w:ascii="Arial"/>
          <w:sz w:val="21"/>
        </w:rPr>
      </w:pPr>
    </w:p>
    <w:p w14:paraId="7AF3F80E">
      <w:pPr>
        <w:pStyle w:val="11"/>
        <w:spacing w:before="85" w:line="275" w:lineRule="auto"/>
        <w:ind w:left="16" w:right="10"/>
        <w:jc w:val="both"/>
      </w:pPr>
      <w:bookmarkStart w:id="1" w:name="bookmark56"/>
      <w:bookmarkEnd w:id="1"/>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E185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2D5F1D"/>
    <w:multiLevelType w:val="singleLevel"/>
    <w:tmpl w:val="C62D5F1D"/>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163248D"/>
    <w:rsid w:val="588E377B"/>
    <w:rsid w:val="59840ADB"/>
    <w:rsid w:val="65EE6E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6">
    <w:name w:val="Hyperlink"/>
    <w:basedOn w:val="15"/>
    <w:qFormat/>
    <w:uiPriority w:val="0"/>
    <w:rPr>
      <w:color w:val="0000FF"/>
      <w:u w:val="single"/>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456</Pages>
  <Words>6798</Words>
  <Characters>16560</Characters>
  <TotalTime>1</TotalTime>
  <ScaleCrop>false</ScaleCrop>
  <LinksUpToDate>false</LinksUpToDate>
  <CharactersWithSpaces>18844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2023-08-08T19:45:00Z</dcterms:created>
  <dc:creator>Jacob Watson</dc:creator>
  <cp:lastModifiedBy>Gd一生戊卉</cp:lastModifiedBy>
  <dcterms:modified xsi:type="dcterms:W3CDTF">2025-12-17T21:34:59Z</dcterms:modified>
  <dc:title>An Exposition of the Moral Law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2025-11-20T10:08:55Z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4E1A8FE2F9094C3AAC5453E88E7BFA8A_12</vt:lpwstr>
  </property>
</Properties>
</file>