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07C26B">
      <w:pPr>
        <w:spacing w:line="15827" w:lineRule="exact"/>
        <w:jc w:val="center"/>
        <w:rPr>
          <w:rFonts w:hint="eastAsia" w:eastAsia="宋体"/>
          <w:lang w:eastAsia="zh-CN"/>
        </w:rPr>
      </w:pPr>
      <w:bookmarkStart w:id="7" w:name="_GoBack"/>
      <w:bookmarkEnd w:id="7"/>
      <w:r>
        <w:rPr>
          <w:rFonts w:hint="eastAsia" w:eastAsia="宋体"/>
          <w:lang w:eastAsia="zh-CN"/>
        </w:rPr>
        <w:drawing>
          <wp:inline distT="0" distB="0" distL="114300" distR="114300">
            <wp:extent cx="5047615" cy="8075930"/>
            <wp:effectExtent l="0" t="0" r="6985" b="1270"/>
            <wp:docPr id="1" name="图片 1" descr="the-doctrine-of-the-atonemen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doctrine-of-the-atonement-800"/>
                    <pic:cNvPicPr>
                      <a:picLocks noChangeAspect="1"/>
                    </pic:cNvPicPr>
                  </pic:nvPicPr>
                  <pic:blipFill>
                    <a:blip r:embed="rId9"/>
                    <a:stretch>
                      <a:fillRect/>
                    </a:stretch>
                  </pic:blipFill>
                  <pic:spPr>
                    <a:xfrm>
                      <a:off x="0" y="0"/>
                      <a:ext cx="5047615" cy="8075930"/>
                    </a:xfrm>
                    <a:prstGeom prst="rect">
                      <a:avLst/>
                    </a:prstGeom>
                  </pic:spPr>
                </pic:pic>
              </a:graphicData>
            </a:graphic>
          </wp:inline>
        </w:drawing>
      </w:r>
    </w:p>
    <w:p w14:paraId="40B649B6">
      <w:pPr>
        <w:spacing w:line="15827" w:lineRule="exact"/>
        <w:sectPr>
          <w:headerReference r:id="rId5" w:type="default"/>
          <w:footerReference r:id="rId6" w:type="default"/>
          <w:pgSz w:w="12240" w:h="15840"/>
          <w:pgMar w:top="1" w:right="0" w:bottom="1" w:left="0" w:header="0" w:footer="0" w:gutter="0"/>
          <w:cols w:space="720" w:num="1"/>
        </w:sectPr>
      </w:pPr>
    </w:p>
    <w:p w14:paraId="000AB3FC">
      <w:pPr>
        <w:spacing w:line="258" w:lineRule="auto"/>
        <w:rPr>
          <w:rFonts w:ascii="Arial"/>
          <w:sz w:val="21"/>
        </w:rPr>
      </w:pPr>
    </w:p>
    <w:p w14:paraId="489AD372">
      <w:pPr>
        <w:spacing w:line="258" w:lineRule="auto"/>
        <w:rPr>
          <w:rFonts w:ascii="Arial"/>
          <w:sz w:val="21"/>
        </w:rPr>
      </w:pPr>
    </w:p>
    <w:p w14:paraId="315567B1">
      <w:pPr>
        <w:spacing w:line="258" w:lineRule="auto"/>
        <w:rPr>
          <w:rFonts w:ascii="Arial"/>
          <w:sz w:val="21"/>
        </w:rPr>
      </w:pPr>
    </w:p>
    <w:p w14:paraId="054C4975">
      <w:pPr>
        <w:spacing w:line="259" w:lineRule="auto"/>
        <w:rPr>
          <w:rFonts w:ascii="Arial"/>
          <w:sz w:val="21"/>
        </w:rPr>
      </w:pPr>
    </w:p>
    <w:p w14:paraId="2CB2199A">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5082376" cy="8138304"/>
                    </a:xfrm>
                    <a:prstGeom prst="rect">
                      <a:avLst/>
                    </a:prstGeom>
                  </pic:spPr>
                </pic:pic>
              </a:graphicData>
            </a:graphic>
          </wp:inline>
        </w:drawing>
      </w:r>
    </w:p>
    <w:p w14:paraId="6C7CBC23">
      <w:pPr>
        <w:spacing w:line="12816" w:lineRule="exact"/>
        <w:sectPr>
          <w:pgSz w:w="12240" w:h="15840"/>
          <w:pgMar w:top="400" w:right="1836" w:bottom="400" w:left="1836" w:header="0" w:footer="0" w:gutter="0"/>
          <w:cols w:space="720" w:num="1"/>
        </w:sectPr>
      </w:pPr>
    </w:p>
    <w:p w14:paraId="77C99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3DCD73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058C88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305223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63C9C84C">
      <w:pPr>
        <w:rPr>
          <w:rFonts w:hint="eastAsia" w:ascii="微软雅黑" w:hAnsi="微软雅黑" w:eastAsia="微软雅黑" w:cs="微软雅黑"/>
          <w:sz w:val="30"/>
          <w:szCs w:val="30"/>
        </w:rPr>
      </w:pPr>
    </w:p>
    <w:p w14:paraId="4E1713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4E0E2E8F">
      <w:pPr>
        <w:rPr>
          <w:rFonts w:hint="eastAsia" w:ascii="微软雅黑" w:hAnsi="微软雅黑" w:eastAsia="微软雅黑" w:cs="微软雅黑"/>
          <w:sz w:val="30"/>
          <w:szCs w:val="30"/>
        </w:rPr>
      </w:pPr>
    </w:p>
    <w:p w14:paraId="6FDF6EFC">
      <w:pPr>
        <w:rPr>
          <w:rFonts w:hint="eastAsia" w:ascii="微软雅黑" w:hAnsi="微软雅黑" w:eastAsia="微软雅黑" w:cs="微软雅黑"/>
          <w:sz w:val="30"/>
          <w:szCs w:val="30"/>
        </w:rPr>
      </w:pPr>
    </w:p>
    <w:p w14:paraId="12B859C9">
      <w:pPr>
        <w:rPr>
          <w:rFonts w:hint="eastAsia" w:ascii="微软雅黑" w:hAnsi="微软雅黑" w:eastAsia="微软雅黑" w:cs="微软雅黑"/>
          <w:sz w:val="30"/>
          <w:szCs w:val="30"/>
        </w:rPr>
      </w:pPr>
    </w:p>
    <w:p w14:paraId="726B0AE1">
      <w:pPr>
        <w:rPr>
          <w:rFonts w:hint="eastAsia" w:ascii="微软雅黑" w:hAnsi="微软雅黑" w:eastAsia="微软雅黑" w:cs="微软雅黑"/>
          <w:sz w:val="30"/>
          <w:szCs w:val="30"/>
        </w:rPr>
      </w:pPr>
    </w:p>
    <w:p w14:paraId="08859BF4">
      <w:pPr>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The Doctrine of The Atonement</w:t>
      </w:r>
    </w:p>
    <w:p w14:paraId="6B8E2E5F">
      <w:pPr>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赎罪教义</w:t>
      </w:r>
    </w:p>
    <w:p w14:paraId="49165FBD">
      <w:pPr>
        <w:jc w:val="center"/>
        <w:rPr>
          <w:rFonts w:hint="eastAsia" w:ascii="微软雅黑" w:hAnsi="微软雅黑" w:eastAsia="微软雅黑" w:cs="微软雅黑"/>
          <w:b/>
          <w:bCs/>
          <w:sz w:val="40"/>
          <w:szCs w:val="40"/>
        </w:rPr>
      </w:pPr>
    </w:p>
    <w:p w14:paraId="47E99113">
      <w:pPr>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as Taught by Christ Himself</w:t>
      </w:r>
    </w:p>
    <w:p w14:paraId="76AC0CA0">
      <w:pPr>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如基督亲自所教导的</w:t>
      </w:r>
    </w:p>
    <w:p w14:paraId="7113634C">
      <w:pPr>
        <w:jc w:val="center"/>
        <w:rPr>
          <w:rFonts w:hint="eastAsia" w:ascii="微软雅黑" w:hAnsi="微软雅黑" w:eastAsia="微软雅黑" w:cs="微软雅黑"/>
          <w:sz w:val="36"/>
          <w:szCs w:val="36"/>
        </w:rPr>
      </w:pPr>
    </w:p>
    <w:p w14:paraId="443E70E6">
      <w:pPr>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or The Sayings of Jesus Exegetically Expounded and Classified.</w:t>
      </w:r>
    </w:p>
    <w:p w14:paraId="1403DF26">
      <w:pPr>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或耶稣言论的释义阐述与分类。</w:t>
      </w:r>
    </w:p>
    <w:p w14:paraId="041AC009">
      <w:pPr>
        <w:jc w:val="center"/>
        <w:rPr>
          <w:rFonts w:hint="eastAsia" w:ascii="微软雅黑" w:hAnsi="微软雅黑" w:eastAsia="微软雅黑" w:cs="微软雅黑"/>
          <w:sz w:val="36"/>
          <w:szCs w:val="36"/>
        </w:rPr>
      </w:pPr>
    </w:p>
    <w:p w14:paraId="06D1593F">
      <w:pPr>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SECOND EDITION 1871</w:t>
      </w:r>
    </w:p>
    <w:p w14:paraId="7D6D9A22">
      <w:pPr>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1871年第二版</w:t>
      </w:r>
    </w:p>
    <w:p w14:paraId="6B684EB1">
      <w:pPr>
        <w:jc w:val="center"/>
        <w:rPr>
          <w:rFonts w:hint="eastAsia" w:ascii="微软雅黑" w:hAnsi="微软雅黑" w:eastAsia="微软雅黑" w:cs="微软雅黑"/>
          <w:sz w:val="36"/>
          <w:szCs w:val="36"/>
        </w:rPr>
      </w:pPr>
    </w:p>
    <w:p w14:paraId="70505DA4">
      <w:pPr>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by Rev. George Smeaton, D.D.</w:t>
      </w:r>
    </w:p>
    <w:p w14:paraId="02C6C548">
      <w:pPr>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乔治·斯米顿（George Smeaton）牧师、神学博士著</w:t>
      </w:r>
    </w:p>
    <w:p w14:paraId="18F1162D">
      <w:pPr>
        <w:jc w:val="center"/>
        <w:rPr>
          <w:rFonts w:hint="eastAsia" w:ascii="微软雅黑" w:hAnsi="微软雅黑" w:eastAsia="微软雅黑" w:cs="微软雅黑"/>
          <w:sz w:val="36"/>
          <w:szCs w:val="36"/>
        </w:rPr>
      </w:pPr>
    </w:p>
    <w:p w14:paraId="19F0FA8F">
      <w:pPr>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Professor of Exegetical Theology, New College, Edinburgh</w:t>
      </w:r>
    </w:p>
    <w:p w14:paraId="31F346B6">
      <w:pPr>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爱丁堡新学院释经神学教授</w:t>
      </w:r>
    </w:p>
    <w:p w14:paraId="0B250935">
      <w:pPr>
        <w:rPr>
          <w:rFonts w:hint="eastAsia" w:ascii="微软雅黑" w:hAnsi="微软雅黑" w:eastAsia="微软雅黑" w:cs="微软雅黑"/>
          <w:sz w:val="30"/>
          <w:szCs w:val="30"/>
        </w:rPr>
      </w:pPr>
    </w:p>
    <w:p w14:paraId="06BD5422">
      <w:pPr>
        <w:rPr>
          <w:rFonts w:hint="eastAsia" w:ascii="微软雅黑" w:hAnsi="微软雅黑" w:eastAsia="微软雅黑" w:cs="微软雅黑"/>
          <w:sz w:val="30"/>
          <w:szCs w:val="30"/>
        </w:rPr>
      </w:pPr>
    </w:p>
    <w:p w14:paraId="06A0969E">
      <w:pPr>
        <w:rPr>
          <w:rFonts w:hint="eastAsia" w:ascii="微软雅黑" w:hAnsi="微软雅黑" w:eastAsia="微软雅黑" w:cs="微软雅黑"/>
          <w:sz w:val="30"/>
          <w:szCs w:val="30"/>
        </w:rPr>
      </w:pPr>
    </w:p>
    <w:p w14:paraId="016EBE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2ACF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D345D58">
      <w:pPr>
        <w:rPr>
          <w:rFonts w:hint="eastAsia" w:ascii="微软雅黑" w:hAnsi="微软雅黑" w:eastAsia="微软雅黑" w:cs="微软雅黑"/>
          <w:sz w:val="30"/>
          <w:szCs w:val="30"/>
        </w:rPr>
      </w:pPr>
    </w:p>
    <w:p w14:paraId="65F54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2FBEF3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1A5F200F">
      <w:pPr>
        <w:rPr>
          <w:rFonts w:hint="eastAsia" w:ascii="微软雅黑" w:hAnsi="微软雅黑" w:eastAsia="微软雅黑" w:cs="微软雅黑"/>
          <w:sz w:val="30"/>
          <w:szCs w:val="30"/>
        </w:rPr>
      </w:pPr>
    </w:p>
    <w:p w14:paraId="205E4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 to The Second Edition</w:t>
      </w:r>
    </w:p>
    <w:p w14:paraId="206C3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第二版序言</w:t>
      </w:r>
    </w:p>
    <w:p w14:paraId="0A9E234A">
      <w:pPr>
        <w:rPr>
          <w:rFonts w:hint="eastAsia" w:ascii="微软雅黑" w:hAnsi="微软雅黑" w:eastAsia="微软雅黑" w:cs="微软雅黑"/>
          <w:sz w:val="30"/>
          <w:szCs w:val="30"/>
        </w:rPr>
      </w:pPr>
    </w:p>
    <w:p w14:paraId="69D46E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Preliminary Remarks</w:t>
      </w:r>
    </w:p>
    <w:p w14:paraId="22F37C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初步评论</w:t>
      </w:r>
    </w:p>
    <w:p w14:paraId="5278D2A9">
      <w:pPr>
        <w:rPr>
          <w:rFonts w:hint="eastAsia" w:ascii="微软雅黑" w:hAnsi="微软雅黑" w:eastAsia="微软雅黑" w:cs="微软雅黑"/>
          <w:sz w:val="30"/>
          <w:szCs w:val="30"/>
        </w:rPr>
      </w:pPr>
    </w:p>
    <w:p w14:paraId="69FA5A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SOURCES OF OUR KNOWLEDGE IN THE RECORDED SAYINGS OF JESUS, AND THE MODE OF INVESTIGATION.</w:t>
      </w:r>
    </w:p>
    <w:p w14:paraId="4F030A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我们在耶稣言论记录中的知识来源，以及研究模式。</w:t>
      </w:r>
    </w:p>
    <w:p w14:paraId="3CC950A5">
      <w:pPr>
        <w:rPr>
          <w:rFonts w:hint="eastAsia" w:ascii="微软雅黑" w:hAnsi="微软雅黑" w:eastAsia="微软雅黑" w:cs="微软雅黑"/>
          <w:sz w:val="30"/>
          <w:szCs w:val="30"/>
        </w:rPr>
      </w:pPr>
    </w:p>
    <w:p w14:paraId="3382E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Four Gospels the sources of our knowledge as to the Sayings of Jesus.</w:t>
      </w:r>
    </w:p>
    <w:p w14:paraId="5800F1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——四福音书是我们关于耶稣言论的知识来源。</w:t>
      </w:r>
    </w:p>
    <w:p w14:paraId="44072006">
      <w:pPr>
        <w:rPr>
          <w:rFonts w:hint="eastAsia" w:ascii="微软雅黑" w:hAnsi="微软雅黑" w:eastAsia="微软雅黑" w:cs="微软雅黑"/>
          <w:sz w:val="30"/>
          <w:szCs w:val="30"/>
        </w:rPr>
      </w:pPr>
    </w:p>
    <w:p w14:paraId="5165E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Number of our Lord's Testimonies to the Atonement, and the Circumstances connected with them.</w:t>
      </w:r>
    </w:p>
    <w:p w14:paraId="36BB8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——我主对赎罪之见证的数量，以及与之相关的环境。</w:t>
      </w:r>
    </w:p>
    <w:p w14:paraId="695FE3AC">
      <w:pPr>
        <w:rPr>
          <w:rFonts w:hint="eastAsia" w:ascii="微软雅黑" w:hAnsi="微软雅黑" w:eastAsia="微软雅黑" w:cs="微软雅黑"/>
          <w:sz w:val="30"/>
          <w:szCs w:val="30"/>
        </w:rPr>
      </w:pPr>
    </w:p>
    <w:p w14:paraId="07F78A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Whether all the Testimonies of Christ on His Atoning Death are recorded.</w:t>
      </w:r>
    </w:p>
    <w:p w14:paraId="3F4DF8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——基督关于祂赎罪之死的见证是否已全部被记录。</w:t>
      </w:r>
    </w:p>
    <w:p w14:paraId="2E7F7223">
      <w:pPr>
        <w:rPr>
          <w:rFonts w:hint="eastAsia" w:ascii="微软雅黑" w:hAnsi="微软雅黑" w:eastAsia="微软雅黑" w:cs="微软雅黑"/>
          <w:sz w:val="30"/>
          <w:szCs w:val="30"/>
        </w:rPr>
      </w:pPr>
    </w:p>
    <w:p w14:paraId="190CB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Method to be followed in evolving the Import of His Sayings.</w:t>
      </w:r>
    </w:p>
    <w:p w14:paraId="3667D8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——在引申祂言论含义时所应遵循的方法。</w:t>
      </w:r>
    </w:p>
    <w:p w14:paraId="45C0D602">
      <w:pPr>
        <w:rPr>
          <w:rFonts w:hint="eastAsia" w:ascii="微软雅黑" w:hAnsi="微软雅黑" w:eastAsia="微软雅黑" w:cs="微软雅黑"/>
          <w:sz w:val="30"/>
          <w:szCs w:val="30"/>
        </w:rPr>
      </w:pPr>
    </w:p>
    <w:p w14:paraId="0A2001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Importance of Biblical Ideas on Christ's Death.</w:t>
      </w:r>
    </w:p>
    <w:p w14:paraId="1E1264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——关于基督之死的圣经观念的重要性。</w:t>
      </w:r>
    </w:p>
    <w:p w14:paraId="08B8A6E6">
      <w:pPr>
        <w:rPr>
          <w:rFonts w:hint="eastAsia" w:ascii="微软雅黑" w:hAnsi="微软雅黑" w:eastAsia="微软雅黑" w:cs="微软雅黑"/>
          <w:sz w:val="30"/>
          <w:szCs w:val="30"/>
        </w:rPr>
      </w:pPr>
    </w:p>
    <w:p w14:paraId="14AEFA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POSTULATES OR PRESUPPOSITIONS OF THE DOCTRINE OF THE ATONEMENT.</w:t>
      </w:r>
    </w:p>
    <w:p w14:paraId="6A3BF9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赎罪教义的公设或前提。</w:t>
      </w:r>
    </w:p>
    <w:p w14:paraId="7BAFA2CB">
      <w:pPr>
        <w:rPr>
          <w:rFonts w:hint="eastAsia" w:ascii="微软雅黑" w:hAnsi="微软雅黑" w:eastAsia="微软雅黑" w:cs="微软雅黑"/>
          <w:sz w:val="30"/>
          <w:szCs w:val="30"/>
        </w:rPr>
      </w:pPr>
    </w:p>
    <w:p w14:paraId="491B6C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Atonement a Divine Provision to put away Sin and all its consequences.</w:t>
      </w:r>
    </w:p>
    <w:p w14:paraId="7C83F2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——赎罪是属神的供应，用以除去罪及其一切后果。</w:t>
      </w:r>
    </w:p>
    <w:p w14:paraId="3439EA8C">
      <w:pPr>
        <w:rPr>
          <w:rFonts w:hint="eastAsia" w:ascii="微软雅黑" w:hAnsi="微软雅黑" w:eastAsia="微软雅黑" w:cs="微软雅黑"/>
          <w:sz w:val="30"/>
          <w:szCs w:val="30"/>
        </w:rPr>
      </w:pPr>
    </w:p>
    <w:p w14:paraId="796E4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Separate Sayings which affirm or imply the Necessity of the Atonement.</w:t>
      </w:r>
    </w:p>
    <w:p w14:paraId="05069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——肯定或暗示赎罪之必要性的独立言论。</w:t>
      </w:r>
    </w:p>
    <w:p w14:paraId="44431170">
      <w:pPr>
        <w:rPr>
          <w:rFonts w:hint="eastAsia" w:ascii="微软雅黑" w:hAnsi="微软雅黑" w:eastAsia="微软雅黑" w:cs="微软雅黑"/>
          <w:sz w:val="30"/>
          <w:szCs w:val="30"/>
        </w:rPr>
      </w:pPr>
    </w:p>
    <w:p w14:paraId="01F37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Incarnation comes into the Remedial Economy as a Means to an End.</w:t>
      </w:r>
    </w:p>
    <w:p w14:paraId="1B6BC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——道成肉身作为达成目的的手段进入救治计划（Remedial Economy）之中。</w:t>
      </w:r>
    </w:p>
    <w:p w14:paraId="576CC482">
      <w:pPr>
        <w:rPr>
          <w:rFonts w:hint="eastAsia" w:ascii="微软雅黑" w:hAnsi="微软雅黑" w:eastAsia="微软雅黑" w:cs="微软雅黑"/>
          <w:sz w:val="30"/>
          <w:szCs w:val="30"/>
        </w:rPr>
      </w:pPr>
    </w:p>
    <w:p w14:paraId="4F188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Divine Love providing the Atonement; or the Love of God in Harmony with Justice as the only Channel of Life.</w:t>
      </w:r>
    </w:p>
    <w:p w14:paraId="4B88A9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——属神之爱提供赎罪；或与公义相和谐的神之爱是生命的唯一渠道。</w:t>
      </w:r>
    </w:p>
    <w:p w14:paraId="2A824445">
      <w:pPr>
        <w:rPr>
          <w:rFonts w:hint="eastAsia" w:ascii="微软雅黑" w:hAnsi="微软雅黑" w:eastAsia="微软雅黑" w:cs="微软雅黑"/>
          <w:sz w:val="30"/>
          <w:szCs w:val="30"/>
        </w:rPr>
      </w:pPr>
    </w:p>
    <w:p w14:paraId="1596FA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Single Phrases descriptive of the Unique Position of Jesus, or His Standing between God and Man.</w:t>
      </w:r>
    </w:p>
    <w:p w14:paraId="4438B7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——描述耶稣独特地位，或祂立于神与人之间的身份的独立短语。</w:t>
      </w:r>
    </w:p>
    <w:p w14:paraId="037D93FF">
      <w:pPr>
        <w:rPr>
          <w:rFonts w:hint="eastAsia" w:ascii="微软雅黑" w:hAnsi="微软雅黑" w:eastAsia="微软雅黑" w:cs="微软雅黑"/>
          <w:sz w:val="30"/>
          <w:szCs w:val="30"/>
        </w:rPr>
      </w:pPr>
    </w:p>
    <w:p w14:paraId="456994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Sayings of Jesus referring to a sending by the Father.</w:t>
      </w:r>
    </w:p>
    <w:p w14:paraId="42D93A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——耶稣提到的关于受父差遣的言论。</w:t>
      </w:r>
    </w:p>
    <w:p w14:paraId="6C64D7D7">
      <w:pPr>
        <w:rPr>
          <w:rFonts w:hint="eastAsia" w:ascii="微软雅黑" w:hAnsi="微软雅黑" w:eastAsia="微软雅黑" w:cs="微软雅黑"/>
          <w:sz w:val="30"/>
          <w:szCs w:val="30"/>
        </w:rPr>
      </w:pPr>
    </w:p>
    <w:p w14:paraId="4B6D2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Sayings of Christ which assume that He is the Second Adam, and acting according to a Covenant with the Father in this Atoning work.</w:t>
      </w:r>
    </w:p>
    <w:p w14:paraId="47326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——基督的言论假设祂是第二个亚当，并在这一赎罪工作中根据与父所立的盟约行动。</w:t>
      </w:r>
    </w:p>
    <w:p w14:paraId="5359962C">
      <w:pPr>
        <w:rPr>
          <w:rFonts w:hint="eastAsia" w:ascii="微软雅黑" w:hAnsi="微软雅黑" w:eastAsia="微软雅黑" w:cs="微软雅黑"/>
          <w:sz w:val="30"/>
          <w:szCs w:val="30"/>
        </w:rPr>
      </w:pPr>
    </w:p>
    <w:p w14:paraId="43241E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Influence of Christ's Deity in the matter of the Atonement.</w:t>
      </w:r>
    </w:p>
    <w:p w14:paraId="031C16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——基督的神性在赎罪事宜中的影响。</w:t>
      </w:r>
    </w:p>
    <w:p w14:paraId="5A64D64C">
      <w:pPr>
        <w:rPr>
          <w:rFonts w:hint="eastAsia" w:ascii="微软雅黑" w:hAnsi="微软雅黑" w:eastAsia="微软雅黑" w:cs="微软雅黑"/>
          <w:sz w:val="30"/>
          <w:szCs w:val="30"/>
        </w:rPr>
      </w:pPr>
    </w:p>
    <w:p w14:paraId="3057EB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CONSTITUENT ELEMENTS OF THE ATONEMENT.</w:t>
      </w:r>
    </w:p>
    <w:p w14:paraId="1D268B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赎罪的构成要素。</w:t>
      </w:r>
    </w:p>
    <w:p w14:paraId="63111734">
      <w:pPr>
        <w:rPr>
          <w:rFonts w:hint="eastAsia" w:ascii="微软雅黑" w:hAnsi="微软雅黑" w:eastAsia="微软雅黑" w:cs="微软雅黑"/>
          <w:sz w:val="30"/>
          <w:szCs w:val="30"/>
        </w:rPr>
      </w:pPr>
    </w:p>
    <w:p w14:paraId="3FFA2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consciously fulfilling all that was written in the Law of Moses, the Prophets, and the Psalms concerning Himself.</w:t>
      </w:r>
    </w:p>
    <w:p w14:paraId="51A8D5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——基督清醒地成全了摩西律法、先知书和诗篇中关于祂自己的一切记载。</w:t>
      </w:r>
    </w:p>
    <w:p w14:paraId="4EEE9A3A">
      <w:pPr>
        <w:rPr>
          <w:rFonts w:hint="eastAsia" w:ascii="微软雅黑" w:hAnsi="微软雅黑" w:eastAsia="微软雅黑" w:cs="微软雅黑"/>
          <w:sz w:val="30"/>
          <w:szCs w:val="30"/>
        </w:rPr>
      </w:pPr>
    </w:p>
    <w:p w14:paraId="3186E8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First Classification of the Sayings into those which represent Christ as the Sin-Bearer, and then as the willing Servant.</w:t>
      </w:r>
    </w:p>
    <w:p w14:paraId="565D7C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——将言论初步分类为：那些将基督描绘为担罪者（Sin-Bearer），以及描绘为甘心仆人的言论。</w:t>
      </w:r>
    </w:p>
    <w:p w14:paraId="5B0D0688">
      <w:pPr>
        <w:rPr>
          <w:rFonts w:hint="eastAsia" w:ascii="微软雅黑" w:hAnsi="微软雅黑" w:eastAsia="微软雅黑" w:cs="微软雅黑"/>
          <w:sz w:val="30"/>
          <w:szCs w:val="30"/>
        </w:rPr>
      </w:pPr>
    </w:p>
    <w:p w14:paraId="198E07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Baptist's Testimony to Jesus as the Sin-bearer.</w:t>
      </w:r>
    </w:p>
    <w:p w14:paraId="3423DB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——施洗者对耶稣作为担罪者的见证。</w:t>
      </w:r>
    </w:p>
    <w:p w14:paraId="05AB12F3">
      <w:pPr>
        <w:rPr>
          <w:rFonts w:hint="eastAsia" w:ascii="微软雅黑" w:hAnsi="微软雅黑" w:eastAsia="微软雅黑" w:cs="微软雅黑"/>
          <w:sz w:val="30"/>
          <w:szCs w:val="30"/>
        </w:rPr>
      </w:pPr>
    </w:p>
    <w:p w14:paraId="2941F0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frequently repeated name, the Son of Man, further exhibiting Him as the Sin-bearer.</w:t>
      </w:r>
    </w:p>
    <w:p w14:paraId="1EA00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——频繁重复的名称“人子”，进一步展示了祂作为担罪者的身份。</w:t>
      </w:r>
    </w:p>
    <w:p w14:paraId="008E653F">
      <w:pPr>
        <w:rPr>
          <w:rFonts w:hint="eastAsia" w:ascii="微软雅黑" w:hAnsi="微软雅黑" w:eastAsia="微软雅黑" w:cs="微软雅黑"/>
          <w:sz w:val="30"/>
          <w:szCs w:val="30"/>
        </w:rPr>
      </w:pPr>
    </w:p>
    <w:p w14:paraId="17CF0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receiving Baptism as the Conscious Sin-bearer.</w:t>
      </w:r>
    </w:p>
    <w:p w14:paraId="5C90BE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——基督作为自觉的担罪者接受洗礼。</w:t>
      </w:r>
    </w:p>
    <w:p w14:paraId="65C538FB">
      <w:pPr>
        <w:rPr>
          <w:rFonts w:hint="eastAsia" w:ascii="微软雅黑" w:hAnsi="微软雅黑" w:eastAsia="微软雅黑" w:cs="微软雅黑"/>
          <w:sz w:val="30"/>
          <w:szCs w:val="30"/>
        </w:rPr>
      </w:pPr>
    </w:p>
    <w:p w14:paraId="4D5D9D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as the Sin-bearer taking on Him, during His earthly Life and History, the Burdens and Sicknesses of His People.</w:t>
      </w:r>
    </w:p>
    <w:p w14:paraId="00B7D7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——基督作为担罪者，在祂地上的生命和历史中，将祂子民的重担和疾病担在祂自己身上。</w:t>
      </w:r>
    </w:p>
    <w:p w14:paraId="6A2B4253">
      <w:pPr>
        <w:rPr>
          <w:rFonts w:hint="eastAsia" w:ascii="微软雅黑" w:hAnsi="微软雅黑" w:eastAsia="微软雅黑" w:cs="微软雅黑"/>
          <w:sz w:val="30"/>
          <w:szCs w:val="30"/>
        </w:rPr>
      </w:pPr>
    </w:p>
    <w:p w14:paraId="04F2F1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Historic Facts of Christ's Sufferings illustrated by His Sayings.</w:t>
      </w:r>
    </w:p>
    <w:p w14:paraId="55EF64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——通过基督的言论来说明祂受苦的历史事实。</w:t>
      </w:r>
    </w:p>
    <w:p w14:paraId="52F6E11C">
      <w:pPr>
        <w:rPr>
          <w:rFonts w:hint="eastAsia" w:ascii="微软雅黑" w:hAnsi="微软雅黑" w:eastAsia="微软雅黑" w:cs="微软雅黑"/>
          <w:sz w:val="30"/>
          <w:szCs w:val="30"/>
        </w:rPr>
      </w:pPr>
    </w:p>
    <w:p w14:paraId="5A0E1F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Sayings of Christ as the Conscious Sin-bearer in prospect of His Agony, and during it.</w:t>
      </w:r>
    </w:p>
    <w:p w14:paraId="471CFC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——基督作为自觉的担罪者，在预见祂的极度痛苦时及在痛苦期间的言论。</w:t>
      </w:r>
    </w:p>
    <w:p w14:paraId="4451842E">
      <w:pPr>
        <w:rPr>
          <w:rFonts w:hint="eastAsia" w:ascii="微软雅黑" w:hAnsi="微软雅黑" w:eastAsia="微软雅黑" w:cs="微软雅黑"/>
          <w:sz w:val="30"/>
          <w:szCs w:val="30"/>
        </w:rPr>
      </w:pPr>
    </w:p>
    <w:p w14:paraId="455F74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Single expressions used by Christ in reference to a Work given Him to do.</w:t>
      </w:r>
    </w:p>
    <w:p w14:paraId="6E1B95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——基督在提到交给祂去完成的工作时所使用的独立表达。</w:t>
      </w:r>
    </w:p>
    <w:p w14:paraId="6321F4D2">
      <w:pPr>
        <w:rPr>
          <w:rFonts w:hint="eastAsia" w:ascii="微软雅黑" w:hAnsi="微软雅黑" w:eastAsia="微软雅黑" w:cs="微软雅黑"/>
          <w:sz w:val="30"/>
          <w:szCs w:val="30"/>
        </w:rPr>
      </w:pPr>
    </w:p>
    <w:p w14:paraId="239E19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the Sin-bearer testifying that He was to be numbered with Transgressors during His Crucifixion.</w:t>
      </w:r>
    </w:p>
    <w:p w14:paraId="5800A8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——担罪者基督见证祂在受难期间要被列在罪犯之中。</w:t>
      </w:r>
    </w:p>
    <w:p w14:paraId="12426A30">
      <w:pPr>
        <w:rPr>
          <w:rFonts w:hint="eastAsia" w:ascii="微软雅黑" w:hAnsi="微软雅黑" w:eastAsia="微软雅黑" w:cs="微软雅黑"/>
          <w:sz w:val="30"/>
          <w:szCs w:val="30"/>
        </w:rPr>
      </w:pPr>
    </w:p>
    <w:p w14:paraId="244ECC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Connection between the Lord's Atonement and His Resurrection without seeing Corruption.</w:t>
      </w:r>
    </w:p>
    <w:p w14:paraId="07E964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——主的赎罪与祂不见朽坏的复活之间的联系。</w:t>
      </w:r>
    </w:p>
    <w:p w14:paraId="7CBE9986">
      <w:pPr>
        <w:rPr>
          <w:rFonts w:hint="eastAsia" w:ascii="微软雅黑" w:hAnsi="微软雅黑" w:eastAsia="微软雅黑" w:cs="微软雅黑"/>
          <w:sz w:val="30"/>
          <w:szCs w:val="30"/>
        </w:rPr>
      </w:pPr>
    </w:p>
    <w:p w14:paraId="4A8D7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CHRIST'S DEATH.</w:t>
      </w:r>
    </w:p>
    <w:p w14:paraId="6D9E1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基督之死的果效。</w:t>
      </w:r>
    </w:p>
    <w:p w14:paraId="3ECBB5FE">
      <w:pPr>
        <w:rPr>
          <w:rFonts w:hint="eastAsia" w:ascii="微软雅黑" w:hAnsi="微软雅黑" w:eastAsia="微软雅黑" w:cs="微软雅黑"/>
          <w:sz w:val="30"/>
          <w:szCs w:val="30"/>
        </w:rPr>
      </w:pPr>
    </w:p>
    <w:p w14:paraId="7B6099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Classification of Christ's Sayings as they represent the Effects of His Death, and, in the first place, as they set forth His Death as the Ground of the Acceptance of our Persons.</w:t>
      </w:r>
    </w:p>
    <w:p w14:paraId="7FAA32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——根据基督言论所表现的祂受死的果效进行分类，首先是关于祂的死作为接纳我们位格之根基的论述。</w:t>
      </w:r>
    </w:p>
    <w:p w14:paraId="17470149">
      <w:pPr>
        <w:rPr>
          <w:rFonts w:hint="eastAsia" w:ascii="微软雅黑" w:hAnsi="微软雅黑" w:eastAsia="微软雅黑" w:cs="微软雅黑"/>
          <w:sz w:val="30"/>
          <w:szCs w:val="30"/>
        </w:rPr>
      </w:pPr>
    </w:p>
    <w:p w14:paraId="61A94F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describing Himself as Dying to be a Ransom for Many.</w:t>
      </w:r>
    </w:p>
    <w:p w14:paraId="22D485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——基督描述祂自己的死是作多人的赎价。</w:t>
      </w:r>
    </w:p>
    <w:p w14:paraId="370DE296">
      <w:pPr>
        <w:rPr>
          <w:rFonts w:hint="eastAsia" w:ascii="微软雅黑" w:hAnsi="微软雅黑" w:eastAsia="微软雅黑" w:cs="微软雅黑"/>
          <w:sz w:val="30"/>
          <w:szCs w:val="30"/>
        </w:rPr>
      </w:pPr>
    </w:p>
    <w:p w14:paraId="564F5D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Testimony of Christ, that His Death is the Sacrifice of the New Covenant for the Remission of Sin.</w:t>
      </w:r>
    </w:p>
    <w:p w14:paraId="5C1F2B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——基督见证祂的死是新约为了赦罪而献上的祭。</w:t>
      </w:r>
    </w:p>
    <w:p w14:paraId="450EED9B">
      <w:pPr>
        <w:rPr>
          <w:rFonts w:hint="eastAsia" w:ascii="微软雅黑" w:hAnsi="微软雅黑" w:eastAsia="微软雅黑" w:cs="微软雅黑"/>
          <w:sz w:val="30"/>
          <w:szCs w:val="30"/>
        </w:rPr>
      </w:pPr>
    </w:p>
    <w:p w14:paraId="7DB9E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Fulfilling the Law for His People, and thus bringing in a Righteousness or Atonement for them.</w:t>
      </w:r>
    </w:p>
    <w:p w14:paraId="3D53A7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——基督为祂的子民成全了律法，从而为他们带来了公义或赎罪。</w:t>
      </w:r>
    </w:p>
    <w:p w14:paraId="47642433">
      <w:pPr>
        <w:rPr>
          <w:rFonts w:hint="eastAsia" w:ascii="微软雅黑" w:hAnsi="微软雅黑" w:eastAsia="微软雅黑" w:cs="微软雅黑"/>
          <w:sz w:val="30"/>
          <w:szCs w:val="30"/>
        </w:rPr>
      </w:pPr>
    </w:p>
    <w:p w14:paraId="425C2E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Sayings which represent the Death of Jesus as His Great Act of Obedience, and as the Righteousness of His People.</w:t>
      </w:r>
    </w:p>
    <w:p w14:paraId="0E50D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——将耶稣的死描绘为祂伟大的顺服行动，并作为祂子民之公义的言论。</w:t>
      </w:r>
    </w:p>
    <w:p w14:paraId="00B47C4C">
      <w:pPr>
        <w:rPr>
          <w:rFonts w:hint="eastAsia" w:ascii="微软雅黑" w:hAnsi="微软雅黑" w:eastAsia="微软雅黑" w:cs="微软雅黑"/>
          <w:sz w:val="30"/>
          <w:szCs w:val="30"/>
        </w:rPr>
      </w:pPr>
    </w:p>
    <w:p w14:paraId="02BFB9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Offering Himself, that His Followers might be Sanctified in Truth.</w:t>
      </w:r>
    </w:p>
    <w:p w14:paraId="6A4B53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——基督献上祂自己，好叫祂的追随者能在真理中成圣。</w:t>
      </w:r>
    </w:p>
    <w:p w14:paraId="7EE61C48">
      <w:pPr>
        <w:rPr>
          <w:rFonts w:hint="eastAsia" w:ascii="微软雅黑" w:hAnsi="微软雅黑" w:eastAsia="微软雅黑" w:cs="微软雅黑"/>
          <w:sz w:val="30"/>
          <w:szCs w:val="30"/>
        </w:rPr>
      </w:pPr>
    </w:p>
    <w:p w14:paraId="2066C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Sayings relative to the subjective Lifegiving Effects of Christ's Death.</w:t>
      </w:r>
    </w:p>
    <w:p w14:paraId="2E622B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——关于基督之死在主观方面赋予生命之果效的言论。</w:t>
      </w:r>
    </w:p>
    <w:p w14:paraId="09A183E6">
      <w:pPr>
        <w:rPr>
          <w:rFonts w:hint="eastAsia" w:ascii="微软雅黑" w:hAnsi="微软雅黑" w:eastAsia="微软雅黑" w:cs="微软雅黑"/>
          <w:sz w:val="30"/>
          <w:szCs w:val="30"/>
        </w:rPr>
      </w:pPr>
    </w:p>
    <w:p w14:paraId="10E47D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Crucified the Antitype of the Brazen Serpent, and the Lifegiver.</w:t>
      </w:r>
    </w:p>
    <w:p w14:paraId="7088CF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——被钉十字架的基督是铜蛇的本体（Antitype）和生命的赐予者。</w:t>
      </w:r>
    </w:p>
    <w:p w14:paraId="3CD599A8">
      <w:pPr>
        <w:rPr>
          <w:rFonts w:hint="eastAsia" w:ascii="微软雅黑" w:hAnsi="微软雅黑" w:eastAsia="微软雅黑" w:cs="微软雅黑"/>
          <w:sz w:val="30"/>
          <w:szCs w:val="30"/>
        </w:rPr>
      </w:pPr>
    </w:p>
    <w:p w14:paraId="130776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Giving His Flesh for the Life of the World.</w:t>
      </w:r>
    </w:p>
    <w:p w14:paraId="2AE60F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——基督为了世人的生命舍掉祂的肉。</w:t>
      </w:r>
    </w:p>
    <w:p w14:paraId="14DE8A42">
      <w:pPr>
        <w:rPr>
          <w:rFonts w:hint="eastAsia" w:ascii="微软雅黑" w:hAnsi="微软雅黑" w:eastAsia="微软雅黑" w:cs="微软雅黑"/>
          <w:sz w:val="30"/>
          <w:szCs w:val="30"/>
        </w:rPr>
      </w:pPr>
    </w:p>
    <w:p w14:paraId="717CC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THE ATONEMENT TO OTHER INTERESTS IN THE UNIVERSE.</w:t>
      </w:r>
    </w:p>
    <w:p w14:paraId="2CEC15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赎罪与宇宙中其他利益的关系。</w:t>
      </w:r>
    </w:p>
    <w:p w14:paraId="7479EFF7">
      <w:pPr>
        <w:rPr>
          <w:rFonts w:hint="eastAsia" w:ascii="微软雅黑" w:hAnsi="微软雅黑" w:eastAsia="微软雅黑" w:cs="微软雅黑"/>
          <w:sz w:val="30"/>
          <w:szCs w:val="30"/>
        </w:rPr>
      </w:pPr>
    </w:p>
    <w:p w14:paraId="245B9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Testimonies showing the Relation of the Atonement to other Interests in the Universe.</w:t>
      </w:r>
    </w:p>
    <w:p w14:paraId="090597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——显示赎罪与宇宙中其他利益之关系的见证。</w:t>
      </w:r>
    </w:p>
    <w:p w14:paraId="0A79EF3B">
      <w:pPr>
        <w:rPr>
          <w:rFonts w:hint="eastAsia" w:ascii="微软雅黑" w:hAnsi="微软雅黑" w:eastAsia="微软雅黑" w:cs="微软雅黑"/>
          <w:sz w:val="30"/>
          <w:szCs w:val="30"/>
        </w:rPr>
      </w:pPr>
    </w:p>
    <w:p w14:paraId="4F0639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Death of Christ in connection with the Raising of the Temple of God.</w:t>
      </w:r>
    </w:p>
    <w:p w14:paraId="426FF9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——基督之死与建立神的殿的关系。</w:t>
      </w:r>
    </w:p>
    <w:p w14:paraId="633BF610">
      <w:pPr>
        <w:rPr>
          <w:rFonts w:hint="eastAsia" w:ascii="微软雅黑" w:hAnsi="微软雅黑" w:eastAsia="微软雅黑" w:cs="微软雅黑"/>
          <w:sz w:val="30"/>
          <w:szCs w:val="30"/>
        </w:rPr>
      </w:pPr>
    </w:p>
    <w:p w14:paraId="0FF16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Atonement of Christ deciding the Judicial Process to whom the "World shall belong.</w:t>
      </w:r>
    </w:p>
    <w:p w14:paraId="703D11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——基督的赎罪决定了“世界将属于谁”这一司法判决过程。</w:t>
      </w:r>
    </w:p>
    <w:p w14:paraId="04F90D22">
      <w:pPr>
        <w:rPr>
          <w:rFonts w:hint="eastAsia" w:ascii="微软雅黑" w:hAnsi="微软雅黑" w:eastAsia="微软雅黑" w:cs="微软雅黑"/>
          <w:sz w:val="30"/>
          <w:szCs w:val="30"/>
        </w:rPr>
      </w:pPr>
    </w:p>
    <w:p w14:paraId="07723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by means of His Atonement, overcoming the World.</w:t>
      </w:r>
    </w:p>
    <w:p w14:paraId="6BFB72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——基督藉着祂的赎罪战胜了世界。</w:t>
      </w:r>
    </w:p>
    <w:p w14:paraId="5B1E055F">
      <w:pPr>
        <w:rPr>
          <w:rFonts w:hint="eastAsia" w:ascii="微软雅黑" w:hAnsi="微软雅黑" w:eastAsia="微软雅黑" w:cs="微软雅黑"/>
          <w:sz w:val="30"/>
          <w:szCs w:val="30"/>
        </w:rPr>
      </w:pPr>
    </w:p>
    <w:p w14:paraId="4F9DFB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Atonement of Christ denuding Satan of his Dominion in the World.</w:t>
      </w:r>
    </w:p>
    <w:p w14:paraId="6DCBA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——基督的赎罪剥夺了撒但在世界上的统治权。</w:t>
      </w:r>
    </w:p>
    <w:p w14:paraId="3848F7D2">
      <w:pPr>
        <w:rPr>
          <w:rFonts w:hint="eastAsia" w:ascii="微软雅黑" w:hAnsi="微软雅黑" w:eastAsia="微软雅黑" w:cs="微软雅黑"/>
          <w:sz w:val="30"/>
          <w:szCs w:val="30"/>
        </w:rPr>
      </w:pPr>
    </w:p>
    <w:p w14:paraId="7F1110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by means of His Atonement, casting out the Prince of this World.</w:t>
      </w:r>
    </w:p>
    <w:p w14:paraId="7FC2B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——基督藉着祂的赎罪赶出这世界的王。</w:t>
      </w:r>
    </w:p>
    <w:p w14:paraId="26C1214C">
      <w:pPr>
        <w:rPr>
          <w:rFonts w:hint="eastAsia" w:ascii="微软雅黑" w:hAnsi="微软雅黑" w:eastAsia="微软雅黑" w:cs="微软雅黑"/>
          <w:sz w:val="30"/>
          <w:szCs w:val="30"/>
        </w:rPr>
      </w:pPr>
    </w:p>
    <w:p w14:paraId="791848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Christ's Death the Condemnation of Sin in His own Person as the Sin-bearer.</w:t>
      </w:r>
    </w:p>
    <w:p w14:paraId="4AAB36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——基督之死是祂作为担罪者在祂自己位格中对罪的定罪。</w:t>
      </w:r>
    </w:p>
    <w:p w14:paraId="22CF2B1D">
      <w:pPr>
        <w:rPr>
          <w:rFonts w:hint="eastAsia" w:ascii="微软雅黑" w:hAnsi="微软雅黑" w:eastAsia="微软雅黑" w:cs="微软雅黑"/>
          <w:sz w:val="30"/>
          <w:szCs w:val="30"/>
        </w:rPr>
      </w:pPr>
    </w:p>
    <w:p w14:paraId="7B020E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Atonement of Christ in Relation to the Death of the Body, and as abolishing it.</w:t>
      </w:r>
    </w:p>
    <w:p w14:paraId="25791D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——基督的赎罪与肉身死亡的关系，及其对死亡的废除。</w:t>
      </w:r>
    </w:p>
    <w:p w14:paraId="6760F5F2">
      <w:pPr>
        <w:rPr>
          <w:rFonts w:hint="eastAsia" w:ascii="微软雅黑" w:hAnsi="微软雅黑" w:eastAsia="微软雅黑" w:cs="微软雅黑"/>
          <w:sz w:val="30"/>
          <w:szCs w:val="30"/>
        </w:rPr>
      </w:pPr>
    </w:p>
    <w:p w14:paraId="1B65A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 laying down His Life for the Sheep, and thus becoming the actual Shepherd of the Sheep.</w:t>
      </w:r>
    </w:p>
    <w:p w14:paraId="639B13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——基督为羊舍命，从而成为羊真正的牧人。</w:t>
      </w:r>
    </w:p>
    <w:p w14:paraId="01D47BB0">
      <w:pPr>
        <w:rPr>
          <w:rFonts w:hint="eastAsia" w:ascii="微软雅黑" w:hAnsi="微软雅黑" w:eastAsia="微软雅黑" w:cs="微软雅黑"/>
          <w:sz w:val="30"/>
          <w:szCs w:val="30"/>
        </w:rPr>
      </w:pPr>
    </w:p>
    <w:p w14:paraId="05647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Sayings which represent Christ's Dominion, both General and Particular, as the Reward of His Atonement.</w:t>
      </w:r>
    </w:p>
    <w:p w14:paraId="37E5F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——将基督普遍及特殊的统治权描绘为祂赎罪之赏赐的言论。</w:t>
      </w:r>
    </w:p>
    <w:p w14:paraId="71147F8B">
      <w:pPr>
        <w:rPr>
          <w:rFonts w:hint="eastAsia" w:ascii="微软雅黑" w:hAnsi="微软雅黑" w:eastAsia="微软雅黑" w:cs="微软雅黑"/>
          <w:sz w:val="30"/>
          <w:szCs w:val="30"/>
        </w:rPr>
      </w:pPr>
    </w:p>
    <w:p w14:paraId="445F96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Influence of the Atonement in procuring the Gift of the Holy Ghost.</w:t>
      </w:r>
    </w:p>
    <w:p w14:paraId="0289D5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——赎罪在获得圣灵恩赐方面的影响。</w:t>
      </w:r>
    </w:p>
    <w:p w14:paraId="40957ED6">
      <w:pPr>
        <w:rPr>
          <w:rFonts w:hint="eastAsia" w:ascii="微软雅黑" w:hAnsi="微软雅黑" w:eastAsia="微软雅黑" w:cs="微软雅黑"/>
          <w:sz w:val="30"/>
          <w:szCs w:val="30"/>
        </w:rPr>
      </w:pPr>
    </w:p>
    <w:p w14:paraId="1C2B11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Christ's Abasement as the Second Man opening Heaven, and restoring the Communion between Men and Angels.</w:t>
      </w:r>
    </w:p>
    <w:p w14:paraId="2015F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——基督作为第二个人的降卑开启了天堂，并恢复了人与天使之间的交通（Communion）。</w:t>
      </w:r>
    </w:p>
    <w:p w14:paraId="68D1CB30">
      <w:pPr>
        <w:rPr>
          <w:rFonts w:hint="eastAsia" w:ascii="微软雅黑" w:hAnsi="微软雅黑" w:eastAsia="微软雅黑" w:cs="微软雅黑"/>
          <w:sz w:val="30"/>
          <w:szCs w:val="30"/>
        </w:rPr>
      </w:pPr>
    </w:p>
    <w:p w14:paraId="0B346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Jesus viewing the Atonement as His path to Glory, or His return to God.</w:t>
      </w:r>
    </w:p>
    <w:p w14:paraId="63C9B8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——耶稣将赎罪视为祂通往荣耀的路径，或祂回到神那里的归途。</w:t>
      </w:r>
    </w:p>
    <w:p w14:paraId="17DBBEB6">
      <w:pPr>
        <w:rPr>
          <w:rFonts w:hint="eastAsia" w:ascii="微软雅黑" w:hAnsi="微软雅黑" w:eastAsia="微软雅黑" w:cs="微软雅黑"/>
          <w:sz w:val="30"/>
          <w:szCs w:val="30"/>
        </w:rPr>
      </w:pPr>
    </w:p>
    <w:p w14:paraId="6D9F3A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EFFICACY OF THE ATONEMENT; OR THE QUESTION FOR WHOM IT WAS SPECIALLY OFFERED.</w:t>
      </w:r>
    </w:p>
    <w:p w14:paraId="47D23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赎罪的实际效能；或赎罪专门为谁献上的问题。</w:t>
      </w:r>
    </w:p>
    <w:p w14:paraId="181EBD01">
      <w:pPr>
        <w:rPr>
          <w:rFonts w:hint="eastAsia" w:ascii="微软雅黑" w:hAnsi="微软雅黑" w:eastAsia="微软雅黑" w:cs="微软雅黑"/>
          <w:sz w:val="30"/>
          <w:szCs w:val="30"/>
        </w:rPr>
      </w:pPr>
    </w:p>
    <w:p w14:paraId="244D3F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Efficacious Character of the Atonement; or the Special Reference of the Death of Christ to a People given Him.</w:t>
      </w:r>
    </w:p>
    <w:p w14:paraId="287111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——赎罪的有效性质；或基督之死与所赐给祂之子民的特殊关联。</w:t>
      </w:r>
    </w:p>
    <w:p w14:paraId="008BE106">
      <w:pPr>
        <w:rPr>
          <w:rFonts w:hint="eastAsia" w:ascii="微软雅黑" w:hAnsi="微软雅黑" w:eastAsia="微软雅黑" w:cs="微软雅黑"/>
          <w:sz w:val="30"/>
          <w:szCs w:val="30"/>
        </w:rPr>
      </w:pPr>
    </w:p>
    <w:p w14:paraId="36AC13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Atonement extending to all Times in the World's History, and to all Nations.</w:t>
      </w:r>
    </w:p>
    <w:p w14:paraId="3CDBB5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——赎罪延伸至世界历史的所有时代以及所有民族。</w:t>
      </w:r>
    </w:p>
    <w:p w14:paraId="08E13F6A">
      <w:pPr>
        <w:rPr>
          <w:rFonts w:hint="eastAsia" w:ascii="微软雅黑" w:hAnsi="微软雅黑" w:eastAsia="微软雅黑" w:cs="微软雅黑"/>
          <w:sz w:val="30"/>
          <w:szCs w:val="30"/>
        </w:rPr>
      </w:pPr>
    </w:p>
    <w:p w14:paraId="0FAFCB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THE ATONEMENT.</w:t>
      </w:r>
    </w:p>
    <w:p w14:paraId="301D0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赎罪的应用。</w:t>
      </w:r>
    </w:p>
    <w:p w14:paraId="08E814AC">
      <w:pPr>
        <w:rPr>
          <w:rFonts w:hint="eastAsia" w:ascii="微软雅黑" w:hAnsi="微软雅黑" w:eastAsia="微软雅黑" w:cs="微软雅黑"/>
          <w:sz w:val="30"/>
          <w:szCs w:val="30"/>
        </w:rPr>
      </w:pPr>
    </w:p>
    <w:p w14:paraId="3A9D9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Sayings which particularly relate to the Application of the Atonement.</w:t>
      </w:r>
    </w:p>
    <w:p w14:paraId="4641B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——特别涉及赎罪之应用的言论。</w:t>
      </w:r>
    </w:p>
    <w:p w14:paraId="31631186">
      <w:pPr>
        <w:rPr>
          <w:rFonts w:hint="eastAsia" w:ascii="微软雅黑" w:hAnsi="微软雅黑" w:eastAsia="微软雅黑" w:cs="微软雅黑"/>
          <w:sz w:val="30"/>
          <w:szCs w:val="30"/>
        </w:rPr>
      </w:pPr>
    </w:p>
    <w:p w14:paraId="4C9356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Preaching of Forgiveness based on the Atonement, and ever connected with the Atonement.</w:t>
      </w:r>
    </w:p>
    <w:p w14:paraId="17BAD3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——基于赎罪且始终与赎罪相连的赦罪之道的宣讲。</w:t>
      </w:r>
    </w:p>
    <w:p w14:paraId="24CC59BA">
      <w:pPr>
        <w:rPr>
          <w:rFonts w:hint="eastAsia" w:ascii="微软雅黑" w:hAnsi="微软雅黑" w:eastAsia="微软雅黑" w:cs="微软雅黑"/>
          <w:sz w:val="30"/>
          <w:szCs w:val="30"/>
        </w:rPr>
      </w:pPr>
    </w:p>
    <w:p w14:paraId="55CFE3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Place which Christ assigns to the Atonement in the Christian Church.</w:t>
      </w:r>
    </w:p>
    <w:p w14:paraId="06F702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——基督在基督教会中为赎罪所指定的地位。</w:t>
      </w:r>
    </w:p>
    <w:p w14:paraId="6C9FDE3A">
      <w:pPr>
        <w:rPr>
          <w:rFonts w:hint="eastAsia" w:ascii="微软雅黑" w:hAnsi="微软雅黑" w:eastAsia="微软雅黑" w:cs="微软雅黑"/>
          <w:sz w:val="30"/>
          <w:szCs w:val="30"/>
        </w:rPr>
      </w:pPr>
    </w:p>
    <w:p w14:paraId="48DF8F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Christ's Sayings which represent Faith as the Organ or Instrument of receiving the Atonement.</w:t>
      </w:r>
    </w:p>
    <w:p w14:paraId="74DC3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——将信心描绘为接受赎罪之器官或工具的基督言论。</w:t>
      </w:r>
    </w:p>
    <w:p w14:paraId="380A786B">
      <w:pPr>
        <w:rPr>
          <w:rFonts w:hint="eastAsia" w:ascii="微软雅黑" w:hAnsi="微软雅黑" w:eastAsia="微软雅黑" w:cs="微软雅黑"/>
          <w:sz w:val="30"/>
          <w:szCs w:val="30"/>
        </w:rPr>
      </w:pPr>
    </w:p>
    <w:p w14:paraId="6C2FCE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ENDLESS HAPPINESS OR WOE OF MANKIND DECIDED BY ITS RECEPTION OR REJECTION.</w:t>
      </w:r>
    </w:p>
    <w:p w14:paraId="72AE04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人类无尽的幸福或灾祸取决于对赎罪的接受或拒绝。</w:t>
      </w:r>
    </w:p>
    <w:p w14:paraId="15C621CC">
      <w:pPr>
        <w:rPr>
          <w:rFonts w:hint="eastAsia" w:ascii="微软雅黑" w:hAnsi="微软雅黑" w:eastAsia="微软雅黑" w:cs="微软雅黑"/>
          <w:sz w:val="30"/>
          <w:szCs w:val="30"/>
        </w:rPr>
      </w:pPr>
    </w:p>
    <w:p w14:paraId="13ED7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Endless Happiness or Irremediable "Woe decided by the manner in which Men welcome or reject the Atonement.</w:t>
      </w:r>
    </w:p>
    <w:p w14:paraId="5E3DDB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——无尽的幸福或不可救药的灾祸取决于人们欢迎还是拒绝赎罪的方式。</w:t>
      </w:r>
    </w:p>
    <w:p w14:paraId="3F994FD8">
      <w:pPr>
        <w:rPr>
          <w:rFonts w:hint="eastAsia" w:ascii="微软雅黑" w:hAnsi="微软雅黑" w:eastAsia="微软雅黑" w:cs="微软雅黑"/>
          <w:sz w:val="30"/>
          <w:szCs w:val="30"/>
        </w:rPr>
      </w:pPr>
    </w:p>
    <w:p w14:paraId="26B0FD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Influence of the Atonement, correctly understood, on the whole Domain of Morals and Religion.</w:t>
      </w:r>
    </w:p>
    <w:p w14:paraId="01B39C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——赎罪在被正确理解的情况下，对整个道德和宗教领域的影响。</w:t>
      </w:r>
    </w:p>
    <w:p w14:paraId="75CAF46B">
      <w:pPr>
        <w:rPr>
          <w:rFonts w:hint="eastAsia" w:ascii="微软雅黑" w:hAnsi="微软雅黑" w:eastAsia="微软雅黑" w:cs="微软雅黑"/>
          <w:sz w:val="30"/>
          <w:szCs w:val="30"/>
        </w:rPr>
      </w:pPr>
    </w:p>
    <w:p w14:paraId="01A06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APPENDIX of Notes and Historical Elucidations.</w:t>
      </w:r>
    </w:p>
    <w:p w14:paraId="2B4EC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附录：注释与历史阐释。</w:t>
      </w:r>
    </w:p>
    <w:p w14:paraId="3D9F9D8C">
      <w:pPr>
        <w:rPr>
          <w:rFonts w:hint="eastAsia" w:ascii="微软雅黑" w:hAnsi="微软雅黑" w:eastAsia="微软雅黑" w:cs="微软雅黑"/>
          <w:sz w:val="30"/>
          <w:szCs w:val="30"/>
        </w:rPr>
      </w:pPr>
    </w:p>
    <w:p w14:paraId="6D66C2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Note A: Number of The Sayings on The Subject of His Death.</w:t>
      </w:r>
    </w:p>
    <w:p w14:paraId="47D5CE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——注A：关于祂受死主题的言论数量。</w:t>
      </w:r>
    </w:p>
    <w:p w14:paraId="7AB07A8E">
      <w:pPr>
        <w:rPr>
          <w:rFonts w:hint="eastAsia" w:ascii="微软雅黑" w:hAnsi="微软雅黑" w:eastAsia="微软雅黑" w:cs="微软雅黑"/>
          <w:sz w:val="30"/>
          <w:szCs w:val="30"/>
        </w:rPr>
      </w:pPr>
    </w:p>
    <w:p w14:paraId="0D499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Note B: The Satisfaction to Divine Justice Necessary.</w:t>
      </w:r>
    </w:p>
    <w:p w14:paraId="37B2E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——注B：对属神公义进行满足的必要性。</w:t>
      </w:r>
    </w:p>
    <w:p w14:paraId="7B2D2466">
      <w:pPr>
        <w:rPr>
          <w:rFonts w:hint="eastAsia" w:ascii="微软雅黑" w:hAnsi="微软雅黑" w:eastAsia="微软雅黑" w:cs="微软雅黑"/>
          <w:sz w:val="30"/>
          <w:szCs w:val="30"/>
        </w:rPr>
      </w:pPr>
    </w:p>
    <w:p w14:paraId="784CF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Note C: Harmony of Love and Justice in the Atonement.</w:t>
      </w:r>
    </w:p>
    <w:p w14:paraId="6C64C3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——注C：赎罪中爱与公义的和谐。</w:t>
      </w:r>
    </w:p>
    <w:p w14:paraId="63FB7777">
      <w:pPr>
        <w:rPr>
          <w:rFonts w:hint="eastAsia" w:ascii="微软雅黑" w:hAnsi="微软雅黑" w:eastAsia="微软雅黑" w:cs="微软雅黑"/>
          <w:sz w:val="30"/>
          <w:szCs w:val="30"/>
        </w:rPr>
      </w:pPr>
    </w:p>
    <w:p w14:paraId="3D6AB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Note D: Christ Acting as the Second Adam, or According to a Covenant with The Father, in The Whole of His Atoning Work.</w:t>
      </w:r>
    </w:p>
    <w:p w14:paraId="78FE9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——注D：基督在祂整个赎罪工作中作为第二个亚当行动，或根据与父所立的盟约行动。</w:t>
      </w:r>
    </w:p>
    <w:p w14:paraId="73ECB0E8">
      <w:pPr>
        <w:rPr>
          <w:rFonts w:hint="eastAsia" w:ascii="微软雅黑" w:hAnsi="微软雅黑" w:eastAsia="微软雅黑" w:cs="微软雅黑"/>
          <w:sz w:val="30"/>
          <w:szCs w:val="30"/>
        </w:rPr>
      </w:pPr>
    </w:p>
    <w:p w14:paraId="1B180D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Note E. The Influence of Christ's Deity or of The Incarnation on the Atonement.</w:t>
      </w:r>
    </w:p>
    <w:p w14:paraId="580CD2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——注E：基督的神性或道成肉身对赎罪的影响。</w:t>
      </w:r>
    </w:p>
    <w:p w14:paraId="44B3108E">
      <w:pPr>
        <w:rPr>
          <w:rFonts w:hint="eastAsia" w:ascii="微软雅黑" w:hAnsi="微软雅黑" w:eastAsia="微软雅黑" w:cs="微软雅黑"/>
          <w:sz w:val="30"/>
          <w:szCs w:val="30"/>
        </w:rPr>
      </w:pPr>
    </w:p>
    <w:p w14:paraId="6A772C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Note F: The Lamb of God Bearing Sin.</w:t>
      </w:r>
    </w:p>
    <w:p w14:paraId="4C3C86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——注F：神的羔羊担罪。</w:t>
      </w:r>
    </w:p>
    <w:p w14:paraId="649BD703">
      <w:pPr>
        <w:rPr>
          <w:rFonts w:hint="eastAsia" w:ascii="微软雅黑" w:hAnsi="微软雅黑" w:eastAsia="微软雅黑" w:cs="微软雅黑"/>
          <w:sz w:val="30"/>
          <w:szCs w:val="30"/>
        </w:rPr>
      </w:pPr>
    </w:p>
    <w:p w14:paraId="4623F9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Note G: The Title, Son of Man.</w:t>
      </w:r>
    </w:p>
    <w:p w14:paraId="060FFC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——注G：头衔“人子”。</w:t>
      </w:r>
    </w:p>
    <w:p w14:paraId="082A4936">
      <w:pPr>
        <w:rPr>
          <w:rFonts w:hint="eastAsia" w:ascii="微软雅黑" w:hAnsi="微软雅黑" w:eastAsia="微软雅黑" w:cs="微软雅黑"/>
          <w:sz w:val="30"/>
          <w:szCs w:val="30"/>
        </w:rPr>
      </w:pPr>
    </w:p>
    <w:p w14:paraId="1CDC8E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Note H: The Son of Man Giving His Life a Ransom for Many.</w:t>
      </w:r>
    </w:p>
    <w:p w14:paraId="1DF08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——注H：人子舍命作多人的赎价。</w:t>
      </w:r>
    </w:p>
    <w:p w14:paraId="1C468370">
      <w:pPr>
        <w:rPr>
          <w:rFonts w:hint="eastAsia" w:ascii="微软雅黑" w:hAnsi="微软雅黑" w:eastAsia="微软雅黑" w:cs="微软雅黑"/>
          <w:sz w:val="30"/>
          <w:szCs w:val="30"/>
        </w:rPr>
      </w:pPr>
    </w:p>
    <w:p w14:paraId="612A47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Note I: Christ Fulfilling The Law, and Bringing in a Righteousness.</w:t>
      </w:r>
    </w:p>
    <w:p w14:paraId="0ED3E4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——注I：基督成全律法并带来公义。</w:t>
      </w:r>
    </w:p>
    <w:p w14:paraId="131216D4">
      <w:pPr>
        <w:rPr>
          <w:rFonts w:hint="eastAsia" w:ascii="微软雅黑" w:hAnsi="微软雅黑" w:eastAsia="微软雅黑" w:cs="微软雅黑"/>
          <w:sz w:val="30"/>
          <w:szCs w:val="30"/>
        </w:rPr>
      </w:pPr>
    </w:p>
    <w:p w14:paraId="03DBCC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Note K:Christ as The Brazen Serpent and Lifegiver; and Christ Giving His Flesh for The Life of The World.</w:t>
      </w:r>
    </w:p>
    <w:p w14:paraId="43370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——注K：基督作为铜蛇和生命的赐予者；以及基督为世人的生命舍掉祂的肉。</w:t>
      </w:r>
    </w:p>
    <w:p w14:paraId="2B172190">
      <w:pPr>
        <w:rPr>
          <w:rFonts w:hint="eastAsia" w:ascii="微软雅黑" w:hAnsi="微软雅黑" w:eastAsia="微软雅黑" w:cs="微软雅黑"/>
          <w:sz w:val="30"/>
          <w:szCs w:val="30"/>
        </w:rPr>
      </w:pPr>
    </w:p>
    <w:p w14:paraId="6B9D9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Note L. Amyraldism.</w:t>
      </w:r>
    </w:p>
    <w:p w14:paraId="6B93A4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——注L：阿米拉主义（Amyraldism）[解释：十七世纪法国神学家阿米拉所倡导的普遍救赎、特殊拣选的折中观点]。</w:t>
      </w:r>
    </w:p>
    <w:p w14:paraId="67990EF8">
      <w:pPr>
        <w:rPr>
          <w:rFonts w:hint="eastAsia" w:ascii="微软雅黑" w:hAnsi="微软雅黑" w:eastAsia="微软雅黑" w:cs="微软雅黑"/>
          <w:sz w:val="30"/>
          <w:szCs w:val="30"/>
        </w:rPr>
      </w:pPr>
    </w:p>
    <w:p w14:paraId="23B212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Note M: Historical Sketch of Doctrine of Atonement.</w:t>
      </w:r>
    </w:p>
    <w:p w14:paraId="7FC390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——注M：赎罪教义的历史概述。</w:t>
      </w:r>
    </w:p>
    <w:p w14:paraId="56603F46">
      <w:pPr>
        <w:rPr>
          <w:rFonts w:hint="eastAsia" w:ascii="微软雅黑" w:hAnsi="微软雅黑" w:eastAsia="微软雅黑" w:cs="微软雅黑"/>
          <w:sz w:val="30"/>
          <w:szCs w:val="30"/>
        </w:rPr>
      </w:pPr>
    </w:p>
    <w:p w14:paraId="05496428">
      <w:pPr>
        <w:pStyle w:val="2"/>
        <w:bidi w:val="0"/>
        <w:jc w:val="center"/>
        <w:rPr>
          <w:rFonts w:hint="eastAsia"/>
        </w:rPr>
      </w:pPr>
      <w:r>
        <w:rPr>
          <w:rFonts w:hint="eastAsia"/>
        </w:rPr>
        <w:t>Preface.</w:t>
      </w:r>
    </w:p>
    <w:p w14:paraId="23481877">
      <w:pPr>
        <w:pStyle w:val="2"/>
        <w:bidi w:val="0"/>
        <w:jc w:val="center"/>
        <w:rPr>
          <w:rFonts w:hint="eastAsia"/>
        </w:rPr>
      </w:pPr>
      <w:r>
        <w:rPr>
          <w:rFonts w:hint="eastAsia"/>
        </w:rPr>
        <w:t>序言。</w:t>
      </w:r>
    </w:p>
    <w:p w14:paraId="55A392EF">
      <w:pPr>
        <w:rPr>
          <w:rFonts w:hint="eastAsia" w:ascii="微软雅黑" w:hAnsi="微软雅黑" w:eastAsia="微软雅黑" w:cs="微软雅黑"/>
          <w:sz w:val="30"/>
          <w:szCs w:val="30"/>
        </w:rPr>
      </w:pPr>
    </w:p>
    <w:p w14:paraId="24FF5B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volume is intended to be the first portion of a larger whole, which if completed, will exhibit the entire New Testament teaching on the subject of the atonement.</w:t>
      </w:r>
    </w:p>
    <w:p w14:paraId="2F11EA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本卷书旨在成为一个更大整体的第一部分，若能完成，将展示关于赎罪这一主题的完整新约教导。</w:t>
      </w:r>
    </w:p>
    <w:p w14:paraId="69A90824">
      <w:pPr>
        <w:rPr>
          <w:rFonts w:hint="eastAsia" w:ascii="微软雅黑" w:hAnsi="微软雅黑" w:eastAsia="微软雅黑" w:cs="微软雅黑"/>
          <w:sz w:val="30"/>
          <w:szCs w:val="30"/>
        </w:rPr>
      </w:pPr>
    </w:p>
    <w:p w14:paraId="78A4D8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purposed to survey the whole testimony of our Lord and of His apostles; beginning with the former as fundamental.</w:t>
      </w:r>
    </w:p>
    <w:p w14:paraId="42EC69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我曾打算考察我主及其使徒的全部见证；并以我主的见证作为根基。</w:t>
      </w:r>
    </w:p>
    <w:p w14:paraId="62141CD9">
      <w:pPr>
        <w:rPr>
          <w:rFonts w:hint="eastAsia" w:ascii="微软雅黑" w:hAnsi="微软雅黑" w:eastAsia="微软雅黑" w:cs="微软雅黑"/>
          <w:sz w:val="30"/>
          <w:szCs w:val="30"/>
        </w:rPr>
      </w:pPr>
    </w:p>
    <w:p w14:paraId="34B5A6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subject grew in my hands, it was found necessary to reserve, in the meantime, the consideration of the apostolic testimony.</w:t>
      </w:r>
    </w:p>
    <w:p w14:paraId="394934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但随着这一课题在我手中展开，我发现目前有必要保留对使徒见证的探讨。</w:t>
      </w:r>
    </w:p>
    <w:p w14:paraId="3B569B31">
      <w:pPr>
        <w:rPr>
          <w:rFonts w:hint="eastAsia" w:ascii="微软雅黑" w:hAnsi="微软雅黑" w:eastAsia="微软雅黑" w:cs="微软雅黑"/>
          <w:sz w:val="30"/>
          <w:szCs w:val="30"/>
        </w:rPr>
      </w:pPr>
    </w:p>
    <w:p w14:paraId="55AFA9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pages I have examined, according to the rules of exact interpretation, what Jesus taught on the subject of the atonement, and have given a classification of His sayings and an outline of the doctrine.</w:t>
      </w:r>
    </w:p>
    <w:p w14:paraId="1558E1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在这些篇章中，我根据精确诠释（exact interpretation）的规则，考察了耶稣关于赎罪主题的教导，并对祂的言论进行了分类，还给出了该教义的纲要。</w:t>
      </w:r>
    </w:p>
    <w:p w14:paraId="7892AEF4">
      <w:pPr>
        <w:rPr>
          <w:rFonts w:hint="eastAsia" w:ascii="微软雅黑" w:hAnsi="微软雅黑" w:eastAsia="微软雅黑" w:cs="微软雅黑"/>
          <w:sz w:val="30"/>
          <w:szCs w:val="30"/>
        </w:rPr>
      </w:pPr>
    </w:p>
    <w:p w14:paraId="003633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be urgently demanded in our times.</w:t>
      </w:r>
    </w:p>
    <w:p w14:paraId="42177D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这在我们的时代似乎是迫切需要的。</w:t>
      </w:r>
    </w:p>
    <w:p w14:paraId="60D8CC71">
      <w:pPr>
        <w:rPr>
          <w:rFonts w:hint="eastAsia" w:ascii="微软雅黑" w:hAnsi="微软雅黑" w:eastAsia="微软雅黑" w:cs="微软雅黑"/>
          <w:sz w:val="30"/>
          <w:szCs w:val="30"/>
        </w:rPr>
      </w:pPr>
    </w:p>
    <w:p w14:paraId="556BE8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correctly ascertaining, by the only means within our reach, what the Lord actually taught on this point, cannot be overstated, when we direct any measure of attention to modern thought, and to the conflicting views, often as ill-digested by their propounders as perplexing to the minds of others, which are at present given forth on the nature, design, and effect of the Lord's death.</w:t>
      </w:r>
    </w:p>
    <w:p w14:paraId="1FF4F5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关注现代思想以及目前关于我主之死的性质、设计和果效所提出的各种冲突观点时——这些观点往往其提出者自己尚未消化透彻，也令他人的心智感到困惑——通过我们所能采取的唯一手段，正确查明主在这一点上实际教导了什么，其必要性无论怎样强调也不过分。</w:t>
      </w:r>
    </w:p>
    <w:p w14:paraId="0A571DB8">
      <w:pPr>
        <w:rPr>
          <w:rFonts w:hint="eastAsia" w:ascii="微软雅黑" w:hAnsi="微软雅黑" w:eastAsia="微软雅黑" w:cs="微软雅黑"/>
          <w:sz w:val="30"/>
          <w:szCs w:val="30"/>
        </w:rPr>
      </w:pPr>
    </w:p>
    <w:p w14:paraId="686784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one-sided views on this great theme, held not by scoffers at vital religion, but by earnest men, actually though not willingly deviating from biblical truth, are not to be corrected by any human authority, nor even by an appeal to the Church's past, which yet, as the voice of our mother, is entitled to some amount of deference.</w:t>
      </w:r>
    </w:p>
    <w:p w14:paraId="327B6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伟大主题上的片面观点，并非由蔑视生命宗教的人所持，而是由那些虽然热诚、却实际上（虽然并非故意）偏离了圣经真理的人所持，这些观点无法靠任何人为权柄来纠正，甚至不能仅仅诉诸教会的过去——尽管教会作为我们母亲的声音，理应得到一定程度的尊重。</w:t>
      </w:r>
    </w:p>
    <w:p w14:paraId="39967340">
      <w:pPr>
        <w:rPr>
          <w:rFonts w:hint="eastAsia" w:ascii="微软雅黑" w:hAnsi="微软雅黑" w:eastAsia="微软雅黑" w:cs="微软雅黑"/>
          <w:sz w:val="30"/>
          <w:szCs w:val="30"/>
        </w:rPr>
      </w:pPr>
    </w:p>
    <w:p w14:paraId="3B621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be effectually confronted and silenced only by the explicit testimony of the Church's Lord.</w:t>
      </w:r>
    </w:p>
    <w:p w14:paraId="46468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唯有通过教会之主的明确见证，才能有效地面对并使这些观点噤声。</w:t>
      </w:r>
    </w:p>
    <w:p w14:paraId="6785AFAD">
      <w:pPr>
        <w:rPr>
          <w:rFonts w:hint="eastAsia" w:ascii="微软雅黑" w:hAnsi="微软雅黑" w:eastAsia="微软雅黑" w:cs="微软雅黑"/>
          <w:sz w:val="30"/>
          <w:szCs w:val="30"/>
        </w:rPr>
      </w:pPr>
    </w:p>
    <w:p w14:paraId="44E429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will stand there, but will stand nowhere else.</w:t>
      </w:r>
    </w:p>
    <w:p w14:paraId="10EAE9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教义将在那里屹立，但在别处绝无法立足。</w:t>
      </w:r>
    </w:p>
    <w:p w14:paraId="412D2922">
      <w:pPr>
        <w:rPr>
          <w:rFonts w:hint="eastAsia" w:ascii="微软雅黑" w:hAnsi="微软雅黑" w:eastAsia="微软雅黑" w:cs="微软雅黑"/>
          <w:sz w:val="30"/>
          <w:szCs w:val="30"/>
        </w:rPr>
      </w:pPr>
    </w:p>
    <w:p w14:paraId="665D5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true disciple has this distinctive feature about him, that he hears the voice of Christ, but a stranger's voice will he not follow.</w:t>
      </w:r>
    </w:p>
    <w:p w14:paraId="6A52D1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每一位真正的门徒都有这样一个鲜明的特征：他听基督的声音，却不跟随生人的声音。</w:t>
      </w:r>
    </w:p>
    <w:p w14:paraId="0AC6AEF9">
      <w:pPr>
        <w:rPr>
          <w:rFonts w:hint="eastAsia" w:ascii="微软雅黑" w:hAnsi="微软雅黑" w:eastAsia="微软雅黑" w:cs="微软雅黑"/>
          <w:sz w:val="30"/>
          <w:szCs w:val="30"/>
        </w:rPr>
      </w:pPr>
    </w:p>
    <w:p w14:paraId="4BE62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task in this work has been simply to determine, by strict exegetical investigation, the import of Christ's words, and to reproduce His thoughts by the exact interpretation of language.</w:t>
      </w:r>
    </w:p>
    <w:p w14:paraId="2EDD4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我在这项工作中的任务仅仅是通过严格的释经调查（exegetical investigation）来确定基督话语的含义，并通过对语言的精确诠释来重现祂的思想。</w:t>
      </w:r>
    </w:p>
    <w:p w14:paraId="10AE9A9B">
      <w:pPr>
        <w:rPr>
          <w:rFonts w:hint="eastAsia" w:ascii="微软雅黑" w:hAnsi="微软雅黑" w:eastAsia="微软雅黑" w:cs="微软雅黑"/>
          <w:sz w:val="30"/>
          <w:szCs w:val="30"/>
        </w:rPr>
      </w:pPr>
    </w:p>
    <w:p w14:paraId="120DF5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other desire than to ascertain what He did say, and to abide by it.</w:t>
      </w:r>
    </w:p>
    <w:p w14:paraId="7E4D54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我别无他求，只想查明祂究竟说了什么，并持守它。</w:t>
      </w:r>
    </w:p>
    <w:p w14:paraId="2341DC01">
      <w:pPr>
        <w:rPr>
          <w:rFonts w:hint="eastAsia" w:ascii="微软雅黑" w:hAnsi="微软雅黑" w:eastAsia="微软雅黑" w:cs="微软雅黑"/>
          <w:sz w:val="30"/>
          <w:szCs w:val="30"/>
        </w:rPr>
      </w:pPr>
    </w:p>
    <w:p w14:paraId="7CE7B5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on which alone it is safe to carry on investigations into doctrine on any point, is, I am fully persuaded, to go to the Scriptures, not for the starting-point of thought alone, but for the substance of thought as well, or for the rounded and concrete development of the doctrine in all its elements: and these will be found in Christ's sayings, if we but patiently investigate them.</w:t>
      </w:r>
    </w:p>
    <w:p w14:paraId="2D33FA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完全相信，在任何教义点上进行调查的唯一安全原则，就是求助于经文，不仅是为了寻找思想的起点，也是为了寻找思想的实质，或是为了在所有要素中寻求教义的完整而具体的展开：如果我们能耐心地调查，这些都将在基督的言论中被找到。</w:t>
      </w:r>
    </w:p>
    <w:p w14:paraId="2BD6B571">
      <w:pPr>
        <w:rPr>
          <w:rFonts w:hint="eastAsia" w:ascii="微软雅黑" w:hAnsi="微软雅黑" w:eastAsia="微软雅黑" w:cs="微软雅黑"/>
          <w:sz w:val="30"/>
          <w:szCs w:val="30"/>
        </w:rPr>
      </w:pPr>
    </w:p>
    <w:p w14:paraId="7BCF88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then, to the Christian consciousness that I appeal with some modern teachers, nor to Christian feeling and Christian reason with others, but to the consciousness and sayings of the Great Teacher, and of His commissioned servants, employed as His organs of revelation to the Church of all time.</w:t>
      </w:r>
    </w:p>
    <w:p w14:paraId="4C8464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不是像某些现代教师那样诉诸“基督徒意识”，也不是像其他人那样诉诸基督徒的情感和基督徒的理性，而是诉诸这位伟大导师的意识及其言论，以及祂所委任的仆人——他们被用作祂向历代教会施行启示的器官。</w:t>
      </w:r>
    </w:p>
    <w:p w14:paraId="3DB634E7">
      <w:pPr>
        <w:rPr>
          <w:rFonts w:hint="eastAsia" w:ascii="微软雅黑" w:hAnsi="微软雅黑" w:eastAsia="微软雅黑" w:cs="微软雅黑"/>
          <w:sz w:val="30"/>
          <w:szCs w:val="30"/>
        </w:rPr>
      </w:pPr>
    </w:p>
    <w:p w14:paraId="487A76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results of exegesis that are here given, rather than the philological process, which would have compelled me to overload the pages with Greek words.</w:t>
      </w:r>
    </w:p>
    <w:p w14:paraId="154963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这里给出的是释经的结果，而非语言学的过程，否则那会迫使我在篇章中充斥过多的希腊单词。</w:t>
      </w:r>
    </w:p>
    <w:p w14:paraId="65182D5B">
      <w:pPr>
        <w:rPr>
          <w:rFonts w:hint="eastAsia" w:ascii="微软雅黑" w:hAnsi="微软雅黑" w:eastAsia="微软雅黑" w:cs="微软雅黑"/>
          <w:sz w:val="30"/>
          <w:szCs w:val="30"/>
        </w:rPr>
      </w:pPr>
    </w:p>
    <w:p w14:paraId="237A8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discussions on Christ's sayings I have been much engaged in my professional work, and here reproduce some of them, with this difference, that I retain only a small portion of the original language, and give somewhat more of elucidation and enlargement than are deemed necessary in the class-room.</w:t>
      </w:r>
    </w:p>
    <w:p w14:paraId="36A0B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在我的专业工作中，我一直深度参与关于基督言论的讨论，并在书中重现了其中的一部分，不同之处在于我只保留了极少部分的原始语言，并给出了比课堂教学所需的更多的阐释和扩充。</w:t>
      </w:r>
    </w:p>
    <w:p w14:paraId="20C0A1D9">
      <w:pPr>
        <w:rPr>
          <w:rFonts w:hint="eastAsia" w:ascii="微软雅黑" w:hAnsi="微软雅黑" w:eastAsia="微软雅黑" w:cs="微软雅黑"/>
          <w:sz w:val="30"/>
          <w:szCs w:val="30"/>
        </w:rPr>
      </w:pPr>
    </w:p>
    <w:p w14:paraId="200D90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endeavoured to bring out the results of exegetical investigation, not the process, and to put these within the reach of the educated English reader, to aid him in the great work of making himself acquainted with the Lord's mind, through the medium of the language of revelation.</w:t>
      </w:r>
    </w:p>
    <w:p w14:paraId="5413E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我一直努力呈现释经调查的结果而非过程，并让受过教育的英语读者能够触及这些内容，以帮助他在通过启示语言了解主的心意这一伟大的工作中获益。</w:t>
      </w:r>
    </w:p>
    <w:p w14:paraId="2FDB7124">
      <w:pPr>
        <w:rPr>
          <w:rFonts w:hint="eastAsia" w:ascii="微软雅黑" w:hAnsi="微软雅黑" w:eastAsia="微软雅黑" w:cs="微软雅黑"/>
          <w:sz w:val="30"/>
          <w:szCs w:val="30"/>
        </w:rPr>
      </w:pPr>
    </w:p>
    <w:p w14:paraId="74869C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preparation of this volume, two things came, of necessity, to be much before my mind.</w:t>
      </w:r>
    </w:p>
    <w:p w14:paraId="6D14D3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在编写本卷书的过程中，有两件事不可避免地常驻在我的脑海中。</w:t>
      </w:r>
    </w:p>
    <w:p w14:paraId="3C2BB7DE">
      <w:pPr>
        <w:rPr>
          <w:rFonts w:hint="eastAsia" w:ascii="微软雅黑" w:hAnsi="微软雅黑" w:eastAsia="微软雅黑" w:cs="微软雅黑"/>
          <w:sz w:val="30"/>
          <w:szCs w:val="30"/>
        </w:rPr>
      </w:pPr>
    </w:p>
    <w:p w14:paraId="225539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main purpose, from the nature of the investigation, was to define and fix the true idea of the atonement as surveyed from Christ's own view-point, a second and less direct object, though not without its importance in the present discussions on the person and life of Christ, came to be frequently presented to the mind: the objective significance of His whole earthly life was presented to my mind, in a manner which the modern biographies of Jesus never touch.</w:t>
      </w:r>
    </w:p>
    <w:p w14:paraId="6FFF47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调查的性质，其主要目的是界定并确定从基督自身视角审视的赎罪真谛，但第二个虽然不那么直接、但在目前关于基督位格和生命的讨论中仍具重要性的目标，也经常呈现在我的脑海中：祂整个地上生命的客观意义呈现在我面前，这是耶稣的现代传记从未涉及的方式。</w:t>
      </w:r>
    </w:p>
    <w:p w14:paraId="3B58C1F3">
      <w:pPr>
        <w:rPr>
          <w:rFonts w:hint="eastAsia" w:ascii="微软雅黑" w:hAnsi="微软雅黑" w:eastAsia="微软雅黑" w:cs="微软雅黑"/>
          <w:sz w:val="30"/>
          <w:szCs w:val="30"/>
        </w:rPr>
      </w:pPr>
    </w:p>
    <w:p w14:paraId="59D38A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that I refer briefly to what has been done on this field by others.</w:t>
      </w:r>
    </w:p>
    <w:p w14:paraId="1BC318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最后，我只需要简要地提到他人在这一领域所做的工作。</w:t>
      </w:r>
    </w:p>
    <w:p w14:paraId="3F1C6C31">
      <w:pPr>
        <w:rPr>
          <w:rFonts w:hint="eastAsia" w:ascii="微软雅黑" w:hAnsi="微软雅黑" w:eastAsia="微软雅黑" w:cs="微软雅黑"/>
          <w:sz w:val="30"/>
          <w:szCs w:val="30"/>
        </w:rPr>
      </w:pPr>
    </w:p>
    <w:p w14:paraId="207C39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quarter has the importance of Christ's own teaching on this article been sufficiently recognised, nor its fulness, nor its extent, nor its formative character as regards the apostolic development.</w:t>
      </w:r>
    </w:p>
    <w:p w14:paraId="740370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在任何领域，基督关于赎罪这一项条目的教导的重要性都未得到充分的认可，其丰富性、范围以及对于使徒神学发展的塑造性作用也同样被忽视了。</w:t>
      </w:r>
    </w:p>
    <w:p w14:paraId="1B8EF151">
      <w:pPr>
        <w:rPr>
          <w:rFonts w:hint="eastAsia" w:ascii="微软雅黑" w:hAnsi="微软雅黑" w:eastAsia="微软雅黑" w:cs="微软雅黑"/>
          <w:sz w:val="30"/>
          <w:szCs w:val="30"/>
        </w:rPr>
      </w:pPr>
    </w:p>
    <w:p w14:paraId="6CAA4D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latter, attention has been mainly and often exclusively directed, as if little could be made of Christ's own teaching on the subject of the atonement; and nowhere has any attempt been made to arrange and classify our Lord's sayings on the subject.</w:t>
      </w:r>
    </w:p>
    <w:p w14:paraId="132A4F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人们的注意力主要甚至往往是排他性地指向了后者（使徒的发展），仿佛在赎罪这一主题上，基督自己的教导发挥不了什么作用；而且从来没有人尝试过对主的这些相关言论进行整理和分类。</w:t>
      </w:r>
    </w:p>
    <w:p w14:paraId="47EDB13C">
      <w:pPr>
        <w:rPr>
          <w:rFonts w:hint="eastAsia" w:ascii="微软雅黑" w:hAnsi="微软雅黑" w:eastAsia="微软雅黑" w:cs="微软雅黑"/>
          <w:sz w:val="30"/>
          <w:szCs w:val="30"/>
        </w:rPr>
      </w:pPr>
    </w:p>
    <w:p w14:paraId="2B9549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 certain amount of attention has been directed to our Lord's sayings on the nature of His death by writers of an erroneous tendency, with an obvious desire to get His authority to countenance their opinions; and the following may be named as among the ablest who have discussed a number of those sayings in the tendency opposed to the vicarious sacrifice—viz.: Flatt, [1] De Wette, [2] C. L.Grimm,[3] H. Huyser, [4] Hofstede de Groot. [5]</w:t>
      </w:r>
    </w:p>
    <w:p w14:paraId="51427A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些持错误倾向的作家对主关于祂受死性质的言论给予了一定程度的关注，其显而易见的动机是想获得祂的权柄来支持他们的观点；在反对代赎祭这一倾向下讨论这些言论的人中，可以列举出最有才华的几位，即：弗拉特（Flatt）、德韦特（De Wette）、C. L. 格林（C. L.Grimm）、H. 惠塞尔（H. Huyser）以及霍夫施泰德·德·格鲁特（Hofstede de Groot）。</w:t>
      </w:r>
    </w:p>
    <w:p w14:paraId="5DA9FF12">
      <w:pPr>
        <w:rPr>
          <w:rFonts w:hint="eastAsia" w:ascii="微软雅黑" w:hAnsi="微软雅黑" w:eastAsia="微软雅黑" w:cs="微软雅黑"/>
          <w:sz w:val="30"/>
          <w:szCs w:val="30"/>
        </w:rPr>
      </w:pPr>
    </w:p>
    <w:p w14:paraId="49F336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much abler writer than any of these—a keen dialectician and an .accomplished exegete—V. Hofmann, [6] in a work which may be described as a sort of biblical dogmatics, has canvassed the sayings of Christ as part of the Scripture testimony on the atonement; which he expounds in the same tendency with the writers just named, though with far more of the evangelical spirit.</w:t>
      </w:r>
    </w:p>
    <w:p w14:paraId="2DD782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比这些人都要出色得多的一位作家——一位敏锐的辩证家和造诣深厚的释经家——V. 霍夫曼（V. Hofmann），在一部可被称为某种圣经教义学的著作中，详细审视了基督的言论，将其作为圣经关于赎罪见证的一部分；他以与上述作家相同的倾向来阐述，尽管带有的福音派精神要多得多。</w:t>
      </w:r>
    </w:p>
    <w:p w14:paraId="0AEA4FFA">
      <w:pPr>
        <w:rPr>
          <w:rFonts w:hint="eastAsia" w:ascii="微软雅黑" w:hAnsi="微软雅黑" w:eastAsia="微软雅黑" w:cs="微软雅黑"/>
          <w:sz w:val="30"/>
          <w:szCs w:val="30"/>
        </w:rPr>
      </w:pPr>
    </w:p>
    <w:p w14:paraId="18C7D4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also mention Prof. Ritschl [7] of Bonn, who has examined the principal sayings of Christ in the same tendency.</w:t>
      </w:r>
    </w:p>
    <w:p w14:paraId="6C74B5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我还必须提到波恩的里奇尔（Ritschl）教授，他也以相同的倾向考察了基督的主要言论。</w:t>
      </w:r>
    </w:p>
    <w:p w14:paraId="20493703">
      <w:pPr>
        <w:rPr>
          <w:rFonts w:hint="eastAsia" w:ascii="微软雅黑" w:hAnsi="微软雅黑" w:eastAsia="微软雅黑" w:cs="微软雅黑"/>
          <w:sz w:val="30"/>
          <w:szCs w:val="30"/>
        </w:rPr>
      </w:pPr>
    </w:p>
    <w:p w14:paraId="5C4115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disposed to say of these writers generally, that, with all their acknowledged learning and ability, they have too much forgotten the simple function of the interpreter, and deposited their own unsatisfactory opinions or the spirit of the age in the texts which they professed to expound.</w:t>
      </w:r>
    </w:p>
    <w:p w14:paraId="56C19F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人们倾向于对这些作家的总体评价是，尽管他们拥有公认的学识和能力，但他们太过于忘记了诠释者的简单职责，而在他们声称要解释的经文中，存入了他们自己那些令人不满的见解或时代精神。</w:t>
      </w:r>
    </w:p>
    <w:p w14:paraId="5E40FF3D">
      <w:pPr>
        <w:rPr>
          <w:rFonts w:hint="eastAsia" w:ascii="微软雅黑" w:hAnsi="微软雅黑" w:eastAsia="微软雅黑" w:cs="微软雅黑"/>
          <w:sz w:val="30"/>
          <w:szCs w:val="30"/>
        </w:rPr>
      </w:pPr>
    </w:p>
    <w:p w14:paraId="448BA2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others who have discussed the Lord's sayings in a general outline of the Scripture testimony to the atonement, in a better spirit, and with more success.</w:t>
      </w:r>
    </w:p>
    <w:p w14:paraId="031874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但也有其他人在圣经关于赎罪见证的总纲中讨论了主的言论，他们持有更好的精神，并取得了更大的成功。</w:t>
      </w:r>
    </w:p>
    <w:p w14:paraId="2AF807E6">
      <w:pPr>
        <w:rPr>
          <w:rFonts w:hint="eastAsia" w:ascii="微软雅黑" w:hAnsi="微软雅黑" w:eastAsia="微软雅黑" w:cs="微软雅黑"/>
          <w:sz w:val="30"/>
          <w:szCs w:val="30"/>
        </w:rPr>
      </w:pPr>
    </w:p>
    <w:p w14:paraId="72597F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first of all, to Schmid, [8] who treats, in a brief but felicitous way, the scope and purport of our Lord's teaching on the subject of His death, only causing us to regret that his Biblical Theology is a posthumous work, and put together from imperfect notes, his own and others.</w:t>
      </w:r>
    </w:p>
    <w:p w14:paraId="66CE12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我首先指的是施密德（Schmid），他以简练而精当的方式论述了我主关于受死主题之教导的范畴和主旨，只是令我们遗憾的是，他的《圣经神学》是一部遗作，是根据他本人和他人的不完整笔记整理而成的。</w:t>
      </w:r>
    </w:p>
    <w:p w14:paraId="042649AD">
      <w:pPr>
        <w:rPr>
          <w:rFonts w:hint="eastAsia" w:ascii="微软雅黑" w:hAnsi="微软雅黑" w:eastAsia="微软雅黑" w:cs="微软雅黑"/>
          <w:sz w:val="30"/>
          <w:szCs w:val="30"/>
        </w:rPr>
      </w:pPr>
    </w:p>
    <w:p w14:paraId="0E4A3A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pretty full collection of Christ's sayings, in a chronological order, and consequently without any attempt to distribute them into classes, was attempted by Prof. Gess [9] of Basel, some years ago, in a series of papers which, with much that is worthy of attention, are defective in two respects.</w:t>
      </w:r>
    </w:p>
    <w:p w14:paraId="607997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巴塞尔的格斯（Gess）教授在几年前曾尝试按时间顺序收集一套相当完整的基督言论，因此没有尝试对其进行分类；这系列论文虽然有许多值得关注之处，但在两个方面存在缺陷。</w:t>
      </w:r>
    </w:p>
    <w:p w14:paraId="7ED8144D">
      <w:pPr>
        <w:rPr>
          <w:rFonts w:hint="eastAsia" w:ascii="微软雅黑" w:hAnsi="微软雅黑" w:eastAsia="微软雅黑" w:cs="微软雅黑"/>
          <w:sz w:val="30"/>
          <w:szCs w:val="30"/>
        </w:rPr>
      </w:pPr>
    </w:p>
    <w:p w14:paraId="36C9FD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repudiates the doctrine of the active obedience, and allows it no place as an element in the atonement; and then his erroneous depotentiation-theory of the incarnation renders it necessary for him to assign no influence to the deity of Christ in the matter of the atonement.</w:t>
      </w:r>
    </w:p>
    <w:p w14:paraId="4F7D69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他否定了主动顺服（active obedience）的教义，不给其在赎罪要素中留任何地位；此外，他那错误的基督人性化理论（depotentiation-theory） [解释：指认为基督在道成肉身时放弃了部分神性属性的理论] 导致他必然在赎罪事宜上不承认基督神性的影响。</w:t>
      </w:r>
    </w:p>
    <w:p w14:paraId="7FDFA448">
      <w:pPr>
        <w:rPr>
          <w:rFonts w:hint="eastAsia" w:ascii="微软雅黑" w:hAnsi="微软雅黑" w:eastAsia="微软雅黑" w:cs="微软雅黑"/>
          <w:sz w:val="30"/>
          <w:szCs w:val="30"/>
        </w:rPr>
      </w:pPr>
    </w:p>
    <w:p w14:paraId="4F839E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also allude to a discussion of these sayings by two learned Dutch writers, who have written with very different degrees of merit.</w:t>
      </w:r>
    </w:p>
    <w:p w14:paraId="1A3BB9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我还必须提到两位博学的荷兰作家对这些言论的讨论，他们的著作在功力上大相径庭。</w:t>
      </w:r>
    </w:p>
    <w:p w14:paraId="120F6C9F">
      <w:pPr>
        <w:rPr>
          <w:rFonts w:hint="eastAsia" w:ascii="微软雅黑" w:hAnsi="微软雅黑" w:eastAsia="微软雅黑" w:cs="微软雅黑"/>
          <w:sz w:val="30"/>
          <w:szCs w:val="30"/>
        </w:rPr>
      </w:pPr>
    </w:p>
    <w:p w14:paraId="24E0A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 Vinke's [10] essay, forming one of the publications of the Hague Society in defence of the Christian religion, is a valuable collection of most of Christ's sayings, and also of the apostles' sayings, on the subject of the atonement, with brief comments appended, evincing a warm attachment to the true doctrine of the atonement.</w:t>
      </w:r>
    </w:p>
    <w:p w14:paraId="6485BC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芬克（Vinke）教授的文章作为海牙学会维护基督教出版物之一，是对基督的大部分言论以及使徒关于赎罪主题言论的有价值收集，并附有简要评论，表现出对赎罪真理的热切忠诚。</w:t>
      </w:r>
    </w:p>
    <w:p w14:paraId="5410FCAA">
      <w:pPr>
        <w:rPr>
          <w:rFonts w:hint="eastAsia" w:ascii="微软雅黑" w:hAnsi="微软雅黑" w:eastAsia="微软雅黑" w:cs="微软雅黑"/>
          <w:sz w:val="30"/>
          <w:szCs w:val="30"/>
        </w:rPr>
      </w:pPr>
    </w:p>
    <w:p w14:paraId="65C34B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too brief, from the nature of his plan, and it attempts no classification.</w:t>
      </w:r>
    </w:p>
    <w:p w14:paraId="15410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只是由于他计划的性质，篇幅过于简短，且未尝试分类。</w:t>
      </w:r>
    </w:p>
    <w:p w14:paraId="56C2280A">
      <w:pPr>
        <w:rPr>
          <w:rFonts w:hint="eastAsia" w:ascii="微软雅黑" w:hAnsi="微软雅黑" w:eastAsia="微软雅黑" w:cs="微软雅黑"/>
          <w:sz w:val="30"/>
          <w:szCs w:val="30"/>
        </w:rPr>
      </w:pPr>
    </w:p>
    <w:p w14:paraId="150361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Dutch writer, Van Willes, [11] whose work was written for the same society, or at least by occasion of the prescribed theme, is limited to the elucidation of the sayings of Jesus in reference to His sufferings and death.</w:t>
      </w:r>
    </w:p>
    <w:p w14:paraId="4BD22C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另一位荷兰作家范·威尔斯（Van Willes），他的著作是为同一学会所写，或至少是因应指定主题而写，仅限于阐明耶稣关于祂受苦与受死的言论。</w:t>
      </w:r>
    </w:p>
    <w:p w14:paraId="10A54B1F">
      <w:pPr>
        <w:rPr>
          <w:rFonts w:hint="eastAsia" w:ascii="微软雅黑" w:hAnsi="微软雅黑" w:eastAsia="微软雅黑" w:cs="微软雅黑"/>
          <w:sz w:val="30"/>
          <w:szCs w:val="30"/>
        </w:rPr>
      </w:pPr>
    </w:p>
    <w:p w14:paraId="6E31E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acute and ingenious writer devotes attention to a number of philological questions connected with the sayings of Jesus, and expatiates, with not a little tact, on the connection between the sayings and the occasion which called them forth.</w:t>
      </w:r>
    </w:p>
    <w:p w14:paraId="4CB335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这位敏锐而聪颖的作家关注了许多与耶稣言论相关的语言学问题，并相当老练地详述了言论与引发言论之场合间的联系。</w:t>
      </w:r>
    </w:p>
    <w:p w14:paraId="15E3BAE9">
      <w:pPr>
        <w:rPr>
          <w:rFonts w:hint="eastAsia" w:ascii="微软雅黑" w:hAnsi="微软雅黑" w:eastAsia="微软雅黑" w:cs="微软雅黑"/>
          <w:sz w:val="30"/>
          <w:szCs w:val="30"/>
        </w:rPr>
      </w:pPr>
    </w:p>
    <w:p w14:paraId="1B75BF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attempt, in any one case, to bring out the doctrinal import of the sayings which he undertakes to elucidate.</w:t>
      </w:r>
    </w:p>
    <w:p w14:paraId="29B670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但在任何一个案例中，他都没有尝试带出他着手阐明的那些言论的教义含义。</w:t>
      </w:r>
    </w:p>
    <w:p w14:paraId="643598E6">
      <w:pPr>
        <w:rPr>
          <w:rFonts w:hint="eastAsia" w:ascii="微软雅黑" w:hAnsi="微软雅黑" w:eastAsia="微软雅黑" w:cs="微软雅黑"/>
          <w:sz w:val="30"/>
          <w:szCs w:val="30"/>
        </w:rPr>
      </w:pPr>
    </w:p>
    <w:p w14:paraId="28675C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stops short at the very point where we wish him to begin, and gives us nothing but philology or historical construction.</w:t>
      </w:r>
    </w:p>
    <w:p w14:paraId="0270A4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他在我们希望他开始的地方戛然而止，给我们的除了语言学或历史建构之外别无他物。</w:t>
      </w:r>
    </w:p>
    <w:p w14:paraId="1DAB7E87">
      <w:pPr>
        <w:rPr>
          <w:rFonts w:hint="eastAsia" w:ascii="微软雅黑" w:hAnsi="微软雅黑" w:eastAsia="微软雅黑" w:cs="微软雅黑"/>
          <w:sz w:val="30"/>
          <w:szCs w:val="30"/>
        </w:rPr>
      </w:pPr>
    </w:p>
    <w:p w14:paraId="585D83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going too far to say that he supports a wrong tendency; but he carefully conceals, throughout this treatise devoted to the sayings of Jesus, what the atonement is, or what it effects.</w:t>
      </w:r>
    </w:p>
    <w:p w14:paraId="1DE7DD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说他支持一种错误的倾向可能言过其实；但在这部专门论述耶稣言论的著作中，他仔细地隐藏了赎罪究竟是什么，或者它达成了什么果效。</w:t>
      </w:r>
    </w:p>
    <w:p w14:paraId="6A34032D">
      <w:pPr>
        <w:rPr>
          <w:rFonts w:hint="eastAsia" w:ascii="微软雅黑" w:hAnsi="微软雅黑" w:eastAsia="微软雅黑" w:cs="微软雅黑"/>
          <w:sz w:val="30"/>
          <w:szCs w:val="30"/>
        </w:rPr>
      </w:pPr>
    </w:p>
    <w:p w14:paraId="25A7C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us language, not doctrine, or the exhibition of thought contained in language.</w:t>
      </w:r>
    </w:p>
    <w:p w14:paraId="5CFDC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他给我们的是语言，而不是教义，也不是语言中所包含的思想展示。</w:t>
      </w:r>
    </w:p>
    <w:p w14:paraId="6FC5A44B">
      <w:pPr>
        <w:rPr>
          <w:rFonts w:hint="eastAsia" w:ascii="微软雅黑" w:hAnsi="微软雅黑" w:eastAsia="微软雅黑" w:cs="微软雅黑"/>
          <w:sz w:val="30"/>
          <w:szCs w:val="30"/>
        </w:rPr>
      </w:pPr>
    </w:p>
    <w:p w14:paraId="5E8D12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principal discussions on the subject under our consideration; and I have been at pains to analyze them.</w:t>
      </w:r>
    </w:p>
    <w:p w14:paraId="070F72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这些是关于我们正在考虑的这一主题的主要讨论；我已经费心对它们进行了分析。</w:t>
      </w:r>
    </w:p>
    <w:p w14:paraId="1081C3BF">
      <w:pPr>
        <w:rPr>
          <w:rFonts w:hint="eastAsia" w:ascii="微软雅黑" w:hAnsi="微软雅黑" w:eastAsia="微软雅黑" w:cs="微软雅黑"/>
          <w:sz w:val="30"/>
          <w:szCs w:val="30"/>
        </w:rPr>
      </w:pPr>
    </w:p>
    <w:p w14:paraId="72E3C0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only to add, that the preparation of this volume has given me much pleasant meditation; and I send it forth, with the prayer that the Great Teacher may use it to turn men's minds away from unprofitable speculation, to listen to His own voice.</w:t>
      </w:r>
    </w:p>
    <w:p w14:paraId="00010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我只想补充一点，本卷书的编写过程给了我许多愉快的默想；我将其出版，并祈求这位伟大的导师能借此让人们的心思转离无益的臆测，转而聆听祂自己的声音。</w:t>
      </w:r>
    </w:p>
    <w:p w14:paraId="79C81A5C">
      <w:pPr>
        <w:rPr>
          <w:rFonts w:hint="eastAsia" w:ascii="微软雅黑" w:hAnsi="微软雅黑" w:eastAsia="微软雅黑" w:cs="微软雅黑"/>
          <w:sz w:val="30"/>
          <w:szCs w:val="30"/>
        </w:rPr>
      </w:pPr>
    </w:p>
    <w:p w14:paraId="5E239E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GEORGE SMEATON. May 1868.</w:t>
      </w:r>
    </w:p>
    <w:p w14:paraId="7CB4DF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乔治·斯米顿。1868年5月。</w:t>
      </w:r>
    </w:p>
    <w:p w14:paraId="4EE2CB89">
      <w:pPr>
        <w:rPr>
          <w:rFonts w:hint="eastAsia" w:ascii="微软雅黑" w:hAnsi="微软雅黑" w:eastAsia="微软雅黑" w:cs="微软雅黑"/>
          <w:sz w:val="30"/>
          <w:szCs w:val="30"/>
        </w:rPr>
      </w:pPr>
    </w:p>
    <w:p w14:paraId="47897A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 to The Second Edition.</w:t>
      </w:r>
    </w:p>
    <w:p w14:paraId="6F8EED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第二版序言。</w:t>
      </w:r>
    </w:p>
    <w:p w14:paraId="43A33692">
      <w:pPr>
        <w:rPr>
          <w:rFonts w:hint="eastAsia" w:ascii="微软雅黑" w:hAnsi="微软雅黑" w:eastAsia="微软雅黑" w:cs="微软雅黑"/>
          <w:sz w:val="30"/>
          <w:szCs w:val="30"/>
        </w:rPr>
      </w:pPr>
    </w:p>
    <w:p w14:paraId="306E96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appearance of this volume in 1868, the task of surveying exegetically the entire New Testament teaching on the subject of the atonement has been completed.</w:t>
      </w:r>
    </w:p>
    <w:p w14:paraId="319DE5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自1868年本卷书出版以来，从释经学角度考察整个新约关于赎罪主题教导的任务已经完成。</w:t>
      </w:r>
    </w:p>
    <w:p w14:paraId="7DCAE4CA">
      <w:pPr>
        <w:rPr>
          <w:rFonts w:hint="eastAsia" w:ascii="微软雅黑" w:hAnsi="微软雅黑" w:eastAsia="微软雅黑" w:cs="微软雅黑"/>
          <w:sz w:val="30"/>
          <w:szCs w:val="30"/>
        </w:rPr>
      </w:pPr>
    </w:p>
    <w:p w14:paraId="70AD9C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volume entitled The Apostles' Doctrine of the Atonement, which appeared in 1870, was the second division of the work.</w:t>
      </w:r>
    </w:p>
    <w:p w14:paraId="3FF8C6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1870年出版的名为《使徒的赎罪教义》的一卷是这项工作的第二部分。</w:t>
      </w:r>
    </w:p>
    <w:p w14:paraId="781B8D0D">
      <w:pPr>
        <w:rPr>
          <w:rFonts w:hint="eastAsia" w:ascii="微软雅黑" w:hAnsi="微软雅黑" w:eastAsia="微软雅黑" w:cs="微软雅黑"/>
          <w:sz w:val="30"/>
          <w:szCs w:val="30"/>
        </w:rPr>
      </w:pPr>
    </w:p>
    <w:p w14:paraId="100694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volume, from the nature of the undertaking, had to lay the foundations of the doctrine, and to exhibit it both as a whole and in its several parts.</w:t>
      </w:r>
    </w:p>
    <w:p w14:paraId="3A12F3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由于这项任务的性质，第一卷必须奠定教义的根基，并展示其整体及各个部分。</w:t>
      </w:r>
    </w:p>
    <w:p w14:paraId="0CCD6B94">
      <w:pPr>
        <w:rPr>
          <w:rFonts w:hint="eastAsia" w:ascii="微软雅黑" w:hAnsi="微软雅黑" w:eastAsia="微软雅黑" w:cs="微软雅黑"/>
          <w:sz w:val="30"/>
          <w:szCs w:val="30"/>
        </w:rPr>
      </w:pPr>
    </w:p>
    <w:p w14:paraId="2DE019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volume, collecting the testimony of the apostles, is a continuous application of the principles with which the reader is supposed to be familiar from the perusal of the first.</w:t>
      </w:r>
    </w:p>
    <w:p w14:paraId="3E623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第二卷收集了使徒的见证，是对读者在阅读第一卷后应当已经熟悉的那些原则的持续应用。</w:t>
      </w:r>
    </w:p>
    <w:p w14:paraId="21A5D065">
      <w:pPr>
        <w:rPr>
          <w:rFonts w:hint="eastAsia" w:ascii="微软雅黑" w:hAnsi="微软雅黑" w:eastAsia="微软雅黑" w:cs="微软雅黑"/>
          <w:sz w:val="30"/>
          <w:szCs w:val="30"/>
        </w:rPr>
      </w:pPr>
    </w:p>
    <w:p w14:paraId="3D130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volumes are thus the complement of each other.</w:t>
      </w:r>
    </w:p>
    <w:p w14:paraId="0F9B7F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这两卷书因此互为补充。</w:t>
      </w:r>
    </w:p>
    <w:p w14:paraId="27ADFF95">
      <w:pPr>
        <w:rPr>
          <w:rFonts w:hint="eastAsia" w:ascii="微软雅黑" w:hAnsi="微软雅黑" w:eastAsia="微软雅黑" w:cs="微软雅黑"/>
          <w:sz w:val="30"/>
          <w:szCs w:val="30"/>
        </w:rPr>
      </w:pPr>
    </w:p>
    <w:p w14:paraId="01613F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changes introduced into this second edition leave the body of the work as it was.</w:t>
      </w:r>
    </w:p>
    <w:p w14:paraId="51AD16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第二版中所做的改动保留了著作的主体部分。</w:t>
      </w:r>
    </w:p>
    <w:p w14:paraId="2DA26876">
      <w:pPr>
        <w:rPr>
          <w:rFonts w:hint="eastAsia" w:ascii="微软雅黑" w:hAnsi="微软雅黑" w:eastAsia="微软雅黑" w:cs="微软雅黑"/>
          <w:sz w:val="30"/>
          <w:szCs w:val="30"/>
        </w:rPr>
      </w:pPr>
    </w:p>
    <w:p w14:paraId="3F5746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sections have been added, and some paragraphs filled out, so as to supply what seemed defective; and the new division into chapters will render the structure of the whole and the connection of the several parts apparent at a glance.</w:t>
      </w:r>
    </w:p>
    <w:p w14:paraId="140C9F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增加了一些章节，充实了一些段落，以弥补先前看似缺陷的地方；新的分章方式将使整体结构和各部分之间的联系一目了然。</w:t>
      </w:r>
    </w:p>
    <w:p w14:paraId="0AD27D15">
      <w:pPr>
        <w:rPr>
          <w:rFonts w:hint="eastAsia" w:ascii="微软雅黑" w:hAnsi="微软雅黑" w:eastAsia="微软雅黑" w:cs="微软雅黑"/>
          <w:sz w:val="30"/>
          <w:szCs w:val="30"/>
        </w:rPr>
      </w:pPr>
    </w:p>
    <w:p w14:paraId="5E96CE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GEORGE SMEATON. 21st Oct. 1871.</w:t>
      </w:r>
    </w:p>
    <w:p w14:paraId="0A6F1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乔治·斯米顿。1871年10月21日。</w:t>
      </w:r>
    </w:p>
    <w:p w14:paraId="61983C6A">
      <w:pPr>
        <w:rPr>
          <w:rFonts w:hint="eastAsia" w:ascii="微软雅黑" w:hAnsi="微软雅黑" w:eastAsia="微软雅黑" w:cs="微软雅黑"/>
          <w:sz w:val="30"/>
          <w:szCs w:val="30"/>
        </w:rPr>
      </w:pPr>
    </w:p>
    <w:p w14:paraId="614601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Preliminary Remarks.</w:t>
      </w:r>
    </w:p>
    <w:p w14:paraId="6F565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初步评论。</w:t>
      </w:r>
    </w:p>
    <w:p w14:paraId="544DB37A">
      <w:pPr>
        <w:rPr>
          <w:rFonts w:hint="eastAsia" w:ascii="微软雅黑" w:hAnsi="微软雅黑" w:eastAsia="微软雅黑" w:cs="微软雅黑"/>
          <w:sz w:val="30"/>
          <w:szCs w:val="30"/>
        </w:rPr>
      </w:pPr>
    </w:p>
    <w:p w14:paraId="24E751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atonement is put in its proper light, only when it is regarded as the central truth of Christianity, and the great theme of Scripture.</w:t>
      </w:r>
    </w:p>
    <w:p w14:paraId="46428F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赎罪教义只有被视为基督教的核心真理和圣经的伟大主题时，才能得到正确的审视。</w:t>
      </w:r>
    </w:p>
    <w:p w14:paraId="1DB33712">
      <w:pPr>
        <w:rPr>
          <w:rFonts w:hint="eastAsia" w:ascii="微软雅黑" w:hAnsi="微软雅黑" w:eastAsia="微软雅黑" w:cs="微软雅黑"/>
          <w:sz w:val="30"/>
          <w:szCs w:val="30"/>
        </w:rPr>
      </w:pPr>
    </w:p>
    <w:p w14:paraId="75A9B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object of Revelation was to unfold this unique method of reconciliation by which men, once estranged from God, might be restored to a right relation, and even to a better than their primeval standing.</w:t>
      </w:r>
    </w:p>
    <w:p w14:paraId="27A55A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启示的主要目的是展开这一独特的和好方法，借此，曾经与神疏远的人可以恢复到正确的关系，甚至达到比他们原始地位更好的境地。</w:t>
      </w:r>
    </w:p>
    <w:p w14:paraId="3EB329F7">
      <w:pPr>
        <w:rPr>
          <w:rFonts w:hint="eastAsia" w:ascii="微软雅黑" w:hAnsi="微软雅黑" w:eastAsia="微软雅黑" w:cs="微软雅黑"/>
          <w:sz w:val="30"/>
          <w:szCs w:val="30"/>
        </w:rPr>
      </w:pPr>
    </w:p>
    <w:p w14:paraId="6205C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doctrine is simply revealed, or, in other words, is taught us by authority alone.</w:t>
      </w:r>
    </w:p>
    <w:p w14:paraId="363DB3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但教义仅仅是被启示出来的，换句话说，它是仅仅通过权威教导我们的。</w:t>
      </w:r>
    </w:p>
    <w:p w14:paraId="7E26C256">
      <w:pPr>
        <w:rPr>
          <w:rFonts w:hint="eastAsia" w:ascii="微软雅黑" w:hAnsi="微软雅黑" w:eastAsia="微软雅黑" w:cs="微软雅黑"/>
          <w:sz w:val="30"/>
          <w:szCs w:val="30"/>
        </w:rPr>
      </w:pPr>
    </w:p>
    <w:p w14:paraId="162E68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commencing, according to the common custom, by fixing a centre and drawing a circumference, we wish to proceed historically.</w:t>
      </w:r>
    </w:p>
    <w:p w14:paraId="6A28E6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我们不愿按照通常的习惯，先确定一个中心并划定一个圆周，而是希望从历史的角度展开。</w:t>
      </w:r>
    </w:p>
    <w:p w14:paraId="40181823">
      <w:pPr>
        <w:rPr>
          <w:rFonts w:hint="eastAsia" w:ascii="微软雅黑" w:hAnsi="微软雅黑" w:eastAsia="微软雅黑" w:cs="微软雅黑"/>
          <w:sz w:val="30"/>
          <w:szCs w:val="30"/>
        </w:rPr>
      </w:pPr>
    </w:p>
    <w:p w14:paraId="02A334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select a view-point, and then adduce a number of proof texts merely to confirm it; and we do so for a special reason.</w:t>
      </w:r>
    </w:p>
    <w:p w14:paraId="7A48BF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我们不会先选择一个观点，然后仅仅引用大量的证据经文来证实它；我们这样做有一个特殊的理由。</w:t>
      </w:r>
    </w:p>
    <w:p w14:paraId="1DD90D4E">
      <w:pPr>
        <w:rPr>
          <w:rFonts w:hint="eastAsia" w:ascii="微软雅黑" w:hAnsi="微软雅黑" w:eastAsia="微软雅黑" w:cs="微软雅黑"/>
          <w:sz w:val="30"/>
          <w:szCs w:val="30"/>
        </w:rPr>
      </w:pPr>
    </w:p>
    <w:p w14:paraId="25B84C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always seemed to be a point of weakness in treatises on this subject, that the truth has been so much argued on abstract grounds, and deduced so largely from the first principles of the divine government.</w:t>
      </w:r>
    </w:p>
    <w:p w14:paraId="134FB2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在关于这一主题的论文中，似乎总有一个弱点，那就是真理过多地在抽象基础上进行辩论，并在很大程度上是从神圣治理的第一原则中推导出来的。</w:t>
      </w:r>
    </w:p>
    <w:p w14:paraId="54F69E05">
      <w:pPr>
        <w:rPr>
          <w:rFonts w:hint="eastAsia" w:ascii="微软雅黑" w:hAnsi="微软雅黑" w:eastAsia="微软雅黑" w:cs="微软雅黑"/>
          <w:sz w:val="30"/>
          <w:szCs w:val="30"/>
        </w:rPr>
      </w:pPr>
    </w:p>
    <w:p w14:paraId="5A365D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these must be acknowledged, as they rationalize the doctrine, and establish it in the convictions of the human mind, when the fact is once admitted; but they have their proper force and cogency, only when the truth of the doctrine is based and accepted on a ground that is strictly historical.</w:t>
      </w:r>
    </w:p>
    <w:p w14:paraId="58CFD0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必须承认这些原则的重要性，因为当事实一旦被承认，它们就使教义合理化，并将其确立在人类思想的信念中；但只有当教义的真理性建立并被接受在一个严格的历史基础上时，它们才具有应有的力量和说服力。</w:t>
      </w:r>
    </w:p>
    <w:p w14:paraId="0490A7F3">
      <w:pPr>
        <w:rPr>
          <w:rFonts w:hint="eastAsia" w:ascii="微软雅黑" w:hAnsi="微软雅黑" w:eastAsia="微软雅黑" w:cs="微软雅黑"/>
          <w:sz w:val="30"/>
          <w:szCs w:val="30"/>
        </w:rPr>
      </w:pPr>
    </w:p>
    <w:p w14:paraId="146065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here inquire simply what Jesus taught.</w:t>
      </w:r>
    </w:p>
    <w:p w14:paraId="30586E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我们在这里仅仅探究耶稣教导了什么。</w:t>
      </w:r>
    </w:p>
    <w:p w14:paraId="741E50A9">
      <w:pPr>
        <w:rPr>
          <w:rFonts w:hint="eastAsia" w:ascii="微软雅黑" w:hAnsi="微软雅黑" w:eastAsia="微软雅黑" w:cs="微软雅黑"/>
          <w:sz w:val="30"/>
          <w:szCs w:val="30"/>
        </w:rPr>
      </w:pPr>
    </w:p>
    <w:p w14:paraId="5DCAB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ask what one eminent church teacher or another propounded, but what the great Master said.</w:t>
      </w:r>
    </w:p>
    <w:p w14:paraId="40988D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我们不问某位著名的教会教师提出了什么，而是问这位伟大的主说了什么。</w:t>
      </w:r>
    </w:p>
    <w:p w14:paraId="68825541">
      <w:pPr>
        <w:rPr>
          <w:rFonts w:hint="eastAsia" w:ascii="微软雅黑" w:hAnsi="微软雅黑" w:eastAsia="微软雅黑" w:cs="微软雅黑"/>
          <w:sz w:val="30"/>
          <w:szCs w:val="30"/>
        </w:rPr>
      </w:pPr>
    </w:p>
    <w:p w14:paraId="4AA44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away our eye from every lower source of knowledge, whether called Christian consciousness, feeling, or reason, to the truth embodied in the consciousness and words of Jesus.</w:t>
      </w:r>
    </w:p>
    <w:p w14:paraId="4674AC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我们的目光不再看向任何较低级别的知识来源，无论它被称为“基督徒意识”、情感还是理性，而是转向体现在耶稣的意识和言论中的真理。</w:t>
      </w:r>
    </w:p>
    <w:p w14:paraId="5EFEAE02">
      <w:pPr>
        <w:rPr>
          <w:rFonts w:hint="eastAsia" w:ascii="微软雅黑" w:hAnsi="微软雅黑" w:eastAsia="微软雅黑" w:cs="微软雅黑"/>
          <w:sz w:val="30"/>
          <w:szCs w:val="30"/>
        </w:rPr>
      </w:pPr>
    </w:p>
    <w:p w14:paraId="3B4B5C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we aim at in the following disquisition, is to gather out of the sayings of Christ the testimony which He bears to His own atonement in its necessity, nature, and effect.</w:t>
      </w:r>
    </w:p>
    <w:p w14:paraId="36706C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我们在接下来的论述中所追求的目标，是从基督的言论中收集祂关于赎罪之必要性、性质和果效的见证。</w:t>
      </w:r>
    </w:p>
    <w:p w14:paraId="24DAECB0">
      <w:pPr>
        <w:rPr>
          <w:rFonts w:hint="eastAsia" w:ascii="微软雅黑" w:hAnsi="微软雅黑" w:eastAsia="微软雅黑" w:cs="微软雅黑"/>
          <w:sz w:val="30"/>
          <w:szCs w:val="30"/>
        </w:rPr>
      </w:pPr>
    </w:p>
    <w:p w14:paraId="747FE8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the rather enter on this inquiry, because the subject, as a separate topic, has never received the prominence due to it; and because, by men of all shades of opinion, the greatest weight must of necessity be laid on those statements which are offered by the Lord Himself in reference to His work.</w:t>
      </w:r>
    </w:p>
    <w:p w14:paraId="1B9347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我们之所以着手这项调查，是因为这一课题作为一个独立的主题，从未得到其应有的重视；并且因为，对于持有各种观点的人来说，主亲自提供的关于祂工作的那些陈述，必然具有最大的分量。</w:t>
      </w:r>
    </w:p>
    <w:p w14:paraId="1FEE6CE9">
      <w:pPr>
        <w:rPr>
          <w:rFonts w:hint="eastAsia" w:ascii="微软雅黑" w:hAnsi="微软雅黑" w:eastAsia="微软雅黑" w:cs="微软雅黑"/>
          <w:sz w:val="30"/>
          <w:szCs w:val="30"/>
        </w:rPr>
      </w:pPr>
    </w:p>
    <w:p w14:paraId="4B65C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general outline of our investigation, and of the structure of the work, may here be subjoined for the convenience of the reader.</w:t>
      </w:r>
    </w:p>
    <w:p w14:paraId="431ADA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为了方便读者，这里可以附上我们调查的简要总纲以及著作的结构。</w:t>
      </w:r>
    </w:p>
    <w:p w14:paraId="6EBE23A1">
      <w:pPr>
        <w:rPr>
          <w:rFonts w:hint="eastAsia" w:ascii="微软雅黑" w:hAnsi="微软雅黑" w:eastAsia="微软雅黑" w:cs="微软雅黑"/>
          <w:sz w:val="30"/>
          <w:szCs w:val="30"/>
        </w:rPr>
      </w:pPr>
    </w:p>
    <w:p w14:paraId="6412A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eight divisions, constituting so many chapters, subdivided into sections as the subject requires, give a skeleton of the treatise:—</w:t>
      </w:r>
    </w:p>
    <w:p w14:paraId="7F601A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以下八个部分构成了相应的章节，并根据课题需要细分为节，给出了本论著的骨架：——</w:t>
      </w:r>
    </w:p>
    <w:p w14:paraId="5117E201">
      <w:pPr>
        <w:rPr>
          <w:rFonts w:hint="eastAsia" w:ascii="微软雅黑" w:hAnsi="微软雅黑" w:eastAsia="微软雅黑" w:cs="微软雅黑"/>
          <w:sz w:val="30"/>
          <w:szCs w:val="30"/>
        </w:rPr>
      </w:pPr>
    </w:p>
    <w:p w14:paraId="7A579B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sources of our knowledge in the recorded sayings of Jesus, and the mode of investigation.</w:t>
      </w:r>
    </w:p>
    <w:p w14:paraId="48E3F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我们在耶稣言论记录中的知识来源，以及调查模式。</w:t>
      </w:r>
    </w:p>
    <w:p w14:paraId="7A7F9853">
      <w:pPr>
        <w:rPr>
          <w:rFonts w:hint="eastAsia" w:ascii="微软雅黑" w:hAnsi="微软雅黑" w:eastAsia="微软雅黑" w:cs="微软雅黑"/>
          <w:sz w:val="30"/>
          <w:szCs w:val="30"/>
        </w:rPr>
      </w:pPr>
    </w:p>
    <w:p w14:paraId="154531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postulates or presuppositions of the whole doctrine.</w:t>
      </w:r>
    </w:p>
    <w:p w14:paraId="0DA78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整个教义的公设或前提。</w:t>
      </w:r>
    </w:p>
    <w:p w14:paraId="57C88396">
      <w:pPr>
        <w:rPr>
          <w:rFonts w:hint="eastAsia" w:ascii="微软雅黑" w:hAnsi="微软雅黑" w:eastAsia="微软雅黑" w:cs="微软雅黑"/>
          <w:sz w:val="30"/>
          <w:szCs w:val="30"/>
        </w:rPr>
      </w:pPr>
    </w:p>
    <w:p w14:paraId="614B85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chapter we shall notice, in separate sections, the great fact of sin for which a provision is made, the necessity of the atonement, the harmony of love and justice, the unique covenant-position of Jesus, and the influence of His Deity in the matter of the atonement.</w:t>
      </w:r>
    </w:p>
    <w:p w14:paraId="458AA0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在这一章中，我们将在不同的节中注意到：为此作出供应的罪之伟大事实、赎罪的必要性、爱与公义的和谐、耶稣独特的盟约地位，以及祂的神性在赎罪事宜中的影响。</w:t>
      </w:r>
    </w:p>
    <w:p w14:paraId="64914E6C">
      <w:pPr>
        <w:rPr>
          <w:rFonts w:hint="eastAsia" w:ascii="微软雅黑" w:hAnsi="微软雅黑" w:eastAsia="微软雅黑" w:cs="微软雅黑"/>
          <w:sz w:val="30"/>
          <w:szCs w:val="30"/>
        </w:rPr>
      </w:pPr>
    </w:p>
    <w:p w14:paraId="157F9B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constituent elements of the atonement, represented under a variety of sections, as consisting of sin-bearing and sinless obedience.</w:t>
      </w:r>
    </w:p>
    <w:p w14:paraId="109666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赎罪的构成要素，在不同的节中展示为包括担罪（sin-bearing）和无罪的顺服。</w:t>
      </w:r>
    </w:p>
    <w:p w14:paraId="77BED8AA">
      <w:pPr>
        <w:rPr>
          <w:rFonts w:hint="eastAsia" w:ascii="微软雅黑" w:hAnsi="微软雅黑" w:eastAsia="微软雅黑" w:cs="微软雅黑"/>
          <w:sz w:val="30"/>
          <w:szCs w:val="30"/>
        </w:rPr>
      </w:pPr>
    </w:p>
    <w:p w14:paraId="14B03B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effects or consequences of the atonement on the individual Christian, both in an objective and subjective point of view that is, in respect of the acceptance of His person, and the renovation of his nature by the communication of divine life.</w:t>
      </w:r>
    </w:p>
    <w:p w14:paraId="6C2660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IV. 赎罪对基督徒个人的果效或后果，包括客观和主观两个视点——也就是说，涉及接纳他的位格，以及通过传递属神生命来革新他的本性。</w:t>
      </w:r>
    </w:p>
    <w:p w14:paraId="3DEBE75D">
      <w:pPr>
        <w:rPr>
          <w:rFonts w:hint="eastAsia" w:ascii="微软雅黑" w:hAnsi="微软雅黑" w:eastAsia="微软雅黑" w:cs="微软雅黑"/>
          <w:sz w:val="30"/>
          <w:szCs w:val="30"/>
        </w:rPr>
      </w:pPr>
    </w:p>
    <w:p w14:paraId="3457D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influence of the atonement on other interests in the universe, in reversing the previous order of things, in the conquest of Satan, in procuring the gift of the Holy Ghost, and the like.</w:t>
      </w:r>
    </w:p>
    <w:p w14:paraId="35A31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 赎罪对宇宙中其他利益的影响，包括扭转先前的万物秩序、战胜撒但、获得圣灵的恩赐等等。</w:t>
      </w:r>
    </w:p>
    <w:p w14:paraId="15411B64">
      <w:pPr>
        <w:rPr>
          <w:rFonts w:hint="eastAsia" w:ascii="微软雅黑" w:hAnsi="微软雅黑" w:eastAsia="微软雅黑" w:cs="微软雅黑"/>
          <w:sz w:val="30"/>
          <w:szCs w:val="30"/>
        </w:rPr>
      </w:pPr>
    </w:p>
    <w:p w14:paraId="4FC80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actual efficacy of the atonement, or the question for whom it was specially offered.</w:t>
      </w:r>
    </w:p>
    <w:p w14:paraId="3DEFA2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VI. 赎罪的实际效能，或赎罪专门为谁献上的问题。</w:t>
      </w:r>
    </w:p>
    <w:p w14:paraId="7C32148F">
      <w:pPr>
        <w:rPr>
          <w:rFonts w:hint="eastAsia" w:ascii="微软雅黑" w:hAnsi="微软雅黑" w:eastAsia="微软雅黑" w:cs="微软雅黑"/>
          <w:sz w:val="30"/>
          <w:szCs w:val="30"/>
        </w:rPr>
      </w:pPr>
    </w:p>
    <w:p w14:paraId="4B24F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application of the atonement.</w:t>
      </w:r>
    </w:p>
    <w:p w14:paraId="711AE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VII. 赎罪的应用。</w:t>
      </w:r>
    </w:p>
    <w:p w14:paraId="7944D670">
      <w:pPr>
        <w:rPr>
          <w:rFonts w:hint="eastAsia" w:ascii="微软雅黑" w:hAnsi="微软雅黑" w:eastAsia="微软雅黑" w:cs="微软雅黑"/>
          <w:sz w:val="30"/>
          <w:szCs w:val="30"/>
        </w:rPr>
      </w:pPr>
    </w:p>
    <w:p w14:paraId="276404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endless happiness or woe of mankind decided by its reception or rejection; and the influence exercised by this great event on morals and religion.</w:t>
      </w:r>
    </w:p>
    <w:p w14:paraId="3E00C4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人类无尽的幸福或灾祸取决于对赎罪的接受或拒绝；以及这一伟大事件对道德和宗教所施加的影响。</w:t>
      </w:r>
    </w:p>
    <w:p w14:paraId="0D734403">
      <w:pPr>
        <w:rPr>
          <w:rFonts w:hint="eastAsia" w:ascii="微软雅黑" w:hAnsi="微软雅黑" w:eastAsia="微软雅黑" w:cs="微软雅黑"/>
          <w:sz w:val="30"/>
          <w:szCs w:val="30"/>
        </w:rPr>
      </w:pPr>
    </w:p>
    <w:p w14:paraId="35A9D9B6">
      <w:pPr>
        <w:pStyle w:val="2"/>
        <w:bidi w:val="0"/>
        <w:jc w:val="center"/>
        <w:rPr>
          <w:rFonts w:hint="eastAsia"/>
        </w:rPr>
      </w:pPr>
      <w:r>
        <w:rPr>
          <w:rFonts w:hint="eastAsia"/>
        </w:rPr>
        <w:t>Ch. I.</w:t>
      </w:r>
    </w:p>
    <w:p w14:paraId="2819DC8F">
      <w:pPr>
        <w:pStyle w:val="2"/>
        <w:bidi w:val="0"/>
        <w:jc w:val="center"/>
        <w:rPr>
          <w:rFonts w:hint="eastAsia"/>
        </w:rPr>
      </w:pPr>
      <w:r>
        <w:rPr>
          <w:rFonts w:hint="eastAsia"/>
        </w:rPr>
        <w:t>第一章。</w:t>
      </w:r>
    </w:p>
    <w:p w14:paraId="36E0A095">
      <w:pPr>
        <w:rPr>
          <w:rFonts w:hint="eastAsia" w:ascii="微软雅黑" w:hAnsi="微软雅黑" w:eastAsia="微软雅黑" w:cs="微软雅黑"/>
          <w:sz w:val="30"/>
          <w:szCs w:val="30"/>
        </w:rPr>
      </w:pPr>
    </w:p>
    <w:p w14:paraId="09EB26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Sources of Our Knowledge in The Recorded Sayings of Jesus, and The Mode of Investigation</w:t>
      </w:r>
    </w:p>
    <w:p w14:paraId="49490A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我们在耶稣言论记录中的知识来源，以及调查模式</w:t>
      </w:r>
    </w:p>
    <w:p w14:paraId="0F490074">
      <w:pPr>
        <w:rPr>
          <w:rFonts w:hint="eastAsia" w:ascii="微软雅黑" w:hAnsi="微软雅黑" w:eastAsia="微软雅黑" w:cs="微软雅黑"/>
          <w:sz w:val="30"/>
          <w:szCs w:val="30"/>
        </w:rPr>
      </w:pPr>
    </w:p>
    <w:p w14:paraId="7D4E8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I.—The Four Gospels The Sources of Our Knowledge as to The Sayings of Jesus.</w:t>
      </w:r>
    </w:p>
    <w:p w14:paraId="50413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第一节。——四福音书是我们关于耶稣言论的知识来源。</w:t>
      </w:r>
    </w:p>
    <w:p w14:paraId="5CE33CD6">
      <w:pPr>
        <w:rPr>
          <w:rFonts w:hint="eastAsia" w:ascii="微软雅黑" w:hAnsi="微软雅黑" w:eastAsia="微软雅黑" w:cs="微软雅黑"/>
          <w:sz w:val="30"/>
          <w:szCs w:val="30"/>
        </w:rPr>
      </w:pPr>
    </w:p>
    <w:p w14:paraId="0F95C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Gospels, a record of facts, and of memorable sayings intended to explain those facts, are constructed in the way best adapted to set forth the design of the Lord's death.</w:t>
      </w:r>
    </w:p>
    <w:p w14:paraId="207BB3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福音书是对事实以及旨在解释这些事实的难忘言论的记录，其构建方式最适合展示主之死的目的。</w:t>
      </w:r>
    </w:p>
    <w:p w14:paraId="7C96AEE4">
      <w:pPr>
        <w:rPr>
          <w:rFonts w:hint="eastAsia" w:ascii="微软雅黑" w:hAnsi="微软雅黑" w:eastAsia="微软雅黑" w:cs="微软雅黑"/>
          <w:sz w:val="30"/>
          <w:szCs w:val="30"/>
        </w:rPr>
      </w:pPr>
    </w:p>
    <w:p w14:paraId="04E4CA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notice of their constituent elements will suffice for our present purpose.</w:t>
      </w:r>
    </w:p>
    <w:p w14:paraId="465A9E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对于我们目前的目的，简要说明它们的构成要素就足够了。</w:t>
      </w:r>
    </w:p>
    <w:p w14:paraId="110BB25C">
      <w:pPr>
        <w:rPr>
          <w:rFonts w:hint="eastAsia" w:ascii="微软雅黑" w:hAnsi="微软雅黑" w:eastAsia="微软雅黑" w:cs="微软雅黑"/>
          <w:sz w:val="30"/>
          <w:szCs w:val="30"/>
        </w:rPr>
      </w:pPr>
    </w:p>
    <w:p w14:paraId="09B96F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 one mind was competent to the task of delineating the divine riches of Christ's life, we have a fourfold mirror presented to us, in order to reflect it on all sides.</w:t>
      </w:r>
    </w:p>
    <w:p w14:paraId="35B1ED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由于没有任何一个人的心智足以胜任描绘基督生命中属神丰富性的任务，我们面前呈现出了一面四重镜，以便从各个方面反映它。</w:t>
      </w:r>
    </w:p>
    <w:p w14:paraId="0F3EBF90">
      <w:pPr>
        <w:rPr>
          <w:rFonts w:hint="eastAsia" w:ascii="微软雅黑" w:hAnsi="微软雅黑" w:eastAsia="微软雅黑" w:cs="微软雅黑"/>
          <w:sz w:val="30"/>
          <w:szCs w:val="30"/>
        </w:rPr>
      </w:pPr>
    </w:p>
    <w:p w14:paraId="539C9F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biographies, with each a distinct peculiarity, constitute a perfect harmony and an adequate revelation of the God-man.</w:t>
      </w:r>
    </w:p>
    <w:p w14:paraId="298573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这四部传记各有其独特的侧重点，构成了完美的和谐，是对这位神人的充分启示。</w:t>
      </w:r>
    </w:p>
    <w:p w14:paraId="2A6F7392">
      <w:pPr>
        <w:rPr>
          <w:rFonts w:hint="eastAsia" w:ascii="微软雅黑" w:hAnsi="微软雅黑" w:eastAsia="微软雅黑" w:cs="微软雅黑"/>
          <w:sz w:val="30"/>
          <w:szCs w:val="30"/>
        </w:rPr>
      </w:pPr>
    </w:p>
    <w:p w14:paraId="4A480B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why the apostles were, during His public ministry, placed in His immediate society.</w:t>
      </w:r>
    </w:p>
    <w:p w14:paraId="25F248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这解释了为什么使徒在祂公开服侍期间，被安置在祂身边。</w:t>
      </w:r>
    </w:p>
    <w:p w14:paraId="00A0CD59">
      <w:pPr>
        <w:rPr>
          <w:rFonts w:hint="eastAsia" w:ascii="微软雅黑" w:hAnsi="微软雅黑" w:eastAsia="微软雅黑" w:cs="微软雅黑"/>
          <w:sz w:val="30"/>
          <w:szCs w:val="30"/>
        </w:rPr>
      </w:pPr>
    </w:p>
    <w:p w14:paraId="4451E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to be fitted, according to their divine call, to prepare, as eye-witnesses and ear-witnesses, for the edification of the church, a faithful record of His deeds and words.</w:t>
      </w:r>
    </w:p>
    <w:p w14:paraId="73CE70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根据他们的属神呼召，他们要作为目击者和耳闻者，为了教会的建立，被装备去准备一份关于祂所行所传的忠实记录。</w:t>
      </w:r>
    </w:p>
    <w:p w14:paraId="7E82C977">
      <w:pPr>
        <w:rPr>
          <w:rFonts w:hint="eastAsia" w:ascii="微软雅黑" w:hAnsi="微软雅黑" w:eastAsia="微软雅黑" w:cs="微软雅黑"/>
          <w:sz w:val="30"/>
          <w:szCs w:val="30"/>
        </w:rPr>
      </w:pPr>
    </w:p>
    <w:p w14:paraId="6D3FE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glimpses of this occasionally occur before they were fully aware of all that was intended (Matt. xxvi. 13; Acts i. 21).</w:t>
      </w:r>
    </w:p>
    <w:p w14:paraId="2ECC8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在他们完全意识到这一切意图之前，偶尔会出现一些相关的微光（马太福音 26:13；使徒行传 1:21）。</w:t>
      </w:r>
    </w:p>
    <w:p w14:paraId="64C75EB8">
      <w:pPr>
        <w:rPr>
          <w:rFonts w:hint="eastAsia" w:ascii="微软雅黑" w:hAnsi="微软雅黑" w:eastAsia="微软雅黑" w:cs="微软雅黑"/>
          <w:sz w:val="30"/>
          <w:szCs w:val="30"/>
        </w:rPr>
      </w:pPr>
    </w:p>
    <w:p w14:paraId="0DBE1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record was for nearly thirty years suspended on their oft-imperilled lives.</w:t>
      </w:r>
    </w:p>
    <w:p w14:paraId="6905E3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这宝贵的记录在近三十年的时间里，都维系在他们时常处于险境的生命之上。</w:t>
      </w:r>
    </w:p>
    <w:p w14:paraId="793534A9">
      <w:pPr>
        <w:rPr>
          <w:rFonts w:hint="eastAsia" w:ascii="微软雅黑" w:hAnsi="微软雅黑" w:eastAsia="微软雅黑" w:cs="微软雅黑"/>
          <w:sz w:val="30"/>
          <w:szCs w:val="30"/>
        </w:rPr>
      </w:pPr>
    </w:p>
    <w:p w14:paraId="670AE5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came forth in due time, when it could be committed to the Church already prepared to welcome and appreciate it as part of the oracles of God.</w:t>
      </w:r>
    </w:p>
    <w:p w14:paraId="3DC9B8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但它在适当的时候问世了，当时它可以被托付给已经准备好欢迎并将其视为神圣言（oracles）之部分的教会。</w:t>
      </w:r>
    </w:p>
    <w:p w14:paraId="121D0BDF">
      <w:pPr>
        <w:rPr>
          <w:rFonts w:hint="eastAsia" w:ascii="微软雅黑" w:hAnsi="微软雅黑" w:eastAsia="微软雅黑" w:cs="微软雅黑"/>
          <w:sz w:val="30"/>
          <w:szCs w:val="30"/>
        </w:rPr>
      </w:pPr>
    </w:p>
    <w:p w14:paraId="49F5B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men presumptuously talk of the entrance of myths, such a supposition is forestalled by the circumstances of the case.</w:t>
      </w:r>
    </w:p>
    <w:p w14:paraId="566CD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尽管有些人狂妄地谈论神话的渗入，但这种设想被案件的实际情况预先阻止了。</w:t>
      </w:r>
    </w:p>
    <w:p w14:paraId="4C15C0C5">
      <w:pPr>
        <w:rPr>
          <w:rFonts w:hint="eastAsia" w:ascii="微软雅黑" w:hAnsi="微软雅黑" w:eastAsia="微软雅黑" w:cs="微软雅黑"/>
          <w:sz w:val="30"/>
          <w:szCs w:val="30"/>
        </w:rPr>
      </w:pPr>
    </w:p>
    <w:p w14:paraId="2632E1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at length transferred to writing had been, for near a generation, orally rehearsed by the apostles in the churches which they founded.</w:t>
      </w:r>
    </w:p>
    <w:p w14:paraId="5A3EF6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那些最终转录为文字的内容，在近一代人的时间里，一直由使徒在他们建立的教会中口头排演。</w:t>
      </w:r>
    </w:p>
    <w:p w14:paraId="3188D32F">
      <w:pPr>
        <w:rPr>
          <w:rFonts w:hint="eastAsia" w:ascii="微软雅黑" w:hAnsi="微软雅黑" w:eastAsia="微软雅黑" w:cs="微软雅黑"/>
          <w:sz w:val="30"/>
          <w:szCs w:val="30"/>
        </w:rPr>
      </w:pPr>
    </w:p>
    <w:p w14:paraId="488B09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Gospels were the productions of immediate eye-witnesses, or of men who wrote in their society and under their sanction.</w:t>
      </w:r>
    </w:p>
    <w:p w14:paraId="280E11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福音书是直接目击者的产物，或者是那些在他们身边并在他们认可下写作的人的产物。</w:t>
      </w:r>
    </w:p>
    <w:p w14:paraId="11A91B71">
      <w:pPr>
        <w:rPr>
          <w:rFonts w:hint="eastAsia" w:ascii="微软雅黑" w:hAnsi="微软雅黑" w:eastAsia="微软雅黑" w:cs="微软雅黑"/>
          <w:sz w:val="30"/>
          <w:szCs w:val="30"/>
        </w:rPr>
      </w:pPr>
    </w:p>
    <w:p w14:paraId="34E011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apostles still presided over the churches when the Gospels were issued secured a twofold result the authenticity as well as faultless accuracy of the documents, and their unimpeded circulation.</w:t>
      </w:r>
    </w:p>
    <w:p w14:paraId="1F7F8D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当福音书发布时，使徒仍然主持着教会，这一事实确保了双重结果：文件的真实性及其完美无瑕的准确性，以及它们的畅通无阻的流传。</w:t>
      </w:r>
    </w:p>
    <w:p w14:paraId="5598EF94">
      <w:pPr>
        <w:rPr>
          <w:rFonts w:hint="eastAsia" w:ascii="微软雅黑" w:hAnsi="微软雅黑" w:eastAsia="微软雅黑" w:cs="微软雅黑"/>
          <w:sz w:val="30"/>
          <w:szCs w:val="30"/>
        </w:rPr>
      </w:pPr>
    </w:p>
    <w:p w14:paraId="4176B5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simply received as coming from men who had at once the competency and the call to digest them into form.</w:t>
      </w:r>
    </w:p>
    <w:p w14:paraId="34A912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它们被简单地接受为来自那些既有能力又有呼召将其整理成册的人。</w:t>
      </w:r>
    </w:p>
    <w:p w14:paraId="1A6BB061">
      <w:pPr>
        <w:rPr>
          <w:rFonts w:hint="eastAsia" w:ascii="微软雅黑" w:hAnsi="微软雅黑" w:eastAsia="微软雅黑" w:cs="微软雅黑"/>
          <w:sz w:val="30"/>
          <w:szCs w:val="30"/>
        </w:rPr>
      </w:pPr>
    </w:p>
    <w:p w14:paraId="7C547D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have, in every corner of the Christian Church, been reverently preserved as the oracles of God.</w:t>
      </w:r>
    </w:p>
    <w:p w14:paraId="463922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并且在基督教会的每一个角落，它们都作为神的圣言被虔诚地保存着。</w:t>
      </w:r>
    </w:p>
    <w:p w14:paraId="0CF4A1A7">
      <w:pPr>
        <w:rPr>
          <w:rFonts w:hint="eastAsia" w:ascii="微软雅黑" w:hAnsi="微软雅黑" w:eastAsia="微软雅黑" w:cs="微软雅黑"/>
          <w:sz w:val="30"/>
          <w:szCs w:val="30"/>
        </w:rPr>
      </w:pPr>
    </w:p>
    <w:p w14:paraId="16ED57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Gospel of MATTHEW the apostle was received by the Church as the production of an eye-witness: and it has its own peculiarity.</w:t>
      </w:r>
    </w:p>
    <w:p w14:paraId="02CEE2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因此，使徒马太的福音被教会接受为目击者的作品：它有其自身的特点。</w:t>
      </w:r>
    </w:p>
    <w:p w14:paraId="223E8DB0">
      <w:pPr>
        <w:rPr>
          <w:rFonts w:hint="eastAsia" w:ascii="微软雅黑" w:hAnsi="微软雅黑" w:eastAsia="微软雅黑" w:cs="微软雅黑"/>
          <w:sz w:val="30"/>
          <w:szCs w:val="30"/>
        </w:rPr>
      </w:pPr>
    </w:p>
    <w:p w14:paraId="550AD8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evidently appears from the care with which he digests the Jewish history and traces the genealogy from Abraham, in the descending line, Matthew wrote more especially for Jewish Christians.</w:t>
      </w:r>
    </w:p>
    <w:p w14:paraId="29ADFB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从他悉心整理犹太历史并按降序追溯从亚伯拉罕开始的家谱中可以明显看出，马太主要是为犹太基督徒写作的。</w:t>
      </w:r>
    </w:p>
    <w:p w14:paraId="19B934FB">
      <w:pPr>
        <w:rPr>
          <w:rFonts w:hint="eastAsia" w:ascii="微软雅黑" w:hAnsi="微软雅黑" w:eastAsia="微软雅黑" w:cs="微软雅黑"/>
          <w:sz w:val="30"/>
          <w:szCs w:val="30"/>
        </w:rPr>
      </w:pPr>
    </w:p>
    <w:p w14:paraId="736169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places the life of Jesus in the light of the Messianic predictions.</w:t>
      </w:r>
    </w:p>
    <w:p w14:paraId="67DAA0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他将耶稣的生命置于弥赛亚预言的光照之下。</w:t>
      </w:r>
    </w:p>
    <w:p w14:paraId="71EEFAF6">
      <w:pPr>
        <w:rPr>
          <w:rFonts w:hint="eastAsia" w:ascii="微软雅黑" w:hAnsi="微软雅黑" w:eastAsia="微软雅黑" w:cs="微软雅黑"/>
          <w:sz w:val="30"/>
          <w:szCs w:val="30"/>
        </w:rPr>
      </w:pPr>
    </w:p>
    <w:p w14:paraId="729292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enter much into detail, considerably less, indeed, than Mark and John.</w:t>
      </w:r>
    </w:p>
    <w:p w14:paraId="50AA5E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他并没有进入太多的细节，确实比马可和约翰要少得多。</w:t>
      </w:r>
    </w:p>
    <w:p w14:paraId="5342CBD7">
      <w:pPr>
        <w:rPr>
          <w:rFonts w:hint="eastAsia" w:ascii="微软雅黑" w:hAnsi="微软雅黑" w:eastAsia="微软雅黑" w:cs="微软雅黑"/>
          <w:sz w:val="30"/>
          <w:szCs w:val="30"/>
        </w:rPr>
      </w:pPr>
    </w:p>
    <w:p w14:paraId="4E51F8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groups together a selection of important facts and sayings, with an ever recurring appeal to the fulfilment of prophecy.</w:t>
      </w:r>
    </w:p>
    <w:p w14:paraId="53ADF2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但他将一系列重要的事实和言论分组，并不断诉诸于预言的成全。</w:t>
      </w:r>
    </w:p>
    <w:p w14:paraId="1E1672F9">
      <w:pPr>
        <w:rPr>
          <w:rFonts w:hint="eastAsia" w:ascii="微软雅黑" w:hAnsi="微软雅黑" w:eastAsia="微软雅黑" w:cs="微软雅黑"/>
          <w:sz w:val="30"/>
          <w:szCs w:val="30"/>
        </w:rPr>
      </w:pPr>
    </w:p>
    <w:p w14:paraId="2B6015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MARK, again, is commonly called the Petrine Gospel, because it was composed in Peter's society, and embodies Peter's recollections, as Mark was in the habit of hearing them rehearsed in the churches.</w:t>
      </w:r>
    </w:p>
    <w:p w14:paraId="05F001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马可福音通常被称为“彼得福音”，因为它是彼得身边所著，体现了彼得的回忆，正如马可习惯于在教会中听彼得排演这些内容一样。</w:t>
      </w:r>
    </w:p>
    <w:p w14:paraId="4C55E48B">
      <w:pPr>
        <w:rPr>
          <w:rFonts w:hint="eastAsia" w:ascii="微软雅黑" w:hAnsi="微软雅黑" w:eastAsia="微软雅黑" w:cs="微软雅黑"/>
          <w:sz w:val="30"/>
          <w:szCs w:val="30"/>
        </w:rPr>
      </w:pPr>
    </w:p>
    <w:p w14:paraId="4FCE3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regarded as an epitome of Matthew, but as an original Gospel (1 Pet. v. 13).</w:t>
      </w:r>
    </w:p>
    <w:p w14:paraId="3B445F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它不应被视为马太福音的缩减版，而是一部原创的福音书（彼得前书 5:13）。</w:t>
      </w:r>
    </w:p>
    <w:p w14:paraId="7B0F46A0">
      <w:pPr>
        <w:rPr>
          <w:rFonts w:hint="eastAsia" w:ascii="微软雅黑" w:hAnsi="微软雅黑" w:eastAsia="微软雅黑" w:cs="微软雅黑"/>
          <w:sz w:val="30"/>
          <w:szCs w:val="30"/>
        </w:rPr>
      </w:pPr>
    </w:p>
    <w:p w14:paraId="07E594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recent times not a few think they have warrant for representing it as the first published Gospel.</w:t>
      </w:r>
    </w:p>
    <w:p w14:paraId="70314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在近代，不少人认为他们有证据将其表现为第一部出版的福音书。</w:t>
      </w:r>
    </w:p>
    <w:p w14:paraId="2E43D687">
      <w:pPr>
        <w:rPr>
          <w:rFonts w:hint="eastAsia" w:ascii="微软雅黑" w:hAnsi="微软雅黑" w:eastAsia="微软雅黑" w:cs="微软雅黑"/>
          <w:sz w:val="30"/>
          <w:szCs w:val="30"/>
        </w:rPr>
      </w:pPr>
    </w:p>
    <w:p w14:paraId="52E860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without very considerable probability.</w:t>
      </w:r>
    </w:p>
    <w:p w14:paraId="262090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这也并非没有极大的可能性。</w:t>
      </w:r>
    </w:p>
    <w:p w14:paraId="2839C31E">
      <w:pPr>
        <w:rPr>
          <w:rFonts w:hint="eastAsia" w:ascii="微软雅黑" w:hAnsi="微软雅黑" w:eastAsia="微软雅黑" w:cs="微软雅黑"/>
          <w:sz w:val="30"/>
          <w:szCs w:val="30"/>
        </w:rPr>
      </w:pPr>
    </w:p>
    <w:p w14:paraId="00F2AC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Beginning in the style of Peter's evangelistic discourses (comp. Acts x. 36), it narrates especially the great deeds of Christ; and was fitted to show that the Lord's life made the most powerful impression on all who saw Him.</w:t>
      </w:r>
    </w:p>
    <w:p w14:paraId="3E418D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它以彼得布道演说的风格开始（参考使徒行传 10:36），特别叙述了基督伟大的作为；它旨在展示主的生命在所有见到祂的人身上留下了最强有力的印象。</w:t>
      </w:r>
    </w:p>
    <w:p w14:paraId="474D0723">
      <w:pPr>
        <w:rPr>
          <w:rFonts w:hint="eastAsia" w:ascii="微软雅黑" w:hAnsi="微软雅黑" w:eastAsia="微软雅黑" w:cs="微软雅黑"/>
          <w:sz w:val="30"/>
          <w:szCs w:val="30"/>
        </w:rPr>
      </w:pPr>
    </w:p>
    <w:p w14:paraId="3CE7C9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few of Christ's discourses, and has few allusions to prophecy.</w:t>
      </w:r>
    </w:p>
    <w:p w14:paraId="5E613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它包含的基督讲论较少，对预言的提及也较少。</w:t>
      </w:r>
    </w:p>
    <w:p w14:paraId="07772180">
      <w:pPr>
        <w:rPr>
          <w:rFonts w:hint="eastAsia" w:ascii="微软雅黑" w:hAnsi="微软雅黑" w:eastAsia="微软雅黑" w:cs="微软雅黑"/>
          <w:sz w:val="30"/>
          <w:szCs w:val="30"/>
        </w:rPr>
      </w:pPr>
    </w:p>
    <w:p w14:paraId="27309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LUKE occupies precisely the same relation to Paul as does that of Mark to Peter, being prepared in Paul's society and issued with his imprimatur.</w:t>
      </w:r>
    </w:p>
    <w:p w14:paraId="4D6CD7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路加福音与保罗的关系，正如同马可福音与彼得的关系一样，是在保罗身边预备并经他认可后发布的。</w:t>
      </w:r>
    </w:p>
    <w:p w14:paraId="4DE0C92B">
      <w:pPr>
        <w:rPr>
          <w:rFonts w:hint="eastAsia" w:ascii="微软雅黑" w:hAnsi="微软雅黑" w:eastAsia="微软雅黑" w:cs="微软雅黑"/>
          <w:sz w:val="30"/>
          <w:szCs w:val="30"/>
        </w:rPr>
      </w:pPr>
    </w:p>
    <w:p w14:paraId="417F0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it deserves to be regarded as the Pauline Gospel appears by a great variety of topics.</w:t>
      </w:r>
    </w:p>
    <w:p w14:paraId="69CD59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它在多大程度上值得被视为“保罗福音”，可以从其多样的主题中看出。</w:t>
      </w:r>
    </w:p>
    <w:p w14:paraId="4AD7479F">
      <w:pPr>
        <w:rPr>
          <w:rFonts w:hint="eastAsia" w:ascii="微软雅黑" w:hAnsi="微软雅黑" w:eastAsia="微软雅黑" w:cs="微软雅黑"/>
          <w:sz w:val="30"/>
          <w:szCs w:val="30"/>
        </w:rPr>
      </w:pPr>
    </w:p>
    <w:p w14:paraId="61CBE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without any distinction of Jew and Gentile, it traces up the Lord's genealogy, not to Abraham, but to Adam (Luke iii. 38).</w:t>
      </w:r>
    </w:p>
    <w:p w14:paraId="2C3060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例如，它不分犹太人和外邦人，将主的家谱不只是追溯到亚伯拉罕，而是追溯到亚当（路加福音 3:38）。</w:t>
      </w:r>
    </w:p>
    <w:p w14:paraId="49C5D5C1">
      <w:pPr>
        <w:rPr>
          <w:rFonts w:hint="eastAsia" w:ascii="微软雅黑" w:hAnsi="微软雅黑" w:eastAsia="微软雅黑" w:cs="微软雅黑"/>
          <w:sz w:val="30"/>
          <w:szCs w:val="30"/>
        </w:rPr>
      </w:pPr>
    </w:p>
    <w:p w14:paraId="109FB0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Pauline spirit comes to light in the manner in which this evangelist reports the Song of Simeon (ii. 32), the insufficiency of works (xvii. 10), the immediate connection of salvation with faith alone (vii. 50).</w:t>
      </w:r>
    </w:p>
    <w:p w14:paraId="1EF1C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这种保罗式的精神，在此福音传道者记录西缅颂（2:32）、行为的不足（17:10）以及救恩与唯独信心的直接联系（7:50）的方式中显露无遗。</w:t>
      </w:r>
    </w:p>
    <w:p w14:paraId="187990B2">
      <w:pPr>
        <w:rPr>
          <w:rFonts w:hint="eastAsia" w:ascii="微软雅黑" w:hAnsi="微软雅黑" w:eastAsia="微软雅黑" w:cs="微软雅黑"/>
          <w:sz w:val="30"/>
          <w:szCs w:val="30"/>
        </w:rPr>
      </w:pPr>
    </w:p>
    <w:p w14:paraId="0D9CE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Gospel, that of JOHN, the beloved disciple and apostle, was written long after the others had passed away, and was intended to be supplementary to them.</w:t>
      </w:r>
    </w:p>
    <w:p w14:paraId="1B95C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第四部福音书是约翰——那位蒙爱的门徒和使徒——在其他福音书流传很久之后写的，旨在作为它们的补充。</w:t>
      </w:r>
    </w:p>
    <w:p w14:paraId="71E3D62F">
      <w:pPr>
        <w:rPr>
          <w:rFonts w:hint="eastAsia" w:ascii="微软雅黑" w:hAnsi="微软雅黑" w:eastAsia="微软雅黑" w:cs="微软雅黑"/>
          <w:sz w:val="30"/>
          <w:szCs w:val="30"/>
        </w:rPr>
      </w:pPr>
    </w:p>
    <w:p w14:paraId="5069C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principal object was to show that Jesus was the Christ, the Son of God (John xx. 31); and all this is delineated to a large extent from the Lord's, own consciousness, and in a manner not attempted before.</w:t>
      </w:r>
    </w:p>
    <w:p w14:paraId="113DCE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他的主要目标是展示耶稣是基督，是神的儿子（约翰福音 20:31）；这一切在很大程度上是从主自己的意识中描绘出来的，采用了以前从未尝试过的方式。</w:t>
      </w:r>
    </w:p>
    <w:p w14:paraId="7A7BEC37">
      <w:pPr>
        <w:rPr>
          <w:rFonts w:hint="eastAsia" w:ascii="微软雅黑" w:hAnsi="微软雅黑" w:eastAsia="微软雅黑" w:cs="微软雅黑"/>
          <w:sz w:val="30"/>
          <w:szCs w:val="30"/>
        </w:rPr>
      </w:pPr>
    </w:p>
    <w:p w14:paraId="7827A7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peculiar description of Christ's person John had a special gift and aptitude.</w:t>
      </w:r>
    </w:p>
    <w:p w14:paraId="225FC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对于基督位格的这种独特描述，约翰有着特殊的恩赐和天赋。</w:t>
      </w:r>
    </w:p>
    <w:p w14:paraId="7796A289">
      <w:pPr>
        <w:rPr>
          <w:rFonts w:hint="eastAsia" w:ascii="微软雅黑" w:hAnsi="微软雅黑" w:eastAsia="微软雅黑" w:cs="微软雅黑"/>
          <w:sz w:val="30"/>
          <w:szCs w:val="30"/>
        </w:rPr>
      </w:pPr>
    </w:p>
    <w:p w14:paraId="1501C4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like Matthew and Luke, commence with the infancy or human descent; and he does not, like Mark, commence with the public ministry of the Lord.</w:t>
      </w:r>
    </w:p>
    <w:p w14:paraId="73B961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他不像素马太和路加那样从婴孩时期或人类后裔开始；他也不像马可那样从主的公开服侍开始。</w:t>
      </w:r>
    </w:p>
    <w:p w14:paraId="7DB0ABDD">
      <w:pPr>
        <w:rPr>
          <w:rFonts w:hint="eastAsia" w:ascii="微软雅黑" w:hAnsi="微软雅黑" w:eastAsia="微软雅黑" w:cs="微软雅黑"/>
          <w:sz w:val="30"/>
          <w:szCs w:val="30"/>
        </w:rPr>
      </w:pPr>
    </w:p>
    <w:p w14:paraId="70257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back to the Lord's divine pre-existence and eternal Sonship (John i. 1-19).</w:t>
      </w:r>
    </w:p>
    <w:p w14:paraId="453DB6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他追溯到主的神性先存和永恒的子位（约翰福音 1:1-19）。</w:t>
      </w:r>
    </w:p>
    <w:p w14:paraId="2890825B">
      <w:pPr>
        <w:rPr>
          <w:rFonts w:hint="eastAsia" w:ascii="微软雅黑" w:hAnsi="微软雅黑" w:eastAsia="微软雅黑" w:cs="微软雅黑"/>
          <w:sz w:val="30"/>
          <w:szCs w:val="30"/>
        </w:rPr>
      </w:pPr>
    </w:p>
    <w:p w14:paraId="313B4B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narrative of the historic facts and sayings in the life of Jesus.</w:t>
      </w:r>
    </w:p>
    <w:p w14:paraId="6E17A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这把我们引向了耶稣生命中历史事实和言论的叙述。</w:t>
      </w:r>
    </w:p>
    <w:p w14:paraId="473B0157">
      <w:pPr>
        <w:rPr>
          <w:rFonts w:hint="eastAsia" w:ascii="微软雅黑" w:hAnsi="微软雅黑" w:eastAsia="微软雅黑" w:cs="微软雅黑"/>
          <w:sz w:val="30"/>
          <w:szCs w:val="30"/>
        </w:rPr>
      </w:pPr>
    </w:p>
    <w:p w14:paraId="02C542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facts, the history proceeds for the most part in the way of simple narrative in its most objective form.</w:t>
      </w:r>
    </w:p>
    <w:p w14:paraId="6DA58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关于事实，历史在很大程度上是以最客观形式的简单叙述展开的。</w:t>
      </w:r>
    </w:p>
    <w:p w14:paraId="4C10DAD6">
      <w:pPr>
        <w:rPr>
          <w:rFonts w:hint="eastAsia" w:ascii="微软雅黑" w:hAnsi="微软雅黑" w:eastAsia="微软雅黑" w:cs="微软雅黑"/>
          <w:sz w:val="30"/>
          <w:szCs w:val="30"/>
        </w:rPr>
      </w:pPr>
    </w:p>
    <w:p w14:paraId="06A56C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facts, it is true, to be fully understood, require a certain interpretation or commentary; and this is supplied by the Lord's sayings or by the doctrinal comments contained in the Epistles.</w:t>
      </w:r>
    </w:p>
    <w:p w14:paraId="20562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诚然，事实若要被充分理解，需要一定的解释或评注；而这正是由主的言论或书信中所包含的教义评注所提供的。</w:t>
      </w:r>
    </w:p>
    <w:p w14:paraId="7F080FEB">
      <w:pPr>
        <w:rPr>
          <w:rFonts w:hint="eastAsia" w:ascii="微软雅黑" w:hAnsi="微软雅黑" w:eastAsia="微软雅黑" w:cs="微软雅黑"/>
          <w:sz w:val="30"/>
          <w:szCs w:val="30"/>
        </w:rPr>
      </w:pPr>
    </w:p>
    <w:p w14:paraId="5876A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incidents in the suffering life of Jesus are read as a narrative of suffering without this interpretation, they commonly give rise to nothing beyond sentimental feelings or the idle sympathy which the Lord disclaimed in the days of His flesh (Luke xxiii. 28).</w:t>
      </w:r>
    </w:p>
    <w:p w14:paraId="0D56A9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当耶稣受苦生命中的事件被作为受苦叙述而读、却缺少这种解释时，它们通常除了引起感伤情绪或主在肉身日子里所拒绝的那种虚浮同情外，别无他物（路加福音 23:28）。</w:t>
      </w:r>
    </w:p>
    <w:p w14:paraId="7F86864E">
      <w:pPr>
        <w:rPr>
          <w:rFonts w:hint="eastAsia" w:ascii="微软雅黑" w:hAnsi="微软雅黑" w:eastAsia="微软雅黑" w:cs="微软雅黑"/>
          <w:sz w:val="30"/>
          <w:szCs w:val="30"/>
        </w:rPr>
      </w:pPr>
    </w:p>
    <w:p w14:paraId="365400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facts and sayings are so connected, that had they stood alone neither could have been understood.</w:t>
      </w:r>
    </w:p>
    <w:p w14:paraId="02768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事实与言论是如此相连，以至于如果它们独立存在，任何一方都无法被理解。</w:t>
      </w:r>
    </w:p>
    <w:p w14:paraId="36142584">
      <w:pPr>
        <w:rPr>
          <w:rFonts w:hint="eastAsia" w:ascii="微软雅黑" w:hAnsi="微软雅黑" w:eastAsia="微软雅黑" w:cs="微软雅黑"/>
          <w:sz w:val="30"/>
          <w:szCs w:val="30"/>
        </w:rPr>
      </w:pPr>
    </w:p>
    <w:p w14:paraId="3AFD5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would have been an insoluble enigma without the commentary.</w:t>
      </w:r>
    </w:p>
    <w:p w14:paraId="2C04F0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没有评注，叙述将是一个无法解开的谜团。</w:t>
      </w:r>
    </w:p>
    <w:p w14:paraId="7DBD2598">
      <w:pPr>
        <w:rPr>
          <w:rFonts w:hint="eastAsia" w:ascii="微软雅黑" w:hAnsi="微软雅黑" w:eastAsia="微软雅黑" w:cs="微软雅黑"/>
          <w:sz w:val="30"/>
          <w:szCs w:val="30"/>
        </w:rPr>
      </w:pPr>
    </w:p>
    <w:p w14:paraId="2ACA0D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 incidents of the Lord's suffering life supply what may be termed the realism of the atonement, or the exhibition of it in concrete personal form.</w:t>
      </w:r>
    </w:p>
    <w:p w14:paraId="1BB257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主受苦生命中的历史事件提供了可被称为赎罪之现实主义的内容，或者是将其以具体的个人形式展现出来。</w:t>
      </w:r>
    </w:p>
    <w:p w14:paraId="515AF86B">
      <w:pPr>
        <w:rPr>
          <w:rFonts w:hint="eastAsia" w:ascii="微软雅黑" w:hAnsi="微软雅黑" w:eastAsia="微软雅黑" w:cs="微软雅黑"/>
          <w:sz w:val="30"/>
          <w:szCs w:val="30"/>
        </w:rPr>
      </w:pPr>
    </w:p>
    <w:p w14:paraId="7AAB7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rounded doctrine is given in the apostolic Epistles, where the veil is, so to speak, lifted up, and where we see the divine thoughts or the redemption plan which the narrative embodies in historical reality.</w:t>
      </w:r>
    </w:p>
    <w:p w14:paraId="44DE8E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完整的教义体现在使徒书信中，在那儿，可以这么说，帕子被揭开了，我们在那里看到了属神的思想或救赎计划，而叙述则将这些思想体现在历史现实中。</w:t>
      </w:r>
    </w:p>
    <w:p w14:paraId="1B28041C">
      <w:pPr>
        <w:rPr>
          <w:rFonts w:hint="eastAsia" w:ascii="微软雅黑" w:hAnsi="微软雅黑" w:eastAsia="微软雅黑" w:cs="微软雅黑"/>
          <w:sz w:val="30"/>
          <w:szCs w:val="30"/>
        </w:rPr>
      </w:pPr>
    </w:p>
    <w:p w14:paraId="4D6D0B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put together divine thought and divine fact, plan and accomplishment, the coincidence serves to confirm both.</w:t>
      </w:r>
    </w:p>
    <w:p w14:paraId="1234A4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当我们把属神思想和属神事实、计划与成就放在一起时，这种巧合起到了证实两者的作用。</w:t>
      </w:r>
    </w:p>
    <w:p w14:paraId="1ED952E8">
      <w:pPr>
        <w:rPr>
          <w:rFonts w:hint="eastAsia" w:ascii="微软雅黑" w:hAnsi="微软雅黑" w:eastAsia="微软雅黑" w:cs="微软雅黑"/>
          <w:sz w:val="30"/>
          <w:szCs w:val="30"/>
        </w:rPr>
      </w:pPr>
    </w:p>
    <w:p w14:paraId="69B9E9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renders the history clear.</w:t>
      </w:r>
    </w:p>
    <w:p w14:paraId="6707FF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教义使历史变得清晰。</w:t>
      </w:r>
    </w:p>
    <w:p w14:paraId="4391BF46">
      <w:pPr>
        <w:rPr>
          <w:rFonts w:hint="eastAsia" w:ascii="微软雅黑" w:hAnsi="微软雅黑" w:eastAsia="微软雅黑" w:cs="微软雅黑"/>
          <w:sz w:val="30"/>
          <w:szCs w:val="30"/>
        </w:rPr>
      </w:pPr>
    </w:p>
    <w:p w14:paraId="3BE30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Gospels are aright studied only when they are read agreeably to this divine plan; and without this men remain on the mere surface of historic fact, content with the bare example of Christ as a model man, or depositing some meagre arbitrary ideas of their own in narratives pre-eminently full of the vicarious sacrifice.</w:t>
      </w:r>
    </w:p>
    <w:p w14:paraId="417DEE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福音书按照这一属神计划被阅读时，它们才得到了正确的研习；若非如此，人们将停留在历史事实的表面，仅仅满足于基督作为一个模范人的榜样，或者在那些充满了代赎祭意义的叙事中存入他们自己的一些贫瘠武断的想法。</w:t>
      </w:r>
    </w:p>
    <w:p w14:paraId="7DB0E9FF">
      <w:pPr>
        <w:rPr>
          <w:rFonts w:hint="eastAsia" w:ascii="微软雅黑" w:hAnsi="微软雅黑" w:eastAsia="微软雅黑" w:cs="微软雅黑"/>
          <w:sz w:val="30"/>
          <w:szCs w:val="30"/>
        </w:rPr>
      </w:pPr>
    </w:p>
    <w:p w14:paraId="6C2CC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history is perused by those who have an eye to trace the cause as well as the elements of the Lord's sufferings, they discern in the sphere of fact every aspect of the doctrine.</w:t>
      </w:r>
    </w:p>
    <w:p w14:paraId="50BE3C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当那些有眼光去追溯主受苦的原因及要素的人细读这段历史时，他们能在事实领域察觉到教义的每一个方面。</w:t>
      </w:r>
    </w:p>
    <w:p w14:paraId="192F7B6F">
      <w:pPr>
        <w:rPr>
          <w:rFonts w:hint="eastAsia" w:ascii="微软雅黑" w:hAnsi="微软雅黑" w:eastAsia="微软雅黑" w:cs="微软雅黑"/>
          <w:sz w:val="30"/>
          <w:szCs w:val="30"/>
        </w:rPr>
      </w:pPr>
    </w:p>
    <w:p w14:paraId="350A67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Gospels, in a word, exhibit on a foundation of fact all the conditions of the atonement, together with all its constituent elements; and the more the history is examined, the more is the correspondence apparent between the sayings and the facts between the predictions which Jesus uttered and the fulfilment which followed.</w:t>
      </w:r>
    </w:p>
    <w:p w14:paraId="472300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总而言之，福音书在事实的基础上展示了赎罪的所有条件及其所有构成要素；对历史考察得越深入，言论与事实之间、耶稣所发表的预言与其后的成全之间的对应关系就越明显。</w:t>
      </w:r>
    </w:p>
    <w:p w14:paraId="16A0B2C1">
      <w:pPr>
        <w:rPr>
          <w:rFonts w:hint="eastAsia" w:ascii="微软雅黑" w:hAnsi="微软雅黑" w:eastAsia="微软雅黑" w:cs="微软雅黑"/>
          <w:sz w:val="30"/>
          <w:szCs w:val="30"/>
        </w:rPr>
      </w:pPr>
    </w:p>
    <w:p w14:paraId="0FF194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SAYINGS, they are the expressions of the Lord's own consciousness; and they are accurately given, being retained in the memory of the apostles.</w:t>
      </w:r>
    </w:p>
    <w:p w14:paraId="59DF28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至于那些言论（SAYINGS），它们是主自己意识的表达；并且它们被准确地记录了下来，被保留在使徒的记忆中。</w:t>
      </w:r>
    </w:p>
    <w:p w14:paraId="1ACF1EBB">
      <w:pPr>
        <w:rPr>
          <w:rFonts w:hint="eastAsia" w:ascii="微软雅黑" w:hAnsi="微软雅黑" w:eastAsia="微软雅黑" w:cs="微软雅黑"/>
          <w:sz w:val="30"/>
          <w:szCs w:val="30"/>
        </w:rPr>
      </w:pPr>
    </w:p>
    <w:p w14:paraId="546414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sayings, beyond doubt, utter His own thoughts on the subject of His atoning death; and they announce the design, aim, and motive from which He acted.</w:t>
      </w:r>
    </w:p>
    <w:p w14:paraId="60B1B9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毫无疑问，这些言论表达了祂自己关于祂赎罪之死的想法；它们宣告了祂行动的设计、目标和动机。</w:t>
      </w:r>
    </w:p>
    <w:p w14:paraId="68C43DAB">
      <w:pPr>
        <w:rPr>
          <w:rFonts w:hint="eastAsia" w:ascii="微软雅黑" w:hAnsi="微软雅黑" w:eastAsia="微软雅黑" w:cs="微软雅黑"/>
          <w:sz w:val="30"/>
          <w:szCs w:val="30"/>
        </w:rPr>
      </w:pPr>
    </w:p>
    <w:p w14:paraId="17333E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expression of them is according to truth, without overstatement on the one hand, or defect on the other; that they give not only an objective outline of His work in its nature and results, but also a glimpse of the very heart of His activity, will be admitted by every Christian as the most certain of certainties.</w:t>
      </w:r>
    </w:p>
    <w:p w14:paraId="4AC07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它们表达得符合真理，既无夸张也无残缺；它们不仅给出了祂工作性质和结果的客观轮廓，也让人窥见祂活动的灵魂核心，每一个基督徒都会承认这是最确定无疑的。</w:t>
      </w:r>
    </w:p>
    <w:p w14:paraId="10CFCB48">
      <w:pPr>
        <w:rPr>
          <w:rFonts w:hint="eastAsia" w:ascii="微软雅黑" w:hAnsi="微软雅黑" w:eastAsia="微软雅黑" w:cs="微软雅黑"/>
          <w:sz w:val="30"/>
          <w:szCs w:val="30"/>
        </w:rPr>
      </w:pPr>
    </w:p>
    <w:p w14:paraId="189A4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light these sayings are invaluable, as they disclose His inner thoughts, and convey the absolute truth upon the subject of the atonement, according to that knowledge of His function which was peculiar to Himself, for His work was fully and adequately known only to His own mind.</w:t>
      </w:r>
    </w:p>
    <w:p w14:paraId="245407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从这个角度看，这些言论是无价之宝，因为它们揭示了祂的内在思想，并根据祂对自己职分的独特认知，传达了关于赎罪主题的绝对真理，因为祂的工作只有祂自己的心智才最充分、最完备地知晓。</w:t>
      </w:r>
    </w:p>
    <w:p w14:paraId="29FF410A">
      <w:pPr>
        <w:rPr>
          <w:rFonts w:hint="eastAsia" w:ascii="微软雅黑" w:hAnsi="微软雅黑" w:eastAsia="微软雅黑" w:cs="微软雅黑"/>
          <w:sz w:val="30"/>
          <w:szCs w:val="30"/>
        </w:rPr>
      </w:pPr>
    </w:p>
    <w:p w14:paraId="0DC88A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have perfect truth: here we may affirm, unless we are ready to give up all to uncertainty and doubt, that we have the whole truth as to the nature of the atonement, as well as in reference to the design and scope for which He gave Himself up to death for others.</w:t>
      </w:r>
    </w:p>
    <w:p w14:paraId="0FDEC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那么，在这里我们拥有了完美的真理：在这里我们可以断言——除非我们准备把一切都交给不确定和怀疑——我们拥有了关于赎罪性质的全部真理，以及关于祂为他人舍命受死的设计和范畴。</w:t>
      </w:r>
    </w:p>
    <w:p w14:paraId="5F865409">
      <w:pPr>
        <w:rPr>
          <w:rFonts w:hint="eastAsia" w:ascii="微软雅黑" w:hAnsi="微软雅黑" w:eastAsia="微软雅黑" w:cs="微软雅黑"/>
          <w:sz w:val="30"/>
          <w:szCs w:val="30"/>
        </w:rPr>
      </w:pPr>
    </w:p>
    <w:p w14:paraId="446979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II.—The Number of Our Lord's Testimonies to The Atonement, and The Circumstances Connected with Them.</w:t>
      </w:r>
    </w:p>
    <w:p w14:paraId="7456AA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第二节。——我主对赎罪之见证的数量，以及与之相关的环境。</w:t>
      </w:r>
    </w:p>
    <w:p w14:paraId="50AB909B">
      <w:pPr>
        <w:rPr>
          <w:rFonts w:hint="eastAsia" w:ascii="微软雅黑" w:hAnsi="微软雅黑" w:eastAsia="微软雅黑" w:cs="微软雅黑"/>
          <w:sz w:val="30"/>
          <w:szCs w:val="30"/>
        </w:rPr>
      </w:pPr>
    </w:p>
    <w:p w14:paraId="0A359F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these sayings, it is true, is smaller than we should wish; but the amount of information they convey is not measured by their number, but by their variety, by their fulness, and by their range of meaning.</w:t>
      </w:r>
    </w:p>
    <w:p w14:paraId="51C41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诚然，这些言论的数量比我们所希望的要少；但它们传达的信息量并非通过数量来衡量，而是通过其多样性、充实性以及意义的广度来衡量的。</w:t>
      </w:r>
    </w:p>
    <w:p w14:paraId="33E38AD3">
      <w:pPr>
        <w:rPr>
          <w:rFonts w:hint="eastAsia" w:ascii="微软雅黑" w:hAnsi="微软雅黑" w:eastAsia="微软雅黑" w:cs="微软雅黑"/>
          <w:sz w:val="30"/>
          <w:szCs w:val="30"/>
        </w:rPr>
      </w:pPr>
    </w:p>
    <w:p w14:paraId="08769A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to be numbered, but weighed; to be traced in their wide ramifications, not counted in a series.</w:t>
      </w:r>
    </w:p>
    <w:p w14:paraId="01984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它们不应被计数，而应被权衡；应从其广泛的分支中去追踪，而不是在序列中点数。</w:t>
      </w:r>
    </w:p>
    <w:p w14:paraId="5BC4F4D0">
      <w:pPr>
        <w:rPr>
          <w:rFonts w:hint="eastAsia" w:ascii="微软雅黑" w:hAnsi="微软雅黑" w:eastAsia="微软雅黑" w:cs="微软雅黑"/>
          <w:sz w:val="30"/>
          <w:szCs w:val="30"/>
        </w:rPr>
      </w:pPr>
    </w:p>
    <w:p w14:paraId="750F4D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comprehensiveness, the force, the pregnancy of meaning which these sayings, taken together, involve, are of more consideration than the frequency with which our Lord touched on the theme.</w:t>
      </w:r>
    </w:p>
    <w:p w14:paraId="7372C7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这些言论综合起来所包含的包容性、力度和深意，比我主提及这一主题的频率更值得考量。</w:t>
      </w:r>
    </w:p>
    <w:p w14:paraId="3B0FF77A">
      <w:pPr>
        <w:rPr>
          <w:rFonts w:hint="eastAsia" w:ascii="微软雅黑" w:hAnsi="微软雅黑" w:eastAsia="微软雅黑" w:cs="微软雅黑"/>
          <w:sz w:val="30"/>
          <w:szCs w:val="30"/>
        </w:rPr>
      </w:pPr>
    </w:p>
    <w:p w14:paraId="2683D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found to contain by implication, if not in express terms, almost every blessing that is connected with the atonement; and the apostles, who are commonly spoken of as expanding the doctrine, will be found not so much to develop it, as to apply it to the manifold phases of opinion and practice encountered by them in the churches.</w:t>
      </w:r>
    </w:p>
    <w:p w14:paraId="57CA5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不是通过明确条款，它们也会被发现通过暗示包含了几乎所有与赎罪相关的福分；而通常被认为扩展了教义的使徒，也会被发现他们与其说是发展了教义，不如说是将其应用到了他们在教会中遇到的各种观念和实践阶段。</w:t>
      </w:r>
    </w:p>
    <w:p w14:paraId="36247D43">
      <w:pPr>
        <w:rPr>
          <w:rFonts w:hint="eastAsia" w:ascii="微软雅黑" w:hAnsi="微软雅黑" w:eastAsia="微软雅黑" w:cs="微软雅黑"/>
          <w:sz w:val="30"/>
          <w:szCs w:val="30"/>
        </w:rPr>
      </w:pPr>
    </w:p>
    <w:p w14:paraId="77F936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legalism of the Jewish converts required one application of it in Galatia, and the incipient gnosticism in Colosssæ and Asia Minor, another and a different.</w:t>
      </w:r>
    </w:p>
    <w:p w14:paraId="58573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因此，加拉太犹太信徒的律法主义要求了一种应用，而歌罗西和亚细亚萌芽中的诺斯底主义则要求了另一种不同的应用。</w:t>
      </w:r>
    </w:p>
    <w:p w14:paraId="1F450CF1">
      <w:pPr>
        <w:rPr>
          <w:rFonts w:hint="eastAsia" w:ascii="微软雅黑" w:hAnsi="微软雅黑" w:eastAsia="微软雅黑" w:cs="微软雅黑"/>
          <w:sz w:val="30"/>
          <w:szCs w:val="30"/>
        </w:rPr>
      </w:pPr>
    </w:p>
    <w:p w14:paraId="77B0A5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in this volume, investigate all the applications of it interwoven in the Epistles, so as to exhibit on every side this grand doctrine, which, in truth, makes Christianity what it is—a gospel for sinners.</w:t>
      </w:r>
    </w:p>
    <w:p w14:paraId="28E7D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在本卷书中，我们无法调查交织在书信中的所有应用，以便从各个方面展示这一宏大的教义，而事实上，正是这一教义使基督教成为了现在的样子——一个给罪人的福音。</w:t>
      </w:r>
    </w:p>
    <w:p w14:paraId="0421F21B">
      <w:pPr>
        <w:rPr>
          <w:rFonts w:hint="eastAsia" w:ascii="微软雅黑" w:hAnsi="微软雅黑" w:eastAsia="微软雅黑" w:cs="微软雅黑"/>
          <w:sz w:val="30"/>
          <w:szCs w:val="30"/>
        </w:rPr>
      </w:pPr>
    </w:p>
    <w:p w14:paraId="5D1CB7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single out at present, for separate investigation, the sayings of Christ Himself,—a field that demands an accurate survey.</w:t>
      </w:r>
    </w:p>
    <w:p w14:paraId="2D5E33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我们目前专门挑出基督自己的言论进行独立调查，这是一个需要精确勘测的领域。</w:t>
      </w:r>
    </w:p>
    <w:p w14:paraId="0A69A60E">
      <w:pPr>
        <w:rPr>
          <w:rFonts w:hint="eastAsia" w:ascii="微软雅黑" w:hAnsi="微软雅黑" w:eastAsia="微软雅黑" w:cs="微软雅黑"/>
          <w:sz w:val="30"/>
          <w:szCs w:val="30"/>
        </w:rPr>
      </w:pPr>
    </w:p>
    <w:p w14:paraId="4A293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could say beforehand what would be the peculiar nature of Christ's testimony to His sacrifice, nor in what precise form it would be presented to His hearers' minds.</w:t>
      </w:r>
    </w:p>
    <w:p w14:paraId="2AC6F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没有人能预先说出基督对其牺牲之见证的独特性质，也无法预知它将以何种精确的形式呈现给听众。</w:t>
      </w:r>
    </w:p>
    <w:p w14:paraId="6875F087">
      <w:pPr>
        <w:rPr>
          <w:rFonts w:hint="eastAsia" w:ascii="微软雅黑" w:hAnsi="微软雅黑" w:eastAsia="微软雅黑" w:cs="微软雅黑"/>
          <w:sz w:val="30"/>
          <w:szCs w:val="30"/>
        </w:rPr>
      </w:pPr>
    </w:p>
    <w:p w14:paraId="6B0AC4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allusions to it are for the most part fitted in to some fact in history, to some type belonging to the old economy, or to some peculiar title or designation, which He appropriated to Himself, and which often had its root in prophecy.</w:t>
      </w:r>
    </w:p>
    <w:p w14:paraId="7F4BB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祂对这一主题的提及，多半是契合了历史中的某个事实、属于旧体制（old economy）的某个预表，或者是祂赋予自己的某个特殊头衔或称谓，而这些往往在预言中已有根基。</w:t>
      </w:r>
    </w:p>
    <w:p w14:paraId="64DBB819">
      <w:pPr>
        <w:rPr>
          <w:rFonts w:hint="eastAsia" w:ascii="微软雅黑" w:hAnsi="微软雅黑" w:eastAsia="微软雅黑" w:cs="微软雅黑"/>
          <w:sz w:val="30"/>
          <w:szCs w:val="30"/>
        </w:rPr>
      </w:pPr>
    </w:p>
    <w:p w14:paraId="1DC1E0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pointed and sententious; they are such as are easily recalled; and they seize hold of the mind by some allusion to ordinary things.</w:t>
      </w:r>
    </w:p>
    <w:p w14:paraId="0D2EE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它们都言简意赅，切中要害；它们易于被记起；并且通过对平常事物的提及来抓住人的心思。</w:t>
      </w:r>
    </w:p>
    <w:p w14:paraId="523CA302">
      <w:pPr>
        <w:rPr>
          <w:rFonts w:hint="eastAsia" w:ascii="微软雅黑" w:hAnsi="微软雅黑" w:eastAsia="微软雅黑" w:cs="微软雅黑"/>
          <w:sz w:val="30"/>
          <w:szCs w:val="30"/>
        </w:rPr>
      </w:pPr>
    </w:p>
    <w:p w14:paraId="675C3A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spoke of the atonement according to the docility and freedom from prejudice, or according to the love of truth and the capacity to receive it, on the part of those who came to hear Him.</w:t>
      </w:r>
    </w:p>
    <w:p w14:paraId="45EAA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祂根据听众的温顺程度、脱离偏见的程度，或者对真理的热爱及领受能力，来谈论赎罪。</w:t>
      </w:r>
    </w:p>
    <w:p w14:paraId="305A7B96">
      <w:pPr>
        <w:rPr>
          <w:rFonts w:hint="eastAsia" w:ascii="微软雅黑" w:hAnsi="微软雅黑" w:eastAsia="微软雅黑" w:cs="微软雅黑"/>
          <w:sz w:val="30"/>
          <w:szCs w:val="30"/>
        </w:rPr>
      </w:pPr>
    </w:p>
    <w:p w14:paraId="672599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Nicodemus is an instance of this; and the instructions communicated to him had the happy effect of preparing his mind to understand the nature of the Messiah's death, and to take no offence at it when His hour was come.</w:t>
      </w:r>
    </w:p>
    <w:p w14:paraId="706EB5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尼哥底母的情况就是一个例子；传达给他的教导产生了一种幸福的效果，使他的心智预备好去理解弥赛亚之死的性质，并当祂的时候来到时，不至于因此跌倒。</w:t>
      </w:r>
    </w:p>
    <w:p w14:paraId="72E6ABFA">
      <w:pPr>
        <w:rPr>
          <w:rFonts w:hint="eastAsia" w:ascii="微软雅黑" w:hAnsi="微软雅黑" w:eastAsia="微软雅黑" w:cs="微软雅黑"/>
          <w:sz w:val="30"/>
          <w:szCs w:val="30"/>
        </w:rPr>
      </w:pPr>
    </w:p>
    <w:p w14:paraId="4BC33A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think, indeed, that an allusion to His atoning work is necessary at various turns of His discourse; and we expect to find it.</w:t>
      </w:r>
    </w:p>
    <w:p w14:paraId="0F168A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的确，我们常认为在祂论述的各个转折点，提及祂的赎罪工作都是必要的；我们也期待能找到它。</w:t>
      </w:r>
    </w:p>
    <w:p w14:paraId="0592D5D0">
      <w:pPr>
        <w:rPr>
          <w:rFonts w:hint="eastAsia" w:ascii="微软雅黑" w:hAnsi="微软雅黑" w:eastAsia="微软雅黑" w:cs="微软雅黑"/>
          <w:sz w:val="30"/>
          <w:szCs w:val="30"/>
        </w:rPr>
      </w:pPr>
    </w:p>
    <w:p w14:paraId="08B4A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surprised that the doctrine which forms the essence of Christianity, and the central topic of the gospel, should be announced with so much reserve.</w:t>
      </w:r>
    </w:p>
    <w:p w14:paraId="36D1E5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我们感到惊讶，这一构成了基督教本质和福音核心课题的教义，在宣布时竟然如此含蓄。</w:t>
      </w:r>
    </w:p>
    <w:p w14:paraId="038739C4">
      <w:pPr>
        <w:rPr>
          <w:rFonts w:hint="eastAsia" w:ascii="微软雅黑" w:hAnsi="微软雅黑" w:eastAsia="微软雅黑" w:cs="微软雅黑"/>
          <w:sz w:val="30"/>
          <w:szCs w:val="30"/>
        </w:rPr>
      </w:pPr>
    </w:p>
    <w:p w14:paraId="13D33A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strange that parables, such as that of the publican, that of the two creditors, and the like, meant to teach the gracious way of acceptance, should contain no allusion to the atonement.</w:t>
      </w:r>
    </w:p>
    <w:p w14:paraId="7BC93D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那些旨在教导恩惠接纳方式的寓言，如税吏的寓言、两个债户的寓言等，竟然没有提到赎罪，这似乎很奇怪。</w:t>
      </w:r>
    </w:p>
    <w:p w14:paraId="690F6E6A">
      <w:pPr>
        <w:rPr>
          <w:rFonts w:hint="eastAsia" w:ascii="微软雅黑" w:hAnsi="微软雅黑" w:eastAsia="微软雅黑" w:cs="微软雅黑"/>
          <w:sz w:val="30"/>
          <w:szCs w:val="30"/>
        </w:rPr>
      </w:pPr>
    </w:p>
    <w:p w14:paraId="62343E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some, unfavourable to the vicarious sacrifice of Christ, think themselves entitled to draw from this an argument in proof of their position.</w:t>
      </w:r>
    </w:p>
    <w:p w14:paraId="6C64F3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因此，一些对基督代赎祭持负面态度的人，认为自己有权从中引申出一个论点来证明他们的立场。</w:t>
      </w:r>
    </w:p>
    <w:p w14:paraId="57FB0FFF">
      <w:pPr>
        <w:rPr>
          <w:rFonts w:hint="eastAsia" w:ascii="微软雅黑" w:hAnsi="微软雅黑" w:eastAsia="微软雅黑" w:cs="微软雅黑"/>
          <w:sz w:val="30"/>
          <w:szCs w:val="30"/>
        </w:rPr>
      </w:pPr>
    </w:p>
    <w:p w14:paraId="3A447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little reflection is enough to satisfy us that He had reasons for the silence.</w:t>
      </w:r>
    </w:p>
    <w:p w14:paraId="565C53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但只需稍加思索就足以让我们明白，祂这种沈默是有原因的。</w:t>
      </w:r>
    </w:p>
    <w:p w14:paraId="5547663E">
      <w:pPr>
        <w:rPr>
          <w:rFonts w:hint="eastAsia" w:ascii="微软雅黑" w:hAnsi="微软雅黑" w:eastAsia="微软雅黑" w:cs="微软雅黑"/>
          <w:sz w:val="30"/>
          <w:szCs w:val="30"/>
        </w:rPr>
      </w:pPr>
    </w:p>
    <w:p w14:paraId="110826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a suffering Messiah had grown obsolete: His priestly office mentioned in the Psalm (Ps. cx. 4) was ignored; there was none among the people, with the exception of Simeon, Zachariah, and the Baptist, to whom it seems to have been familiar, or, in the least, acceptable.</w:t>
      </w:r>
    </w:p>
    <w:p w14:paraId="1796F2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受苦弥赛亚的观念已经过时：诗篇（110:4）中提到的祂的祭司职分被忽视了；除了西面、撒迦利亚和施洗者之外，民间似乎没有人熟悉这种观念，或者说至少没有人能接受它。</w:t>
      </w:r>
    </w:p>
    <w:p w14:paraId="5830501E">
      <w:pPr>
        <w:rPr>
          <w:rFonts w:hint="eastAsia" w:ascii="微软雅黑" w:hAnsi="微软雅黑" w:eastAsia="微软雅黑" w:cs="微软雅黑"/>
          <w:sz w:val="30"/>
          <w:szCs w:val="30"/>
        </w:rPr>
      </w:pPr>
    </w:p>
    <w:p w14:paraId="0DAA2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He had to go back a step, and to take up opinion at a previous stage, just as the Baptist did to his hearers, in his preparatory ministry.</w:t>
      </w:r>
    </w:p>
    <w:p w14:paraId="2FA26F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不仅如此：祂必须往回走一步，在先前的阶段重拾观点，正如施洗者在他的预备职事中对他的听众所做的那样。</w:t>
      </w:r>
    </w:p>
    <w:p w14:paraId="1F1BA7B0">
      <w:pPr>
        <w:rPr>
          <w:rFonts w:hint="eastAsia" w:ascii="微软雅黑" w:hAnsi="微软雅黑" w:eastAsia="微软雅黑" w:cs="微软雅黑"/>
          <w:sz w:val="30"/>
          <w:szCs w:val="30"/>
        </w:rPr>
      </w:pPr>
    </w:p>
    <w:p w14:paraId="7D89AC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first be taught the spirituality of the law, as He did in the sermon on the Mount.</w:t>
      </w:r>
    </w:p>
    <w:p w14:paraId="34904B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正如祂在登山宝训中所做的，必须首先教导他们律法的属灵性。</w:t>
      </w:r>
    </w:p>
    <w:p w14:paraId="14ACB972">
      <w:pPr>
        <w:rPr>
          <w:rFonts w:hint="eastAsia" w:ascii="微软雅黑" w:hAnsi="微软雅黑" w:eastAsia="微软雅黑" w:cs="微软雅黑"/>
          <w:sz w:val="30"/>
          <w:szCs w:val="30"/>
        </w:rPr>
      </w:pPr>
    </w:p>
    <w:p w14:paraId="49072F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found it of absolute necessity to awaken a spiritual sense for the divine; to arouse conscience, and to preach repentance, because the kingdom was at hand; to assail their hollow, external forms, and the neglect of weightier matters; to explode their vain trust in Jewish descent, and the futile expectation that they would enter the Messianic kingdom, on the footing of being Abraham's descendants.</w:t>
      </w:r>
    </w:p>
    <w:p w14:paraId="15AE85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发现绝对有必要唤醒一种对属神事物的灵性感觉；唤醒良心，并宣讲悔改，因为国度近了；攻击他们空洞的外在形式和对更重之事的忽视；推翻他们对犹太血统的徒劳信靠，以及他们以为凭着是亚伯拉罕后裔的身份就能进入弥赛亚国度的虚妄期待。</w:t>
      </w:r>
    </w:p>
    <w:p w14:paraId="1E544B14">
      <w:pPr>
        <w:rPr>
          <w:rFonts w:hint="eastAsia" w:ascii="微软雅黑" w:hAnsi="微软雅黑" w:eastAsia="微软雅黑" w:cs="微软雅黑"/>
          <w:sz w:val="30"/>
          <w:szCs w:val="30"/>
        </w:rPr>
      </w:pPr>
    </w:p>
    <w:p w14:paraId="5C6F9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in a word, to turn them away from acting to be seen of men, and from the desire to cleanse the outside of the cup and platter.</w:t>
      </w:r>
    </w:p>
    <w:p w14:paraId="2789AF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总而言之，祂必须使他们转离那些为了叫人看见而行的行为，转离那些只想洗净杯盘外表的欲望。</w:t>
      </w:r>
    </w:p>
    <w:p w14:paraId="6492D65D">
      <w:pPr>
        <w:rPr>
          <w:rFonts w:hint="eastAsia" w:ascii="微软雅黑" w:hAnsi="微软雅黑" w:eastAsia="微软雅黑" w:cs="微软雅黑"/>
          <w:sz w:val="30"/>
          <w:szCs w:val="30"/>
        </w:rPr>
      </w:pPr>
    </w:p>
    <w:p w14:paraId="67C21B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learn their needs as sinners; acknowledge their defects; and have awakened in them a desire for pardon, before they could learn much of the nature of His vicarious death, or, indeed, be capable of receiving it.</w:t>
      </w:r>
    </w:p>
    <w:p w14:paraId="581D58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他们必须先学习作为罪人的需要；承认他们的缺陷；并在他们里面唤醒对赦免的渴望，然后他们才能领悟祂代赎之死的性质，或者说，才能有能力领受它。</w:t>
      </w:r>
    </w:p>
    <w:p w14:paraId="3AF10E3E">
      <w:pPr>
        <w:rPr>
          <w:rFonts w:hint="eastAsia" w:ascii="微软雅黑" w:hAnsi="微软雅黑" w:eastAsia="微软雅黑" w:cs="微软雅黑"/>
          <w:sz w:val="30"/>
          <w:szCs w:val="30"/>
        </w:rPr>
      </w:pPr>
    </w:p>
    <w:p w14:paraId="258324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next to announce the kingdom, of God as having come, and to describe its nature and its excellence, the character of its subjects, and its various aspects in the world.</w:t>
      </w:r>
    </w:p>
    <w:p w14:paraId="2BA50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祂接着必须宣布神的国已经降临，并描述其性质和卓越、其国民的特征，以及它在世界上的各个方面。</w:t>
      </w:r>
    </w:p>
    <w:p w14:paraId="64390AB4">
      <w:pPr>
        <w:rPr>
          <w:rFonts w:hint="eastAsia" w:ascii="微软雅黑" w:hAnsi="微软雅黑" w:eastAsia="微软雅黑" w:cs="微软雅黑"/>
          <w:sz w:val="30"/>
          <w:szCs w:val="30"/>
        </w:rPr>
      </w:pPr>
    </w:p>
    <w:p w14:paraId="123F5F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to set forth His divine mission, and to prove it by His many miracles; His more than human dignity; His divine Sonship; His being sealed and sent; His unique position in the world as the Great Deliverer and object of promise; and the long-desired one of whom Moses wrote, and whom Abraham desired to see.</w:t>
      </w:r>
    </w:p>
    <w:p w14:paraId="7517D5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陈明祂的属神使命，并用祂众多的神迹来证明它；祂那超越人类的尊严；祂的属神子位；祂受印记并受差遣的身份；祂作为伟大的拯救者和应许对象在世上的独特地位；以及摩西所写、亚伯拉罕渴望见到的那位梦寐以求的主。</w:t>
      </w:r>
    </w:p>
    <w:p w14:paraId="3EC4AECF">
      <w:pPr>
        <w:rPr>
          <w:rFonts w:hint="eastAsia" w:ascii="微软雅黑" w:hAnsi="微软雅黑" w:eastAsia="微软雅黑" w:cs="微软雅黑"/>
          <w:sz w:val="30"/>
          <w:szCs w:val="30"/>
        </w:rPr>
      </w:pPr>
    </w:p>
    <w:p w14:paraId="243CA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object was to confirm men's faith in Himself as the promised Christ; to attach them to His person by a bond which should be strong enough to bear a pressure; and to forestall the hazard of their being offended at that to which every Jewish mind was most averse.</w:t>
      </w:r>
    </w:p>
    <w:p w14:paraId="3587E5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祂的首要目标是坚定人们对祂作为应许之基督的信心；通过一种足以承受压力的纽带将他们连接到祂的位格上；并预先消除他们因对每个犹太人思想都最排斥的事物感到反感而跌倒的危险。</w:t>
      </w:r>
    </w:p>
    <w:p w14:paraId="1B2B5E15">
      <w:pPr>
        <w:rPr>
          <w:rFonts w:hint="eastAsia" w:ascii="微软雅黑" w:hAnsi="微软雅黑" w:eastAsia="微软雅黑" w:cs="微软雅黑"/>
          <w:sz w:val="30"/>
          <w:szCs w:val="30"/>
        </w:rPr>
      </w:pPr>
    </w:p>
    <w:p w14:paraId="51394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sought, in the first place, to bind the disciples to Himself, and to deepen their faith in Him.</w:t>
      </w:r>
    </w:p>
    <w:p w14:paraId="7FAABF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祂首先寻求将门徒与祂自己绑在一起，并深化他们对祂的信心。</w:t>
      </w:r>
    </w:p>
    <w:p w14:paraId="5DEAC05F">
      <w:pPr>
        <w:rPr>
          <w:rFonts w:hint="eastAsia" w:ascii="微软雅黑" w:hAnsi="微软雅黑" w:eastAsia="微软雅黑" w:cs="微软雅黑"/>
          <w:sz w:val="30"/>
          <w:szCs w:val="30"/>
        </w:rPr>
      </w:pPr>
    </w:p>
    <w:p w14:paraId="3D075A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His paramount and fundamental aim in His intercourse with the disciples from day to day.</w:t>
      </w:r>
    </w:p>
    <w:p w14:paraId="2E4D3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这是祂在与门徒朝夕相处中首要且根本的目标。</w:t>
      </w:r>
    </w:p>
    <w:p w14:paraId="725025A8">
      <w:pPr>
        <w:rPr>
          <w:rFonts w:hint="eastAsia" w:ascii="微软雅黑" w:hAnsi="微软雅黑" w:eastAsia="微软雅黑" w:cs="微软雅黑"/>
          <w:sz w:val="30"/>
          <w:szCs w:val="30"/>
        </w:rPr>
      </w:pPr>
    </w:p>
    <w:p w14:paraId="5EE8A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this point a new difficulty presented itself.</w:t>
      </w:r>
    </w:p>
    <w:p w14:paraId="087C09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但就在这时，一个新的困难出现了。</w:t>
      </w:r>
    </w:p>
    <w:p w14:paraId="543A116A">
      <w:pPr>
        <w:rPr>
          <w:rFonts w:hint="eastAsia" w:ascii="微软雅黑" w:hAnsi="微软雅黑" w:eastAsia="微软雅黑" w:cs="微软雅黑"/>
          <w:sz w:val="30"/>
          <w:szCs w:val="30"/>
        </w:rPr>
      </w:pPr>
    </w:p>
    <w:p w14:paraId="77475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who were attached to His person, and received Him as the Saviour, would hear nothing of His death,—they would not believe it, nor take it in.</w:t>
      </w:r>
    </w:p>
    <w:p w14:paraId="346A6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那些依附于祂位格、并接纳祂为救主的门徒，却不愿听任何关于祂受死的事——他们不愿相信，也不愿领会。</w:t>
      </w:r>
    </w:p>
    <w:p w14:paraId="0E3AF453">
      <w:pPr>
        <w:rPr>
          <w:rFonts w:hint="eastAsia" w:ascii="微软雅黑" w:hAnsi="微软雅黑" w:eastAsia="微软雅黑" w:cs="微软雅黑"/>
          <w:sz w:val="30"/>
          <w:szCs w:val="30"/>
        </w:rPr>
      </w:pPr>
    </w:p>
    <w:p w14:paraId="098FA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occasion when Peter, in the name of the rest, declared his belief in Christ's Messiahship, and in His divine Sonship (Matt. xvi. 16), we should have expected full submission to every part of His teaching; and that the explicit statement from the mouth of the Lord Himself as to His death, would have been accepted, in this the fittest moment, without any doubt.</w:t>
      </w:r>
    </w:p>
    <w:p w14:paraId="2BDA6A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当彼得代表其他人宣告他相信基督的弥赛亚身份和属神子位时（马太福音 16:16），我们本该期待他们对祂教导的每一部分都完全顺服；并且在这个最合适的时刻，主亲自发出的关于受死的明确声明应当被毫无疑问地接受。</w:t>
      </w:r>
    </w:p>
    <w:p w14:paraId="084BEE67">
      <w:pPr>
        <w:rPr>
          <w:rFonts w:hint="eastAsia" w:ascii="微软雅黑" w:hAnsi="微软雅黑" w:eastAsia="微软雅黑" w:cs="微软雅黑"/>
          <w:sz w:val="30"/>
          <w:szCs w:val="30"/>
        </w:rPr>
      </w:pPr>
    </w:p>
    <w:p w14:paraId="259A16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Peter began to rebuke Him for the language He had held on the subject of His death,—so possessed were they with preconceived ideas, and so hard was it to direct the Jewish mind into a new channel.</w:t>
      </w:r>
    </w:p>
    <w:p w14:paraId="222AC9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相反，彼得竟开始责备祂，因为祂对受死这一主题所持的言论——他们被先入为主的观念所占据，要引导犹太人的思想进入一个新频道是如此困难。</w:t>
      </w:r>
    </w:p>
    <w:p w14:paraId="16AA5C76">
      <w:pPr>
        <w:rPr>
          <w:rFonts w:hint="eastAsia" w:ascii="微软雅黑" w:hAnsi="微软雅黑" w:eastAsia="微软雅黑" w:cs="微软雅黑"/>
          <w:sz w:val="30"/>
          <w:szCs w:val="30"/>
        </w:rPr>
      </w:pPr>
    </w:p>
    <w:p w14:paraId="4B35B6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viewed His kingdom as an everlasting kingdom, on which He was to enter at once without that atoning death which was to be its foundation and ground.</w:t>
      </w:r>
    </w:p>
    <w:p w14:paraId="69BE7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他们将祂的国度视为一个永恒的国度，祂应当立刻进入其中，而不需要那个作为其根基和基础的赎罪之死。</w:t>
      </w:r>
    </w:p>
    <w:p w14:paraId="0512381D">
      <w:pPr>
        <w:rPr>
          <w:rFonts w:hint="eastAsia" w:ascii="微软雅黑" w:hAnsi="微软雅黑" w:eastAsia="微软雅黑" w:cs="微软雅黑"/>
          <w:sz w:val="30"/>
          <w:szCs w:val="30"/>
        </w:rPr>
      </w:pPr>
    </w:p>
    <w:p w14:paraId="7DABC3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dreamed of places of authority, rank, and honour in the kingdom; and the constant topic of dispute among them, even at the Last Supper, was, who was to be prime minister of state, and fill the post of greatest power.</w:t>
      </w:r>
    </w:p>
    <w:p w14:paraId="5E850A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他们梦想着在国度中拥有权柄、地位和荣誉；他们之间不断争论的话题——甚至在最后的晚餐时也是如此——就是谁将成为内阁首相，占据权力最大的职位。</w:t>
      </w:r>
    </w:p>
    <w:p w14:paraId="6450757A">
      <w:pPr>
        <w:rPr>
          <w:rFonts w:hint="eastAsia" w:ascii="微软雅黑" w:hAnsi="微软雅黑" w:eastAsia="微软雅黑" w:cs="微软雅黑"/>
          <w:sz w:val="30"/>
          <w:szCs w:val="30"/>
        </w:rPr>
      </w:pPr>
    </w:p>
    <w:p w14:paraId="6B4A7B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His true disciples mingled foreign elements with their conceptions of His kingdom.</w:t>
      </w:r>
    </w:p>
    <w:p w14:paraId="046824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甚至祂真正的门徒也在他们对国度的构想中掺杂了外来元素。</w:t>
      </w:r>
    </w:p>
    <w:p w14:paraId="1D195932">
      <w:pPr>
        <w:rPr>
          <w:rFonts w:hint="eastAsia" w:ascii="微软雅黑" w:hAnsi="微软雅黑" w:eastAsia="微软雅黑" w:cs="微软雅黑"/>
          <w:sz w:val="30"/>
          <w:szCs w:val="30"/>
        </w:rPr>
      </w:pPr>
    </w:p>
    <w:p w14:paraId="71DD2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to keep His cause free from the risk of those political commotions, to which an open announcement of His Messiahship would have given rise, in a community where the true idea had been lost; and for the farther reason that He must suffer death at their hand, we find that our Lord spoke sparingly, and with reserve; and on one occasion He constrained the disciples to get into a ship, when the excited multitude would have taken Him by force to make Him a king.</w:t>
      </w:r>
    </w:p>
    <w:p w14:paraId="0918F4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使祂的事业免受政治骚乱的风险——在真理观念已丧失的社群中，公开宣布祂的弥赛亚身份必然会引起这种骚乱；而且还因为祂必须死在他们手中，我们发现主说话很少且很含蓄；有一次，当激动的群众想要强行拥立祂为王时，祂强迫门徒上了船。</w:t>
      </w:r>
    </w:p>
    <w:p w14:paraId="0D8AA2BC">
      <w:pPr>
        <w:rPr>
          <w:rFonts w:hint="eastAsia" w:ascii="微软雅黑" w:hAnsi="微软雅黑" w:eastAsia="微软雅黑" w:cs="微软雅黑"/>
          <w:sz w:val="30"/>
          <w:szCs w:val="30"/>
        </w:rPr>
      </w:pPr>
    </w:p>
    <w:p w14:paraId="63A18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men thus minded, little could be said on His atonement.</w:t>
      </w:r>
    </w:p>
    <w:p w14:paraId="4B11D0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对于持有这种心态的人，关于祂的赎罪，几乎说不了什么。</w:t>
      </w:r>
    </w:p>
    <w:p w14:paraId="594EEC85">
      <w:pPr>
        <w:rPr>
          <w:rFonts w:hint="eastAsia" w:ascii="微软雅黑" w:hAnsi="微软雅黑" w:eastAsia="微软雅黑" w:cs="微软雅黑"/>
          <w:sz w:val="30"/>
          <w:szCs w:val="30"/>
        </w:rPr>
      </w:pPr>
    </w:p>
    <w:p w14:paraId="60BC9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ideas—the Messiahship, and the possibility of death—seemed in the highest degree incompatible.</w:t>
      </w:r>
    </w:p>
    <w:p w14:paraId="75B521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“弥赛亚身份”与“受死的可能性”这两个概念，似乎在最高程度上是互不相容的。</w:t>
      </w:r>
    </w:p>
    <w:p w14:paraId="5116469D">
      <w:pPr>
        <w:rPr>
          <w:rFonts w:hint="eastAsia" w:ascii="微软雅黑" w:hAnsi="微软雅黑" w:eastAsia="微软雅黑" w:cs="微软雅黑"/>
          <w:sz w:val="30"/>
          <w:szCs w:val="30"/>
        </w:rPr>
      </w:pPr>
    </w:p>
    <w:p w14:paraId="7EF3FD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suppose that the universal conqueror could be the conquered, even for a moment.</w:t>
      </w:r>
    </w:p>
    <w:p w14:paraId="4031F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他们无法想象，这位宇宙的征服者竟然会成为被征服者，哪怕只有一瞬间。</w:t>
      </w:r>
    </w:p>
    <w:p w14:paraId="64C9FF86">
      <w:pPr>
        <w:rPr>
          <w:rFonts w:hint="eastAsia" w:ascii="微软雅黑" w:hAnsi="微软雅黑" w:eastAsia="微软雅黑" w:cs="微软雅黑"/>
          <w:sz w:val="30"/>
          <w:szCs w:val="30"/>
        </w:rPr>
      </w:pPr>
    </w:p>
    <w:p w14:paraId="2BE80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foreclosed inquiry,—they showed themselves unqualified for further instruction; nor did they, with teachable minds, apply for the information which He would have willingly supplied.</w:t>
      </w:r>
    </w:p>
    <w:p w14:paraId="7E9FF6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他们预先排除了调查——他们表现出自己没有资格接受进一步的教导；他们也没有以受教的心去申请那些祂乐意提供的知识。</w:t>
      </w:r>
    </w:p>
    <w:p w14:paraId="0BDC150B">
      <w:pPr>
        <w:rPr>
          <w:rFonts w:hint="eastAsia" w:ascii="微软雅黑" w:hAnsi="微软雅黑" w:eastAsia="微软雅黑" w:cs="微软雅黑"/>
          <w:sz w:val="30"/>
          <w:szCs w:val="30"/>
        </w:rPr>
      </w:pPr>
    </w:p>
    <w:p w14:paraId="7B4723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leave, therefore, a record in their memory, only in a more indirect and incidental way, by means of His sermons in Galilee, and in Jerusalem (John vi. and x.); or by more expressly introducing this truth in connection with events in His own life, or with difficulties in theirs.</w:t>
      </w:r>
    </w:p>
    <w:p w14:paraId="09FE49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因此，祂只能以一种更间接和偶然的方式，通过在加利利和耶路撒冷的讲论（约翰福音第6章和第10章），或者通过将这一真理与祂生命中的事件或他们生活中的困难更明确地联系起来，在他们的记忆中留下记录。</w:t>
      </w:r>
    </w:p>
    <w:p w14:paraId="40561125">
      <w:pPr>
        <w:rPr>
          <w:rFonts w:hint="eastAsia" w:ascii="微软雅黑" w:hAnsi="微软雅黑" w:eastAsia="微软雅黑" w:cs="微软雅黑"/>
          <w:sz w:val="30"/>
          <w:szCs w:val="30"/>
        </w:rPr>
      </w:pPr>
    </w:p>
    <w:p w14:paraId="6CCCEC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allowed on all hands, that while the disciples felt their life was bound up with Him, they evaded the unwelcome fact of His death, although He frequently announced it, by some explanation of their own; nay, though it formed the one topic of conversation on the Mount of Transfiguration between Moses, Elias, and Christ, the disciples contrived, on some plea, to explain away the fact.</w:t>
      </w:r>
    </w:p>
    <w:p w14:paraId="280490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各方都必须承认，虽然门徒感到他们的生命与祂紧密相连，但对于祂多次宣布的那令人不快的受死事实，他们总会通过自己的一些解释来回避；甚至，尽管这构成了摩西、以利亚和基督在变象山上谈论的唯一话题，门徒们还是设法以某种借口将这一事实解释掉。</w:t>
      </w:r>
    </w:p>
    <w:p w14:paraId="6BF5E73D">
      <w:pPr>
        <w:rPr>
          <w:rFonts w:hint="eastAsia" w:ascii="微软雅黑" w:hAnsi="微软雅黑" w:eastAsia="微软雅黑" w:cs="微软雅黑"/>
          <w:sz w:val="30"/>
          <w:szCs w:val="30"/>
        </w:rPr>
      </w:pPr>
    </w:p>
    <w:p w14:paraId="0435F9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blank dejection into which they were thrown by the actual fact of His death, shows how little they were prepared for it, or understood its meaning.</w:t>
      </w:r>
    </w:p>
    <w:p w14:paraId="3BAB64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而当祂受死的事实真的发生时，他们陷入了极度的沮丧，这表明他们对此完全没有准备，也不理解其意义。</w:t>
      </w:r>
    </w:p>
    <w:p w14:paraId="1666510D">
      <w:pPr>
        <w:rPr>
          <w:rFonts w:hint="eastAsia" w:ascii="微软雅黑" w:hAnsi="微软雅黑" w:eastAsia="微软雅黑" w:cs="微软雅黑"/>
          <w:sz w:val="30"/>
          <w:szCs w:val="30"/>
        </w:rPr>
      </w:pPr>
    </w:p>
    <w:p w14:paraId="5D409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tends to prove, that as the disciples could not listen calmly, and without prejudice, to this topic, till they could look back upon the event as an accomplished fact, so His teaching could not possibly have all the fulness and freedom with which the truth could be treated after His resurrection from the dead.</w:t>
      </w:r>
    </w:p>
    <w:p w14:paraId="15B5A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这一切都证明，由于门徒在能将此事作为既成事实回顾之前，无法冷静、无偏见地倾听这一话题，所以祂的教导不可能像祂从死里复活后那样，具有处理真理时所有的丰富性和自由度。</w:t>
      </w:r>
    </w:p>
    <w:p w14:paraId="0EA7273B">
      <w:pPr>
        <w:rPr>
          <w:rFonts w:hint="eastAsia" w:ascii="微软雅黑" w:hAnsi="微软雅黑" w:eastAsia="微软雅黑" w:cs="微软雅黑"/>
          <w:sz w:val="30"/>
          <w:szCs w:val="30"/>
        </w:rPr>
      </w:pPr>
    </w:p>
    <w:p w14:paraId="38530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III.—Whether All The Testimonies of Christ on His Atoning Death Are Recorded.</w:t>
      </w:r>
    </w:p>
    <w:p w14:paraId="41F8E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第三节。——基督关于祂赎罪之死的见证是否已全部被记录。</w:t>
      </w:r>
    </w:p>
    <w:p w14:paraId="38E2D0BD">
      <w:pPr>
        <w:rPr>
          <w:rFonts w:hint="eastAsia" w:ascii="微软雅黑" w:hAnsi="微软雅黑" w:eastAsia="微软雅黑" w:cs="微软雅黑"/>
          <w:sz w:val="30"/>
          <w:szCs w:val="30"/>
        </w:rPr>
      </w:pPr>
    </w:p>
    <w:p w14:paraId="0AF8C9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may be put, however, May not Christ have spoken of His atonement more fully and more frequently than is recorded?</w:t>
      </w:r>
    </w:p>
    <w:p w14:paraId="06CC06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然而，人们可能会提出这样一个问题：基督关于祂赎罪的谈论，是否可能比记录下来的更充分、更频繁？</w:t>
      </w:r>
    </w:p>
    <w:p w14:paraId="5F623069">
      <w:pPr>
        <w:rPr>
          <w:rFonts w:hint="eastAsia" w:ascii="微软雅黑" w:hAnsi="微软雅黑" w:eastAsia="微软雅黑" w:cs="微软雅黑"/>
          <w:sz w:val="30"/>
          <w:szCs w:val="30"/>
        </w:rPr>
      </w:pPr>
    </w:p>
    <w:p w14:paraId="49A308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not a complete narrative of His words or works, may we not hold that He often alluded to His death, and to the saving benefits connected with it, when He found docile and susceptible minds to whom it could be unfolded?</w:t>
      </w:r>
    </w:p>
    <w:p w14:paraId="7E610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既然我们并没有关于祂言行的完整叙述，我们难道不能认为，当祂遇到那些温顺且有感悟力的心灵、可以向其展开教导时，祂经常提及祂的死以及与之相关的救恩益处吗？</w:t>
      </w:r>
    </w:p>
    <w:p w14:paraId="2931A4F3">
      <w:pPr>
        <w:rPr>
          <w:rFonts w:hint="eastAsia" w:ascii="微软雅黑" w:hAnsi="微软雅黑" w:eastAsia="微软雅黑" w:cs="微软雅黑"/>
          <w:sz w:val="30"/>
          <w:szCs w:val="30"/>
        </w:rPr>
      </w:pPr>
    </w:p>
    <w:p w14:paraId="06126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nothing beyond probabilities to guide us here.</w:t>
      </w:r>
    </w:p>
    <w:p w14:paraId="1F33D9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在这里，我们除了可能性之外别无引导。</w:t>
      </w:r>
    </w:p>
    <w:p w14:paraId="794A2A63">
      <w:pPr>
        <w:rPr>
          <w:rFonts w:hint="eastAsia" w:ascii="微软雅黑" w:hAnsi="微软雅黑" w:eastAsia="微软雅黑" w:cs="微软雅黑"/>
          <w:sz w:val="30"/>
          <w:szCs w:val="30"/>
        </w:rPr>
      </w:pPr>
    </w:p>
    <w:p w14:paraId="46148A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our Lord did not make His sufferings and death the principal topic of His teaching, or taught in precisely the same way as the apostles did, when they referred to the finished work of Christ, and founded churches under the ministration of the Spirit.</w:t>
      </w:r>
    </w:p>
    <w:p w14:paraId="2829D4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显然，主并没有将祂的受苦和受死作为祂教导的主要话题，也没有像使徒在提及基督完成的工作并受圣灵供职建立教会时那样，以完全相同的方式进行教导。</w:t>
      </w:r>
    </w:p>
    <w:p w14:paraId="2A73D76D">
      <w:pPr>
        <w:rPr>
          <w:rFonts w:hint="eastAsia" w:ascii="微软雅黑" w:hAnsi="微软雅黑" w:eastAsia="微软雅黑" w:cs="微软雅黑"/>
          <w:sz w:val="30"/>
          <w:szCs w:val="30"/>
        </w:rPr>
      </w:pPr>
    </w:p>
    <w:p w14:paraId="0A4064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exclude the possibility of a larger number of allusions to His death, when He did meet with minds that could receive it, as Nicodemus did, in private.</w:t>
      </w:r>
    </w:p>
    <w:p w14:paraId="59372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但这并不排除祂在私下里确实遇到过能够领受这些思想的人（如尼哥底母）时，曾更频繁地提及祂之死的可能性。</w:t>
      </w:r>
    </w:p>
    <w:p w14:paraId="6F52CC42">
      <w:pPr>
        <w:rPr>
          <w:rFonts w:hint="eastAsia" w:ascii="微软雅黑" w:hAnsi="微软雅黑" w:eastAsia="微软雅黑" w:cs="微软雅黑"/>
          <w:sz w:val="30"/>
          <w:szCs w:val="30"/>
        </w:rPr>
      </w:pPr>
    </w:p>
    <w:p w14:paraId="704D68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 men of Sychar, who received Him with the utmost docility, heard this doctrine from His lips, a doctrine not withheld from Nicodemus; for they held language in regard to Him as "the Saviour of the world," which seems to imply as much.</w:t>
      </w:r>
    </w:p>
    <w:p w14:paraId="72EC29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也许，那些以极大的顺从接待祂的叙加人，也从祂口中听到了这一教义，这一教义并未对尼哥底母保留；因为他们对祂作为“世人的救主”所持的言论，似乎暗示了这一点。</w:t>
      </w:r>
    </w:p>
    <w:p w14:paraId="5C89086D">
      <w:pPr>
        <w:rPr>
          <w:rFonts w:hint="eastAsia" w:ascii="微软雅黑" w:hAnsi="微软雅黑" w:eastAsia="微软雅黑" w:cs="微软雅黑"/>
          <w:sz w:val="30"/>
          <w:szCs w:val="30"/>
        </w:rPr>
      </w:pPr>
    </w:p>
    <w:p w14:paraId="37B248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significant are the words of Christ spoken with reference to the act of Mary of Bethany, when she anointed Him with precious ointment: "She did it for my burial" (Matt. xxvi. 12).</w:t>
      </w:r>
    </w:p>
    <w:p w14:paraId="256480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基督论及伯大尼的马利亚用贵重香膏抹祂这一举动时所说的话也同样意味深长：“她是为我安葬的事作的”（马太福音 26:12）。</w:t>
      </w:r>
    </w:p>
    <w:p w14:paraId="269AC903">
      <w:pPr>
        <w:rPr>
          <w:rFonts w:hint="eastAsia" w:ascii="微软雅黑" w:hAnsi="微软雅黑" w:eastAsia="微软雅黑" w:cs="微软雅黑"/>
          <w:sz w:val="30"/>
          <w:szCs w:val="30"/>
        </w:rPr>
      </w:pPr>
    </w:p>
    <w:p w14:paraId="307F3C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seems to have received instruction from Him on the subject of His death, and ingenuously to have accepted the words in their proper sense.</w:t>
      </w:r>
    </w:p>
    <w:p w14:paraId="3B39E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她似乎从祂那里领受了关于祂受死主题的教导，并纯真地接受了这些话的本意。</w:t>
      </w:r>
    </w:p>
    <w:p w14:paraId="5DE2EFE8">
      <w:pPr>
        <w:rPr>
          <w:rFonts w:hint="eastAsia" w:ascii="微软雅黑" w:hAnsi="微软雅黑" w:eastAsia="微软雅黑" w:cs="微软雅黑"/>
          <w:sz w:val="30"/>
          <w:szCs w:val="30"/>
        </w:rPr>
      </w:pPr>
    </w:p>
    <w:p w14:paraId="2E9C65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have it, that Jesus was merely pleased to represent the matter in such a light, but that the woman designed nothing of that nature.</w:t>
      </w:r>
    </w:p>
    <w:p w14:paraId="083624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许多人会认为，耶稣只是乐于从这个角度来表现这件事，而那个女人并没有那样的意图。</w:t>
      </w:r>
    </w:p>
    <w:p w14:paraId="0F24A432">
      <w:pPr>
        <w:rPr>
          <w:rFonts w:hint="eastAsia" w:ascii="微软雅黑" w:hAnsi="微软雅黑" w:eastAsia="微软雅黑" w:cs="微软雅黑"/>
          <w:sz w:val="30"/>
          <w:szCs w:val="30"/>
        </w:rPr>
      </w:pPr>
    </w:p>
    <w:p w14:paraId="3A0B74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comment is not warranted by the language, which rather gives us a glimpse into her heart, and indicates that her whole loving nature was moved.</w:t>
      </w:r>
    </w:p>
    <w:p w14:paraId="540945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但这种评注并未得到语言的证实，相反，语言让我们窥见了她的内心，并表明她整个充满爱的天性都被触动了。</w:t>
      </w:r>
    </w:p>
    <w:p w14:paraId="68CC1B09">
      <w:pPr>
        <w:rPr>
          <w:rFonts w:hint="eastAsia" w:ascii="微软雅黑" w:hAnsi="微软雅黑" w:eastAsia="微软雅黑" w:cs="微软雅黑"/>
          <w:sz w:val="30"/>
          <w:szCs w:val="30"/>
        </w:rPr>
      </w:pPr>
    </w:p>
    <w:p w14:paraId="11E7AB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groundless commentary has been adopted mainly because her faith was simpler, more enlightened, and more direct than that of the disciples.</w:t>
      </w:r>
    </w:p>
    <w:p w14:paraId="1596C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那种毫无根据的评注之所以被采纳，主要是因为她的信心比门徒的更单纯、更受启发、更直接。</w:t>
      </w:r>
    </w:p>
    <w:p w14:paraId="068AD3C7">
      <w:pPr>
        <w:rPr>
          <w:rFonts w:hint="eastAsia" w:ascii="微软雅黑" w:hAnsi="微软雅黑" w:eastAsia="微软雅黑" w:cs="微软雅黑"/>
          <w:sz w:val="30"/>
          <w:szCs w:val="30"/>
        </w:rPr>
      </w:pPr>
    </w:p>
    <w:p w14:paraId="25E1A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that cause any difficulty, when faith is not always according to the opportunities?</w:t>
      </w:r>
    </w:p>
    <w:p w14:paraId="65C712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但是，既然信心并不总是取决于机会，这又为什么会引起困难呢？</w:t>
      </w:r>
    </w:p>
    <w:p w14:paraId="4CF54B08">
      <w:pPr>
        <w:rPr>
          <w:rFonts w:hint="eastAsia" w:ascii="微软雅黑" w:hAnsi="微软雅黑" w:eastAsia="微软雅黑" w:cs="微软雅黑"/>
          <w:sz w:val="30"/>
          <w:szCs w:val="30"/>
        </w:rPr>
      </w:pPr>
    </w:p>
    <w:p w14:paraId="2F4EE5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seems to have instructed her in private as to the nature and efficacy of His death, which she now regards as certain; and she had credited His words with a simplicity and directness which those who dreamed of posts of honour and distinction did not share.</w:t>
      </w:r>
    </w:p>
    <w:p w14:paraId="389E5A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耶稣似乎私下里教导了她关于祂受死之性质和效能，她现在认为那是确凿无疑的；她以一种简单直接的态度相信了祂的话，而那些梦想着荣誉和显赫职位的人并没有这种态度。</w:t>
      </w:r>
    </w:p>
    <w:p w14:paraId="46F1F672">
      <w:pPr>
        <w:rPr>
          <w:rFonts w:hint="eastAsia" w:ascii="微软雅黑" w:hAnsi="微软雅黑" w:eastAsia="微软雅黑" w:cs="微软雅黑"/>
          <w:sz w:val="30"/>
          <w:szCs w:val="30"/>
        </w:rPr>
      </w:pPr>
    </w:p>
    <w:p w14:paraId="0B90A8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almost a proof of His having given further statements on His death than are narrated in the gospels.</w:t>
      </w:r>
    </w:p>
    <w:p w14:paraId="79656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因此，这几乎可以证明，祂关于受死的陈述比福音书中所叙述的要多。</w:t>
      </w:r>
    </w:p>
    <w:p w14:paraId="136578CD">
      <w:pPr>
        <w:rPr>
          <w:rFonts w:hint="eastAsia" w:ascii="微软雅黑" w:hAnsi="微软雅黑" w:eastAsia="微软雅黑" w:cs="微软雅黑"/>
          <w:sz w:val="30"/>
          <w:szCs w:val="30"/>
        </w:rPr>
      </w:pPr>
    </w:p>
    <w:p w14:paraId="7175BB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His resurrection our Lord held many conversations on His atoning death, which are not preserved.</w:t>
      </w:r>
    </w:p>
    <w:p w14:paraId="34CEB3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但在复活之后，主曾就祂的赎罪之死进行过多次谈话，这些谈话并未被保存下来。</w:t>
      </w:r>
    </w:p>
    <w:p w14:paraId="700B4916">
      <w:pPr>
        <w:rPr>
          <w:rFonts w:hint="eastAsia" w:ascii="微软雅黑" w:hAnsi="微软雅黑" w:eastAsia="微软雅黑" w:cs="微软雅黑"/>
          <w:sz w:val="30"/>
          <w:szCs w:val="30"/>
        </w:rPr>
      </w:pPr>
    </w:p>
    <w:p w14:paraId="1A6C7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have been one of the principal objects of His sojourn of forty days.</w:t>
      </w:r>
    </w:p>
    <w:p w14:paraId="619B37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这似乎是祂停留四十天的主要目的之一。</w:t>
      </w:r>
    </w:p>
    <w:p w14:paraId="5181AE83">
      <w:pPr>
        <w:rPr>
          <w:rFonts w:hint="eastAsia" w:ascii="微软雅黑" w:hAnsi="微软雅黑" w:eastAsia="微软雅黑" w:cs="微软雅黑"/>
          <w:sz w:val="30"/>
          <w:szCs w:val="30"/>
        </w:rPr>
      </w:pPr>
    </w:p>
    <w:p w14:paraId="6B0B5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spake copiously on that theme, to which they would not listen before; and He said much that is not recorded, when He expounded to them in all the Scriptures the things concerning Himself, beginning at Moses and all the prophets (Luke xxiv. 27).</w:t>
      </w:r>
    </w:p>
    <w:p w14:paraId="2907F8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祂详尽地谈论了那个他们以前不愿听的主题；当祂从摩西和众先知起，凡经上所指着自己的话都给他们讲解明白时，祂说了许多未被记录的话（路加福音 24:27）。</w:t>
      </w:r>
    </w:p>
    <w:p w14:paraId="38FEA2F8">
      <w:pPr>
        <w:rPr>
          <w:rFonts w:hint="eastAsia" w:ascii="微软雅黑" w:hAnsi="微软雅黑" w:eastAsia="微软雅黑" w:cs="微软雅黑"/>
          <w:sz w:val="30"/>
          <w:szCs w:val="30"/>
        </w:rPr>
      </w:pPr>
    </w:p>
    <w:p w14:paraId="17039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to the two disciples on the Emmaus-road were: "fools, and slow of heart to believe all that the prophets have spoken! Ought not Christ to have suffered these things, and to enter into His glory?" (vers. 25, 26).</w:t>
      </w:r>
    </w:p>
    <w:p w14:paraId="4291F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祂对以马忤斯路上的两个门徒说：“无知的人哪，先知所说的一切话，你们的心信得太迟钝了！基督这样受害，又进入祂的荣耀，不是应当的吗？”（25, 26节）。</w:t>
      </w:r>
    </w:p>
    <w:p w14:paraId="72701E87">
      <w:pPr>
        <w:rPr>
          <w:rFonts w:hint="eastAsia" w:ascii="微软雅黑" w:hAnsi="微软雅黑" w:eastAsia="微软雅黑" w:cs="微软雅黑"/>
          <w:sz w:val="30"/>
          <w:szCs w:val="30"/>
        </w:rPr>
      </w:pPr>
    </w:p>
    <w:p w14:paraId="21D15E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great design was to unfold the necessity, nature, and design of His vicarious death, and to open their understandings to understand the Scriptures (Luke xxiv. 45).</w:t>
      </w:r>
    </w:p>
    <w:p w14:paraId="7C59B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祂伟大的设计是展示祂代赎之死的必要性、性质和设计，并开他们的心窍，使他们能明白圣言（路加福音 24:45）。</w:t>
      </w:r>
    </w:p>
    <w:p w14:paraId="3E9C2CEC">
      <w:pPr>
        <w:rPr>
          <w:rFonts w:hint="eastAsia" w:ascii="微软雅黑" w:hAnsi="微软雅黑" w:eastAsia="微软雅黑" w:cs="微软雅黑"/>
          <w:sz w:val="30"/>
          <w:szCs w:val="30"/>
        </w:rPr>
      </w:pPr>
    </w:p>
    <w:p w14:paraId="73EC6E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cannot but conclude, when we put all the hints together, that Jesus must then have said more to the disciples on the subject of His death for the remission of sins, than in all His previous communications addressed to them.</w:t>
      </w:r>
    </w:p>
    <w:p w14:paraId="105B81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当我们把所有的暗示放在一起时，我们不能不得出结论：耶稣当时对门徒谈论的关于祂为赦罪而受死的主题，一定比祂之前对他们所做的所有交流加起来还要多。</w:t>
      </w:r>
    </w:p>
    <w:p w14:paraId="358316FB">
      <w:pPr>
        <w:rPr>
          <w:rFonts w:hint="eastAsia" w:ascii="微软雅黑" w:hAnsi="微软雅黑" w:eastAsia="微软雅黑" w:cs="微软雅黑"/>
          <w:sz w:val="30"/>
          <w:szCs w:val="30"/>
        </w:rPr>
      </w:pPr>
    </w:p>
    <w:p w14:paraId="72F88A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was done, and it could now be fully understood.</w:t>
      </w:r>
    </w:p>
    <w:p w14:paraId="4AC3B7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工作已经完成，现在可以被充分理解了。</w:t>
      </w:r>
    </w:p>
    <w:p w14:paraId="1D535BA4">
      <w:pPr>
        <w:rPr>
          <w:rFonts w:hint="eastAsia" w:ascii="微软雅黑" w:hAnsi="微软雅黑" w:eastAsia="微软雅黑" w:cs="微软雅黑"/>
          <w:sz w:val="30"/>
          <w:szCs w:val="30"/>
        </w:rPr>
      </w:pPr>
    </w:p>
    <w:p w14:paraId="74115D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the fact of His death, and He introduced them into a full acquaintance with its design and efficacy in the light of the Old Testament Scriptures.</w:t>
      </w:r>
    </w:p>
    <w:p w14:paraId="4D0C88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他们知道了祂受死的事实，而祂根据旧约圣言，引导他们全面了解了其设计和效能。</w:t>
      </w:r>
    </w:p>
    <w:p w14:paraId="2C9787EF">
      <w:pPr>
        <w:rPr>
          <w:rFonts w:hint="eastAsia" w:ascii="微软雅黑" w:hAnsi="微软雅黑" w:eastAsia="微软雅黑" w:cs="微软雅黑"/>
          <w:sz w:val="30"/>
          <w:szCs w:val="30"/>
        </w:rPr>
      </w:pPr>
    </w:p>
    <w:p w14:paraId="6CDE9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outline of Bible doctrine, as contained in the law, in the Psalms, and in the prophets, concerning Christ, was opened up to their wondering gaze, as it had been fulfilled (Luke xxiv. 44).</w:t>
      </w:r>
    </w:p>
    <w:p w14:paraId="14EADB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旧约圣言的完整教义大纲——如律法书、诗篇和先知书中关于基督的记载——在它们得到成全时，展现在他们惊奇的注视下（路加福音 24:44）。</w:t>
      </w:r>
    </w:p>
    <w:p w14:paraId="659691F7">
      <w:pPr>
        <w:rPr>
          <w:rFonts w:hint="eastAsia" w:ascii="微软雅黑" w:hAnsi="微软雅黑" w:eastAsia="微软雅黑" w:cs="微软雅黑"/>
          <w:sz w:val="30"/>
          <w:szCs w:val="30"/>
        </w:rPr>
      </w:pPr>
    </w:p>
    <w:p w14:paraId="19B942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not often wished to possess these unrecorded expositions of the Old Testament Scriptures?</w:t>
      </w:r>
    </w:p>
    <w:p w14:paraId="79FBB8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谁不曾渴望拥有这些未被记录的对旧约圣言的阐释呢？</w:t>
      </w:r>
    </w:p>
    <w:p w14:paraId="7DBB3B9D">
      <w:pPr>
        <w:rPr>
          <w:rFonts w:hint="eastAsia" w:ascii="微软雅黑" w:hAnsi="微软雅黑" w:eastAsia="微软雅黑" w:cs="微软雅黑"/>
          <w:sz w:val="30"/>
          <w:szCs w:val="30"/>
        </w:rPr>
      </w:pPr>
    </w:p>
    <w:p w14:paraId="28AD7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they are doubtless embodied in the New Testament, it has not seemed meet to the inspiring Spirit to preserve them in a separate form.</w:t>
      </w:r>
    </w:p>
    <w:p w14:paraId="406C8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虽然它们无疑体现在新约中，但默示的灵似乎认为没必要以独立的形式将它们保存下来。</w:t>
      </w:r>
    </w:p>
    <w:p w14:paraId="4432B06E">
      <w:pPr>
        <w:rPr>
          <w:rFonts w:hint="eastAsia" w:ascii="微软雅黑" w:hAnsi="微软雅黑" w:eastAsia="微软雅黑" w:cs="微软雅黑"/>
          <w:sz w:val="30"/>
          <w:szCs w:val="30"/>
        </w:rPr>
      </w:pPr>
    </w:p>
    <w:p w14:paraId="0EBDD4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said, "I have many things to say to you, but ye cannot bear them now " (John xvi. 12); and they could bear them then. [12]</w:t>
      </w:r>
    </w:p>
    <w:p w14:paraId="7F18E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主曾说过：“我还有好些事要告诉你们，但你们现在担当不了（或译：不能领会）”（约翰福音 16:12）；而那时他们能够领会了。</w:t>
      </w:r>
    </w:p>
    <w:p w14:paraId="5040327B">
      <w:pPr>
        <w:rPr>
          <w:rFonts w:hint="eastAsia" w:ascii="微软雅黑" w:hAnsi="微软雅黑" w:eastAsia="微软雅黑" w:cs="微软雅黑"/>
          <w:sz w:val="30"/>
          <w:szCs w:val="30"/>
        </w:rPr>
      </w:pPr>
    </w:p>
    <w:p w14:paraId="09CC1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IV.—The Method To Be Followed in Evolving The Import of His Sayings.</w:t>
      </w:r>
    </w:p>
    <w:p w14:paraId="30C9B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第四节。——在引申祂言论含义时所应遵循的方法。</w:t>
      </w:r>
    </w:p>
    <w:p w14:paraId="171C6F22">
      <w:pPr>
        <w:rPr>
          <w:rFonts w:hint="eastAsia" w:ascii="微软雅黑" w:hAnsi="微软雅黑" w:eastAsia="微软雅黑" w:cs="微软雅黑"/>
          <w:sz w:val="30"/>
          <w:szCs w:val="30"/>
        </w:rPr>
      </w:pPr>
    </w:p>
    <w:p w14:paraId="27506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task will be to expound the import of those sayings which are preserved to us, to collect their import, to set forth what they truly mean.</w:t>
      </w:r>
    </w:p>
    <w:p w14:paraId="75D80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我们的任务将是阐释那些保留给我们的言论的含义，收集它们的要旨，展示它们真正的意思。</w:t>
      </w:r>
    </w:p>
    <w:p w14:paraId="0D8D223E">
      <w:pPr>
        <w:rPr>
          <w:rFonts w:hint="eastAsia" w:ascii="微软雅黑" w:hAnsi="微软雅黑" w:eastAsia="微软雅黑" w:cs="微软雅黑"/>
          <w:sz w:val="30"/>
          <w:szCs w:val="30"/>
        </w:rPr>
      </w:pPr>
    </w:p>
    <w:p w14:paraId="551E49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for the present concentrate our attention on the Lord's own testimony to His death for our redemption—that is, on His redemption work, active as well as passive.</w:t>
      </w:r>
    </w:p>
    <w:p w14:paraId="35947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目前我们将集中注意力于主自己对祂为救赎我们而死的见证——也就是说，集中在祂的救赎工作上，包括主动的和被动的。</w:t>
      </w:r>
    </w:p>
    <w:p w14:paraId="3720F431">
      <w:pPr>
        <w:rPr>
          <w:rFonts w:hint="eastAsia" w:ascii="微软雅黑" w:hAnsi="微软雅黑" w:eastAsia="微软雅黑" w:cs="微软雅黑"/>
          <w:sz w:val="30"/>
          <w:szCs w:val="30"/>
        </w:rPr>
      </w:pPr>
    </w:p>
    <w:p w14:paraId="3DA668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wholly isolate these sayings from the old economy which pointed to Christ's coming, nor from the apostolic commentary which points back to what He said; but we place ourselves upon the gospels, and occupy our minds with the Redeemer's thoughts.</w:t>
      </w:r>
    </w:p>
    <w:p w14:paraId="1974E7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我们不能将这些言论与指向基督降临的旧体制（old economy）完全隔离开来，也不能将其与追溯祂言论的使徒评注隔离开来；但我们将立足于福音书，让我们的心思沉浸在救赎主的思想中。</w:t>
      </w:r>
    </w:p>
    <w:p w14:paraId="6179E84A">
      <w:pPr>
        <w:rPr>
          <w:rFonts w:hint="eastAsia" w:ascii="微软雅黑" w:hAnsi="微软雅黑" w:eastAsia="微软雅黑" w:cs="微软雅黑"/>
          <w:sz w:val="30"/>
          <w:szCs w:val="30"/>
        </w:rPr>
      </w:pPr>
    </w:p>
    <w:p w14:paraId="1998E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Moses and the prophets supplied, even to Him, matter which He received into His consciousness, and the practical exhibition of which He embodied in His life; and His words thus received a tincture from the past, as they lend a tincture to that which was to follow.</w:t>
      </w:r>
    </w:p>
    <w:p w14:paraId="597EAF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当然，摩西和先知们甚至为祂提供了材料，祂将这些材料纳入祂的意识，并将其实践展示体现在祂的生命中；祂的话语因此带有了过去的色彩，正如它们也为后来的事物染上了色彩。</w:t>
      </w:r>
    </w:p>
    <w:p w14:paraId="0B812C77">
      <w:pPr>
        <w:rPr>
          <w:rFonts w:hint="eastAsia" w:ascii="微软雅黑" w:hAnsi="微软雅黑" w:eastAsia="微软雅黑" w:cs="微软雅黑"/>
          <w:sz w:val="30"/>
          <w:szCs w:val="30"/>
        </w:rPr>
      </w:pPr>
    </w:p>
    <w:p w14:paraId="383339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it is the thoughts of Jesus finding expression in words with which our attention is to be occupied.</w:t>
      </w:r>
    </w:p>
    <w:p w14:paraId="09EA9B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但我们的注意力仍应放在通过言语表达出来的耶稣的思想上。</w:t>
      </w:r>
    </w:p>
    <w:p w14:paraId="44D8BA4B">
      <w:pPr>
        <w:rPr>
          <w:rFonts w:hint="eastAsia" w:ascii="微软雅黑" w:hAnsi="微软雅黑" w:eastAsia="微软雅黑" w:cs="微软雅黑"/>
          <w:sz w:val="30"/>
          <w:szCs w:val="30"/>
        </w:rPr>
      </w:pPr>
    </w:p>
    <w:p w14:paraId="32569F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insert nothing, we will deposit nothing unwarranted by the prophetic outline of the scope of His coming or by the apostolic commentary on the accomplished fact, but seek only to evolve the Saviour's meaning, according to the force of language.</w:t>
      </w:r>
    </w:p>
    <w:p w14:paraId="29849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我们不会插入任何内容，也不会存入任何在祂降临范畴的先知性大纲或在已成事实的使徒评注中没有根据的东西，而只是寻求根据语言的力量引申出救主的本意。</w:t>
      </w:r>
    </w:p>
    <w:p w14:paraId="7395F5A7">
      <w:pPr>
        <w:rPr>
          <w:rFonts w:hint="eastAsia" w:ascii="微软雅黑" w:hAnsi="微软雅黑" w:eastAsia="微软雅黑" w:cs="微软雅黑"/>
          <w:sz w:val="30"/>
          <w:szCs w:val="30"/>
        </w:rPr>
      </w:pPr>
    </w:p>
    <w:p w14:paraId="10B363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wish to withhold whatever can be regarded as ideas foreign to the import of the Saviour's words.</w:t>
      </w:r>
    </w:p>
    <w:p w14:paraId="14FC61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我们希望排除任何可能被视为与救主话语含义不符的外来观念。</w:t>
      </w:r>
    </w:p>
    <w:p w14:paraId="7E7EC4FC">
      <w:pPr>
        <w:rPr>
          <w:rFonts w:hint="eastAsia" w:ascii="微软雅黑" w:hAnsi="微软雅黑" w:eastAsia="微软雅黑" w:cs="微软雅黑"/>
          <w:sz w:val="30"/>
          <w:szCs w:val="30"/>
        </w:rPr>
      </w:pPr>
    </w:p>
    <w:p w14:paraId="323C28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testimonies of Christ, left to speak for themselves, or only so far elucidated as to bring out their import, will be found to convey such a full and rounded outline of the atonement, as to leave almost no corner of the doctrine untouched; and in discussing them, it will be best to distribute them, and then notice them, as far as may be, singly and apart.</w:t>
      </w:r>
    </w:p>
    <w:p w14:paraId="2E2FB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见证，若任其自表心声，或仅作阐明以带出其含义，就会被发现传达了赎罪教义如此完整而圆满的轮廓，以至于几乎没有触及不到的角落；在讨论它们时，最好是对其进行分发，然后尽可能地单独考察每一项。</w:t>
      </w:r>
    </w:p>
    <w:p w14:paraId="2343B006">
      <w:pPr>
        <w:rPr>
          <w:rFonts w:hint="eastAsia" w:ascii="微软雅黑" w:hAnsi="微软雅黑" w:eastAsia="微软雅黑" w:cs="微软雅黑"/>
          <w:sz w:val="30"/>
          <w:szCs w:val="30"/>
        </w:rPr>
      </w:pPr>
    </w:p>
    <w:p w14:paraId="673CEA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better than to follow the custom of merely giving them in chronological order, without attempting to distribute them into classes, and which may be supposed most accurately to comprehend them.</w:t>
      </w:r>
    </w:p>
    <w:p w14:paraId="561F47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这比遵循仅仅按时间顺序排列、而不尝试对其进行分类的习俗要好，分类被认为能最准确地涵盖它们。</w:t>
      </w:r>
    </w:p>
    <w:p w14:paraId="0450F13E">
      <w:pPr>
        <w:rPr>
          <w:rFonts w:hint="eastAsia" w:ascii="微软雅黑" w:hAnsi="微软雅黑" w:eastAsia="微软雅黑" w:cs="微软雅黑"/>
          <w:sz w:val="30"/>
          <w:szCs w:val="30"/>
        </w:rPr>
      </w:pPr>
    </w:p>
    <w:p w14:paraId="3E45CF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own testimonies are not only too comprehensive to be easily treated in this way, but are put by Him in such a concrete connection with His mission, person, incarnation, and design, that they cannot well be crystallized in the same way as any other sayings upon some thread of ours which may promise to hold them together.</w:t>
      </w:r>
    </w:p>
    <w:p w14:paraId="18A4B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主自己的见证不仅过于广泛以至于难以用这种方式处理，而且被祂置于与祂的使命、位格、道成肉身和设计的如此具体的联系中，以至于它们无法像其他任何言论那样，按照我们的某种思路被固定在一起。</w:t>
      </w:r>
    </w:p>
    <w:p w14:paraId="2DDDAB10">
      <w:pPr>
        <w:rPr>
          <w:rFonts w:hint="eastAsia" w:ascii="微软雅黑" w:hAnsi="微软雅黑" w:eastAsia="微软雅黑" w:cs="微软雅黑"/>
          <w:sz w:val="30"/>
          <w:szCs w:val="30"/>
        </w:rPr>
      </w:pPr>
    </w:p>
    <w:p w14:paraId="500CE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moreover, very diversified, and may be said to bring before us a new field of inquiry wherever He touches on the subject.</w:t>
      </w:r>
    </w:p>
    <w:p w14:paraId="03A1E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此外，它们非常多样化，可以说每当祂触及这一主题时，都为我们带来了一个新的调查领域。</w:t>
      </w:r>
    </w:p>
    <w:p w14:paraId="44A2816F">
      <w:pPr>
        <w:rPr>
          <w:rFonts w:hint="eastAsia" w:ascii="微软雅黑" w:hAnsi="微软雅黑" w:eastAsia="微软雅黑" w:cs="微软雅黑"/>
          <w:sz w:val="30"/>
          <w:szCs w:val="30"/>
        </w:rPr>
      </w:pPr>
    </w:p>
    <w:p w14:paraId="0B4720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each give the key-note, as it were, to a whole series or class of similar sayings in the apostolic Epistles; which may be said to take them up and to continue them, according to the practical necessities of the churches, or the varying phases of doctrinal opinion which threatened them.</w:t>
      </w:r>
    </w:p>
    <w:p w14:paraId="7210C6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它们中的每一项都仿佛为使徒书信中一整系列或一类相似的言论定下了基调；可以说，书信根据教会的实际需要，或威胁教会的各种教义观点阶段，接过并延续了这些言论。</w:t>
      </w:r>
    </w:p>
    <w:p w14:paraId="58712611">
      <w:pPr>
        <w:rPr>
          <w:rFonts w:hint="eastAsia" w:ascii="微软雅黑" w:hAnsi="微软雅黑" w:eastAsia="微软雅黑" w:cs="微软雅黑"/>
          <w:sz w:val="30"/>
          <w:szCs w:val="30"/>
        </w:rPr>
      </w:pPr>
    </w:p>
    <w:p w14:paraId="43C838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take up those diversified sayings, and apply them in all directions; and they give them manifold forms of application.</w:t>
      </w:r>
    </w:p>
    <w:p w14:paraId="1A95AD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使徒们接过这些多样的言论，并在各个方向应用它们；他们赋予了它们多种应用形式。</w:t>
      </w:r>
    </w:p>
    <w:p w14:paraId="3FEC3109">
      <w:pPr>
        <w:rPr>
          <w:rFonts w:hint="eastAsia" w:ascii="微软雅黑" w:hAnsi="微软雅黑" w:eastAsia="微软雅黑" w:cs="微软雅黑"/>
          <w:sz w:val="30"/>
          <w:szCs w:val="30"/>
        </w:rPr>
      </w:pPr>
    </w:p>
    <w:p w14:paraId="7399DA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V.—The Importance of Biblical Ideas on Christ's Death.</w:t>
      </w:r>
    </w:p>
    <w:p w14:paraId="3F737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第五节。——关于基督之死的圣经观念的重要性。</w:t>
      </w:r>
    </w:p>
    <w:p w14:paraId="03B049A7">
      <w:pPr>
        <w:rPr>
          <w:rFonts w:hint="eastAsia" w:ascii="微软雅黑" w:hAnsi="微软雅黑" w:eastAsia="微软雅黑" w:cs="微软雅黑"/>
          <w:sz w:val="30"/>
          <w:szCs w:val="30"/>
        </w:rPr>
      </w:pPr>
    </w:p>
    <w:p w14:paraId="76671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form clear and well-defined ideas of the atonement from the Lord's own words.</w:t>
      </w:r>
    </w:p>
    <w:p w14:paraId="2A8BBD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从主自己的话语中形成关于赎罪的清晰且界限分明的观念是很重要的。</w:t>
      </w:r>
    </w:p>
    <w:p w14:paraId="6DBEC6CE">
      <w:pPr>
        <w:rPr>
          <w:rFonts w:hint="eastAsia" w:ascii="微软雅黑" w:hAnsi="微软雅黑" w:eastAsia="微软雅黑" w:cs="微软雅黑"/>
          <w:sz w:val="30"/>
          <w:szCs w:val="30"/>
        </w:rPr>
      </w:pPr>
    </w:p>
    <w:p w14:paraId="7ED8F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reflect that all His statements are the expression of His own consciousness, the Christian entering into their meaning will say, as the Christian astronomer did when he discovered certain laws of the solar system: "My God, I think my thoughts with Thee."</w:t>
      </w:r>
    </w:p>
    <w:p w14:paraId="1E700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当我们反思到祂所有的陈述都是祂自己意识的表达时，进入这些话语含义的基督徒会说，正如那位发现太阳系某些定律的基督徒天文学家所言：“我的神啊，我在与祢一同思考祢的思想。”</w:t>
      </w:r>
    </w:p>
    <w:p w14:paraId="0877A022">
      <w:pPr>
        <w:rPr>
          <w:rFonts w:hint="eastAsia" w:ascii="微软雅黑" w:hAnsi="微软雅黑" w:eastAsia="微软雅黑" w:cs="微软雅黑"/>
          <w:sz w:val="30"/>
          <w:szCs w:val="30"/>
        </w:rPr>
      </w:pPr>
    </w:p>
    <w:p w14:paraId="2B4369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a trifling matter in theology.</w:t>
      </w:r>
    </w:p>
    <w:p w14:paraId="5DA2A5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这在神学中绝非小事。</w:t>
      </w:r>
    </w:p>
    <w:p w14:paraId="62B30509">
      <w:pPr>
        <w:rPr>
          <w:rFonts w:hint="eastAsia" w:ascii="微软雅黑" w:hAnsi="微软雅黑" w:eastAsia="微软雅黑" w:cs="微软雅黑"/>
          <w:sz w:val="30"/>
          <w:szCs w:val="30"/>
        </w:rPr>
      </w:pPr>
    </w:p>
    <w:p w14:paraId="44352B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many in these days who exalt the inner life at the expense of true and proper doctrine, are not slow to say that it is indifferent whether the death of Christ be regarded as the procuring cause and ground of pardon, or as the mere assurance of it.</w:t>
      </w:r>
    </w:p>
    <w:p w14:paraId="3F7AF1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然而，现今许多高举内在生命而牺牲真实纯正教义的人，毫不迟疑地说，将基督之死视为赦免的促成原因和根据，还是仅仅视为一种保证，都是无关紧要的。</w:t>
      </w:r>
    </w:p>
    <w:p w14:paraId="642EFAE2">
      <w:pPr>
        <w:rPr>
          <w:rFonts w:hint="eastAsia" w:ascii="微软雅黑" w:hAnsi="微软雅黑" w:eastAsia="微软雅黑" w:cs="微软雅黑"/>
          <w:sz w:val="30"/>
          <w:szCs w:val="30"/>
        </w:rPr>
      </w:pPr>
    </w:p>
    <w:p w14:paraId="3B53F0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inquire how the atonement was effected; they avoid the definition of terms and all biblical precision of thought, as if it could be of little moment to a Christian, whether the death of Jesus is considered as a vicarious sacrifice, or an expression of divine love,—whether it display the evil of sin, or merely stand for a solemn revocation of the Old Testament sacrifices.</w:t>
      </w:r>
    </w:p>
    <w:p w14:paraId="387546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探究赎罪是如何实现的；他们避开术语的定义和所有思想在圣经上的精确性，仿佛对一个基督徒来说，耶稣之死是被视为代赎祭还是属神之爱的表达，——它是展示了罪的邪恶还是仅仅代表了对旧约祭祀的庄严废除，这些都无关紧要。</w:t>
      </w:r>
    </w:p>
    <w:p w14:paraId="40B1D6F9">
      <w:pPr>
        <w:rPr>
          <w:rFonts w:hint="eastAsia" w:ascii="微软雅黑" w:hAnsi="微软雅黑" w:eastAsia="微软雅黑" w:cs="微软雅黑"/>
          <w:sz w:val="30"/>
          <w:szCs w:val="30"/>
        </w:rPr>
      </w:pPr>
    </w:p>
    <w:p w14:paraId="0A4B1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have it, that these points are but theological debates or human speculations, from which they do well to stand aloof in the discussion of the doctrine.</w:t>
      </w:r>
    </w:p>
    <w:p w14:paraId="5F688E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他们坚持认为，这些点不过是神学辩论或人类臆测，他们在讨论教义时最好远离这些。</w:t>
      </w:r>
    </w:p>
    <w:p w14:paraId="058B32C1">
      <w:pPr>
        <w:rPr>
          <w:rFonts w:hint="eastAsia" w:ascii="微软雅黑" w:hAnsi="微软雅黑" w:eastAsia="微软雅黑" w:cs="微软雅黑"/>
          <w:sz w:val="30"/>
          <w:szCs w:val="30"/>
        </w:rPr>
      </w:pPr>
    </w:p>
    <w:p w14:paraId="3F4A90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process of unlearning, or of leaving all in uncertainty, that does not spring from a commendable zeal for truth, but from a wish to blunt its edge; and it is tantamount to saying, that there is in Scripture no doctrine on the subject.</w:t>
      </w:r>
    </w:p>
    <w:p w14:paraId="3C527F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那是一个“弃学”的过程，或者是一个让一切处于不确定中的过程，这并非源于对真理值得称赞的热忱，而是源于一种想要钝化真理锋芒的愿望；这无异于在说，圣经中关于这一主题没有教义。</w:t>
      </w:r>
    </w:p>
    <w:p w14:paraId="75ED7F12">
      <w:pPr>
        <w:rPr>
          <w:rFonts w:hint="eastAsia" w:ascii="微软雅黑" w:hAnsi="微软雅黑" w:eastAsia="微软雅黑" w:cs="微软雅黑"/>
          <w:sz w:val="30"/>
          <w:szCs w:val="30"/>
        </w:rPr>
      </w:pPr>
    </w:p>
    <w:p w14:paraId="6D70DE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watchword of a tendency which is adverse to clearly-defined views of doctrine or of Scripture truth.</w:t>
      </w:r>
    </w:p>
    <w:p w14:paraId="30C70D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这是一个倾向的口号，该倾向反对对教义或圣经真理持有清晰定义的观点。</w:t>
      </w:r>
    </w:p>
    <w:p w14:paraId="3540196B">
      <w:pPr>
        <w:rPr>
          <w:rFonts w:hint="eastAsia" w:ascii="微软雅黑" w:hAnsi="微软雅黑" w:eastAsia="微软雅黑" w:cs="微软雅黑"/>
          <w:sz w:val="30"/>
          <w:szCs w:val="30"/>
        </w:rPr>
      </w:pPr>
    </w:p>
    <w:p w14:paraId="1753E1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reverse of this is our duty.</w:t>
      </w:r>
    </w:p>
    <w:p w14:paraId="2C0F42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我们的职责恰恰相反。</w:t>
      </w:r>
    </w:p>
    <w:p w14:paraId="2F02FD21">
      <w:pPr>
        <w:rPr>
          <w:rFonts w:hint="eastAsia" w:ascii="微软雅黑" w:hAnsi="微软雅黑" w:eastAsia="微软雅黑" w:cs="微软雅黑"/>
          <w:sz w:val="30"/>
          <w:szCs w:val="30"/>
        </w:rPr>
      </w:pPr>
    </w:p>
    <w:p w14:paraId="43506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acquire, as much as lies in us, sharply-defined ideas on the atonement from the gospels themselves; which, in our judgment, are by this very topic far elevated above all mere human wisdom.</w:t>
      </w:r>
    </w:p>
    <w:p w14:paraId="0A34B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我们必须竭尽所能，从福音书本身获得关于赎罪的界限分明的观念；在我们看来，福音书正因为这一主题而远高于一切纯粹的人类智慧。</w:t>
      </w:r>
    </w:p>
    <w:p w14:paraId="64F99BC2">
      <w:pPr>
        <w:rPr>
          <w:rFonts w:hint="eastAsia" w:ascii="微软雅黑" w:hAnsi="微软雅黑" w:eastAsia="微软雅黑" w:cs="微软雅黑"/>
          <w:sz w:val="30"/>
          <w:szCs w:val="30"/>
        </w:rPr>
      </w:pPr>
    </w:p>
    <w:p w14:paraId="371220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cannot be asserted from the Scriptures, or is overthrown by their teaching, can easily be spared; and we are willing to dismiss it.</w:t>
      </w:r>
    </w:p>
    <w:p w14:paraId="4E175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凡不能从圣经中得到断言，或被圣经教导所推翻的东西，都可以轻易舍弃；我们也愿意屏弃它。</w:t>
      </w:r>
    </w:p>
    <w:p w14:paraId="7E347A56">
      <w:pPr>
        <w:rPr>
          <w:rFonts w:hint="eastAsia" w:ascii="微软雅黑" w:hAnsi="微软雅黑" w:eastAsia="微软雅黑" w:cs="微软雅黑"/>
          <w:sz w:val="30"/>
          <w:szCs w:val="30"/>
        </w:rPr>
      </w:pPr>
    </w:p>
    <w:p w14:paraId="7B3EF8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collect whatever is really taught, comparing text with text, and the less obvious testimonies with the more easy and perspicuous, if we would think our thoughts with God.</w:t>
      </w:r>
    </w:p>
    <w:p w14:paraId="2FB54A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但如果我们想要与神一同思考我们的思想，我们就必须收集所有真正被教导的内容，进行经文间的比较，并将那些不那么明显的见证与更简单明了的见证进行对比。</w:t>
      </w:r>
    </w:p>
    <w:p w14:paraId="75746DB0">
      <w:pPr>
        <w:rPr>
          <w:rFonts w:hint="eastAsia" w:ascii="微软雅黑" w:hAnsi="微软雅黑" w:eastAsia="微软雅黑" w:cs="微软雅黑"/>
          <w:sz w:val="30"/>
          <w:szCs w:val="30"/>
        </w:rPr>
      </w:pPr>
    </w:p>
    <w:p w14:paraId="7F506A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less common for another school to allege in our day, that the death of Jesus was rather His fate or fortune than a spontaneous oblation, in the proper sense.</w:t>
      </w:r>
    </w:p>
    <w:p w14:paraId="0A563E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在我们的时代，另一个学派宣称耶稣之死与其说是真正意义上的自发奉献（oblation），不如说是祂的宿命或遭遇，这同样很常见。</w:t>
      </w:r>
    </w:p>
    <w:p w14:paraId="3FA11C84">
      <w:pPr>
        <w:rPr>
          <w:rFonts w:hint="eastAsia" w:ascii="微软雅黑" w:hAnsi="微软雅黑" w:eastAsia="微软雅黑" w:cs="微软雅黑"/>
          <w:sz w:val="30"/>
          <w:szCs w:val="30"/>
        </w:rPr>
      </w:pPr>
    </w:p>
    <w:p w14:paraId="25F6DB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writers will make Christ fall a victim to His holy and ardent zeal, while preaching religious and moral truth, and discharging a high commission as the Herald of forgiveness.</w:t>
      </w:r>
    </w:p>
    <w:p w14:paraId="7C36F5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这些作家会使基督在宣讲宗教和道德真理、并履行作为赦免使者的崇高使命时，成为祂圣洁热诚之心的受害者。</w:t>
      </w:r>
    </w:p>
    <w:p w14:paraId="1D587837">
      <w:pPr>
        <w:rPr>
          <w:rFonts w:hint="eastAsia" w:ascii="微软雅黑" w:hAnsi="微软雅黑" w:eastAsia="微软雅黑" w:cs="微软雅黑"/>
          <w:sz w:val="30"/>
          <w:szCs w:val="30"/>
        </w:rPr>
      </w:pPr>
    </w:p>
    <w:p w14:paraId="7A8BF0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thus becomes a merely historical event or an occurrence; which, however, it is alleged was the occasion of giving a weighty confirmation to that declaration of absolute forgiveness of which He was the preacher.</w:t>
      </w:r>
    </w:p>
    <w:p w14:paraId="19B67C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因此，祂的死变成了一个纯粹的历史事件或偶然发生的事；然而，据称这成了给祂所宣讲的那种绝对赦免宣告提供沉重确认的契机。</w:t>
      </w:r>
    </w:p>
    <w:p w14:paraId="3A13C85A">
      <w:pPr>
        <w:rPr>
          <w:rFonts w:hint="eastAsia" w:ascii="微软雅黑" w:hAnsi="微软雅黑" w:eastAsia="微软雅黑" w:cs="微软雅黑"/>
          <w:sz w:val="30"/>
          <w:szCs w:val="30"/>
        </w:rPr>
      </w:pPr>
    </w:p>
    <w:p w14:paraId="457027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an insipid half truth, which is seemingly right and essentially wrong.</w:t>
      </w:r>
    </w:p>
    <w:p w14:paraId="7E4401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那是一个平庸的半真理，表面正确而本质错误。</w:t>
      </w:r>
    </w:p>
    <w:p w14:paraId="60A6D6C3">
      <w:pPr>
        <w:rPr>
          <w:rFonts w:hint="eastAsia" w:ascii="微软雅黑" w:hAnsi="微软雅黑" w:eastAsia="微软雅黑" w:cs="微软雅黑"/>
          <w:sz w:val="30"/>
          <w:szCs w:val="30"/>
        </w:rPr>
      </w:pPr>
    </w:p>
    <w:p w14:paraId="2FF4D3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offer a certain spiritual phase to those who are hostile to the vicarious sacrifice, and who will see nothing but love in God.</w:t>
      </w:r>
    </w:p>
    <w:p w14:paraId="44B734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对于那些敌视代赎祭、在神里面只看到爱的人来说，这会提供某种属灵层面的假象。</w:t>
      </w:r>
    </w:p>
    <w:p w14:paraId="5652030A">
      <w:pPr>
        <w:rPr>
          <w:rFonts w:hint="eastAsia" w:ascii="微软雅黑" w:hAnsi="微软雅黑" w:eastAsia="微软雅黑" w:cs="微软雅黑"/>
          <w:sz w:val="30"/>
          <w:szCs w:val="30"/>
        </w:rPr>
      </w:pPr>
    </w:p>
    <w:p w14:paraId="5D469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view Jesus as a mere preacher or herald of salvation, but not as a veritable Saviour in the full sense of the term.</w:t>
      </w:r>
    </w:p>
    <w:p w14:paraId="15CD7C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他们将耶稣视为一个纯粹的救恩宣讲者或先驱，而不是词语完整意义上的名副其实的救主。</w:t>
      </w:r>
    </w:p>
    <w:p w14:paraId="4345CC8D">
      <w:pPr>
        <w:rPr>
          <w:rFonts w:hint="eastAsia" w:ascii="微软雅黑" w:hAnsi="微软雅黑" w:eastAsia="微软雅黑" w:cs="微软雅黑"/>
          <w:sz w:val="30"/>
          <w:szCs w:val="30"/>
        </w:rPr>
      </w:pPr>
    </w:p>
    <w:p w14:paraId="680165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go farther than this, and will extol Him as the Prince of Life, and as its Dispenser; but it is life unconnected with the price paid, or the ransom offered.</w:t>
      </w:r>
    </w:p>
    <w:p w14:paraId="3DE419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他们还会更进一步，推崇祂为生命之君和生命的分配者；但那是一种与所付代价或所献赎价无关的生命。</w:t>
      </w:r>
    </w:p>
    <w:p w14:paraId="21156C22">
      <w:pPr>
        <w:rPr>
          <w:rFonts w:hint="eastAsia" w:ascii="微软雅黑" w:hAnsi="微软雅黑" w:eastAsia="微软雅黑" w:cs="微软雅黑"/>
          <w:sz w:val="30"/>
          <w:szCs w:val="30"/>
        </w:rPr>
      </w:pPr>
    </w:p>
    <w:p w14:paraId="3E9AD9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prominence given to Christ's example, or to the pattern of His life, is never free from a certain influence that operates like a snare.</w:t>
      </w:r>
    </w:p>
    <w:p w14:paraId="1A75C9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而且，给予基督榜样或祂生命模式的突出地位，从未摆脱某种像网罗一样起作用的影响。</w:t>
      </w:r>
    </w:p>
    <w:p w14:paraId="3CA0207D">
      <w:pPr>
        <w:rPr>
          <w:rFonts w:hint="eastAsia" w:ascii="微软雅黑" w:hAnsi="微软雅黑" w:eastAsia="微软雅黑" w:cs="微软雅黑"/>
          <w:sz w:val="30"/>
          <w:szCs w:val="30"/>
        </w:rPr>
      </w:pPr>
    </w:p>
    <w:p w14:paraId="342555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try this view, which has many pretensions to spirituality, by the explicit testimonies of our Lord Himself.</w:t>
      </w:r>
    </w:p>
    <w:p w14:paraId="54BF97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我们将通过主自己的明确见证来检验这一观点，尽管它带有许多属灵的伪装。</w:t>
      </w:r>
    </w:p>
    <w:p w14:paraId="6D0457D7">
      <w:pPr>
        <w:rPr>
          <w:rFonts w:hint="eastAsia" w:ascii="微软雅黑" w:hAnsi="微软雅黑" w:eastAsia="微软雅黑" w:cs="微软雅黑"/>
          <w:sz w:val="30"/>
          <w:szCs w:val="30"/>
        </w:rPr>
      </w:pPr>
    </w:p>
    <w:p w14:paraId="662F0E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meanwhile, we indicate the danger from which it is not free.</w:t>
      </w:r>
    </w:p>
    <w:p w14:paraId="68AF5A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但与此同时，我们要指出它所包含的危险。</w:t>
      </w:r>
    </w:p>
    <w:p w14:paraId="2E0B7C87">
      <w:pPr>
        <w:rPr>
          <w:rFonts w:hint="eastAsia" w:ascii="微软雅黑" w:hAnsi="微软雅黑" w:eastAsia="微软雅黑" w:cs="微软雅黑"/>
          <w:sz w:val="30"/>
          <w:szCs w:val="30"/>
        </w:rPr>
      </w:pPr>
    </w:p>
    <w:p w14:paraId="7BABC9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brings off the mind from legality, from self-reliance, and self-dependence.</w:t>
      </w:r>
    </w:p>
    <w:p w14:paraId="165903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它永远无法使心智脱离律法主义、自我依赖和自我依靠。</w:t>
      </w:r>
    </w:p>
    <w:p w14:paraId="4C984ACE">
      <w:pPr>
        <w:rPr>
          <w:rFonts w:hint="eastAsia" w:ascii="微软雅黑" w:hAnsi="微软雅黑" w:eastAsia="微软雅黑" w:cs="微软雅黑"/>
          <w:sz w:val="30"/>
          <w:szCs w:val="30"/>
        </w:rPr>
      </w:pPr>
    </w:p>
    <w:p w14:paraId="04E233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perverts the spiritual life and the example of the Lord to be a ground, if not a boldly avowed argument, for fostering a certain self-justifying confidence.</w:t>
      </w:r>
    </w:p>
    <w:p w14:paraId="55670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它歪曲了属灵生命和主的榜样，使其成为——即便不是大胆宣称的论点——培育某种自我称义之信心的根基。</w:t>
      </w:r>
    </w:p>
    <w:p w14:paraId="4D0871D9">
      <w:pPr>
        <w:rPr>
          <w:rFonts w:hint="eastAsia" w:ascii="微软雅黑" w:hAnsi="微软雅黑" w:eastAsia="微软雅黑" w:cs="微软雅黑"/>
          <w:sz w:val="30"/>
          <w:szCs w:val="30"/>
        </w:rPr>
      </w:pPr>
    </w:p>
    <w:p w14:paraId="70892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vortex, within the attraction of which every school is drawn irresistibly, that offers no objective atonement, or perfect plea on which the soul can lean.</w:t>
      </w:r>
    </w:p>
    <w:p w14:paraId="464ADA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那是一个漩涡，凡不提供客观赎罪或灵魂所能依靠之完美申诉的学派，都会被不可抗拒地吸引进去。</w:t>
      </w:r>
    </w:p>
    <w:p w14:paraId="7AA4C27F">
      <w:pPr>
        <w:rPr>
          <w:rFonts w:hint="eastAsia" w:ascii="微软雅黑" w:hAnsi="微软雅黑" w:eastAsia="微软雅黑" w:cs="微软雅黑"/>
          <w:sz w:val="30"/>
          <w:szCs w:val="30"/>
        </w:rPr>
      </w:pPr>
    </w:p>
    <w:p w14:paraId="0EFED8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so effectually carries off the mind from self-dependence as the atonement,—nothing so exalts grace and humbles the sinner; and on this account, God appointed that acceptance and forgiveness of sin should not be given without a Mediator, and without a dependence upon His merits.</w:t>
      </w:r>
    </w:p>
    <w:p w14:paraId="66D04B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没有什么比赎罪更能有效地将心智从自我依靠中带离，——没有什么比赎罪更能高举恩典并使罪人降卑；正因为此，神命定：若没有中保，若不依靠祂的功德，罪的接纳与赦免就不得赐予。</w:t>
      </w:r>
    </w:p>
    <w:p w14:paraId="285AD92C">
      <w:pPr>
        <w:rPr>
          <w:rFonts w:hint="eastAsia" w:ascii="微软雅黑" w:hAnsi="微软雅黑" w:eastAsia="微软雅黑" w:cs="微软雅黑"/>
          <w:sz w:val="30"/>
          <w:szCs w:val="30"/>
        </w:rPr>
      </w:pPr>
    </w:p>
    <w:p w14:paraId="536EE7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jealousy of the apostles and of all Scripture on this point.</w:t>
      </w:r>
    </w:p>
    <w:p w14:paraId="3037A7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因此，使徒和所有经文在这一点上都满有愤恨（jealousy）。</w:t>
      </w:r>
    </w:p>
    <w:p w14:paraId="13457CF2">
      <w:pPr>
        <w:rPr>
          <w:rFonts w:hint="eastAsia" w:ascii="微软雅黑" w:hAnsi="微软雅黑" w:eastAsia="微软雅黑" w:cs="微软雅黑"/>
          <w:sz w:val="30"/>
          <w:szCs w:val="30"/>
        </w:rPr>
      </w:pPr>
    </w:p>
    <w:p w14:paraId="529675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apparent spirituality of any tendency will be no compensation for this hazard.</w:t>
      </w:r>
    </w:p>
    <w:p w14:paraId="485AA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任何倾向表面上的属灵性都无法补偿这种危险。</w:t>
      </w:r>
    </w:p>
    <w:p w14:paraId="03C7E201">
      <w:pPr>
        <w:rPr>
          <w:rFonts w:hint="eastAsia" w:ascii="微软雅黑" w:hAnsi="微软雅黑" w:eastAsia="微软雅黑" w:cs="微软雅黑"/>
          <w:sz w:val="30"/>
          <w:szCs w:val="30"/>
        </w:rPr>
      </w:pPr>
    </w:p>
    <w:p w14:paraId="4264F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also who lay the greater weight of their doctrine on the person of Christ, or on His incarnation, often make light of His cross in the comparison.</w:t>
      </w:r>
    </w:p>
    <w:p w14:paraId="1C8CC0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那些将教义重心放在基督位格或其道成肉身的人，往往在比较中轻看了祂的十字架。</w:t>
      </w:r>
    </w:p>
    <w:p w14:paraId="6827AC98">
      <w:pPr>
        <w:rPr>
          <w:rFonts w:hint="eastAsia" w:ascii="微软雅黑" w:hAnsi="微软雅黑" w:eastAsia="微软雅黑" w:cs="微软雅黑"/>
          <w:sz w:val="30"/>
          <w:szCs w:val="30"/>
        </w:rPr>
      </w:pPr>
    </w:p>
    <w:p w14:paraId="0FC8D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indeed, concede a little, and say, If any find benefit from the terms PENALTY, PRICE, SURETYSHIP, and SATISFACTION to divine justice, let them take the good of them.</w:t>
      </w:r>
    </w:p>
    <w:p w14:paraId="17C0CE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他们中的一些人确实做出了一点让步，说：如果有人能从“刑罚”、“代价”、“保证人身份”以及“对属神公义的满足”这些词项中获益，那就让他们取其益处吧。</w:t>
      </w:r>
    </w:p>
    <w:p w14:paraId="07BD6B37">
      <w:pPr>
        <w:rPr>
          <w:rFonts w:hint="eastAsia" w:ascii="微软雅黑" w:hAnsi="微软雅黑" w:eastAsia="微软雅黑" w:cs="微软雅黑"/>
          <w:sz w:val="30"/>
          <w:szCs w:val="30"/>
        </w:rPr>
      </w:pPr>
    </w:p>
    <w:p w14:paraId="69FA2A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said only to call in question their necessity.</w:t>
      </w:r>
    </w:p>
    <w:p w14:paraId="0B7E8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但这样说只是为了质疑这些词项的必要性。</w:t>
      </w:r>
    </w:p>
    <w:p w14:paraId="2601CC6E">
      <w:pPr>
        <w:rPr>
          <w:rFonts w:hint="eastAsia" w:ascii="微软雅黑" w:hAnsi="微软雅黑" w:eastAsia="微软雅黑" w:cs="微软雅黑"/>
          <w:sz w:val="30"/>
          <w:szCs w:val="30"/>
        </w:rPr>
      </w:pPr>
    </w:p>
    <w:p w14:paraId="32184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will be found that in all true progress in spiritual knowledge, men will make advances in the knowledge of His atonement as well as of His person.</w:t>
      </w:r>
    </w:p>
    <w:p w14:paraId="333837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相反，人们会发现，在属灵知识的所有真实进步中，人们在对他赎罪的认识上会与对他位格的认识一同进步。</w:t>
      </w:r>
    </w:p>
    <w:p w14:paraId="23E238DD">
      <w:pPr>
        <w:rPr>
          <w:rFonts w:hint="eastAsia" w:ascii="微软雅黑" w:hAnsi="微软雅黑" w:eastAsia="微软雅黑" w:cs="微软雅黑"/>
          <w:sz w:val="30"/>
          <w:szCs w:val="30"/>
        </w:rPr>
      </w:pPr>
    </w:p>
    <w:p w14:paraId="629482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disciples before and after His crucifixion is a proof of this.</w:t>
      </w:r>
    </w:p>
    <w:p w14:paraId="1C5836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门徒在祂受难前后的历史就是证明。</w:t>
      </w:r>
    </w:p>
    <w:p w14:paraId="1FA68D24">
      <w:pPr>
        <w:rPr>
          <w:rFonts w:hint="eastAsia" w:ascii="微软雅黑" w:hAnsi="微软雅黑" w:eastAsia="微软雅黑" w:cs="微软雅黑"/>
          <w:sz w:val="30"/>
          <w:szCs w:val="30"/>
        </w:rPr>
      </w:pPr>
    </w:p>
    <w:p w14:paraId="10B55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fully we enter into Christ's truly human experience, and trace His chequered course of joy and of sorrow, the livelier will be our apprehension of His curse-bearing life, and of His penal death.</w:t>
      </w:r>
    </w:p>
    <w:p w14:paraId="061EB9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我们越充分地进入基督真实的人类经历，并追溯祂那交织着喜乐与忧愁的波折历程，我们对祂担受咒诅的生命及其刑罚之死的理解就越生动。</w:t>
      </w:r>
    </w:p>
    <w:p w14:paraId="4EFAB8C7">
      <w:pPr>
        <w:rPr>
          <w:rFonts w:hint="eastAsia" w:ascii="微软雅黑" w:hAnsi="微软雅黑" w:eastAsia="微软雅黑" w:cs="微软雅黑"/>
          <w:sz w:val="30"/>
          <w:szCs w:val="30"/>
        </w:rPr>
      </w:pPr>
    </w:p>
    <w:p w14:paraId="1C694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more rationalistic and Socinian phases of opposition to the atonement, they will also be kept in view by us.</w:t>
      </w:r>
    </w:p>
    <w:p w14:paraId="2FEC8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至于反对赎罪的更具理性主义和索齐尼主义色彩的阶段，我们也将予以关注。</w:t>
      </w:r>
    </w:p>
    <w:p w14:paraId="7E89F15B">
      <w:pPr>
        <w:rPr>
          <w:rFonts w:hint="eastAsia" w:ascii="微软雅黑" w:hAnsi="微软雅黑" w:eastAsia="微软雅黑" w:cs="微软雅黑"/>
          <w:sz w:val="30"/>
          <w:szCs w:val="30"/>
        </w:rPr>
      </w:pPr>
    </w:p>
    <w:p w14:paraId="719204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wish to bring out positive truth or edifying doctrine much more than merely polemical discussion, a considerable part of which may competently, and with more propriety, be thrown into the notes.</w:t>
      </w:r>
    </w:p>
    <w:p w14:paraId="19797D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但我们更希望呈现出积极的真理或造就人的教义，而不仅仅是争鸣性的讨论，其中相当大一部分内容可以更妥当地放入注释中。</w:t>
      </w:r>
    </w:p>
    <w:p w14:paraId="53B7738F">
      <w:pPr>
        <w:rPr>
          <w:rFonts w:hint="eastAsia" w:ascii="微软雅黑" w:hAnsi="微软雅黑" w:eastAsia="微软雅黑" w:cs="微软雅黑"/>
          <w:sz w:val="30"/>
          <w:szCs w:val="30"/>
        </w:rPr>
      </w:pPr>
    </w:p>
    <w:p w14:paraId="411A36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object is, rather, positive truth than refutation of error.</w:t>
      </w:r>
    </w:p>
    <w:p w14:paraId="56952A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我们的目标是积极的真理而非对错误的驳斥。</w:t>
      </w:r>
    </w:p>
    <w:p w14:paraId="6658FA7C">
      <w:pPr>
        <w:rPr>
          <w:rFonts w:hint="eastAsia" w:ascii="微软雅黑" w:hAnsi="微软雅黑" w:eastAsia="微软雅黑" w:cs="微软雅黑"/>
          <w:sz w:val="30"/>
          <w:szCs w:val="30"/>
        </w:rPr>
      </w:pPr>
    </w:p>
    <w:p w14:paraId="584426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we are not to ask what man holds or has propounded, so much as what Christ has said.</w:t>
      </w:r>
    </w:p>
    <w:p w14:paraId="4B522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简而言之，我们与其问人持有或提出了什么，不如问基督说了什么。</w:t>
      </w:r>
    </w:p>
    <w:p w14:paraId="699D3566">
      <w:pPr>
        <w:rPr>
          <w:rFonts w:hint="eastAsia" w:ascii="微软雅黑" w:hAnsi="微软雅黑" w:eastAsia="微软雅黑" w:cs="微软雅黑"/>
          <w:sz w:val="30"/>
          <w:szCs w:val="30"/>
        </w:rPr>
      </w:pPr>
    </w:p>
    <w:p w14:paraId="44A73F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examination of this, and the attempt to enter into His consciousness, must primarily engage our attention.</w:t>
      </w:r>
    </w:p>
    <w:p w14:paraId="5EA24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对这一点的考察，以及进入祂意识的尝试，必须首先占据我们的注意力。</w:t>
      </w:r>
    </w:p>
    <w:p w14:paraId="7B5866DC">
      <w:pPr>
        <w:rPr>
          <w:rFonts w:hint="eastAsia" w:ascii="微软雅黑" w:hAnsi="微软雅黑" w:eastAsia="微软雅黑" w:cs="微软雅黑"/>
          <w:sz w:val="30"/>
          <w:szCs w:val="30"/>
        </w:rPr>
      </w:pPr>
    </w:p>
    <w:p w14:paraId="2153A26C">
      <w:pPr>
        <w:pStyle w:val="2"/>
        <w:bidi w:val="0"/>
        <w:jc w:val="center"/>
        <w:rPr>
          <w:rFonts w:hint="eastAsia"/>
        </w:rPr>
      </w:pPr>
      <w:r>
        <w:rPr>
          <w:rFonts w:hint="eastAsia"/>
        </w:rPr>
        <w:t>Ch. II.</w:t>
      </w:r>
    </w:p>
    <w:p w14:paraId="7F716185">
      <w:pPr>
        <w:pStyle w:val="2"/>
        <w:bidi w:val="0"/>
        <w:jc w:val="center"/>
        <w:rPr>
          <w:rFonts w:hint="eastAsia"/>
        </w:rPr>
      </w:pPr>
      <w:r>
        <w:rPr>
          <w:rFonts w:hint="eastAsia"/>
        </w:rPr>
        <w:t>第二章。</w:t>
      </w:r>
    </w:p>
    <w:p w14:paraId="0B48610A">
      <w:pPr>
        <w:rPr>
          <w:rFonts w:hint="eastAsia" w:ascii="微软雅黑" w:hAnsi="微软雅黑" w:eastAsia="微软雅黑" w:cs="微软雅黑"/>
          <w:sz w:val="30"/>
          <w:szCs w:val="30"/>
        </w:rPr>
      </w:pPr>
    </w:p>
    <w:p w14:paraId="3B0DAD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Postulates or Presuppositions of The Doctrine of The Atonement</w:t>
      </w:r>
    </w:p>
    <w:p w14:paraId="5A0AB5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赎罪教义的公设或前提</w:t>
      </w:r>
    </w:p>
    <w:p w14:paraId="1CFC3FAF">
      <w:pPr>
        <w:rPr>
          <w:rFonts w:hint="eastAsia" w:ascii="微软雅黑" w:hAnsi="微软雅黑" w:eastAsia="微软雅黑" w:cs="微软雅黑"/>
          <w:sz w:val="30"/>
          <w:szCs w:val="30"/>
        </w:rPr>
      </w:pPr>
    </w:p>
    <w:p w14:paraId="42E920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VI.—The Atonement a Divine Provision to Put Away Sin and All Its Consequences.</w:t>
      </w:r>
    </w:p>
    <w:p w14:paraId="49BC9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第六节。——赎罪是属神的供应，用以除去罪及其一切后果。</w:t>
      </w:r>
    </w:p>
    <w:p w14:paraId="6C708246">
      <w:pPr>
        <w:rPr>
          <w:rFonts w:hint="eastAsia" w:ascii="微软雅黑" w:hAnsi="微软雅黑" w:eastAsia="微软雅黑" w:cs="微软雅黑"/>
          <w:sz w:val="30"/>
          <w:szCs w:val="30"/>
        </w:rPr>
      </w:pPr>
    </w:p>
    <w:p w14:paraId="526044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sin with its vast and far-reaching consequences, of which no finite mind can adequately take the dimensions, is seen from every point of our inquiry.</w:t>
      </w:r>
    </w:p>
    <w:p w14:paraId="4728D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罪的事实及其广大深远的后果——有限的心智无法充分衡量其规模——从我们调查的每一个点都能看出来。</w:t>
      </w:r>
    </w:p>
    <w:p w14:paraId="392EB6DE">
      <w:pPr>
        <w:rPr>
          <w:rFonts w:hint="eastAsia" w:ascii="微软雅黑" w:hAnsi="微软雅黑" w:eastAsia="微软雅黑" w:cs="微软雅黑"/>
          <w:sz w:val="30"/>
          <w:szCs w:val="30"/>
        </w:rPr>
      </w:pPr>
    </w:p>
    <w:p w14:paraId="2C4741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Humiliation of the incarnate Son was primarily planned in connection with a remedial scheme, and is therefore a provision in the Divine counsels by occasion of sin.</w:t>
      </w:r>
    </w:p>
    <w:p w14:paraId="03636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道成肉身之子的降卑，起初是与一个救治计划相联系而策划的，因此它是属神筹算中因着罪而作出的供应。</w:t>
      </w:r>
    </w:p>
    <w:p w14:paraId="03A42E0E">
      <w:pPr>
        <w:rPr>
          <w:rFonts w:hint="eastAsia" w:ascii="微软雅黑" w:hAnsi="微软雅黑" w:eastAsia="微软雅黑" w:cs="微软雅黑"/>
          <w:sz w:val="30"/>
          <w:szCs w:val="30"/>
        </w:rPr>
      </w:pPr>
    </w:p>
    <w:p w14:paraId="6C6056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object, on speculative grounds, to the notion that God ever acts by occasion of anything, and who carry out their theory to the incarnation and its fruits, will find nothing in the Lord's words to lend countenance to this opinion (Luke xix. 10).</w:t>
      </w:r>
    </w:p>
    <w:p w14:paraId="14F036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那些基于推测性理由、反对神曾因着任何事而行动这一观念的人，以及将他们的理论贯彻到道成肉身及其果效的人，在主的话语中找不到任何支持这种观点的依据（路加福音 19:10）。</w:t>
      </w:r>
    </w:p>
    <w:p w14:paraId="2A9DAE48">
      <w:pPr>
        <w:rPr>
          <w:rFonts w:hint="eastAsia" w:ascii="微软雅黑" w:hAnsi="微软雅黑" w:eastAsia="微软雅黑" w:cs="微软雅黑"/>
          <w:sz w:val="30"/>
          <w:szCs w:val="30"/>
        </w:rPr>
      </w:pPr>
    </w:p>
    <w:p w14:paraId="3CE0F0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terrible fact of sin is assumed and adequately provided for in the Divine plan which we have to survey.</w:t>
      </w:r>
    </w:p>
    <w:p w14:paraId="06EEE8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罪的可怕事实在我们必须考察的属神计划中被假定，并得到了充分的供应。</w:t>
      </w:r>
    </w:p>
    <w:p w14:paraId="31F139C4">
      <w:pPr>
        <w:rPr>
          <w:rFonts w:hint="eastAsia" w:ascii="微软雅黑" w:hAnsi="微软雅黑" w:eastAsia="微软雅黑" w:cs="微软雅黑"/>
          <w:sz w:val="30"/>
          <w:szCs w:val="30"/>
        </w:rPr>
      </w:pPr>
    </w:p>
    <w:p w14:paraId="31FB6B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omniscient God took the full measure of the evil.</w:t>
      </w:r>
    </w:p>
    <w:p w14:paraId="47152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全知的神对这邪恶进行了全面的衡量。</w:t>
      </w:r>
    </w:p>
    <w:p w14:paraId="2CAC92BD">
      <w:pPr>
        <w:rPr>
          <w:rFonts w:hint="eastAsia" w:ascii="微软雅黑" w:hAnsi="微软雅黑" w:eastAsia="微软雅黑" w:cs="微软雅黑"/>
          <w:sz w:val="30"/>
          <w:szCs w:val="30"/>
        </w:rPr>
      </w:pPr>
    </w:p>
    <w:p w14:paraId="46DE4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created mind was competent even in idea to fathom the guilt of sin or measure its consequences—not to mention our utter inability to expiate the one or reverse the other.</w:t>
      </w:r>
    </w:p>
    <w:p w14:paraId="54266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没有任何受造的心智能在观念上洞察罪的罪疚或衡量其后果——更不用说我们完全没有能力赎清前者或扭转后者。</w:t>
      </w:r>
    </w:p>
    <w:p w14:paraId="79FB4ED5">
      <w:pPr>
        <w:rPr>
          <w:rFonts w:hint="eastAsia" w:ascii="微软雅黑" w:hAnsi="微软雅黑" w:eastAsia="微软雅黑" w:cs="微软雅黑"/>
          <w:sz w:val="30"/>
          <w:szCs w:val="30"/>
        </w:rPr>
      </w:pPr>
    </w:p>
    <w:p w14:paraId="61B63F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the atonement undertook both; and He alone fully knew what were His own claims as the moral Governor of the universe.</w:t>
      </w:r>
    </w:p>
    <w:p w14:paraId="4F01DE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赎罪的作者承担了这两者；唯有祂完全知晓祂作为宇宙道德管理者（Governor）所拥有的权利要求。</w:t>
      </w:r>
    </w:p>
    <w:p w14:paraId="42453ED3">
      <w:pPr>
        <w:rPr>
          <w:rFonts w:hint="eastAsia" w:ascii="微软雅黑" w:hAnsi="微软雅黑" w:eastAsia="微软雅黑" w:cs="微软雅黑"/>
          <w:sz w:val="30"/>
          <w:szCs w:val="30"/>
        </w:rPr>
      </w:pPr>
    </w:p>
    <w:p w14:paraId="3DF298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refer the rather because many, falling a prey to the excessive subjectivity of modern theories, have lost sight of their relation as responsible subjects to a personal God, and, saturated with a mystic pietism, repose on God merely as a fountain of influences, and not as an authoritative Lawgiver.</w:t>
      </w:r>
    </w:p>
    <w:p w14:paraId="489782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所以提到这一点，是因为许多人成为现代理论过度主观性的猎物，忽视了他们作为负有责任的臣属与一位位格神之间的关系，他们浸透在一种神秘的敬虔主义（pietism）中，仅仅将神视为影响力的源头，而非权威的立法者。</w:t>
      </w:r>
    </w:p>
    <w:p w14:paraId="287EB274">
      <w:pPr>
        <w:rPr>
          <w:rFonts w:hint="eastAsia" w:ascii="微软雅黑" w:hAnsi="微软雅黑" w:eastAsia="微软雅黑" w:cs="微软雅黑"/>
          <w:sz w:val="30"/>
          <w:szCs w:val="30"/>
        </w:rPr>
      </w:pPr>
    </w:p>
    <w:p w14:paraId="056EE2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widely different element from Christ's teaching.</w:t>
      </w:r>
    </w:p>
    <w:p w14:paraId="12AAD2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那是一个与基督教导截然不同的因素。</w:t>
      </w:r>
    </w:p>
    <w:p w14:paraId="2BC82927">
      <w:pPr>
        <w:rPr>
          <w:rFonts w:hint="eastAsia" w:ascii="微软雅黑" w:hAnsi="微软雅黑" w:eastAsia="微软雅黑" w:cs="微软雅黑"/>
          <w:sz w:val="30"/>
          <w:szCs w:val="30"/>
        </w:rPr>
      </w:pPr>
    </w:p>
    <w:p w14:paraId="21828F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vivid sense of the relation in which men stand to the moral Governor, the Biblical doctrine evolves those truths that stand connected with the authority of law and the guilt of disobedience.</w:t>
      </w:r>
    </w:p>
    <w:p w14:paraId="7D458E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圣经教义对人们与道德管理者之间关系有着生动的感知，它推导出了那些与律法权威和不顺服之罪疚相联系的真理。</w:t>
      </w:r>
    </w:p>
    <w:p w14:paraId="136A873F">
      <w:pPr>
        <w:rPr>
          <w:rFonts w:hint="eastAsia" w:ascii="微软雅黑" w:hAnsi="微软雅黑" w:eastAsia="微软雅黑" w:cs="微软雅黑"/>
          <w:sz w:val="30"/>
          <w:szCs w:val="30"/>
        </w:rPr>
      </w:pPr>
    </w:p>
    <w:p w14:paraId="6A641E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As to SIN IN ITS OWN NATURE, it implies the Divine Law, and can only be defined as the violation of that law which mankind were under obligation to fulfil.</w:t>
      </w:r>
    </w:p>
    <w:p w14:paraId="53EB74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关于罪的本质（IN ITS OWN NATURE），它暗示了属神律法，且只能被定义为对人类有义务去履行的那条律法的违反。</w:t>
      </w:r>
    </w:p>
    <w:p w14:paraId="45B26A13">
      <w:pPr>
        <w:rPr>
          <w:rFonts w:hint="eastAsia" w:ascii="微软雅黑" w:hAnsi="微软雅黑" w:eastAsia="微软雅黑" w:cs="微软雅黑"/>
          <w:sz w:val="30"/>
          <w:szCs w:val="30"/>
        </w:rPr>
      </w:pPr>
    </w:p>
    <w:p w14:paraId="0CD01C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either the omission of a duty required —and, in this respect, to come short of love to God with all the heart, with all the soul, with all the strength, and with all the mind, or of love to our neighbour as ourselves, is a sin of omission—or it is the commission of an act which the tenor of the law has forbidden.</w:t>
      </w:r>
    </w:p>
    <w:p w14:paraId="39D26A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罪要么是对应尽义务的懈怠——在这方面，未能全心、全魂、全力、全意爱神，或未能爱邻如己，就是一种懈怠之罪（sin of omission）——要么是犯下了律法主旨所禁止的行为。</w:t>
      </w:r>
    </w:p>
    <w:p w14:paraId="6790D0A0">
      <w:pPr>
        <w:rPr>
          <w:rFonts w:hint="eastAsia" w:ascii="微软雅黑" w:hAnsi="微软雅黑" w:eastAsia="微软雅黑" w:cs="微软雅黑"/>
          <w:sz w:val="30"/>
          <w:szCs w:val="30"/>
        </w:rPr>
      </w:pPr>
    </w:p>
    <w:p w14:paraId="114E4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no sins venial in their own nature.</w:t>
      </w:r>
    </w:p>
    <w:p w14:paraId="32F5AC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而且就本质而言，没有所谓的“轻微之罪”。</w:t>
      </w:r>
    </w:p>
    <w:p w14:paraId="30DFEEA7">
      <w:pPr>
        <w:rPr>
          <w:rFonts w:hint="eastAsia" w:ascii="微软雅黑" w:hAnsi="微软雅黑" w:eastAsia="微软雅黑" w:cs="微软雅黑"/>
          <w:sz w:val="30"/>
          <w:szCs w:val="30"/>
        </w:rPr>
      </w:pPr>
    </w:p>
    <w:p w14:paraId="2B4C51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who offends in one point is guilty of all; because the mental state from which the disobedience flows argues an inward contrariety to the nature and will of God (Jas. ii. 10).</w:t>
      </w:r>
    </w:p>
    <w:p w14:paraId="13FAE6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不，凡在一点上违背的，就是犯了众条；因为导致不顺服的心理状态，证明了内在对神的本性和旨意的违抗（雅各书 2:10）。</w:t>
      </w:r>
    </w:p>
    <w:p w14:paraId="2DEEA10C">
      <w:pPr>
        <w:rPr>
          <w:rFonts w:hint="eastAsia" w:ascii="微软雅黑" w:hAnsi="微软雅黑" w:eastAsia="微软雅黑" w:cs="微软雅黑"/>
          <w:sz w:val="30"/>
          <w:szCs w:val="30"/>
        </w:rPr>
      </w:pPr>
    </w:p>
    <w:p w14:paraId="00385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position which can be laid down as to the criminality of sin is this: the guilt of the offence is proportioned to the greatness, the moral excellence, and glory of Him against whom the offence is committed, and who made us for loyal obedience to Himself.</w:t>
      </w:r>
    </w:p>
    <w:p w14:paraId="62EC0D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关于罪的犯罪性质，唯一可以确立的立场是：冒犯的罪疚与被冒犯者的伟大、道德卓越和荣耀成正比，而正是这位被冒犯者为了让我们忠诚顺服祂自己而创造了我们。</w:t>
      </w:r>
    </w:p>
    <w:p w14:paraId="136B4B70">
      <w:pPr>
        <w:rPr>
          <w:rFonts w:hint="eastAsia" w:ascii="微软雅黑" w:hAnsi="微软雅黑" w:eastAsia="微软雅黑" w:cs="微软雅黑"/>
          <w:sz w:val="30"/>
          <w:szCs w:val="30"/>
        </w:rPr>
      </w:pPr>
    </w:p>
    <w:p w14:paraId="15E26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else therefore comes into consideration in estimating the enormity of sin but the infinite majesty, glory, and claims of Him against whom we sin.</w:t>
      </w:r>
    </w:p>
    <w:p w14:paraId="082257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因此，在评估罪的严重程度时，除了被我们得罪之祂的无限威严、荣耀和权利要求之外，别无他物需要考虑。</w:t>
      </w:r>
    </w:p>
    <w:p w14:paraId="1F50629C">
      <w:pPr>
        <w:rPr>
          <w:rFonts w:hint="eastAsia" w:ascii="微软雅黑" w:hAnsi="微软雅黑" w:eastAsia="微软雅黑" w:cs="微软雅黑"/>
          <w:sz w:val="30"/>
          <w:szCs w:val="30"/>
        </w:rPr>
      </w:pPr>
    </w:p>
    <w:p w14:paraId="1EDBB8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terms used by the Lord to designate sin are noteworthy.</w:t>
      </w:r>
    </w:p>
    <w:p w14:paraId="20DF0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因此，主用来指代罪的术语值得注意。</w:t>
      </w:r>
    </w:p>
    <w:p w14:paraId="1ECCC9F8">
      <w:pPr>
        <w:rPr>
          <w:rFonts w:hint="eastAsia" w:ascii="微软雅黑" w:hAnsi="微软雅黑" w:eastAsia="微软雅黑" w:cs="微软雅黑"/>
          <w:sz w:val="30"/>
          <w:szCs w:val="30"/>
        </w:rPr>
      </w:pPr>
    </w:p>
    <w:p w14:paraId="205C40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it DARKNESS (John viii. 12), implying a state of isolation from God, that is an element where God is not.</w:t>
      </w:r>
    </w:p>
    <w:p w14:paraId="43EF8D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祂称之为“黑暗”（约翰福音 8:12），暗示了与神隔绝的状态，即一个没有神存在的要素。</w:t>
      </w:r>
    </w:p>
    <w:p w14:paraId="51D1459D">
      <w:pPr>
        <w:rPr>
          <w:rFonts w:hint="eastAsia" w:ascii="微软雅黑" w:hAnsi="微软雅黑" w:eastAsia="微软雅黑" w:cs="微软雅黑"/>
          <w:sz w:val="30"/>
          <w:szCs w:val="30"/>
        </w:rPr>
      </w:pPr>
    </w:p>
    <w:p w14:paraId="5312FA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it a TRESPASS (Mark xi. 25), implying a violation of law.</w:t>
      </w:r>
    </w:p>
    <w:p w14:paraId="7F041B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祂称之为“过犯”（马可福音 11:25），暗示了对律法的违反。</w:t>
      </w:r>
    </w:p>
    <w:p w14:paraId="1CE8D040">
      <w:pPr>
        <w:rPr>
          <w:rFonts w:hint="eastAsia" w:ascii="微软雅黑" w:hAnsi="微软雅黑" w:eastAsia="微软雅黑" w:cs="微软雅黑"/>
          <w:sz w:val="30"/>
          <w:szCs w:val="30"/>
        </w:rPr>
      </w:pPr>
    </w:p>
    <w:p w14:paraId="78833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terms it a DEBT (Matt. vi. 12), involving guilt or liability to punishment.</w:t>
      </w:r>
    </w:p>
    <w:p w14:paraId="3A8E72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祂称之为“债”（马太福音 6:12），涉及罪疚或受罚的责任。</w:t>
      </w:r>
    </w:p>
    <w:p w14:paraId="062DA877">
      <w:pPr>
        <w:rPr>
          <w:rFonts w:hint="eastAsia" w:ascii="微软雅黑" w:hAnsi="微软雅黑" w:eastAsia="微软雅黑" w:cs="微软雅黑"/>
          <w:sz w:val="30"/>
          <w:szCs w:val="30"/>
        </w:rPr>
      </w:pPr>
    </w:p>
    <w:p w14:paraId="666CC5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designates it a LIE (John viii. 44), intimating a mental state which either resists or runs counter to divinely-manifested truth.</w:t>
      </w:r>
    </w:p>
    <w:p w14:paraId="67D630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祂指称其为“谎言”（约翰福音 8:44），暗示了一种抵制或违背神所显明之真理的心理状态。</w:t>
      </w:r>
    </w:p>
    <w:p w14:paraId="44B5B7F3">
      <w:pPr>
        <w:rPr>
          <w:rFonts w:hint="eastAsia" w:ascii="微软雅黑" w:hAnsi="微软雅黑" w:eastAsia="微软雅黑" w:cs="微软雅黑"/>
          <w:sz w:val="30"/>
          <w:szCs w:val="30"/>
        </w:rPr>
      </w:pPr>
    </w:p>
    <w:p w14:paraId="502DAA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As to the far-reaching CONSEQUENCES OF SIN, these are so manifold and various that they may be said to be the antithesis, or the opposite column, to all the benefits secured to man by Christ's atonement.</w:t>
      </w:r>
    </w:p>
    <w:p w14:paraId="1CC5F2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关于罪那深远的后果，它们是如此多种多样，以至于可以说它们是基督赎罪为人类确保的所有益处的对立面，或相反的栏目。</w:t>
      </w:r>
    </w:p>
    <w:p w14:paraId="122CFB0D">
      <w:pPr>
        <w:rPr>
          <w:rFonts w:hint="eastAsia" w:ascii="微软雅黑" w:hAnsi="微软雅黑" w:eastAsia="微软雅黑" w:cs="微软雅黑"/>
          <w:sz w:val="30"/>
          <w:szCs w:val="30"/>
        </w:rPr>
      </w:pPr>
    </w:p>
    <w:p w14:paraId="01464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scarce necessary, therefore, to enumerate the evil effects or consequences of sin; because all that is reversed or annihilated by Christ was entailed on us by sin, was caused by sin.</w:t>
      </w:r>
    </w:p>
    <w:p w14:paraId="7EE10D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因此，几乎没有必要列举罪的邪恶影响或后果；因为所有被基督扭转或消灭的东西，都是由罪遗传给我们的，是由罪引起的。</w:t>
      </w:r>
    </w:p>
    <w:p w14:paraId="2FF67A03">
      <w:pPr>
        <w:rPr>
          <w:rFonts w:hint="eastAsia" w:ascii="微软雅黑" w:hAnsi="微软雅黑" w:eastAsia="微软雅黑" w:cs="微软雅黑"/>
          <w:sz w:val="30"/>
          <w:szCs w:val="30"/>
        </w:rPr>
      </w:pPr>
    </w:p>
    <w:p w14:paraId="3571D1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trace this contrast and look on the different sides, we win breadth and precision of view.</w:t>
      </w:r>
    </w:p>
    <w:p w14:paraId="79CA8E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当我们追踪这种对比并观察不同的侧面时，我们获得了视野的广度与精确度。</w:t>
      </w:r>
    </w:p>
    <w:p w14:paraId="5AA612FA">
      <w:pPr>
        <w:rPr>
          <w:rFonts w:hint="eastAsia" w:ascii="微软雅黑" w:hAnsi="微软雅黑" w:eastAsia="微软雅黑" w:cs="微软雅黑"/>
          <w:sz w:val="30"/>
          <w:szCs w:val="30"/>
        </w:rPr>
      </w:pPr>
    </w:p>
    <w:p w14:paraId="6A2784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effects of sin we may classify a vast number of bitter evils, such as the forfeiture of our right relation or standing before God; the deterioration of our nature and the entrance of death, temporal, spiritual, and eternal; the departure of the Holy Spirit from the human heart, formed to be His temple; the tyranny of Satan; the gulf formed between men and all holy intelligences, and the like.</w:t>
      </w:r>
    </w:p>
    <w:p w14:paraId="317C3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的后果下，我们可以归类大量的苦果，例如丧失了在神面前正确的关系或地位；我们本性的退化以及死亡的进入（包括暂时的、属灵的和永恒的）；圣灵从那本为祂圣殿而造的人心中撤离；撒但的暴政；人与所有神圣智慧体之间形成的深渊等等。</w:t>
      </w:r>
    </w:p>
    <w:p w14:paraId="5808B0F8">
      <w:pPr>
        <w:rPr>
          <w:rFonts w:hint="eastAsia" w:ascii="微软雅黑" w:hAnsi="微软雅黑" w:eastAsia="微软雅黑" w:cs="微软雅黑"/>
          <w:sz w:val="30"/>
          <w:szCs w:val="30"/>
        </w:rPr>
      </w:pPr>
    </w:p>
    <w:p w14:paraId="60AAB0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whatever is restored by Christ was forfeited by sin.</w:t>
      </w:r>
    </w:p>
    <w:p w14:paraId="2FF24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一句话，凡是被基督恢复的，都是因着罪而丧失的。</w:t>
      </w:r>
    </w:p>
    <w:p w14:paraId="13F6D8D7">
      <w:pPr>
        <w:rPr>
          <w:rFonts w:hint="eastAsia" w:ascii="微软雅黑" w:hAnsi="微软雅黑" w:eastAsia="微软雅黑" w:cs="微软雅黑"/>
          <w:sz w:val="30"/>
          <w:szCs w:val="30"/>
        </w:rPr>
      </w:pPr>
    </w:p>
    <w:p w14:paraId="63A436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Christ, in a memorable passage in John, describes man as the servant of sin, He says: "He that doeth sin is the servant of sin" (John viii. 34).</w:t>
      </w:r>
    </w:p>
    <w:p w14:paraId="44741B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因此，当基督在约翰福音中一段令人难忘的篇章中将人描述为罪的奴仆时，祂说：“所有犯罪的，就是罪的奴仆”（约翰福音 8:34）。</w:t>
      </w:r>
    </w:p>
    <w:p w14:paraId="0BEE036E">
      <w:pPr>
        <w:rPr>
          <w:rFonts w:hint="eastAsia" w:ascii="微软雅黑" w:hAnsi="微软雅黑" w:eastAsia="微软雅黑" w:cs="微软雅黑"/>
          <w:sz w:val="30"/>
          <w:szCs w:val="30"/>
        </w:rPr>
      </w:pPr>
    </w:p>
    <w:p w14:paraId="249027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Commentators, in a somewhat superficial way, expound this statement for the most part as intimating that they who addict themselves to any particular sin become enslaved to it.</w:t>
      </w:r>
    </w:p>
    <w:p w14:paraId="09930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评注家们多半以一种相当肤浅的方式阐述这一陈述，认为这暗示那些沈溺于任何特定罪的人会成为该罪的奴隶。</w:t>
      </w:r>
    </w:p>
    <w:p w14:paraId="07AC8781">
      <w:pPr>
        <w:rPr>
          <w:rFonts w:hint="eastAsia" w:ascii="微软雅黑" w:hAnsi="微软雅黑" w:eastAsia="微软雅黑" w:cs="微软雅黑"/>
          <w:sz w:val="30"/>
          <w:szCs w:val="30"/>
        </w:rPr>
      </w:pPr>
    </w:p>
    <w:p w14:paraId="599D23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it is true that the habit of sin confirms its dominion and the bondage of its victim, another thought is plainly signified by the context, which brings the Son of God before us in all His office as the Liberator.</w:t>
      </w:r>
    </w:p>
    <w:p w14:paraId="26FD8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然而，虽然罪的习惯确实巩固了其统治以及受害者的束缚，但上下文清楚地表示了另一个思想，它将神的儿子作为解放者（Liberator）的全部职分展现在我们面前。</w:t>
      </w:r>
    </w:p>
    <w:p w14:paraId="06E6DF6A">
      <w:pPr>
        <w:rPr>
          <w:rFonts w:hint="eastAsia" w:ascii="微软雅黑" w:hAnsi="微软雅黑" w:eastAsia="微软雅黑" w:cs="微软雅黑"/>
          <w:sz w:val="30"/>
          <w:szCs w:val="30"/>
        </w:rPr>
      </w:pPr>
    </w:p>
    <w:p w14:paraId="2E4E56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 is that the freedom in which man was created, and which was forfeited by sin, can be restored only by the Son (ver. 36).</w:t>
      </w:r>
    </w:p>
    <w:p w14:paraId="4499E2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其含义是，人被造时所拥有的、且因罪而丧失的自由，唯有通过圣子才能恢复（36节）。</w:t>
      </w:r>
    </w:p>
    <w:p w14:paraId="505B6BC1">
      <w:pPr>
        <w:rPr>
          <w:rFonts w:hint="eastAsia" w:ascii="微软雅黑" w:hAnsi="微软雅黑" w:eastAsia="微软雅黑" w:cs="微软雅黑"/>
          <w:sz w:val="30"/>
          <w:szCs w:val="30"/>
        </w:rPr>
      </w:pPr>
    </w:p>
    <w:p w14:paraId="6907AC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a servant under guilt and a servant under justly contracted punishment, as well as under the inward power of sin.</w:t>
      </w:r>
    </w:p>
    <w:p w14:paraId="67DF74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罪人不仅是在内在罪权之下的奴仆，也是在罪疚之下以及在公义招致的刑罚之下的奴仆。</w:t>
      </w:r>
    </w:p>
    <w:p w14:paraId="10CE61FC">
      <w:pPr>
        <w:rPr>
          <w:rFonts w:hint="eastAsia" w:ascii="微软雅黑" w:hAnsi="微软雅黑" w:eastAsia="微软雅黑" w:cs="微软雅黑"/>
          <w:sz w:val="30"/>
          <w:szCs w:val="30"/>
        </w:rPr>
      </w:pPr>
    </w:p>
    <w:p w14:paraId="0842A1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set forth the same personification of sin, as a dreadful potentate, which the Apostle Paul uses throughout three chapters in the Epistle to the Romans (v. vi. vii.).</w:t>
      </w:r>
    </w:p>
    <w:p w14:paraId="342A7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这些话展示了将罪拟人化为一个可怕权势的做法，这正是使徒保罗在《罗马书》中贯穿三章（五、六、七章）所使用的。</w:t>
      </w:r>
    </w:p>
    <w:p w14:paraId="3F510597">
      <w:pPr>
        <w:rPr>
          <w:rFonts w:hint="eastAsia" w:ascii="微软雅黑" w:hAnsi="微软雅黑" w:eastAsia="微软雅黑" w:cs="微软雅黑"/>
          <w:sz w:val="30"/>
          <w:szCs w:val="30"/>
        </w:rPr>
      </w:pPr>
    </w:p>
    <w:p w14:paraId="36A8A7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Lord describes men as they are, or IN THEIR SINS (John viii. 21), He brings out, moreover, that death is the doom, wages, or recompense awarded: " Ye SHALL DIE in your sins."</w:t>
      </w:r>
    </w:p>
    <w:p w14:paraId="55A04A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当主描述人的现状，即在他们的罪中（IN THEIR SINS）时（约翰福音 8:21），祂进一步指出，死亡是被判处的厄运、工价或报应：“你们要死在你们的罪中。”</w:t>
      </w:r>
    </w:p>
    <w:p w14:paraId="0B589654">
      <w:pPr>
        <w:rPr>
          <w:rFonts w:hint="eastAsia" w:ascii="微软雅黑" w:hAnsi="微软雅黑" w:eastAsia="微软雅黑" w:cs="微软雅黑"/>
          <w:sz w:val="30"/>
          <w:szCs w:val="30"/>
        </w:rPr>
      </w:pPr>
    </w:p>
    <w:p w14:paraId="5C835B80">
      <w:pPr>
        <w:rPr>
          <w:rFonts w:hint="eastAsia" w:ascii="微软雅黑" w:hAnsi="微软雅黑" w:eastAsia="微软雅黑" w:cs="微软雅黑"/>
          <w:sz w:val="30"/>
          <w:szCs w:val="30"/>
        </w:rPr>
      </w:pPr>
    </w:p>
    <w:p w14:paraId="6E53AE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there is such a correspondence or similarity in an opposite direction between the effects of sin and the effects of the atonement that the comparison of the two serves to throw light on both.</w:t>
      </w:r>
    </w:p>
    <w:p w14:paraId="5C96F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总之，罪的果效与赎罪的果效之间存在着一种反向的对应或相似，以至于对两者的比较有助于阐明两者。</w:t>
      </w:r>
    </w:p>
    <w:p w14:paraId="0CEB4A1C">
      <w:pPr>
        <w:rPr>
          <w:rFonts w:hint="eastAsia" w:ascii="微软雅黑" w:hAnsi="微软雅黑" w:eastAsia="微软雅黑" w:cs="微软雅黑"/>
          <w:sz w:val="30"/>
          <w:szCs w:val="30"/>
        </w:rPr>
      </w:pPr>
    </w:p>
    <w:p w14:paraId="26576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VII.—Separate Sayings Which Affirm or Imply The Necessity of The Atonement.</w:t>
      </w:r>
    </w:p>
    <w:p w14:paraId="3EF9D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第七节。——肯定或暗示赎罪之必要性的独立言论。</w:t>
      </w:r>
    </w:p>
    <w:p w14:paraId="61D56799">
      <w:pPr>
        <w:rPr>
          <w:rFonts w:hint="eastAsia" w:ascii="微软雅黑" w:hAnsi="微软雅黑" w:eastAsia="微软雅黑" w:cs="微软雅黑"/>
          <w:sz w:val="30"/>
          <w:szCs w:val="30"/>
        </w:rPr>
      </w:pPr>
    </w:p>
    <w:p w14:paraId="7E4599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several occasions the Lord refers to the necessity of His death, but often stops short at the fact that it had been foretold.</w:t>
      </w:r>
    </w:p>
    <w:p w14:paraId="5A8BB4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主曾多次提到祂受死的必要性，但往往止步于其曾被预言这一事实。</w:t>
      </w:r>
    </w:p>
    <w:p w14:paraId="024791E9">
      <w:pPr>
        <w:rPr>
          <w:rFonts w:hint="eastAsia" w:ascii="微软雅黑" w:hAnsi="微软雅黑" w:eastAsia="微软雅黑" w:cs="微软雅黑"/>
          <w:sz w:val="30"/>
          <w:szCs w:val="30"/>
        </w:rPr>
      </w:pPr>
    </w:p>
    <w:p w14:paraId="54D74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any deeper reason assigned by Him?</w:t>
      </w:r>
    </w:p>
    <w:p w14:paraId="3EC0C0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祂是否指定了任何更深层的理由？</w:t>
      </w:r>
    </w:p>
    <w:p w14:paraId="0A0CBC36">
      <w:pPr>
        <w:rPr>
          <w:rFonts w:hint="eastAsia" w:ascii="微软雅黑" w:hAnsi="微软雅黑" w:eastAsia="微软雅黑" w:cs="微软雅黑"/>
          <w:sz w:val="30"/>
          <w:szCs w:val="30"/>
        </w:rPr>
      </w:pPr>
    </w:p>
    <w:p w14:paraId="595A8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are various allusions, direct and indirect, to a deep inner necessity for His atoning work, which we must now evolve.</w:t>
      </w:r>
    </w:p>
    <w:p w14:paraId="663CB5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是的：对于祂赎罪工作深层的内在必要性，存在着各种直接和间接的暗示，我们现在必须将其引申出来。</w:t>
      </w:r>
    </w:p>
    <w:p w14:paraId="119F2C9F">
      <w:pPr>
        <w:rPr>
          <w:rFonts w:hint="eastAsia" w:ascii="微软雅黑" w:hAnsi="微软雅黑" w:eastAsia="微软雅黑" w:cs="微软雅黑"/>
          <w:sz w:val="30"/>
          <w:szCs w:val="30"/>
        </w:rPr>
      </w:pPr>
    </w:p>
    <w:p w14:paraId="37AAAE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more important to raise the question, why God could not pass over sin without atonement, and to answer it from Christ's own consciousness or subjective point of view, because not a few regard the alleged necessity of the atonement in no other light than as a semi-philosophical theory, or as a merely traditional doctrine that has come down to us.</w:t>
      </w:r>
    </w:p>
    <w:p w14:paraId="1C8FF0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由于不少人仅将所谓赎罪的必要性视为一种半哲学理论，或仅仅视为传下来的传统教义，因此，提出为何神不能在没有赎罪的情况下放过罪的问题，并从基督自身的意识或主观视角来回答它，就显得尤为重要。</w:t>
      </w:r>
    </w:p>
    <w:p w14:paraId="7DEC1F24">
      <w:pPr>
        <w:rPr>
          <w:rFonts w:hint="eastAsia" w:ascii="微软雅黑" w:hAnsi="微软雅黑" w:eastAsia="微软雅黑" w:cs="微软雅黑"/>
          <w:sz w:val="30"/>
          <w:szCs w:val="30"/>
        </w:rPr>
      </w:pPr>
    </w:p>
    <w:p w14:paraId="15DB86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the atonement, or the reason why in the moral government of God, must, as far as possible, be assigned.</w:t>
      </w:r>
    </w:p>
    <w:p w14:paraId="0CB3F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必须尽可能地说明赎罪的必要性，即在神的道德治理中为何必须赎罪。</w:t>
      </w:r>
    </w:p>
    <w:p w14:paraId="2CE15B31">
      <w:pPr>
        <w:rPr>
          <w:rFonts w:hint="eastAsia" w:ascii="微软雅黑" w:hAnsi="微软雅黑" w:eastAsia="微软雅黑" w:cs="微软雅黑"/>
          <w:sz w:val="30"/>
          <w:szCs w:val="30"/>
        </w:rPr>
      </w:pPr>
    </w:p>
    <w:p w14:paraId="1920C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plan leads us to proceed in an exegetical way, and not to argue from general principles or from mere dogmatic grounds, except as the discussion of the words of our Lord conducts us to the confines of that field.</w:t>
      </w:r>
    </w:p>
    <w:p w14:paraId="25E7C0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我们的计划引导我们以释经的方式进行，而不是从一般原则或单纯的教义根据来论证，除非对我主话语的讨论将我们带入该领域的边缘。</w:t>
      </w:r>
    </w:p>
    <w:p w14:paraId="29E28FE2">
      <w:pPr>
        <w:rPr>
          <w:rFonts w:hint="eastAsia" w:ascii="微软雅黑" w:hAnsi="微软雅黑" w:eastAsia="微软雅黑" w:cs="微软雅黑"/>
          <w:sz w:val="30"/>
          <w:szCs w:val="30"/>
        </w:rPr>
      </w:pPr>
    </w:p>
    <w:p w14:paraId="681303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our object is to investigate in what way our Lord speaks of the necessity of atonement, yet there are some a posteriori arguments which may be noticed at the outset.</w:t>
      </w:r>
    </w:p>
    <w:p w14:paraId="338770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虽然我们的目标是调查我主以何种方式谈论赎罪的必要性，但仍有一些后验的（a posteriori）论证可以在开头注意到。</w:t>
      </w:r>
    </w:p>
    <w:p w14:paraId="26E189EA">
      <w:pPr>
        <w:rPr>
          <w:rFonts w:hint="eastAsia" w:ascii="微软雅黑" w:hAnsi="微软雅黑" w:eastAsia="微软雅黑" w:cs="微软雅黑"/>
          <w:sz w:val="30"/>
          <w:szCs w:val="30"/>
        </w:rPr>
      </w:pPr>
    </w:p>
    <w:p w14:paraId="09E21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conceive of such a stupendous economy, if it were not necessary.</w:t>
      </w:r>
    </w:p>
    <w:p w14:paraId="397A7B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如果这不是必要的，我们无法想象如此惊人的计划。</w:t>
      </w:r>
    </w:p>
    <w:p w14:paraId="24BCF5FF">
      <w:pPr>
        <w:rPr>
          <w:rFonts w:hint="eastAsia" w:ascii="微软雅黑" w:hAnsi="微软雅黑" w:eastAsia="微软雅黑" w:cs="微软雅黑"/>
          <w:sz w:val="30"/>
          <w:szCs w:val="30"/>
        </w:rPr>
      </w:pPr>
    </w:p>
    <w:p w14:paraId="23FBE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could be no other reason sufficiently important for God to abase Himself and to be made in fashion as a man, and suffer on the cross; for God would not subject His Son to such agonies if sin could have been remitted without satisfaction.</w:t>
      </w:r>
    </w:p>
    <w:p w14:paraId="66E118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神降卑祂自己、取了人的样子并在十字架上受苦，不可能有其他足够重要的理由；因为如果罪可以在没有满足的情况下被赦免，神绝不会让祂的儿子遭受如此的极度痛苦。</w:t>
      </w:r>
    </w:p>
    <w:p w14:paraId="77A78658">
      <w:pPr>
        <w:rPr>
          <w:rFonts w:hint="eastAsia" w:ascii="微软雅黑" w:hAnsi="微软雅黑" w:eastAsia="微软雅黑" w:cs="微软雅黑"/>
          <w:sz w:val="30"/>
          <w:szCs w:val="30"/>
        </w:rPr>
      </w:pPr>
    </w:p>
    <w:p w14:paraId="1415AA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that all this was appointed merely to confirm Christ's testimony as a teacher, is a shock to reason; for that could have been effected by a martyr's death.</w:t>
      </w:r>
    </w:p>
    <w:p w14:paraId="5865EF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若假设这一切的命定仅仅是为了证实基督作为教师的见证，那是对理性的冲击；因为那本可以通过殉道者的死亡来达成。</w:t>
      </w:r>
    </w:p>
    <w:p w14:paraId="4803911A">
      <w:pPr>
        <w:rPr>
          <w:rFonts w:hint="eastAsia" w:ascii="微软雅黑" w:hAnsi="微软雅黑" w:eastAsia="微软雅黑" w:cs="微软雅黑"/>
          <w:sz w:val="30"/>
          <w:szCs w:val="30"/>
        </w:rPr>
      </w:pPr>
    </w:p>
    <w:p w14:paraId="6BD55F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hold that it was meant to impress the human mind with a conviction of God's love, is no better; for the whole historic basis of Christianity would be little better than a mere drama or scenic arrangement, intended to make an inward impression, but nothing real in the moral government of God, if the vicarious sacrifice were not necessary on God's part for the ransom of sinners, and to put away their sin.</w:t>
      </w:r>
    </w:p>
    <w:p w14:paraId="5F3568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认为这旨在让人的心智确信神的爱，也并不更好；因为如果代赎祭在神那一方对于赎回罪人并除去他们的罪不是必要的，那么整个基督教的历史基础就只不过是一场戏剧或布景安排，旨在产生内在印象，但在神的道德治理中却毫无真实性。</w:t>
      </w:r>
    </w:p>
    <w:p w14:paraId="49AB3B4D">
      <w:pPr>
        <w:rPr>
          <w:rFonts w:hint="eastAsia" w:ascii="微软雅黑" w:hAnsi="微软雅黑" w:eastAsia="微软雅黑" w:cs="微软雅黑"/>
          <w:sz w:val="30"/>
          <w:szCs w:val="30"/>
        </w:rPr>
      </w:pPr>
    </w:p>
    <w:p w14:paraId="171DFE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facts are too momentous and solemn, and too closely connected with all the attributes of God and all the persons of the Trinity, to be brought down to the level of an imposing representation.</w:t>
      </w:r>
    </w:p>
    <w:p w14:paraId="4FE255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这些事实太重大、太庄严，且与神的所有属性及三位一体的所有位格联系得太紧密，以至于不能被贬低为一种壮观的展示。</w:t>
      </w:r>
    </w:p>
    <w:p w14:paraId="3EA06496">
      <w:pPr>
        <w:rPr>
          <w:rFonts w:hint="eastAsia" w:ascii="微软雅黑" w:hAnsi="微软雅黑" w:eastAsia="微软雅黑" w:cs="微软雅黑"/>
          <w:sz w:val="30"/>
          <w:szCs w:val="30"/>
        </w:rPr>
      </w:pPr>
    </w:p>
    <w:p w14:paraId="3F466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this roundabout way of making a moral impression, if the death of God's Son was not necessary, would be repugnant to the Divine goodness and wisdom. [13]</w:t>
      </w:r>
    </w:p>
    <w:p w14:paraId="0D68A9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如果神之子的死并非必要，却采取这种绕圈子的方式来制造道德印象，将与神的良善和智慧相违背。</w:t>
      </w:r>
    </w:p>
    <w:p w14:paraId="77A7F7E2">
      <w:pPr>
        <w:rPr>
          <w:rFonts w:hint="eastAsia" w:ascii="微软雅黑" w:hAnsi="微软雅黑" w:eastAsia="微软雅黑" w:cs="微软雅黑"/>
          <w:sz w:val="30"/>
          <w:szCs w:val="30"/>
        </w:rPr>
      </w:pPr>
    </w:p>
    <w:p w14:paraId="664CB2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in addressing a people familiar with the ideas of sacrifice, did not deem it necessary to dilate on the necessity of an atonement, and for the most part narrowed the allusion to the sacrifice of Himself, assuming the necessity as an undoubted truth.</w:t>
      </w:r>
    </w:p>
    <w:p w14:paraId="797CF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我主在面对一群熟悉祭祀观念的百姓时，并不认为有必要详述赎罪的必要性，且在大多数情况下将暗示缩小到祂自己的牺牲上，将必要性视为不言而喻的真理。</w:t>
      </w:r>
    </w:p>
    <w:p w14:paraId="1EADBD96">
      <w:pPr>
        <w:rPr>
          <w:rFonts w:hint="eastAsia" w:ascii="微软雅黑" w:hAnsi="微软雅黑" w:eastAsia="微软雅黑" w:cs="微软雅黑"/>
          <w:sz w:val="30"/>
          <w:szCs w:val="30"/>
        </w:rPr>
      </w:pPr>
    </w:p>
    <w:p w14:paraId="0DEC84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from the first sought to develop the idea of SIN among the chosen people, and to keep their consciences alive to the fact that it must needs be expiated by propitiatory sacrifices.</w:t>
      </w:r>
    </w:p>
    <w:p w14:paraId="47395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神从起初就寻求在选民中建立罪的概念，并使他们的良心始终意识到，罪必须通过挽回祭来净罪（expiated）。</w:t>
      </w:r>
    </w:p>
    <w:p w14:paraId="5037C2D4">
      <w:pPr>
        <w:rPr>
          <w:rFonts w:hint="eastAsia" w:ascii="微软雅黑" w:hAnsi="微软雅黑" w:eastAsia="微软雅黑" w:cs="微软雅黑"/>
          <w:sz w:val="30"/>
          <w:szCs w:val="30"/>
        </w:rPr>
      </w:pPr>
    </w:p>
    <w:p w14:paraId="4CF913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laws were enacted for the purpose of awakening a sense of want: civil and ecclesiastical privileges were withdrawn for the violation of these laws, and many afflictive visitations were sent.</w:t>
      </w:r>
    </w:p>
    <w:p w14:paraId="2D6102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许多律法的制定是为了唤醒一种亏欠感：由于违反这些律法，公民和教会的特权被撤销，许多痛苦的降罚（visitations）被差遣。</w:t>
      </w:r>
    </w:p>
    <w:p w14:paraId="10C50D86">
      <w:pPr>
        <w:rPr>
          <w:rFonts w:hint="eastAsia" w:ascii="微软雅黑" w:hAnsi="微软雅黑" w:eastAsia="微软雅黑" w:cs="微软雅黑"/>
          <w:sz w:val="30"/>
          <w:szCs w:val="30"/>
        </w:rPr>
      </w:pPr>
    </w:p>
    <w:p w14:paraId="1EF770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government of God was ever anew violated by sinful deeds or transgressions of the law, and in all such cases fellowship with God was foreclosed.</w:t>
      </w:r>
    </w:p>
    <w:p w14:paraId="7DCF0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神的治理不断被罪行或违背律法的行为所触犯，在所有这类情况下，与神的交通都被阻断了。</w:t>
      </w:r>
    </w:p>
    <w:p w14:paraId="2360BA99">
      <w:pPr>
        <w:rPr>
          <w:rFonts w:hint="eastAsia" w:ascii="微软雅黑" w:hAnsi="微软雅黑" w:eastAsia="微软雅黑" w:cs="微软雅黑"/>
          <w:sz w:val="30"/>
          <w:szCs w:val="30"/>
        </w:rPr>
      </w:pPr>
    </w:p>
    <w:p w14:paraId="43D049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Jew was aware that, in consequence of a transgression, he was liable to the penalty which must follow; and, in a word, that there was no enduring covenant, and no free access to the Holy One, without a complete fulfilment of the law.</w:t>
      </w:r>
    </w:p>
    <w:p w14:paraId="725579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每一个犹太人都意识到，由于过犯，他有义务承担必然随之而来的刑罚；总之，如果没有对律法的完全成全，就没有持久的盟约，也没有亲近圣者的自由途径。</w:t>
      </w:r>
    </w:p>
    <w:p w14:paraId="6F11BC3B">
      <w:pPr>
        <w:rPr>
          <w:rFonts w:hint="eastAsia" w:ascii="微软雅黑" w:hAnsi="微软雅黑" w:eastAsia="微软雅黑" w:cs="微软雅黑"/>
          <w:sz w:val="30"/>
          <w:szCs w:val="30"/>
        </w:rPr>
      </w:pPr>
    </w:p>
    <w:p w14:paraId="7A55C0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approach could otherwise be allowed to God's presence in the sanctuary services; and there was, besides, a conscious guilt, which tended to estrange the sinner from God, and to make him apprehensive.</w:t>
      </w:r>
    </w:p>
    <w:p w14:paraId="539FE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否则，在圣所的服事中，绝不允许亲近神的同在；此外，还有一种自觉的罪疚，这种罪疚往往使罪人与神疏远，并使他忧虑重重。</w:t>
      </w:r>
    </w:p>
    <w:p w14:paraId="557381F6">
      <w:pPr>
        <w:rPr>
          <w:rFonts w:hint="eastAsia" w:ascii="微软雅黑" w:hAnsi="微软雅黑" w:eastAsia="微软雅黑" w:cs="微软雅黑"/>
          <w:sz w:val="30"/>
          <w:szCs w:val="30"/>
        </w:rPr>
      </w:pPr>
    </w:p>
    <w:p w14:paraId="638F38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education of the people in the knowledge of sin.</w:t>
      </w:r>
    </w:p>
    <w:p w14:paraId="3FF61E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这是对百姓在罪的知识方面的一种教育。</w:t>
      </w:r>
    </w:p>
    <w:p w14:paraId="084952F1">
      <w:pPr>
        <w:rPr>
          <w:rFonts w:hint="eastAsia" w:ascii="微软雅黑" w:hAnsi="微软雅黑" w:eastAsia="微软雅黑" w:cs="微软雅黑"/>
          <w:sz w:val="30"/>
          <w:szCs w:val="30"/>
        </w:rPr>
      </w:pPr>
    </w:p>
    <w:p w14:paraId="446ED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meet this deep-felt need of pardon, and as a method of remitting the penalty incurred by a violation of the letter, sacrifices were appointed, which operated on the conscience of the Jew in a peculiar way.</w:t>
      </w:r>
    </w:p>
    <w:p w14:paraId="167B2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为了满足这种深切感受到的对赦免的需要，并作为一种免除因违反条文而招致的刑罚的方法，祭祀被制定了，它们以一种独特的方式作用于犹太人的良心。</w:t>
      </w:r>
    </w:p>
    <w:p w14:paraId="28C30AD3">
      <w:pPr>
        <w:rPr>
          <w:rFonts w:hint="eastAsia" w:ascii="微软雅黑" w:hAnsi="微软雅黑" w:eastAsia="微软雅黑" w:cs="微软雅黑"/>
          <w:sz w:val="30"/>
          <w:szCs w:val="30"/>
        </w:rPr>
      </w:pPr>
    </w:p>
    <w:p w14:paraId="49B83C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gave him a vivid view of the guilt of sin, and of the rectitude and holiness of the Divine government.</w:t>
      </w:r>
    </w:p>
    <w:p w14:paraId="2040BA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这些祭祀让他生动地看到了罪的罪疚，以及属神治理的公正和圣洁。</w:t>
      </w:r>
    </w:p>
    <w:p w14:paraId="783F085C">
      <w:pPr>
        <w:rPr>
          <w:rFonts w:hint="eastAsia" w:ascii="微软雅黑" w:hAnsi="微软雅黑" w:eastAsia="微软雅黑" w:cs="微软雅黑"/>
          <w:sz w:val="30"/>
          <w:szCs w:val="30"/>
        </w:rPr>
      </w:pPr>
    </w:p>
    <w:p w14:paraId="469AAF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Old Testament was thus calculated to bring into prominence the necessity of an atonement, and to sharpen the conviction that sin required a higher sacrifice; and the sacrifice, presupposing the sinful deed, showed the inviolability of the law and covenant.</w:t>
      </w:r>
    </w:p>
    <w:p w14:paraId="19D318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整个旧约因此旨在突出赎罪的必要性，并强化罪需要更高祭祀的信念；而祭祀以罪行为前提，显示了律法和盟约的神圣不可侵犯性。</w:t>
      </w:r>
    </w:p>
    <w:p w14:paraId="3E1D8B1D">
      <w:pPr>
        <w:rPr>
          <w:rFonts w:hint="eastAsia" w:ascii="微软雅黑" w:hAnsi="微软雅黑" w:eastAsia="微软雅黑" w:cs="微软雅黑"/>
          <w:sz w:val="30"/>
          <w:szCs w:val="30"/>
        </w:rPr>
      </w:pPr>
    </w:p>
    <w:p w14:paraId="44767D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Jewish worshippers neglected the sacrifices of atonement, they incurred the curses of the law.</w:t>
      </w:r>
    </w:p>
    <w:p w14:paraId="39596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如果犹太敬拜者忽视了赎罪祭，他们就会招致律法的咒诅。</w:t>
      </w:r>
    </w:p>
    <w:p w14:paraId="42D3CF66">
      <w:pPr>
        <w:rPr>
          <w:rFonts w:hint="eastAsia" w:ascii="微软雅黑" w:hAnsi="微软雅黑" w:eastAsia="微软雅黑" w:cs="微软雅黑"/>
          <w:sz w:val="30"/>
          <w:szCs w:val="30"/>
        </w:rPr>
      </w:pPr>
    </w:p>
    <w:p w14:paraId="03DFF6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brought the sacrifices, they were purged from their defilement, and had access reopened to God in the sanctuary service, without impediment from without or fear from within.</w:t>
      </w:r>
    </w:p>
    <w:p w14:paraId="4FDCCC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如果他们献上祭祀，他们的污秽就被洁除，在圣所的服事中亲近神的道路就重新开启，既无外在的阻碍，也无内在的恐惧。</w:t>
      </w:r>
    </w:p>
    <w:p w14:paraId="0746DF3D">
      <w:pPr>
        <w:rPr>
          <w:rFonts w:hint="eastAsia" w:ascii="微软雅黑" w:hAnsi="微软雅黑" w:eastAsia="微软雅黑" w:cs="微软雅黑"/>
          <w:sz w:val="30"/>
          <w:szCs w:val="30"/>
        </w:rPr>
      </w:pPr>
    </w:p>
    <w:p w14:paraId="48258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doctrine of sacrifice the Jewish mind was familiar.</w:t>
      </w:r>
    </w:p>
    <w:p w14:paraId="0DB17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犹太人的心智熟悉这种祭祀教义。</w:t>
      </w:r>
    </w:p>
    <w:p w14:paraId="7D14A850">
      <w:pPr>
        <w:rPr>
          <w:rFonts w:hint="eastAsia" w:ascii="微软雅黑" w:hAnsi="微软雅黑" w:eastAsia="微软雅黑" w:cs="微软雅黑"/>
          <w:sz w:val="30"/>
          <w:szCs w:val="30"/>
        </w:rPr>
      </w:pPr>
    </w:p>
    <w:p w14:paraId="0199BB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admitted the necessity of a sacrifice of atonement in order to avert punishment.</w:t>
      </w:r>
    </w:p>
    <w:p w14:paraId="12A718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他们都承认为了规避惩罚，必须献上赎罪祭。</w:t>
      </w:r>
    </w:p>
    <w:p w14:paraId="5E9F41DE">
      <w:pPr>
        <w:rPr>
          <w:rFonts w:hint="eastAsia" w:ascii="微软雅黑" w:hAnsi="微软雅黑" w:eastAsia="微软雅黑" w:cs="微软雅黑"/>
          <w:sz w:val="30"/>
          <w:szCs w:val="30"/>
        </w:rPr>
      </w:pPr>
    </w:p>
    <w:p w14:paraId="73DE0D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great idea for the full development of which the nation had been peculiarly separated from other people, and which was to be learned by them in order to be diffused over the earth.</w:t>
      </w:r>
    </w:p>
    <w:p w14:paraId="08F02A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这是为了得到充分展开而使该民族特意与其他民族分别出来的伟大观念，这也是他们为了将其传播到全地而必须学习的观念。</w:t>
      </w:r>
    </w:p>
    <w:p w14:paraId="6B562EFF">
      <w:pPr>
        <w:rPr>
          <w:rFonts w:hint="eastAsia" w:ascii="微软雅黑" w:hAnsi="微软雅黑" w:eastAsia="微软雅黑" w:cs="微软雅黑"/>
          <w:sz w:val="30"/>
          <w:szCs w:val="30"/>
        </w:rPr>
      </w:pPr>
    </w:p>
    <w:p w14:paraId="427754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acknowledged these atonements as the method of averting the threatened penalty, however much they perverted them from the Divine purpose for which they were appointed by extending their effects to MORAL TRESPASSES, instead of limiting them, as they should have done, to ceremonial defilement.</w:t>
      </w:r>
    </w:p>
    <w:p w14:paraId="1ED161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他们承认这些赎罪是规避所威胁之刑罚的方法，尽管他们通过将其果效扩大到道德过犯，而不是像他们本该做的那样将其局限于礼仪性的污秽，从而在很大程度上使这些祭祀偏离了其被制定的属神目的。</w:t>
      </w:r>
    </w:p>
    <w:p w14:paraId="74B0BCDA">
      <w:pPr>
        <w:rPr>
          <w:rFonts w:hint="eastAsia" w:ascii="微软雅黑" w:hAnsi="微软雅黑" w:eastAsia="微软雅黑" w:cs="微软雅黑"/>
          <w:sz w:val="30"/>
          <w:szCs w:val="30"/>
        </w:rPr>
      </w:pPr>
    </w:p>
    <w:p w14:paraId="4447E6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held the necessity of expiation; and our Lord, accordingly, in speaking to them, proceeds on this conceded truth.</w:t>
      </w:r>
    </w:p>
    <w:p w14:paraId="298884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他们持有净罪（expiation）之必要性的观点；因此，我主在对他们说话时，就是基于这一被公认的真理。</w:t>
      </w:r>
    </w:p>
    <w:p w14:paraId="4D44B0C9">
      <w:pPr>
        <w:rPr>
          <w:rFonts w:hint="eastAsia" w:ascii="微软雅黑" w:hAnsi="微软雅黑" w:eastAsia="微软雅黑" w:cs="微软雅黑"/>
          <w:sz w:val="30"/>
          <w:szCs w:val="30"/>
        </w:rPr>
      </w:pPr>
    </w:p>
    <w:p w14:paraId="371ECF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His words take all this for granted, wherever He makes reference to His work.</w:t>
      </w:r>
    </w:p>
    <w:p w14:paraId="7C7E12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因此，无论祂在哪里提到祂的工作，祂的话语都将这一切视为理所当然。</w:t>
      </w:r>
    </w:p>
    <w:p w14:paraId="282F5F6E">
      <w:pPr>
        <w:rPr>
          <w:rFonts w:hint="eastAsia" w:ascii="微软雅黑" w:hAnsi="微软雅黑" w:eastAsia="微软雅黑" w:cs="微软雅黑"/>
          <w:sz w:val="30"/>
          <w:szCs w:val="30"/>
        </w:rPr>
      </w:pPr>
    </w:p>
    <w:p w14:paraId="61C763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deeper reference than was commonly attached to the sacrifices, and sounding the depths which underlay them, He throughout assumed the indispensable necessity of an expiation.</w:t>
      </w:r>
    </w:p>
    <w:p w14:paraId="17571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祂带着比通常赋予祭祀更深层的指涉，并探究了其下的深度，始终假设净罪是不可或缺的必要。</w:t>
      </w:r>
    </w:p>
    <w:p w14:paraId="6475FDE8">
      <w:pPr>
        <w:rPr>
          <w:rFonts w:hint="eastAsia" w:ascii="微软雅黑" w:hAnsi="微软雅黑" w:eastAsia="微软雅黑" w:cs="微软雅黑"/>
          <w:sz w:val="30"/>
          <w:szCs w:val="30"/>
        </w:rPr>
      </w:pPr>
    </w:p>
    <w:p w14:paraId="0A886D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sayings contain this thought in their deeper relation.</w:t>
      </w:r>
    </w:p>
    <w:p w14:paraId="2859B5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祂所有的言论在其更深层的关联中都包含了这一思想。</w:t>
      </w:r>
    </w:p>
    <w:p w14:paraId="22F75FD4">
      <w:pPr>
        <w:rPr>
          <w:rFonts w:hint="eastAsia" w:ascii="微软雅黑" w:hAnsi="微软雅黑" w:eastAsia="微软雅黑" w:cs="微软雅黑"/>
          <w:sz w:val="30"/>
          <w:szCs w:val="30"/>
        </w:rPr>
      </w:pPr>
    </w:p>
    <w:p w14:paraId="29372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we read of sin to be borne in a sacrificial sense (John i 29); of a ransom to be paid for the purpose of liberating captives to Divine justice (Matt. xx. 28); of the law, both moral and ceremonial, to be embodied in a sinless life and exhibited in a sacrificial death (Matt. v. 17); of the blood of the covenant which puts men on a new footing, and in a relation of pardon and acceptance, to be dissolved no more (Matt. xxvi. 28);—all these allusions take for granted that an atonement is indispensably necessary, and that the Divine claims must be discharged in full.</w:t>
      </w:r>
    </w:p>
    <w:p w14:paraId="0B63D9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因此，当我们读到罪要以祭祀的意义被担当（约翰福音 1:29）；为了从属神公义中释放俘虏而必须支付赎价（马太福音 20:28）；道德律和礼仪律都要在无罪生命中体现并以祭祀之死展示（马太福音 5:17）；盟约的血使人立于新的根基上，并处于不再解除的赦免与接纳关系中（马太福音 26:28）；——所有这些暗示都假定赎罪是绝对必要的，且属神的权利要求必须得到全额偿付。</w:t>
      </w:r>
    </w:p>
    <w:p w14:paraId="0022500E">
      <w:pPr>
        <w:rPr>
          <w:rFonts w:hint="eastAsia" w:ascii="微软雅黑" w:hAnsi="微软雅黑" w:eastAsia="微软雅黑" w:cs="微软雅黑"/>
          <w:sz w:val="30"/>
          <w:szCs w:val="30"/>
        </w:rPr>
      </w:pPr>
    </w:p>
    <w:p w14:paraId="789C2A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survey our Lord's teaching on the necessity of the atonement, we find reference to a subjective and objective necessity, or to the conscience of man on the one hand, and to the Divine rights on the other.</w:t>
      </w:r>
    </w:p>
    <w:p w14:paraId="0B739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当我们考察我主关于赎罪必要性的教导时，我们发现涉及主观和客观的必要性，即一方面涉及人的良心，另一方面涉及神的权利。</w:t>
      </w:r>
    </w:p>
    <w:p w14:paraId="25DC482F">
      <w:pPr>
        <w:rPr>
          <w:rFonts w:hint="eastAsia" w:ascii="微软雅黑" w:hAnsi="微软雅黑" w:eastAsia="微软雅黑" w:cs="微软雅黑"/>
          <w:sz w:val="30"/>
          <w:szCs w:val="30"/>
        </w:rPr>
      </w:pPr>
    </w:p>
    <w:p w14:paraId="449A4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demands a satisfaction or atonement.</w:t>
      </w:r>
    </w:p>
    <w:p w14:paraId="7CE1ED85">
      <w:pPr>
        <w:rPr>
          <w:rFonts w:hint="eastAsia" w:ascii="微软雅黑" w:hAnsi="微软雅黑" w:eastAsia="微软雅黑" w:cs="微软雅黑"/>
          <w:sz w:val="30"/>
          <w:szCs w:val="30"/>
        </w:rPr>
      </w:pPr>
    </w:p>
    <w:p w14:paraId="76F12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良心要求一种满足或赎罪。</w:t>
      </w:r>
    </w:p>
    <w:p w14:paraId="16645EA1">
      <w:pPr>
        <w:rPr>
          <w:rFonts w:hint="eastAsia" w:ascii="微软雅黑" w:hAnsi="微软雅黑" w:eastAsia="微软雅黑" w:cs="微软雅黑"/>
          <w:sz w:val="30"/>
          <w:szCs w:val="30"/>
        </w:rPr>
      </w:pPr>
    </w:p>
    <w:p w14:paraId="6BEB59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necessity on the side of conscience there are various allusions by our Lord, and all of them full of significance.</w:t>
      </w:r>
    </w:p>
    <w:p w14:paraId="7F246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对于良心这一方的必要性，我主有各种暗示，每一处都充满深意。</w:t>
      </w:r>
    </w:p>
    <w:p w14:paraId="407F47F5">
      <w:pPr>
        <w:rPr>
          <w:rFonts w:hint="eastAsia" w:ascii="微软雅黑" w:hAnsi="微软雅黑" w:eastAsia="微软雅黑" w:cs="微软雅黑"/>
          <w:sz w:val="30"/>
          <w:szCs w:val="30"/>
        </w:rPr>
      </w:pPr>
    </w:p>
    <w:p w14:paraId="3F4444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He invites the weary and heavy laden, He plainly alludes to the state of an awakened conscience desiring a satisfaction or atonement which the individual is not able to offer (Matt. xi. 28).</w:t>
      </w:r>
    </w:p>
    <w:p w14:paraId="554A5C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因此，当祂邀请凡劳苦担重担的人时，祂显然是在暗示一种觉醒的良心状态，这种良心渴求一种个人无力提供的满足或赎罪（马太福音 11:28）。</w:t>
      </w:r>
    </w:p>
    <w:p w14:paraId="4D4D4284">
      <w:pPr>
        <w:rPr>
          <w:rFonts w:hint="eastAsia" w:ascii="微软雅黑" w:hAnsi="微软雅黑" w:eastAsia="微软雅黑" w:cs="微软雅黑"/>
          <w:sz w:val="30"/>
          <w:szCs w:val="30"/>
        </w:rPr>
      </w:pPr>
    </w:p>
    <w:p w14:paraId="552169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thirsty invited to come and drink are those who are in a similar condition (John vii. 37).</w:t>
      </w:r>
    </w:p>
    <w:p w14:paraId="04B41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那些受邀前来喝水的渴者，是处于类似境况的人（约翰福音 7:37）。</w:t>
      </w:r>
    </w:p>
    <w:p w14:paraId="77C784D3">
      <w:pPr>
        <w:rPr>
          <w:rFonts w:hint="eastAsia" w:ascii="微软雅黑" w:hAnsi="微软雅黑" w:eastAsia="微软雅黑" w:cs="微软雅黑"/>
          <w:sz w:val="30"/>
          <w:szCs w:val="30"/>
        </w:rPr>
      </w:pPr>
    </w:p>
    <w:p w14:paraId="0668D8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described in the Sermon on the Mount as hungering and thirsting after righteousness are obviously those who feel the oppression of conscious guilt, and who pant for that immaculate "righteousness," or atonement which alone can fill and satisfy the wants of human nature (Matt. v. 6).</w:t>
      </w:r>
    </w:p>
    <w:p w14:paraId="6D6E1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那些在登山宝训中被描述为饥渴慕义的人，显然是那些感受到自觉罪疚之压迫，并渴望那唯独能充盈并满足人性需求的纯洁“义”或赎罪的人（马太福音 5:6）。</w:t>
      </w:r>
    </w:p>
    <w:p w14:paraId="1C3C2874">
      <w:pPr>
        <w:rPr>
          <w:rFonts w:hint="eastAsia" w:ascii="微软雅黑" w:hAnsi="微软雅黑" w:eastAsia="微软雅黑" w:cs="微软雅黑"/>
          <w:sz w:val="30"/>
          <w:szCs w:val="30"/>
        </w:rPr>
      </w:pPr>
    </w:p>
    <w:p w14:paraId="0E2EA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words assume that such is the harmony between the voice of conscience and the claims of God, or, in other words, between man made in the image of God and the rights of Him whose image he bears, that nothing will satisfy conscience that does not satisfy the perfections and law of God.</w:t>
      </w:r>
    </w:p>
    <w:p w14:paraId="3BF856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我主的话语假定，良心的声音与神的要求之间，或者换句话说，按神形象受造的人与他所承载形象之主的权利之间，存在着一种和谐，以至于凡不能满足神的完美和律法的，都不能满足良心。</w:t>
      </w:r>
    </w:p>
    <w:p w14:paraId="0CED62AD">
      <w:pPr>
        <w:rPr>
          <w:rFonts w:hint="eastAsia" w:ascii="微软雅黑" w:hAnsi="微软雅黑" w:eastAsia="微软雅黑" w:cs="微软雅黑"/>
          <w:sz w:val="30"/>
          <w:szCs w:val="30"/>
        </w:rPr>
      </w:pPr>
    </w:p>
    <w:p w14:paraId="176FDA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God's representative within, it is taken for granted that conscience will acquit only when God acquits, and possess peace only when God has spoken peace through the finished redemption.</w:t>
      </w:r>
    </w:p>
    <w:p w14:paraId="4C19B7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作为神内在的代表，人们理所当然地认为，只有当神宣告无罪时，良心才会宣告无罪；只有当神通过完成的救赎宣告平安时，良心才会拥有平安。</w:t>
      </w:r>
    </w:p>
    <w:p w14:paraId="651FBD10">
      <w:pPr>
        <w:rPr>
          <w:rFonts w:hint="eastAsia" w:ascii="微软雅黑" w:hAnsi="微软雅黑" w:eastAsia="微软雅黑" w:cs="微软雅黑"/>
          <w:sz w:val="30"/>
          <w:szCs w:val="30"/>
        </w:rPr>
      </w:pPr>
    </w:p>
    <w:p w14:paraId="5A8D7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inner or subjective necessity which must come to its rights.</w:t>
      </w:r>
    </w:p>
    <w:p w14:paraId="0E6B04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存在着一种内在的或主观的必要性，这种必要性必须得到其应有的地位。</w:t>
      </w:r>
    </w:p>
    <w:p w14:paraId="3CA61A99">
      <w:pPr>
        <w:rPr>
          <w:rFonts w:hint="eastAsia" w:ascii="微软雅黑" w:hAnsi="微软雅黑" w:eastAsia="微软雅黑" w:cs="微软雅黑"/>
          <w:sz w:val="30"/>
          <w:szCs w:val="30"/>
        </w:rPr>
      </w:pPr>
    </w:p>
    <w:p w14:paraId="4AB4D6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conscience acknowledges that wherever sin is punishment ought to be suffered.</w:t>
      </w:r>
    </w:p>
    <w:p w14:paraId="1BA9F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因此，良心承认，凡有罪的地方就应当受罚。</w:t>
      </w:r>
    </w:p>
    <w:p w14:paraId="517C8E4D">
      <w:pPr>
        <w:rPr>
          <w:rFonts w:hint="eastAsia" w:ascii="微软雅黑" w:hAnsi="微软雅黑" w:eastAsia="微软雅黑" w:cs="微软雅黑"/>
          <w:sz w:val="30"/>
          <w:szCs w:val="30"/>
        </w:rPr>
      </w:pPr>
    </w:p>
    <w:p w14:paraId="2CB339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in the old economy the intense longing of the heart after sacrifices, and a conviction of their insufficiency in the ceremonial law.</w:t>
      </w:r>
    </w:p>
    <w:p w14:paraId="303049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我们在旧体制中看到内心对祭祀的强烈渴望，以及对其在礼仪律中之不足的确信。</w:t>
      </w:r>
    </w:p>
    <w:p w14:paraId="66838C2C">
      <w:pPr>
        <w:rPr>
          <w:rFonts w:hint="eastAsia" w:ascii="微软雅黑" w:hAnsi="微软雅黑" w:eastAsia="微软雅黑" w:cs="微软雅黑"/>
          <w:sz w:val="30"/>
          <w:szCs w:val="30"/>
        </w:rPr>
      </w:pPr>
    </w:p>
    <w:p w14:paraId="2400B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 waters of reparation and punishment quench it, guilt burns in the human heart, nay, it would continue to burn in the human heart for ever if there were no sufficient atonement; so that they who would have pardon merely by God's retreating from the demand of satisfaction would be followed, even if they had their wish, by the inward pursuer wherever they went.</w:t>
      </w:r>
    </w:p>
    <w:p w14:paraId="3B4BE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补偿与惩罚之水将其熄灭，罪疚感一直在人心深处焚烧；不，如果没有充分的赎罪，它将永远在人心深处焚烧；以至于那些想仅仅通过神退让满足之要求来获得赦免的人，即使如愿以偿，无论走到哪里，都会被内在的追捕者跟随着。</w:t>
      </w:r>
    </w:p>
    <w:p w14:paraId="063CDF88">
      <w:pPr>
        <w:rPr>
          <w:rFonts w:hint="eastAsia" w:ascii="微软雅黑" w:hAnsi="微软雅黑" w:eastAsia="微软雅黑" w:cs="微软雅黑"/>
          <w:sz w:val="30"/>
          <w:szCs w:val="30"/>
        </w:rPr>
      </w:pPr>
    </w:p>
    <w:p w14:paraId="15C5C0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their holiness grew, they would still be haunted by a keener sense of guilt, remembering that they were the same person still, and that no reparation had been made.</w:t>
      </w:r>
    </w:p>
    <w:p w14:paraId="4B4AD7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随着他们的圣洁增长，他们仍会被更敏锐的罪疚感所困扰，记得他们仍然是同一个人，且没有做出任何补偿。</w:t>
      </w:r>
    </w:p>
    <w:p w14:paraId="64B88E67">
      <w:pPr>
        <w:rPr>
          <w:rFonts w:hint="eastAsia" w:ascii="微软雅黑" w:hAnsi="微软雅黑" w:eastAsia="微软雅黑" w:cs="微软雅黑"/>
          <w:sz w:val="30"/>
          <w:szCs w:val="30"/>
        </w:rPr>
      </w:pPr>
    </w:p>
    <w:p w14:paraId="6CA97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disturbed by self-accusations, by shame, and a gnawing conscience, till they would long to have the faculty of memory destroyed. [14]</w:t>
      </w:r>
    </w:p>
    <w:p w14:paraId="7F6C5E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他们会被自我控告、羞耻和啃噬般的良心所困扰，直到他们渴望记忆的功能被毁灭。</w:t>
      </w:r>
    </w:p>
    <w:p w14:paraId="105DF274">
      <w:pPr>
        <w:rPr>
          <w:rFonts w:hint="eastAsia" w:ascii="微软雅黑" w:hAnsi="微软雅黑" w:eastAsia="微软雅黑" w:cs="微软雅黑"/>
          <w:sz w:val="30"/>
          <w:szCs w:val="30"/>
        </w:rPr>
      </w:pPr>
    </w:p>
    <w:p w14:paraId="1D075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that they who went to heaven before the finished redemption rejoiced when Christ's day came (John viii. 56), and that in some sense, and doubtless in this subjective sense, they were made perfect by sharing with us in that which we enjoy (Heb. xi. 40).</w:t>
      </w:r>
    </w:p>
    <w:p w14:paraId="292775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我们读到，那些在救赎完成前进入天堂的人在基督的日子来到时欢喜（约翰福音 8:56），并且在某种意义上，无疑是在这种主观意义上，他们通过与我们分享我们所享有的而得以完全（希伯来书 11:40）。</w:t>
      </w:r>
    </w:p>
    <w:p w14:paraId="0CDE81ED">
      <w:pPr>
        <w:rPr>
          <w:rFonts w:hint="eastAsia" w:ascii="微软雅黑" w:hAnsi="微软雅黑" w:eastAsia="微软雅黑" w:cs="微软雅黑"/>
          <w:sz w:val="30"/>
          <w:szCs w:val="30"/>
        </w:rPr>
      </w:pPr>
    </w:p>
    <w:p w14:paraId="10BA87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appears from all history and experience, that conscience is so sensitive, that it will reject everything which may be offered to calm or heal it, till it finds repose and peace in the vicarious death of Christ; and no atonement will avail which is not infinite.</w:t>
      </w:r>
    </w:p>
    <w:p w14:paraId="21A4F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因此，从所有的历史和经验来看，良心是如此敏感，以至于它会拒绝一切可能被提供来使其平静或痊愈的东西，直到它在基督的代赎之死中找到安息和平安；而且，凡非无限的赎罪都毫无用处。</w:t>
      </w:r>
    </w:p>
    <w:p w14:paraId="1A9CF1A1">
      <w:pPr>
        <w:rPr>
          <w:rFonts w:hint="eastAsia" w:ascii="微软雅黑" w:hAnsi="微软雅黑" w:eastAsia="微软雅黑" w:cs="微软雅黑"/>
          <w:sz w:val="30"/>
          <w:szCs w:val="30"/>
        </w:rPr>
      </w:pPr>
    </w:p>
    <w:p w14:paraId="72D01A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discovered to himself, and aware of his wants, will fall into despair, if the growing sense of guilt is not stilled by the great redemption of the cross.</w:t>
      </w:r>
    </w:p>
    <w:p w14:paraId="654D9C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如果日益增长的罪疚感不被十字架伟大的救赎所平息，对自己有了发现且意识到自己需求的人将会陷入绝望。</w:t>
      </w:r>
    </w:p>
    <w:p w14:paraId="5A443E5C">
      <w:pPr>
        <w:rPr>
          <w:rFonts w:hint="eastAsia" w:ascii="微软雅黑" w:hAnsi="微软雅黑" w:eastAsia="微软雅黑" w:cs="微软雅黑"/>
          <w:sz w:val="30"/>
          <w:szCs w:val="30"/>
        </w:rPr>
      </w:pPr>
    </w:p>
    <w:p w14:paraId="6D0EB8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mere conscience cannot of itself tell what is an adequate atonement; that it is but a dumb sense of want; and that it often tries false remedies and vain reliefs.</w:t>
      </w:r>
    </w:p>
    <w:p w14:paraId="35BD56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诚然，单凭良心本身无法说出什么是充足的赎罪；它不过是一种哑然的匮乏感；且它经常尝试错误的救药和徒劳的缓解。</w:t>
      </w:r>
    </w:p>
    <w:p w14:paraId="0992EC53">
      <w:pPr>
        <w:rPr>
          <w:rFonts w:hint="eastAsia" w:ascii="微软雅黑" w:hAnsi="微软雅黑" w:eastAsia="微软雅黑" w:cs="微软雅黑"/>
          <w:sz w:val="30"/>
          <w:szCs w:val="30"/>
        </w:rPr>
      </w:pPr>
    </w:p>
    <w:p w14:paraId="7738E6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is a prisoner under guilt, and knows it.</w:t>
      </w:r>
    </w:p>
    <w:p w14:paraId="2CDE4B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人是罪疚之下的囚徒，且他知道这一点。</w:t>
      </w:r>
    </w:p>
    <w:p w14:paraId="12A2856E">
      <w:pPr>
        <w:rPr>
          <w:rFonts w:hint="eastAsia" w:ascii="微软雅黑" w:hAnsi="微软雅黑" w:eastAsia="微软雅黑" w:cs="微软雅黑"/>
          <w:sz w:val="30"/>
          <w:szCs w:val="30"/>
        </w:rPr>
      </w:pPr>
    </w:p>
    <w:p w14:paraId="26981D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knows and provides the adequate atonement; and the unburdened conscience attests that it is adequate when it is found.</w:t>
      </w:r>
    </w:p>
    <w:p w14:paraId="1F433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唯有神知道并提供充足的赎罪；当找到这种赎罪时，卸下重担的良心会证明它是充足的。</w:t>
      </w:r>
    </w:p>
    <w:p w14:paraId="3AEFFCD5">
      <w:pPr>
        <w:rPr>
          <w:rFonts w:hint="eastAsia" w:ascii="微软雅黑" w:hAnsi="微软雅黑" w:eastAsia="微软雅黑" w:cs="微软雅黑"/>
          <w:sz w:val="30"/>
          <w:szCs w:val="30"/>
        </w:rPr>
      </w:pPr>
    </w:p>
    <w:p w14:paraId="21D68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can persuade conscience that an atonement is unnecessary.</w:t>
      </w:r>
    </w:p>
    <w:p w14:paraId="5EAD2F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但没有人能说服良心认为赎罪是不必要的。</w:t>
      </w:r>
    </w:p>
    <w:p w14:paraId="1267FC5E">
      <w:pPr>
        <w:rPr>
          <w:rFonts w:hint="eastAsia" w:ascii="微软雅黑" w:hAnsi="微软雅黑" w:eastAsia="微软雅黑" w:cs="微软雅黑"/>
          <w:sz w:val="30"/>
          <w:szCs w:val="30"/>
        </w:rPr>
      </w:pPr>
    </w:p>
    <w:p w14:paraId="0F1D68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objective necessity founded on the divine rights and man's creaturehood.</w:t>
      </w:r>
    </w:p>
    <w:p w14:paraId="4C46A2D7">
      <w:pPr>
        <w:rPr>
          <w:rFonts w:hint="eastAsia" w:ascii="微软雅黑" w:hAnsi="微软雅黑" w:eastAsia="微软雅黑" w:cs="微软雅黑"/>
          <w:sz w:val="30"/>
          <w:szCs w:val="30"/>
        </w:rPr>
      </w:pPr>
    </w:p>
    <w:p w14:paraId="09B53A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存在着一种建立在属神权利和人作为受造物身份之上的客观必要性。</w:t>
      </w:r>
    </w:p>
    <w:p w14:paraId="2A19B97F">
      <w:pPr>
        <w:rPr>
          <w:rFonts w:hint="eastAsia" w:ascii="微软雅黑" w:hAnsi="微软雅黑" w:eastAsia="微软雅黑" w:cs="微软雅黑"/>
          <w:sz w:val="30"/>
          <w:szCs w:val="30"/>
        </w:rPr>
      </w:pPr>
    </w:p>
    <w:p w14:paraId="0D5E30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require a separate treatise to discuss the question of the necessity of the atonement against all the impugners of the doctrine, and against the pantheistic leaven of our age, which is to us just what the leaven of the Sadducees was in the days of our Lord, which assumes sin as one of the elements of humanity, and virtually holds "whatever is is right."</w:t>
      </w:r>
    </w:p>
    <w:p w14:paraId="6E600B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针对教义的所有反对者以及我们时代的泛神论酵母来讨论赎罪必要性的问题，需要一篇专门的论文；这种酵母对我们而言，正像主在世日子里的撒都该人的酵一样，它假设罪是人性的要素之一，并实质上持有“凡存在的即是合理的”这种观点。</w:t>
      </w:r>
    </w:p>
    <w:p w14:paraId="0D373CC1">
      <w:pPr>
        <w:rPr>
          <w:rFonts w:hint="eastAsia" w:ascii="微软雅黑" w:hAnsi="微软雅黑" w:eastAsia="微软雅黑" w:cs="微软雅黑"/>
          <w:sz w:val="30"/>
          <w:szCs w:val="30"/>
        </w:rPr>
      </w:pPr>
    </w:p>
    <w:p w14:paraId="11F9F2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our present undertaking limits our view to what the great Teacher has said, or, at the utmost, to what His words imply and presuppose, it would carry us into a wholly different field, were we at any length to discuss, on abstract grounds, or in a dogmatic form, the momentous question of the necessity of the atonement.</w:t>
      </w:r>
    </w:p>
    <w:p w14:paraId="1EEC01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我们目前的任务将视野限制在伟大的导师所说的话上，或者至多限制在祂的话语所暗示和预设的内容上，如果我们花篇幅在抽象基础上或以教条形式讨论赎罪必要性这一重大问题，将会把我们带入一个完全不同的领域。</w:t>
      </w:r>
    </w:p>
    <w:p w14:paraId="6D82045C">
      <w:pPr>
        <w:rPr>
          <w:rFonts w:hint="eastAsia" w:ascii="微软雅黑" w:hAnsi="微软雅黑" w:eastAsia="微软雅黑" w:cs="微软雅黑"/>
          <w:sz w:val="30"/>
          <w:szCs w:val="30"/>
        </w:rPr>
      </w:pPr>
    </w:p>
    <w:p w14:paraId="15D034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merely glance at some of its elements; or, as Johnson would have said, "shine on the angles of the thought."</w:t>
      </w:r>
    </w:p>
    <w:p w14:paraId="43EE17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我们仅简略察看它的一些要素；或者，如约翰逊所说，“照亮思想的棱角”。</w:t>
      </w:r>
    </w:p>
    <w:p w14:paraId="2810A197">
      <w:pPr>
        <w:rPr>
          <w:rFonts w:hint="eastAsia" w:ascii="微软雅黑" w:hAnsi="微软雅黑" w:eastAsia="微软雅黑" w:cs="微软雅黑"/>
          <w:sz w:val="30"/>
          <w:szCs w:val="30"/>
        </w:rPr>
      </w:pPr>
    </w:p>
    <w:p w14:paraId="0B6CC5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rights, to which the question of the necessity of the atonement must very much be run up, differ in one important respect from human rights.</w:t>
      </w:r>
    </w:p>
    <w:p w14:paraId="20680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赎罪必要性的问题必须在很大程度上追溯到属神的权利，而这种权利在一个重要方面与人类权利不同。</w:t>
      </w:r>
    </w:p>
    <w:p w14:paraId="2F243444">
      <w:pPr>
        <w:rPr>
          <w:rFonts w:hint="eastAsia" w:ascii="微软雅黑" w:hAnsi="微软雅黑" w:eastAsia="微软雅黑" w:cs="微软雅黑"/>
          <w:sz w:val="30"/>
          <w:szCs w:val="30"/>
        </w:rPr>
      </w:pPr>
    </w:p>
    <w:p w14:paraId="1BBEA6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 in many cases recede from the assertion of their rights, whereas the divine rights are inalienable.</w:t>
      </w:r>
    </w:p>
    <w:p w14:paraId="12469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人在许多情况下可以放弃对其权利的主张，而属神的权利是不可剥夺的。</w:t>
      </w:r>
    </w:p>
    <w:p w14:paraId="58F20C8C">
      <w:pPr>
        <w:rPr>
          <w:rFonts w:hint="eastAsia" w:ascii="微软雅黑" w:hAnsi="微软雅黑" w:eastAsia="微软雅黑" w:cs="微软雅黑"/>
          <w:sz w:val="30"/>
          <w:szCs w:val="30"/>
        </w:rPr>
      </w:pPr>
    </w:p>
    <w:p w14:paraId="67E78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High cannot allow any infraction of them, any withholding from Himself of that which is His due, or any spoliation of that declarative glory for which the universe exists, and which a personal God has an interest in securing to Himself.</w:t>
      </w:r>
    </w:p>
    <w:p w14:paraId="10999F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至高者不能容许任何对这些权利的侵犯，不能容许对祂应得之物的任何扣留，也不能容许对那显明之荣耀（declarative glory）的任何剥夺，而宇宙正是为此荣耀而存在的，且位格神在为祂自己保全这荣耀中拥有主权。</w:t>
      </w:r>
    </w:p>
    <w:p w14:paraId="59A706B9">
      <w:pPr>
        <w:rPr>
          <w:rFonts w:hint="eastAsia" w:ascii="微软雅黑" w:hAnsi="微软雅黑" w:eastAsia="微软雅黑" w:cs="微软雅黑"/>
          <w:sz w:val="30"/>
          <w:szCs w:val="30"/>
        </w:rPr>
      </w:pPr>
    </w:p>
    <w:p w14:paraId="3D8DBB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justice, which is no other than the personal God Himself, puts forth its highest exercise in asserting His rights in the universe, which exists not for itself but for its Maker.</w:t>
      </w:r>
    </w:p>
    <w:p w14:paraId="025F61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至高的公义——这不外乎位格神祂自己——在维护祂在宇宙中的权利时发出了最高的作为，而宇宙不是为了自身而是为了它的造物主而存在的。</w:t>
      </w:r>
    </w:p>
    <w:p w14:paraId="00B8222D">
      <w:pPr>
        <w:rPr>
          <w:rFonts w:hint="eastAsia" w:ascii="微软雅黑" w:hAnsi="微软雅黑" w:eastAsia="微软雅黑" w:cs="微软雅黑"/>
          <w:sz w:val="30"/>
          <w:szCs w:val="30"/>
        </w:rPr>
      </w:pPr>
    </w:p>
    <w:p w14:paraId="63F51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follows from the concrete relations of a personal God; who could not denude Himself of His rights, or be without the exercise of His justice from the moment a created being occupies a relation toward Him as its maker, governor, and upholder.</w:t>
      </w:r>
    </w:p>
    <w:p w14:paraId="5D8E86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这是由位格神的具体关系所决定的；从受造物与祂建立作为造物主、管理者和维护者的关系那一刻起，祂就不能剥夺祂自己的权利，也不能不施行祂的公义。</w:t>
      </w:r>
    </w:p>
    <w:p w14:paraId="4A977E25">
      <w:pPr>
        <w:rPr>
          <w:rFonts w:hint="eastAsia" w:ascii="微软雅黑" w:hAnsi="微软雅黑" w:eastAsia="微软雅黑" w:cs="微软雅黑"/>
          <w:sz w:val="30"/>
          <w:szCs w:val="30"/>
        </w:rPr>
      </w:pPr>
    </w:p>
    <w:p w14:paraId="252C80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from that moment rights of which he cannot denude Himself; for the creature exists not independently of Him, but for Him.</w:t>
      </w:r>
    </w:p>
    <w:p w14:paraId="23DC26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从那一刻起，祂就拥有了祂不能剥夺祂自己的权利；因为受造物并非独立于祂而存在，而是为祂而存在。</w:t>
      </w:r>
    </w:p>
    <w:p w14:paraId="606AD74F">
      <w:pPr>
        <w:rPr>
          <w:rFonts w:hint="eastAsia" w:ascii="微软雅黑" w:hAnsi="微软雅黑" w:eastAsia="微软雅黑" w:cs="微软雅黑"/>
          <w:sz w:val="30"/>
          <w:szCs w:val="30"/>
        </w:rPr>
      </w:pPr>
    </w:p>
    <w:p w14:paraId="59FD9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 anthropology, that is, a correct conception of the doctrine of man, also shows the necessity of the atonement.</w:t>
      </w:r>
    </w:p>
    <w:p w14:paraId="5FFD33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正确的原人论（anthropology），即对人的教义的正确概念，也显示了赎罪的必要性。</w:t>
      </w:r>
    </w:p>
    <w:p w14:paraId="77AF5755">
      <w:pPr>
        <w:rPr>
          <w:rFonts w:hint="eastAsia" w:ascii="微软雅黑" w:hAnsi="微软雅黑" w:eastAsia="微软雅黑" w:cs="微软雅黑"/>
          <w:sz w:val="30"/>
          <w:szCs w:val="30"/>
        </w:rPr>
      </w:pPr>
    </w:p>
    <w:p w14:paraId="6185C2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inquirer must read it off from human duty and human will.</w:t>
      </w:r>
    </w:p>
    <w:p w14:paraId="094D8B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探求者必须从人类的义务和人类的意志中解读出这一点。</w:t>
      </w:r>
    </w:p>
    <w:p w14:paraId="59D38B39">
      <w:pPr>
        <w:rPr>
          <w:rFonts w:hint="eastAsia" w:ascii="微软雅黑" w:hAnsi="微软雅黑" w:eastAsia="微软雅黑" w:cs="微软雅黑"/>
          <w:sz w:val="30"/>
          <w:szCs w:val="30"/>
        </w:rPr>
      </w:pPr>
    </w:p>
    <w:p w14:paraId="3EEBED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conditions of the problem are concerned, the atonement is in reality nothing else than the taking up of man's obligations at the point where the primeval man failed, with, of course, the additional element which his fall had entailed—the awful fact of sin.</w:t>
      </w:r>
    </w:p>
    <w:p w14:paraId="766A77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就问题的条件而言，赎罪实际上无非是在原始人失败的地方接过了人的义务，当然，还加上了他的堕落所招致的额外因素——罪这一可怕的事实。</w:t>
      </w:r>
    </w:p>
    <w:p w14:paraId="37024C7B">
      <w:pPr>
        <w:rPr>
          <w:rFonts w:hint="eastAsia" w:ascii="微软雅黑" w:hAnsi="微软雅黑" w:eastAsia="微软雅黑" w:cs="微软雅黑"/>
          <w:sz w:val="30"/>
          <w:szCs w:val="30"/>
        </w:rPr>
      </w:pPr>
    </w:p>
    <w:p w14:paraId="1CBE32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well affirm, then, that a correct anthropology, as well as a due conception of the attributes and rights of a personal God, is indispensable to a correct notion of the necessity of the atonement.</w:t>
      </w:r>
    </w:p>
    <w:p w14:paraId="498574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那么我们可以肯定地说，正确的原人论，以及对位格神的属性和权利的恰当概念，对于赎罪之必要性的正确观念是必不可少的。</w:t>
      </w:r>
    </w:p>
    <w:p w14:paraId="5B2FB814">
      <w:pPr>
        <w:rPr>
          <w:rFonts w:hint="eastAsia" w:ascii="微软雅黑" w:hAnsi="微软雅黑" w:eastAsia="微软雅黑" w:cs="微软雅黑"/>
          <w:sz w:val="30"/>
          <w:szCs w:val="30"/>
        </w:rPr>
      </w:pPr>
    </w:p>
    <w:p w14:paraId="43A71A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to light in the most emphatic manner in certain portions of the Pauline Epistles, where the argument proceeds on the supposition that the second man must needs enter into the position, obedience, and full responsibility of the first man (Rom. v. 12-19).</w:t>
      </w:r>
    </w:p>
    <w:p w14:paraId="64016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这一点在保罗书信的某些部分以最强调的方式显明出来，其中的论证是建立在这样一个假设之上的：第二个亚当必须进入第一个人的地位、顺服和完全的责任之中（罗马书 5:12-19）。</w:t>
      </w:r>
    </w:p>
    <w:p w14:paraId="2A773D31">
      <w:pPr>
        <w:rPr>
          <w:rFonts w:hint="eastAsia" w:ascii="微软雅黑" w:hAnsi="微软雅黑" w:eastAsia="微软雅黑" w:cs="微软雅黑"/>
          <w:sz w:val="30"/>
          <w:szCs w:val="30"/>
        </w:rPr>
      </w:pPr>
    </w:p>
    <w:p w14:paraId="54924D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same thought is not obscurely exhibited in all those sayings and phrases where our Lord refers to Himself as the Son of Man.</w:t>
      </w:r>
    </w:p>
    <w:p w14:paraId="464B8C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但在我主称自己为“人子”的所有言论和短语中，同样的思想也毫不含糊地展现了出来。</w:t>
      </w:r>
    </w:p>
    <w:p w14:paraId="576D4EE0">
      <w:pPr>
        <w:rPr>
          <w:rFonts w:hint="eastAsia" w:ascii="微软雅黑" w:hAnsi="微软雅黑" w:eastAsia="微软雅黑" w:cs="微软雅黑"/>
          <w:sz w:val="30"/>
          <w:szCs w:val="30"/>
        </w:rPr>
      </w:pPr>
    </w:p>
    <w:p w14:paraId="7737A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intimates that He entered with a true body and soul into all the conditions of the problem; that after the revolution of ages He took up the task for the reparation of the wrong, and entered into the conflict where the battle was lost.</w:t>
      </w:r>
    </w:p>
    <w:p w14:paraId="40FA49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祂暗示，祂带着真实的身魂进入了问题的所有条件中；在漫长的岁月轮转之后，祂承担起了修复错误的重任，并进入了那场曾经败北的冲突之中。</w:t>
      </w:r>
    </w:p>
    <w:p w14:paraId="1204344B">
      <w:pPr>
        <w:rPr>
          <w:rFonts w:hint="eastAsia" w:ascii="微软雅黑" w:hAnsi="微软雅黑" w:eastAsia="微软雅黑" w:cs="微软雅黑"/>
          <w:sz w:val="30"/>
          <w:szCs w:val="30"/>
        </w:rPr>
      </w:pPr>
    </w:p>
    <w:p w14:paraId="6DE93D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at which the discussion must begin is the relation which a personal God occupies to SIN.</w:t>
      </w:r>
    </w:p>
    <w:p w14:paraId="44066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讨论必须开始的切入点是位格神与罪所占据的关系。</w:t>
      </w:r>
    </w:p>
    <w:p w14:paraId="2A4FEF2B">
      <w:pPr>
        <w:rPr>
          <w:rFonts w:hint="eastAsia" w:ascii="微软雅黑" w:hAnsi="微软雅黑" w:eastAsia="微软雅黑" w:cs="微软雅黑"/>
          <w:sz w:val="30"/>
          <w:szCs w:val="30"/>
        </w:rPr>
      </w:pPr>
    </w:p>
    <w:p w14:paraId="24CE42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entrance of sin is a spoliation of the tribute or revenue of honour which the intelligent creature should have rendered to the Creator; as man was made to render this homage by a pure nature and a God-glorifying obedience, such as a moral representation of the divine image in this world alone could render,—a restoration of this honour to the full, nay, to a still larger degree, is only what supreme justice owes to Himself before salvation can be bestowed.</w:t>
      </w:r>
    </w:p>
    <w:p w14:paraId="152819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罪的进入是对理智受造物本应奉献给创造主之尊荣的剥夺或税收的侵占；既然人受造是为了通过纯洁的本性和荣耀神的顺服来献上这种敬意——这种敬意唯有通过在世上对属神形象的道德再现才能达成——那么，在救恩被赐予之前，将这种尊荣全部恢复，甚至达到更大的程度，只是至高的公义对他自己所应尽的责任。</w:t>
      </w:r>
    </w:p>
    <w:p w14:paraId="5DDE2D7C">
      <w:pPr>
        <w:rPr>
          <w:rFonts w:hint="eastAsia" w:ascii="微软雅黑" w:hAnsi="微软雅黑" w:eastAsia="微软雅黑" w:cs="微软雅黑"/>
          <w:sz w:val="30"/>
          <w:szCs w:val="30"/>
        </w:rPr>
      </w:pPr>
    </w:p>
    <w:p w14:paraId="3D275A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glory of God essentially is capable either of addition or of diminution.</w:t>
      </w:r>
    </w:p>
    <w:p w14:paraId="6EEB85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这并不是说神本质的荣耀能够增加或减少。</w:t>
      </w:r>
    </w:p>
    <w:p w14:paraId="3D58C89E">
      <w:pPr>
        <w:rPr>
          <w:rFonts w:hint="eastAsia" w:ascii="微软雅黑" w:hAnsi="微软雅黑" w:eastAsia="微软雅黑" w:cs="微软雅黑"/>
          <w:sz w:val="30"/>
          <w:szCs w:val="30"/>
        </w:rPr>
      </w:pPr>
    </w:p>
    <w:p w14:paraId="398FD3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reference to His declarative glory—in other words, in reference to what He proposed to make of human nature,—God lost when His rights were denied, and God regains when they are restored.</w:t>
      </w:r>
    </w:p>
    <w:p w14:paraId="135DFA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但就祂显明之荣耀（declarative glory）而言——换句话说，就祂计划对人性所作的而言——当祂的权利被否认时，神有所损失，而当它们被恢复时，神重新获得。</w:t>
      </w:r>
    </w:p>
    <w:p w14:paraId="5DA51BAA">
      <w:pPr>
        <w:rPr>
          <w:rFonts w:hint="eastAsia" w:ascii="微软雅黑" w:hAnsi="微软雅黑" w:eastAsia="微软雅黑" w:cs="微软雅黑"/>
          <w:sz w:val="30"/>
          <w:szCs w:val="30"/>
        </w:rPr>
      </w:pPr>
    </w:p>
    <w:p w14:paraId="48ED83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necessity of the atonement is seen to rest on the divine claims, and on the concrete relations of a personal God to the world.</w:t>
      </w:r>
    </w:p>
    <w:p w14:paraId="1814B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因此，赎罪的必要性被视为建立在属神的权利要求以及位格神与世界的具体关系之上。</w:t>
      </w:r>
    </w:p>
    <w:p w14:paraId="04CA4B81">
      <w:pPr>
        <w:rPr>
          <w:rFonts w:hint="eastAsia" w:ascii="微软雅黑" w:hAnsi="微软雅黑" w:eastAsia="微软雅黑" w:cs="微软雅黑"/>
          <w:sz w:val="30"/>
          <w:szCs w:val="30"/>
        </w:rPr>
      </w:pPr>
    </w:p>
    <w:p w14:paraId="61A76D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atonement must not be considered barely in relation to the consequences of sin, but in relation to SIN ITSELF.</w:t>
      </w:r>
    </w:p>
    <w:p w14:paraId="1BFC70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但绝不能仅仅从罪的后果来考虑赎罪，而必须从罪本身来考虑。</w:t>
      </w:r>
    </w:p>
    <w:p w14:paraId="6594F9F9">
      <w:pPr>
        <w:rPr>
          <w:rFonts w:hint="eastAsia" w:ascii="微软雅黑" w:hAnsi="微软雅黑" w:eastAsia="微软雅黑" w:cs="微软雅黑"/>
          <w:sz w:val="30"/>
          <w:szCs w:val="30"/>
        </w:rPr>
      </w:pPr>
    </w:p>
    <w:p w14:paraId="7F7803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us to see its absolute necessity, on the supposition that a redemption was to be effected.</w:t>
      </w:r>
    </w:p>
    <w:p w14:paraId="2702E6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这使我们看到，在假设要实现救赎的前提下，赎罪的绝对必要性。</w:t>
      </w:r>
    </w:p>
    <w:p w14:paraId="4069E588">
      <w:pPr>
        <w:rPr>
          <w:rFonts w:hint="eastAsia" w:ascii="微软雅黑" w:hAnsi="微软雅黑" w:eastAsia="微软雅黑" w:cs="微软雅黑"/>
          <w:sz w:val="30"/>
          <w:szCs w:val="30"/>
        </w:rPr>
      </w:pPr>
    </w:p>
    <w:p w14:paraId="251B55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its magnitude and criminality is a fact for which an actual provision must be made in some way,—a disharmony in His universe who is the God of order and not of confusion, and that must be dealt with in the moral government of God.</w:t>
      </w:r>
    </w:p>
    <w:p w14:paraId="66F8E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罪在其规模和犯罪性上是一个事实，必须以某种方式为其作出实际的供应，——它是祂宇宙中的一种不和谐，而祂是秩序之神而非混乱之神，且这罪必须在神的道德治理中得到处理。</w:t>
      </w:r>
    </w:p>
    <w:p w14:paraId="4D3DC531">
      <w:pPr>
        <w:rPr>
          <w:rFonts w:hint="eastAsia" w:ascii="微软雅黑" w:hAnsi="微软雅黑" w:eastAsia="微软雅黑" w:cs="微软雅黑"/>
          <w:sz w:val="30"/>
          <w:szCs w:val="30"/>
        </w:rPr>
      </w:pPr>
    </w:p>
    <w:p w14:paraId="067C25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grand lesson taught by the Old Testament economy, which was not an education for one people merely, but for mankind in general, through that single people, was that sin is such a tremendous evil or disorder that there is an indispensable necessity for a satisfaction, or for punishment.</w:t>
      </w:r>
    </w:p>
    <w:p w14:paraId="7DBDA6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通过那单一民族而教导出的旧体制（economy），其给全人类（而非仅仅给一个民族）带来的一个重大教训是：罪是如此巨大的邪恶或紊乱，以至于必须有满足（satisfaction）或惩罚。</w:t>
      </w:r>
    </w:p>
    <w:p w14:paraId="010B9F74">
      <w:pPr>
        <w:rPr>
          <w:rFonts w:hint="eastAsia" w:ascii="微软雅黑" w:hAnsi="微软雅黑" w:eastAsia="微软雅黑" w:cs="微软雅黑"/>
          <w:sz w:val="30"/>
          <w:szCs w:val="30"/>
        </w:rPr>
      </w:pPr>
    </w:p>
    <w:p w14:paraId="6BF1F2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those modern phases of opinion which set forth that sin is nothing positive, but only a law of being, and which owe their origin to a period of speculation when the idea of a personal God and His relations to the world were forgotten or disowned, the doctrine of the atonement, as exhibited in the sayings of Jesus, is based on the magnitude and enormity of sin.</w:t>
      </w:r>
    </w:p>
    <w:p w14:paraId="5E3088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观点认为罪不是什么积极的存在而只是生存的法则，这些观点源于一个位格神的概念及其与世界的关系被遗忘或否认的思辨时期；与此不同，耶稣言论中所展示的赎罪教义是建立在罪的巨大和邪恶程度之上的。</w:t>
      </w:r>
    </w:p>
    <w:p w14:paraId="4725B377">
      <w:pPr>
        <w:rPr>
          <w:rFonts w:hint="eastAsia" w:ascii="微软雅黑" w:hAnsi="微软雅黑" w:eastAsia="微软雅黑" w:cs="微软雅黑"/>
          <w:sz w:val="30"/>
          <w:szCs w:val="30"/>
        </w:rPr>
      </w:pPr>
    </w:p>
    <w:p w14:paraId="2A0D1D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reverse of those men's theory, too numerous in our time, who admit imperfection, but not guilt; who ignore the divine claims as well as the holy anger and moral government of God; who resolve justice into love, and wrath into benevolence.</w:t>
      </w:r>
    </w:p>
    <w:p w14:paraId="41D15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这与在我们时代层出不穷的那些人的理论恰恰相反，他们承认不完美但不承认罪疚；他们忽视属神的权利要求以及神的圣怒和道德治理；他们将公义消解为爱，将愤怒消解为仁慈。</w:t>
      </w:r>
    </w:p>
    <w:p w14:paraId="6ADBC4CB">
      <w:pPr>
        <w:rPr>
          <w:rFonts w:hint="eastAsia" w:ascii="微软雅黑" w:hAnsi="微软雅黑" w:eastAsia="微软雅黑" w:cs="微软雅黑"/>
          <w:sz w:val="30"/>
          <w:szCs w:val="30"/>
        </w:rPr>
      </w:pPr>
    </w:p>
    <w:p w14:paraId="5C254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elements of this momentous question, therefore, are put in their due place, only when a true conception of SIN and of its infinite evil is adequately apprehended.</w:t>
      </w:r>
    </w:p>
    <w:p w14:paraId="6FD72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因此，只有当对罪及其无限邪恶的真实概念得到充分理解时，这个重大问题的所有要素才能被摆在应有的位置上。</w:t>
      </w:r>
    </w:p>
    <w:p w14:paraId="61A56A51">
      <w:pPr>
        <w:rPr>
          <w:rFonts w:hint="eastAsia" w:ascii="微软雅黑" w:hAnsi="微软雅黑" w:eastAsia="微软雅黑" w:cs="微软雅黑"/>
          <w:sz w:val="30"/>
          <w:szCs w:val="30"/>
        </w:rPr>
      </w:pPr>
    </w:p>
    <w:p w14:paraId="08E12B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not a mere governmental display before creation, as if the principal end of punishment in the government of God were a mere spectacle to deter from sin.</w:t>
      </w:r>
    </w:p>
    <w:p w14:paraId="081CFF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赎罪并非仅仅是在受造物面前的一次治理性展示，仿佛在神的治理中惩罚的主要目的仅仅是为了威慑罪恶的场面。</w:t>
      </w:r>
    </w:p>
    <w:p w14:paraId="36003732">
      <w:pPr>
        <w:rPr>
          <w:rFonts w:hint="eastAsia" w:ascii="微软雅黑" w:hAnsi="微软雅黑" w:eastAsia="微软雅黑" w:cs="微软雅黑"/>
          <w:sz w:val="30"/>
          <w:szCs w:val="30"/>
        </w:rPr>
      </w:pPr>
    </w:p>
    <w:p w14:paraId="14C08D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men theorize as to God acting before a created public, only to impress and awe their minds, or seek an object apart from God Himself, they are yielding to a course of thought which only tends to subvert or deny His punitive justice.</w:t>
      </w:r>
    </w:p>
    <w:p w14:paraId="0E8383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只要人们还在推测神是在受造的大众面前行动，只是为了给他们的心智留下印象并威吓他们，或者是在神自己之外寻求一个目标，他们就是在屈从于一种只会颠覆或否认祂惩罚性公义的思想路线。</w:t>
      </w:r>
    </w:p>
    <w:p w14:paraId="255ABCD2">
      <w:pPr>
        <w:rPr>
          <w:rFonts w:hint="eastAsia" w:ascii="微软雅黑" w:hAnsi="微软雅黑" w:eastAsia="微软雅黑" w:cs="微软雅黑"/>
          <w:sz w:val="30"/>
          <w:szCs w:val="30"/>
        </w:rPr>
      </w:pPr>
    </w:p>
    <w:p w14:paraId="6DF4DC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principle may be called into play in human rule, but has no application in the divine government, where the only public worthy of regard is God Himself, and the harmony of His attributes.</w:t>
      </w:r>
    </w:p>
    <w:p w14:paraId="40CE55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这种原则或许可以应用在人类的统治中，但在属神的治理中却毫无立足之地，在后者中，唯一值得关注的“公众”是神祂自己，以及祂属性的和谐。</w:t>
      </w:r>
    </w:p>
    <w:p w14:paraId="5993557B">
      <w:pPr>
        <w:rPr>
          <w:rFonts w:hint="eastAsia" w:ascii="微软雅黑" w:hAnsi="微软雅黑" w:eastAsia="微软雅黑" w:cs="微软雅黑"/>
          <w:sz w:val="30"/>
          <w:szCs w:val="30"/>
        </w:rPr>
      </w:pPr>
    </w:p>
    <w:p w14:paraId="272A55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hold with certain eminent writers, such as Michaelis, Seiler, and others, that the infliction of punishment, though not absolutely necessary, is yet fitted to serve an important end in deterring other rational beings from sin, is at once destitute of biblical authority, and puts the question on a false foundation.</w:t>
      </w:r>
    </w:p>
    <w:p w14:paraId="4D54E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卓越的作家，如米凯利斯（Michaelis）、塞勒（Seiler）等持有这种观点：惩罚的施加虽非绝对必要，但却适合在威慑其他理智生物犯罪方面发挥重要作用；这种观点既缺乏圣经权威，也将问题建立在了错误的基础上。</w:t>
      </w:r>
    </w:p>
    <w:p w14:paraId="5B6DA687">
      <w:pPr>
        <w:rPr>
          <w:rFonts w:hint="eastAsia" w:ascii="微软雅黑" w:hAnsi="微软雅黑" w:eastAsia="微软雅黑" w:cs="微软雅黑"/>
          <w:sz w:val="30"/>
          <w:szCs w:val="30"/>
        </w:rPr>
      </w:pPr>
    </w:p>
    <w:p w14:paraId="033F21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supposition, punishment is not an end in itself, but only a means to an end.</w:t>
      </w:r>
    </w:p>
    <w:p w14:paraId="686B32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在这一假设下，惩罚不是目的本身，而仅仅是达成目的的手段。</w:t>
      </w:r>
    </w:p>
    <w:p w14:paraId="24FE98A9">
      <w:pPr>
        <w:rPr>
          <w:rFonts w:hint="eastAsia" w:ascii="微软雅黑" w:hAnsi="微软雅黑" w:eastAsia="微软雅黑" w:cs="微软雅黑"/>
          <w:sz w:val="30"/>
          <w:szCs w:val="30"/>
        </w:rPr>
      </w:pPr>
    </w:p>
    <w:p w14:paraId="06192B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as Scripture always puts it, God's moral perfections demand satisfaction; justice links the sin and punishment together; and the recompense is uniformly proportioned to what is deserved.</w:t>
      </w:r>
    </w:p>
    <w:p w14:paraId="1D8200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相反，正如圣言始终表达的那样，神的道德完美要求满足；公义将罪与惩罚联结在一起；且报偿始终与所应得的相称。</w:t>
      </w:r>
    </w:p>
    <w:p w14:paraId="56F068C8">
      <w:pPr>
        <w:rPr>
          <w:rFonts w:hint="eastAsia" w:ascii="微软雅黑" w:hAnsi="微软雅黑" w:eastAsia="微软雅黑" w:cs="微软雅黑"/>
          <w:sz w:val="30"/>
          <w:szCs w:val="30"/>
        </w:rPr>
      </w:pPr>
    </w:p>
    <w:p w14:paraId="4FDE0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 statement adduced again and again, both in the Old Testament and in the New: "Vengeance is Mine; I will repay, saith the Lord" (Rom. xii. 19; Heb. x. 30).</w:t>
      </w:r>
    </w:p>
    <w:p w14:paraId="1A4B0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我们在旧约和新约中一再看到这一陈述被引用：“主说：‘伸冤在我，我必报应。’”（罗马书 12:19；希伯来书 10:30）。</w:t>
      </w:r>
    </w:p>
    <w:p w14:paraId="75612991">
      <w:pPr>
        <w:rPr>
          <w:rFonts w:hint="eastAsia" w:ascii="微软雅黑" w:hAnsi="微软雅黑" w:eastAsia="微软雅黑" w:cs="微软雅黑"/>
          <w:sz w:val="30"/>
          <w:szCs w:val="30"/>
        </w:rPr>
      </w:pPr>
    </w:p>
    <w:p w14:paraId="0572F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that significant statement is, that punitive justice belongs essentially to God as a perfection of the divine nature; that it belongs to no other but to Himself, except in so far as He has been pleased to delegate it in certain special cases to the magistrate acting as His representative; and that in consequence of this divine perfection, wherever moral evil is committed, natural evil, or punishment corresponding to it, must ensue.</w:t>
      </w:r>
    </w:p>
    <w:p w14:paraId="6E7F3C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具有重大意义的陈述其含义是：惩罚性的公义作为神性本质的一种完美，本质上属于神；它不属于任何其他者而唯独属于祂，除非祂在某些特殊情况下乐意将其委托给作为祂代表的官长；并且由于这种属神的完美，凡有道德邪恶被犯下的地方，必然会有相应的自然邪恶即惩罚随之而来。</w:t>
      </w:r>
    </w:p>
    <w:p w14:paraId="47A98743">
      <w:pPr>
        <w:rPr>
          <w:rFonts w:hint="eastAsia" w:ascii="微软雅黑" w:hAnsi="微软雅黑" w:eastAsia="微软雅黑" w:cs="微软雅黑"/>
          <w:sz w:val="30"/>
          <w:szCs w:val="30"/>
        </w:rPr>
      </w:pPr>
    </w:p>
    <w:p w14:paraId="66C82A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But here we are met by the latitudinarian tendencies of the age, which take exception to the necessity of the atonement, on the ground that we are to view God only as occupying the paternal relation to mankind.</w:t>
      </w:r>
    </w:p>
    <w:p w14:paraId="683016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但在这里我们遇到了时代的宽容派（latitudinarian）倾向，他们基于我们应当仅将神视为对人类持有父性关系这一立场，对赎罪的必要性提出了异议。</w:t>
      </w:r>
    </w:p>
    <w:p w14:paraId="1A0F43F4">
      <w:pPr>
        <w:rPr>
          <w:rFonts w:hint="eastAsia" w:ascii="微软雅黑" w:hAnsi="微软雅黑" w:eastAsia="微软雅黑" w:cs="微软雅黑"/>
          <w:sz w:val="30"/>
          <w:szCs w:val="30"/>
        </w:rPr>
      </w:pPr>
    </w:p>
    <w:p w14:paraId="1166E9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repudiate from this supposed vantage-ground, which seems to have a foothold in Scripture, all the representations otherwise given of God as a lawgiver and a judge.</w:t>
      </w:r>
    </w:p>
    <w:p w14:paraId="7A47C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不少人从这一似乎在圣经中有立足之地的所谓有利地位出发，否定了所有其他将神描绘为立法者和审判者的叙述。</w:t>
      </w:r>
    </w:p>
    <w:p w14:paraId="76F5B9E7">
      <w:pPr>
        <w:rPr>
          <w:rFonts w:hint="eastAsia" w:ascii="微软雅黑" w:hAnsi="微软雅黑" w:eastAsia="微软雅黑" w:cs="微软雅黑"/>
          <w:sz w:val="30"/>
          <w:szCs w:val="30"/>
        </w:rPr>
      </w:pPr>
    </w:p>
    <w:p w14:paraId="2FB60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have it, that we are to conceive of God only as a source of goodness, or as a fountain of influences, but not as the sovereign Lord or moral Governor; that His dominion is only that of a Father; that the divine laws wholly differ from human laws sanctioned by threats and punishments; and that, when God does punish in any case, it is as a father, and not as a judge.</w:t>
      </w:r>
    </w:p>
    <w:p w14:paraId="1D4539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我们应当仅将神构想为良善的源头或影响力的喷泉，而不是至高的主或道德的管理者；认为祂的统治仅仅是父亲的统治；认为属神的律法完全不同于由威胁和惩罚支持的人类法律；并且认为，当神在任何情况下进行惩罚时，是作为父亲而非审判者。</w:t>
      </w:r>
    </w:p>
    <w:p w14:paraId="5E8AE3DA">
      <w:pPr>
        <w:rPr>
          <w:rFonts w:hint="eastAsia" w:ascii="微软雅黑" w:hAnsi="微软雅黑" w:eastAsia="微软雅黑" w:cs="微软雅黑"/>
          <w:sz w:val="30"/>
          <w:szCs w:val="30"/>
        </w:rPr>
      </w:pPr>
    </w:p>
    <w:p w14:paraId="144453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such representations, which are partly the speculations of a false philosophy, partly the after-thoughts of men writing in the interest of a tendency, the modern assailants of the necessity of the atonement would change laws into counsels, and punishments into corrections.</w:t>
      </w:r>
    </w:p>
    <w:p w14:paraId="0C675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现代赎罪必要性的攻击者通过这些叙述——这些叙述一部分是错误哲学的推测，一部分是为某种倾向服务的后加想法——试图将法律变为建议，将惩罚变为矫正。</w:t>
      </w:r>
    </w:p>
    <w:p w14:paraId="2B20DE1E">
      <w:pPr>
        <w:rPr>
          <w:rFonts w:hint="eastAsia" w:ascii="微软雅黑" w:hAnsi="微软雅黑" w:eastAsia="微软雅黑" w:cs="微软雅黑"/>
          <w:sz w:val="30"/>
          <w:szCs w:val="30"/>
        </w:rPr>
      </w:pPr>
    </w:p>
    <w:p w14:paraId="0606B3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sunder the link between sin and punishment, on which, as will appear in the sequel, all religion and all morals depend; for nothing could appear more detrimental to human welfare than the circulation of the doctrine that men are irresponsible to a judge.</w:t>
      </w:r>
    </w:p>
    <w:p w14:paraId="072B9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他们试图切断罪与惩罚之间的联系，正如后文所述，所有的宗教和道德都依赖于此；因为没有什么比传播“人类对审判者不负责任”这一教义对人类福祉更具危害的了。</w:t>
      </w:r>
    </w:p>
    <w:p w14:paraId="231FC3B6">
      <w:pPr>
        <w:rPr>
          <w:rFonts w:hint="eastAsia" w:ascii="微软雅黑" w:hAnsi="微软雅黑" w:eastAsia="微软雅黑" w:cs="微软雅黑"/>
          <w:sz w:val="30"/>
          <w:szCs w:val="30"/>
        </w:rPr>
      </w:pPr>
    </w:p>
    <w:p w14:paraId="1E079D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thing that entitles this speculation to any weight is, that it professes to have a biblical sanction.</w:t>
      </w:r>
    </w:p>
    <w:p w14:paraId="671D7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唯一使这种推测具有一定分量的是，它自称拥有圣经的认可。</w:t>
      </w:r>
    </w:p>
    <w:p w14:paraId="58978605">
      <w:pPr>
        <w:rPr>
          <w:rFonts w:hint="eastAsia" w:ascii="微软雅黑" w:hAnsi="微软雅黑" w:eastAsia="微软雅黑" w:cs="微软雅黑"/>
          <w:sz w:val="30"/>
          <w:szCs w:val="30"/>
        </w:rPr>
      </w:pPr>
    </w:p>
    <w:p w14:paraId="6DEEFE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it from our thoughts to ignore the Fatherhood of God and the tender relation formed by grace between Him and His children; but when men come into this relationship, which henceforth exempts them from everything properly penal, that is the privilege of saints, not of natural men.</w:t>
      </w:r>
    </w:p>
    <w:p w14:paraId="11D0DC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我们绝没有忽视神的父性以及由恩典在祂与祂孩子之间形成的温柔关系的念头；但当人进入这种从此免除一切严格意义上的刑罚的关系时，那是圣徒的特权，而非自然人的权利。</w:t>
      </w:r>
    </w:p>
    <w:p w14:paraId="55DF0336">
      <w:pPr>
        <w:rPr>
          <w:rFonts w:hint="eastAsia" w:ascii="微软雅黑" w:hAnsi="微软雅黑" w:eastAsia="微软雅黑" w:cs="微软雅黑"/>
          <w:sz w:val="30"/>
          <w:szCs w:val="30"/>
        </w:rPr>
      </w:pPr>
    </w:p>
    <w:p w14:paraId="4CA1F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gift of grace, not a right of nature nor a universal boon; for all are by nature the children of wrath (Eph. ii. 3).</w:t>
      </w:r>
    </w:p>
    <w:p w14:paraId="32E57D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这是一种恩典的赐予，而非天性的权利或普世的恩惠；因为所有人本性上都是可怒之子（以弗所书 2:3）。</w:t>
      </w:r>
    </w:p>
    <w:p w14:paraId="3AB8DD20">
      <w:pPr>
        <w:rPr>
          <w:rFonts w:hint="eastAsia" w:ascii="微软雅黑" w:hAnsi="微软雅黑" w:eastAsia="微软雅黑" w:cs="微软雅黑"/>
          <w:sz w:val="30"/>
          <w:szCs w:val="30"/>
        </w:rPr>
      </w:pPr>
    </w:p>
    <w:p w14:paraId="25975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affirmed that it belongs indiscriminately to all men, unless we obliterate the distinction between converted and unconverted men.</w:t>
      </w:r>
    </w:p>
    <w:p w14:paraId="7C1214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除非我们抹杀已归正者与未归正者之间的区别，否则不能断言这种关系无差别地属于所有人。</w:t>
      </w:r>
    </w:p>
    <w:p w14:paraId="2191F627">
      <w:pPr>
        <w:rPr>
          <w:rFonts w:hint="eastAsia" w:ascii="微软雅黑" w:hAnsi="微软雅黑" w:eastAsia="微软雅黑" w:cs="微软雅黑"/>
          <w:sz w:val="30"/>
          <w:szCs w:val="30"/>
        </w:rPr>
      </w:pPr>
    </w:p>
    <w:p w14:paraId="61DDE8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Fatherhood does not exclude His relation as a lawgiver and a judge.</w:t>
      </w:r>
    </w:p>
    <w:p w14:paraId="35A4AB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但神的父性并不排斥祂作为立法者和审判者的关系。</w:t>
      </w:r>
    </w:p>
    <w:p w14:paraId="1883A723">
      <w:pPr>
        <w:rPr>
          <w:rFonts w:hint="eastAsia" w:ascii="微软雅黑" w:hAnsi="微软雅黑" w:eastAsia="微软雅黑" w:cs="微软雅黑"/>
          <w:sz w:val="30"/>
          <w:szCs w:val="30"/>
        </w:rPr>
      </w:pPr>
    </w:p>
    <w:p w14:paraId="306620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rather affirm,—without entering into a new question foreign to our undertaking,—that the former rests upon the latter.</w:t>
      </w:r>
    </w:p>
    <w:p w14:paraId="1EB51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我们宁愿肯定——而不进入一个与我们任务无关的新问题——前者是建立在后者之上的。</w:t>
      </w:r>
    </w:p>
    <w:p w14:paraId="0099594A">
      <w:pPr>
        <w:rPr>
          <w:rFonts w:hint="eastAsia" w:ascii="微软雅黑" w:hAnsi="微软雅黑" w:eastAsia="微软雅黑" w:cs="微软雅黑"/>
          <w:sz w:val="30"/>
          <w:szCs w:val="30"/>
        </w:rPr>
      </w:pPr>
    </w:p>
    <w:p w14:paraId="0CA32D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answer to all these modern theories, which are advocated with the avowed purpose of withdrawing the mind from the judicial relations of God, and so impugning the necessity of the atonement, is, that they run counter to the entire scope and spirit of that ancient revelation in which Jesus was nourished up to manhood, and which He expressly declares He did not come to destroy, but to fulfil.</w:t>
      </w:r>
    </w:p>
    <w:p w14:paraId="4AFC32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于所有这些现代理论——它们倡导的公开目的是使心智脱离神的司法关系，从而质疑赎罪的必要性——的回答是：它们与那培养耶稣成人、且祂明确宣告自己不是来废掉而是来成全的整篇古代启示的范畴和精神背道而驰。</w:t>
      </w:r>
    </w:p>
    <w:p w14:paraId="710C0AA7">
      <w:pPr>
        <w:rPr>
          <w:rFonts w:hint="eastAsia" w:ascii="微软雅黑" w:hAnsi="微软雅黑" w:eastAsia="微软雅黑" w:cs="微软雅黑"/>
          <w:sz w:val="30"/>
          <w:szCs w:val="30"/>
        </w:rPr>
      </w:pPr>
    </w:p>
    <w:p w14:paraId="5F899F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men are prepared to make a violent severance between the Old and New Testament, and bring the one into violent collision with the other, to the obvious injury of both, these notions must be set aside as wholly out of keeping with the Old Testament, and as having no warrant in the New.</w:t>
      </w:r>
    </w:p>
    <w:p w14:paraId="7F8A0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除非人们准备强行切断旧约与新约，并使两者发生猛烈碰撞，从而对两者都造成明显的伤害，否则这些观念必须作为与旧约全然不符且在新约中毫无根据的东西而被屏弃。</w:t>
      </w:r>
    </w:p>
    <w:p w14:paraId="2EFDE3C1">
      <w:pPr>
        <w:rPr>
          <w:rFonts w:hint="eastAsia" w:ascii="微软雅黑" w:hAnsi="微软雅黑" w:eastAsia="微软雅黑" w:cs="微软雅黑"/>
          <w:sz w:val="30"/>
          <w:szCs w:val="30"/>
        </w:rPr>
      </w:pPr>
    </w:p>
    <w:p w14:paraId="3A02B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expressions which describe divine justice as a perfection proper to the Supreme Being, and prompting Him to punish transgressors, are peculiarly emphatic and strong (Gen. xviii. 25; Ps. xi. 5-7; Ps. xcvii. 2; Ps. l. 21).</w:t>
      </w:r>
    </w:p>
    <w:p w14:paraId="5471DB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那些将属神公义描述为至高存在所特有的完美、并促使祂惩罚违背者的表达，是特别有力且强烈的（创世记 18:25；诗篇 11:5-7；诗篇 97:2；诗篇 50:21）。</w:t>
      </w:r>
    </w:p>
    <w:p w14:paraId="675349F2">
      <w:pPr>
        <w:rPr>
          <w:rFonts w:hint="eastAsia" w:ascii="微软雅黑" w:hAnsi="微软雅黑" w:eastAsia="微软雅黑" w:cs="微软雅黑"/>
          <w:sz w:val="30"/>
          <w:szCs w:val="30"/>
        </w:rPr>
      </w:pPr>
    </w:p>
    <w:p w14:paraId="72C283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displeasure at sin, and His holy hatred of it, are forcibly delineated as the impelling cause of punishment (Hab. i. 13; Prov. vi. 16).</w:t>
      </w:r>
    </w:p>
    <w:p w14:paraId="1288A2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神对罪的不悦以及祂对罪的神圣恨恶，被有力地描绘为惩罚的驱动原因（哈巴谷书 1:13；箴言 6:16）。</w:t>
      </w:r>
    </w:p>
    <w:p w14:paraId="1EB763ED">
      <w:pPr>
        <w:rPr>
          <w:rFonts w:hint="eastAsia" w:ascii="微软雅黑" w:hAnsi="微软雅黑" w:eastAsia="微软雅黑" w:cs="微软雅黑"/>
          <w:sz w:val="30"/>
          <w:szCs w:val="30"/>
        </w:rPr>
      </w:pPr>
    </w:p>
    <w:p w14:paraId="692CDE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revealed His name and memorial in all generations, He designated Himself as the God who by no means clears the guilty (Ex. xxxiv. 7); and in the immutable law, which is the transcript of His perfections, He is represented as a jealous God, visiting iniquity upon them that hate Him (Ex. xx. 5-7).</w:t>
      </w:r>
    </w:p>
    <w:p w14:paraId="43C69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当祂在历代显明祂的名和纪念时，祂称自己为万不以有罪为无罪的神（出埃及记 34:7）；在作为祂完美之副本的永恒律法中，祂被描绘为愤恨（jealous）的神，必追讨恨祂之人的罪孽（出埃及记 20:5-7）。</w:t>
      </w:r>
    </w:p>
    <w:p w14:paraId="5A68A357">
      <w:pPr>
        <w:rPr>
          <w:rFonts w:hint="eastAsia" w:ascii="微软雅黑" w:hAnsi="微软雅黑" w:eastAsia="微软雅黑" w:cs="微软雅黑"/>
          <w:sz w:val="30"/>
          <w:szCs w:val="30"/>
        </w:rPr>
      </w:pPr>
    </w:p>
    <w:p w14:paraId="11FDBA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passages which show that God is not only extolled by His saints on earth, but by the saints above, for the exercise of punitive justice (Deut. xxxii. 43; Rev. xix. 6).</w:t>
      </w:r>
    </w:p>
    <w:p w14:paraId="4C61FC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有些篇章显示，神不仅因施行惩罚性公义而被地上的圣徒赞美，也被天上的圣徒赞美（申命记 32:43；启示录 19:6）。</w:t>
      </w:r>
    </w:p>
    <w:p w14:paraId="5C8FF2DE">
      <w:pPr>
        <w:rPr>
          <w:rFonts w:hint="eastAsia" w:ascii="微软雅黑" w:hAnsi="微软雅黑" w:eastAsia="微软雅黑" w:cs="微软雅黑"/>
          <w:sz w:val="30"/>
          <w:szCs w:val="30"/>
        </w:rPr>
      </w:pPr>
    </w:p>
    <w:p w14:paraId="6E2542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It is further urged, in the interest of the same tendency, that the visitations commonly called punishments are only the natural consequences of sin.</w:t>
      </w:r>
    </w:p>
    <w:p w14:paraId="467CD1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这种倾向进一步主张，通常被称为惩罚的那些降罚（visitations）仅仅是罪的自然后果。</w:t>
      </w:r>
    </w:p>
    <w:p w14:paraId="758EA194">
      <w:pPr>
        <w:rPr>
          <w:rFonts w:hint="eastAsia" w:ascii="微软雅黑" w:hAnsi="微软雅黑" w:eastAsia="微软雅黑" w:cs="微软雅黑"/>
          <w:sz w:val="30"/>
          <w:szCs w:val="30"/>
        </w:rPr>
      </w:pPr>
    </w:p>
    <w:p w14:paraId="672772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indeed overthrow the necessity of the atonement, and also its possibility; for the atonement involves the bearing of positive punishment in the room of others.</w:t>
      </w:r>
    </w:p>
    <w:p w14:paraId="32789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这确实会推翻赎罪的必要性，也会推翻其可能性；因为赎罪涉及在他人地位上承受积极的惩罚。</w:t>
      </w:r>
    </w:p>
    <w:p w14:paraId="08A70FBF">
      <w:pPr>
        <w:rPr>
          <w:rFonts w:hint="eastAsia" w:ascii="微软雅黑" w:hAnsi="微软雅黑" w:eastAsia="微软雅黑" w:cs="微软雅黑"/>
          <w:sz w:val="30"/>
          <w:szCs w:val="30"/>
        </w:rPr>
      </w:pPr>
    </w:p>
    <w:p w14:paraId="62917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whole Scriptures, from first to last, are replete with instances of positive punishments.</w:t>
      </w:r>
    </w:p>
    <w:p w14:paraId="065775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但整篇圣言从始至终都充满了积极惩罚的例子。</w:t>
      </w:r>
    </w:p>
    <w:p w14:paraId="19878526">
      <w:pPr>
        <w:rPr>
          <w:rFonts w:hint="eastAsia" w:ascii="微软雅黑" w:hAnsi="微软雅黑" w:eastAsia="微软雅黑" w:cs="微软雅黑"/>
          <w:sz w:val="30"/>
          <w:szCs w:val="30"/>
        </w:rPr>
      </w:pPr>
    </w:p>
    <w:p w14:paraId="0DAFDC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deluge, the overthrow of Sodom and Gomorrah; the case of Pharaoh, of Nadab and Abihu, of Korah and his comrades; the expulsion and destruction of the Canaanites; and, in a word, the whole history of God's transactions with His own people and with other nations, contain the most obvious examples of positive punishments,—not the mere consequences or natural concomitants of a course of conduct.</w:t>
      </w:r>
    </w:p>
    <w:p w14:paraId="3095A5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所多玛和蛾摩拉的毁灭；法老、拿答和亚比户、可拉及其同伙的案例；迦南人的驱逐和消灭；总之，神与祂自己子民以及与其他民族往还的整个历史，都包含了最显而易见的积极惩罚例子，——而不仅仅是一段行为过程的后果或自然伴随物。</w:t>
      </w:r>
    </w:p>
    <w:p w14:paraId="78EA92D2">
      <w:pPr>
        <w:rPr>
          <w:rFonts w:hint="eastAsia" w:ascii="微软雅黑" w:hAnsi="微软雅黑" w:eastAsia="微软雅黑" w:cs="微软雅黑"/>
          <w:sz w:val="30"/>
          <w:szCs w:val="30"/>
        </w:rPr>
      </w:pPr>
    </w:p>
    <w:p w14:paraId="21DD1A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call these positive punishments rather than arbitrary; which is not so suitable an epithet, nor so applicable.</w:t>
      </w:r>
    </w:p>
    <w:p w14:paraId="3F95C6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我们称这些为积极的惩罚而非随意的惩罚；后者不是一个那么合适的修饰语，也不那么适用。</w:t>
      </w:r>
    </w:p>
    <w:p w14:paraId="1C0DA77F">
      <w:pPr>
        <w:rPr>
          <w:rFonts w:hint="eastAsia" w:ascii="微软雅黑" w:hAnsi="微软雅黑" w:eastAsia="微软雅黑" w:cs="微软雅黑"/>
          <w:sz w:val="30"/>
          <w:szCs w:val="30"/>
        </w:rPr>
      </w:pPr>
    </w:p>
    <w:p w14:paraId="7E7AB3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biblical statements argue the existence of positive punishments.</w:t>
      </w:r>
    </w:p>
    <w:p w14:paraId="5B8D3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所有的圣经陈述都论证了积极惩罚的存在。</w:t>
      </w:r>
    </w:p>
    <w:p w14:paraId="42AFEEAD">
      <w:pPr>
        <w:rPr>
          <w:rFonts w:hint="eastAsia" w:ascii="微软雅黑" w:hAnsi="微软雅黑" w:eastAsia="微软雅黑" w:cs="微软雅黑"/>
          <w:sz w:val="30"/>
          <w:szCs w:val="30"/>
        </w:rPr>
      </w:pPr>
    </w:p>
    <w:p w14:paraId="157FA6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we read of "the wrath to come" (Matt. iii. 7), which does not follow sin immediately, and by mere natural sequence, we have a proof of positive punishment.</w:t>
      </w:r>
    </w:p>
    <w:p w14:paraId="43ADC1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因此，当我们读到“将来的忿怒”（马太福音 3:7）时，由于它并非仅仅通过自然序列紧随罪而至，这就成了积极惩罚的证明。</w:t>
      </w:r>
    </w:p>
    <w:p w14:paraId="5AFE1BCE">
      <w:pPr>
        <w:rPr>
          <w:rFonts w:hint="eastAsia" w:ascii="微软雅黑" w:hAnsi="微软雅黑" w:eastAsia="微软雅黑" w:cs="微软雅黑"/>
          <w:sz w:val="30"/>
          <w:szCs w:val="30"/>
        </w:rPr>
      </w:pPr>
    </w:p>
    <w:p w14:paraId="078E6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of forgiveness, what does the term imply but the remission of a certain retributive doom or recompense which is not the mere natural concomitant of sin?</w:t>
      </w:r>
    </w:p>
    <w:p w14:paraId="7F2ED7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当我们读到赦免时，这个词除了指免除某种报应性的厄运或报偿——而这并非罪的单纯自然伴随物——之外还意味着什么呢？</w:t>
      </w:r>
    </w:p>
    <w:p w14:paraId="093AF81C">
      <w:pPr>
        <w:rPr>
          <w:rFonts w:hint="eastAsia" w:ascii="微软雅黑" w:hAnsi="微软雅黑" w:eastAsia="微软雅黑" w:cs="微软雅黑"/>
          <w:sz w:val="30"/>
          <w:szCs w:val="30"/>
        </w:rPr>
      </w:pPr>
    </w:p>
    <w:p w14:paraId="7BE689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idea of positive punishment emanating from the punitive intervention of God, we could not explain, in any adequate sense, the doctrine of retribution; for how could there be a retribution or recompense of reward, if sin were followed by no other consequences than such as are but the natural issues or results of a course of conduct in the direct order of sequence?</w:t>
      </w:r>
    </w:p>
    <w:p w14:paraId="376229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从属神的惩罚干预中发出的积极惩罚的概念，我们就无法在任何充分的意义上解释报应的教义；因为如果罪除了作为一种行为过程在直接序列中的自然产物或结果之外，不再伴随其他后果，那么怎么会有报应或赏罚的报偿呢？</w:t>
      </w:r>
    </w:p>
    <w:p w14:paraId="789ADBD8">
      <w:pPr>
        <w:rPr>
          <w:rFonts w:hint="eastAsia" w:ascii="微软雅黑" w:hAnsi="微软雅黑" w:eastAsia="微软雅黑" w:cs="微软雅黑"/>
          <w:sz w:val="30"/>
          <w:szCs w:val="30"/>
        </w:rPr>
      </w:pPr>
    </w:p>
    <w:p w14:paraId="45204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this not properly begin, in the full sense, after the great judgment?</w:t>
      </w:r>
    </w:p>
    <w:p w14:paraId="2846E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在完全的意义上，这难道不是在伟大的审判之后才正当地开始吗？</w:t>
      </w:r>
    </w:p>
    <w:p w14:paraId="140D37F1">
      <w:pPr>
        <w:rPr>
          <w:rFonts w:hint="eastAsia" w:ascii="微软雅黑" w:hAnsi="微软雅黑" w:eastAsia="微软雅黑" w:cs="微软雅黑"/>
          <w:sz w:val="30"/>
          <w:szCs w:val="30"/>
        </w:rPr>
      </w:pPr>
    </w:p>
    <w:p w14:paraId="56DB5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evils which are naturally connected with sin, and which are manifold, are, in truth, of a different sort from the punishments which are inflicted by the intervention of the judge.</w:t>
      </w:r>
    </w:p>
    <w:p w14:paraId="60E673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事实上，那些与罪自然联系在一起的种种邪恶，与由审判者干预而施加的惩罚是不同类别的。</w:t>
      </w:r>
    </w:p>
    <w:p w14:paraId="47ED071C">
      <w:pPr>
        <w:rPr>
          <w:rFonts w:hint="eastAsia" w:ascii="微软雅黑" w:hAnsi="微软雅黑" w:eastAsia="微软雅黑" w:cs="微软雅黑"/>
          <w:sz w:val="30"/>
          <w:szCs w:val="30"/>
        </w:rPr>
      </w:pPr>
    </w:p>
    <w:p w14:paraId="64954A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deny that certain results or consequences flow from sin and may be called a penalty.</w:t>
      </w:r>
    </w:p>
    <w:p w14:paraId="6F20BA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我们并不否认某些结果或后果源于罪，并可以被称为刑罚。</w:t>
      </w:r>
    </w:p>
    <w:p w14:paraId="64271BEB">
      <w:pPr>
        <w:rPr>
          <w:rFonts w:hint="eastAsia" w:ascii="微软雅黑" w:hAnsi="微软雅黑" w:eastAsia="微软雅黑" w:cs="微软雅黑"/>
          <w:sz w:val="30"/>
          <w:szCs w:val="30"/>
        </w:rPr>
      </w:pPr>
    </w:p>
    <w:p w14:paraId="6063AC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the name of punishments, however, to the natural consequences of sin alone, is a fallacious use of language, and contrary to the dictates of a sound understanding.</w:t>
      </w:r>
    </w:p>
    <w:p w14:paraId="1D14BB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然而，若将惩罚的名称仅仅赋予罪的自然后果，就是对语言的谬误使用，且违背了健全悟性的启示。</w:t>
      </w:r>
    </w:p>
    <w:p w14:paraId="2F4D465E">
      <w:pPr>
        <w:rPr>
          <w:rFonts w:hint="eastAsia" w:ascii="微软雅黑" w:hAnsi="微软雅黑" w:eastAsia="微软雅黑" w:cs="微软雅黑"/>
          <w:sz w:val="30"/>
          <w:szCs w:val="30"/>
        </w:rPr>
      </w:pPr>
    </w:p>
    <w:p w14:paraId="6DC98C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express themselves loosely, they may speak of the connection between conduct and experience.</w:t>
      </w:r>
    </w:p>
    <w:p w14:paraId="51272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当人们表达不严谨时，他们可能会谈论行为与经历之间的联系。</w:t>
      </w:r>
    </w:p>
    <w:p w14:paraId="656E6D1F">
      <w:pPr>
        <w:rPr>
          <w:rFonts w:hint="eastAsia" w:ascii="微软雅黑" w:hAnsi="微软雅黑" w:eastAsia="微软雅黑" w:cs="微软雅黑"/>
          <w:sz w:val="30"/>
          <w:szCs w:val="30"/>
        </w:rPr>
      </w:pPr>
    </w:p>
    <w:p w14:paraId="563C5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strict and proper use of terms we understand by punishment the suffering which is directly and expressly awarded by the sentence of a judge, not that which follows by the mere law of sequence.</w:t>
      </w:r>
    </w:p>
    <w:p w14:paraId="01EB0A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但在严格且恰当的术语使用中，我们所理解的惩罚是指由审判者的判决直接且明确授予的痛苦，而不是仅仅通过序列法则随之而来的痛苦。</w:t>
      </w:r>
    </w:p>
    <w:p w14:paraId="7F4B9543">
      <w:pPr>
        <w:rPr>
          <w:rFonts w:hint="eastAsia" w:ascii="微软雅黑" w:hAnsi="微软雅黑" w:eastAsia="微软雅黑" w:cs="微软雅黑"/>
          <w:sz w:val="30"/>
          <w:szCs w:val="30"/>
        </w:rPr>
      </w:pPr>
    </w:p>
    <w:p w14:paraId="51468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punishment is justly inflicted, as in the case of the great retribution awarded by the sentence of the just Judge, it is for sin committed or for injury done, by which the moral Governor is aggrieved.</w:t>
      </w:r>
    </w:p>
    <w:p w14:paraId="5A4DDD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因此，当惩罚被公正地施加时，正如在由公正审判者的判决所授予的伟大报应的情况中那样，它是针对所犯的罪或所造成的伤害，而道德管理者因此受侵犯。</w:t>
      </w:r>
    </w:p>
    <w:p w14:paraId="61DDC5ED">
      <w:pPr>
        <w:rPr>
          <w:rFonts w:hint="eastAsia" w:ascii="微软雅黑" w:hAnsi="微软雅黑" w:eastAsia="微软雅黑" w:cs="微软雅黑"/>
          <w:sz w:val="30"/>
          <w:szCs w:val="30"/>
        </w:rPr>
      </w:pPr>
    </w:p>
    <w:p w14:paraId="689B6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thus differs from the natural effects of sin.</w:t>
      </w:r>
    </w:p>
    <w:p w14:paraId="533AF8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因此，它不同于罪的自然影响。</w:t>
      </w:r>
    </w:p>
    <w:p w14:paraId="37AA6722">
      <w:pPr>
        <w:rPr>
          <w:rFonts w:hint="eastAsia" w:ascii="微软雅黑" w:hAnsi="微软雅黑" w:eastAsia="微软雅黑" w:cs="微软雅黑"/>
          <w:sz w:val="30"/>
          <w:szCs w:val="30"/>
        </w:rPr>
      </w:pPr>
    </w:p>
    <w:p w14:paraId="17A7B6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differs, too, from correction or chastisement, which aims at something prospective in connection with one whom we only seek to impress with a salutary fear, or to deter from a wayward course.</w:t>
      </w:r>
    </w:p>
    <w:p w14:paraId="392592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它也不同于矫正或管教，后者的目的是针对与我们仅寻求让其产生有益恐惧、或阻止其偏离正道的人相关的未来展望。</w:t>
      </w:r>
    </w:p>
    <w:p w14:paraId="1D47BA8F">
      <w:pPr>
        <w:rPr>
          <w:rFonts w:hint="eastAsia" w:ascii="微软雅黑" w:hAnsi="微软雅黑" w:eastAsia="微软雅黑" w:cs="微软雅黑"/>
          <w:sz w:val="30"/>
          <w:szCs w:val="30"/>
        </w:rPr>
      </w:pPr>
    </w:p>
    <w:p w14:paraId="0474AC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But the same impugners of the necessity of the atonement take exception to the above-mentioned doctrine at a point still further back: they argue that God cannot be said to be wronged or injured.</w:t>
      </w:r>
    </w:p>
    <w:p w14:paraId="18089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但是，那些反对赎罪必要性的人在更深的一点上对上述教义提出了异议：他们辩称，不能说神受到了委屈或伤害。</w:t>
      </w:r>
    </w:p>
    <w:p w14:paraId="071C48A0">
      <w:pPr>
        <w:rPr>
          <w:rFonts w:hint="eastAsia" w:ascii="微软雅黑" w:hAnsi="微软雅黑" w:eastAsia="微软雅黑" w:cs="微软雅黑"/>
          <w:sz w:val="30"/>
          <w:szCs w:val="30"/>
        </w:rPr>
      </w:pPr>
    </w:p>
    <w:p w14:paraId="769EED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 that this language can be fitly enough held when it is applied to an earthly monarch, whose authority is hurt by the violation of his laws and by the dishonour done to him, but that the Supreme God is far exalted above wrong or injury.</w:t>
      </w:r>
    </w:p>
    <w:p w14:paraId="50B5E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他们坚持认为，这种语言在应用于地上的君王时是足够贴切的，因为君王的权威因法律被违反以及对他造成的羞辱而受损，但至高神是远远超越委屈或伤害之上的。</w:t>
      </w:r>
    </w:p>
    <w:p w14:paraId="67E59383">
      <w:pPr>
        <w:rPr>
          <w:rFonts w:hint="eastAsia" w:ascii="微软雅黑" w:hAnsi="微软雅黑" w:eastAsia="微软雅黑" w:cs="微软雅黑"/>
          <w:sz w:val="30"/>
          <w:szCs w:val="30"/>
        </w:rPr>
      </w:pPr>
    </w:p>
    <w:p w14:paraId="2C0C28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could not exist two opinions that this is indisputably true, if it were a question of man's goodness extending to God, or of man's rebellion tending to the prejudice of God's essential blessedness; but it is a question of His declarative glory, and of His relation to the world, existing only to bring back to Him a revenue of praise.</w:t>
      </w:r>
    </w:p>
    <w:p w14:paraId="01D410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如果这是一个关于人的良善延伸至神，或者是人的反叛倾向于损害神本质之福乐的问题，那么这毫无疑问是正确的，绝不会存在两种意见；但这涉及祂显明之荣耀（declarative glory）的问题，以及祂与世界之关系的问题，而世界的存在仅仅是为了给祂带回称颂的收益。</w:t>
      </w:r>
    </w:p>
    <w:p w14:paraId="5D4F2F55">
      <w:pPr>
        <w:rPr>
          <w:rFonts w:hint="eastAsia" w:ascii="微软雅黑" w:hAnsi="微软雅黑" w:eastAsia="微软雅黑" w:cs="微软雅黑"/>
          <w:sz w:val="30"/>
          <w:szCs w:val="30"/>
        </w:rPr>
      </w:pPr>
    </w:p>
    <w:p w14:paraId="24B62C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rational intelligences, created to be a mirror of His perfections, bring back this revenue of praise by cordial dependence, by the subjection of their will to the will of God, and by being an eye to trace His wisdom and goodness.</w:t>
      </w:r>
    </w:p>
    <w:p w14:paraId="7A5D1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理智受造物被造是为了成为祂完美的一面镜子，他们通过诚心的依赖、意志对神旨意的服从，以及作为一只追踪祂智慧和美善的眼睛，来带回这种称颂的收益。</w:t>
      </w:r>
    </w:p>
    <w:p w14:paraId="08C7F8C9">
      <w:pPr>
        <w:rPr>
          <w:rFonts w:hint="eastAsia" w:ascii="微软雅黑" w:hAnsi="微软雅黑" w:eastAsia="微软雅黑" w:cs="微软雅黑"/>
          <w:sz w:val="30"/>
          <w:szCs w:val="30"/>
        </w:rPr>
      </w:pPr>
    </w:p>
    <w:p w14:paraId="725064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God cannot be deprived by the sinner of anything that is His.</w:t>
      </w:r>
    </w:p>
    <w:p w14:paraId="07476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当然，神不可能被罪人夺走任何属于祂的东西。</w:t>
      </w:r>
    </w:p>
    <w:p w14:paraId="276DAA8E">
      <w:pPr>
        <w:rPr>
          <w:rFonts w:hint="eastAsia" w:ascii="微软雅黑" w:hAnsi="微软雅黑" w:eastAsia="微软雅黑" w:cs="微软雅黑"/>
          <w:sz w:val="30"/>
          <w:szCs w:val="30"/>
        </w:rPr>
      </w:pPr>
    </w:p>
    <w:p w14:paraId="699AC5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follow that He does not regard those as offenders who rebel against Him.</w:t>
      </w:r>
    </w:p>
    <w:p w14:paraId="1E2848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但这并不意味着祂不将那些反叛祂的人视为冒犯者。</w:t>
      </w:r>
    </w:p>
    <w:p w14:paraId="79E4614C">
      <w:pPr>
        <w:rPr>
          <w:rFonts w:hint="eastAsia" w:ascii="微软雅黑" w:hAnsi="微软雅黑" w:eastAsia="微软雅黑" w:cs="微软雅黑"/>
          <w:sz w:val="30"/>
          <w:szCs w:val="30"/>
        </w:rPr>
      </w:pPr>
    </w:p>
    <w:p w14:paraId="0FD097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relation to the creature is violated by sin, and He cannot be an unconcerned spectator of the conduct of His reasonable creatures; and sin is in proportion to the person against whom it is committed.</w:t>
      </w:r>
    </w:p>
    <w:p w14:paraId="0760B8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祂与受造物的关系因罪而被破坏，祂不可能对祂那些理智造物的行为做一个漠不关心的旁观者；且罪的严重程度与它所针对的位格成正比。</w:t>
      </w:r>
    </w:p>
    <w:p w14:paraId="1041C5C9">
      <w:pPr>
        <w:rPr>
          <w:rFonts w:hint="eastAsia" w:ascii="微软雅黑" w:hAnsi="微软雅黑" w:eastAsia="微软雅黑" w:cs="微软雅黑"/>
          <w:sz w:val="30"/>
          <w:szCs w:val="30"/>
        </w:rPr>
      </w:pPr>
    </w:p>
    <w:p w14:paraId="723DFE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terrible power in a human will that the creature can form plans and execute purposes which God regards as hateful.</w:t>
      </w:r>
    </w:p>
    <w:p w14:paraId="19295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人的意志中蕴含着如此可怕的力量，以至于受造物可以形成计划并执行神所认为可憎的意图。</w:t>
      </w:r>
    </w:p>
    <w:p w14:paraId="1809AE28">
      <w:pPr>
        <w:rPr>
          <w:rFonts w:hint="eastAsia" w:ascii="微软雅黑" w:hAnsi="微软雅黑" w:eastAsia="微软雅黑" w:cs="微软雅黑"/>
          <w:sz w:val="30"/>
          <w:szCs w:val="30"/>
        </w:rPr>
      </w:pPr>
    </w:p>
    <w:p w14:paraId="45231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something that is opposed to the divine will.</w:t>
      </w:r>
    </w:p>
    <w:p w14:paraId="4EFE80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他能做出一些违背属神旨意的事情。</w:t>
      </w:r>
    </w:p>
    <w:p w14:paraId="0FCED6E0">
      <w:pPr>
        <w:rPr>
          <w:rFonts w:hint="eastAsia" w:ascii="微软雅黑" w:hAnsi="微软雅黑" w:eastAsia="微软雅黑" w:cs="微软雅黑"/>
          <w:sz w:val="30"/>
          <w:szCs w:val="30"/>
        </w:rPr>
      </w:pPr>
    </w:p>
    <w:p w14:paraId="67D596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however insignificant, insult, offend, and wrong God.</w:t>
      </w:r>
    </w:p>
    <w:p w14:paraId="2BA879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无论他多么微不足道，他都能侮辱、冒犯和损害神。</w:t>
      </w:r>
    </w:p>
    <w:p w14:paraId="5509B441">
      <w:pPr>
        <w:rPr>
          <w:rFonts w:hint="eastAsia" w:ascii="微软雅黑" w:hAnsi="微软雅黑" w:eastAsia="微软雅黑" w:cs="微软雅黑"/>
          <w:sz w:val="30"/>
          <w:szCs w:val="30"/>
        </w:rPr>
      </w:pPr>
    </w:p>
    <w:p w14:paraId="32F581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punitive justice, which is an adorable perfection of the divine nature, and worthy of Him who is infinitely perfect, demands satisfaction for sin.</w:t>
      </w:r>
    </w:p>
    <w:p w14:paraId="0AD742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因此，惩罚性的公义——这是神性的一种可敬的完美，且配得上那无限完美的祂——要求对罪进行满足。</w:t>
      </w:r>
    </w:p>
    <w:p w14:paraId="2EB1FFE6">
      <w:pPr>
        <w:rPr>
          <w:rFonts w:hint="eastAsia" w:ascii="微软雅黑" w:hAnsi="微软雅黑" w:eastAsia="微软雅黑" w:cs="微软雅黑"/>
          <w:sz w:val="30"/>
          <w:szCs w:val="30"/>
        </w:rPr>
      </w:pPr>
    </w:p>
    <w:p w14:paraId="1D7364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eternal and necessary as anything belonging to His self-existing nature.</w:t>
      </w:r>
    </w:p>
    <w:p w14:paraId="25E7EF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它像任何属于祂自存本性的事物一样，是永恒且必要的。</w:t>
      </w:r>
    </w:p>
    <w:p w14:paraId="01E561BE">
      <w:pPr>
        <w:rPr>
          <w:rFonts w:hint="eastAsia" w:ascii="微软雅黑" w:hAnsi="微软雅黑" w:eastAsia="微软雅黑" w:cs="微软雅黑"/>
          <w:sz w:val="30"/>
          <w:szCs w:val="30"/>
        </w:rPr>
      </w:pPr>
    </w:p>
    <w:p w14:paraId="3A6CE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maintained that God punishes sin as a satisfaction which must needs be made to Himself; that He punishes OUT OF LOVE TO HIS OWN JUSTICE, or because the righteous God loveth righteousness (Ps. xi. 7),—in other words, that He punishes out of love to Himself.</w:t>
      </w:r>
    </w:p>
    <w:p w14:paraId="72013F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必须坚持认为，神惩罚罪是作为一种必须向祂自己做出的满足；祂惩罚是出于对祂自己公义的热爱，或者是因为公义的神喜爱公义（诗篇 11:7），——换句话说，祂是出于对祂自己的爱而惩罚。</w:t>
      </w:r>
    </w:p>
    <w:p w14:paraId="4BCDED79">
      <w:pPr>
        <w:rPr>
          <w:rFonts w:hint="eastAsia" w:ascii="微软雅黑" w:hAnsi="微软雅黑" w:eastAsia="微软雅黑" w:cs="微软雅黑"/>
          <w:sz w:val="30"/>
          <w:szCs w:val="30"/>
        </w:rPr>
      </w:pPr>
    </w:p>
    <w:p w14:paraId="47569F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from the very ground that He is possessed of immaculate justice, can the retribution due to sin be omitted; for of God it may be said that He cannot but punish sin, just as we affirm of Him that He cannot lie.</w:t>
      </w:r>
    </w:p>
    <w:p w14:paraId="13FBEB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同样地，正是基于祂拥有洁白无瑕的公义，罪所应得的报应绝不能被省略；因为论及神，可以说祂不能不惩罚罪，正如我们断言祂不能说谎一样。</w:t>
      </w:r>
    </w:p>
    <w:p w14:paraId="35A206EB">
      <w:pPr>
        <w:rPr>
          <w:rFonts w:hint="eastAsia" w:ascii="微软雅黑" w:hAnsi="微软雅黑" w:eastAsia="微软雅黑" w:cs="微软雅黑"/>
          <w:sz w:val="30"/>
          <w:szCs w:val="30"/>
        </w:rPr>
      </w:pPr>
    </w:p>
    <w:p w14:paraId="277F94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thus under obligation to no third party, but to Himself and to His own perfections, to exercise punishment; and He cannot forego or renounce His right to do so unless there be an atonement or vicarious sacrifice.</w:t>
      </w:r>
    </w:p>
    <w:p w14:paraId="062BF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因此，神不欠任何第三方，而是欠祂自己及祂自身的完美，去执行惩罚；且除非有赎罪或代赎祭，否则祂不能放弃或舍弃这样做的主权。</w:t>
      </w:r>
    </w:p>
    <w:p w14:paraId="2EF8341F">
      <w:pPr>
        <w:rPr>
          <w:rFonts w:hint="eastAsia" w:ascii="微软雅黑" w:hAnsi="微软雅黑" w:eastAsia="微软雅黑" w:cs="微软雅黑"/>
          <w:sz w:val="30"/>
          <w:szCs w:val="30"/>
        </w:rPr>
      </w:pPr>
    </w:p>
    <w:p w14:paraId="4E30FE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then, as we shall show in the sequel, sin is duly punished.</w:t>
      </w:r>
    </w:p>
    <w:p w14:paraId="0DBF08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但即便在那种情况下，正如我们将在后文展示的那样，罪也得到了应有的惩罚。</w:t>
      </w:r>
    </w:p>
    <w:p w14:paraId="28DB3FF6">
      <w:pPr>
        <w:rPr>
          <w:rFonts w:hint="eastAsia" w:ascii="微软雅黑" w:hAnsi="微软雅黑" w:eastAsia="微软雅黑" w:cs="微软雅黑"/>
          <w:sz w:val="30"/>
          <w:szCs w:val="30"/>
        </w:rPr>
      </w:pPr>
    </w:p>
    <w:p w14:paraId="0F585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further add that, in thus speaking of divine justice, we must take in the full import of the word: we must avoid one-sidedness.</w:t>
      </w:r>
    </w:p>
    <w:p w14:paraId="4DCD09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但我们还必须补充说，在这样谈论属神公义时，我们必须涵盖这个词的全部含义：我们必须避免片面性。</w:t>
      </w:r>
    </w:p>
    <w:p w14:paraId="35FC1D02">
      <w:pPr>
        <w:rPr>
          <w:rFonts w:hint="eastAsia" w:ascii="微软雅黑" w:hAnsi="微软雅黑" w:eastAsia="微软雅黑" w:cs="微软雅黑"/>
          <w:sz w:val="30"/>
          <w:szCs w:val="30"/>
        </w:rPr>
      </w:pPr>
    </w:p>
    <w:p w14:paraId="60DA40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PRECEPTIVE rectitude, that is, justice in that acceptation of it, whereby He demands what is His due, or what He has a right to claim,—as well as a judicial rectitude.</w:t>
      </w:r>
    </w:p>
    <w:p w14:paraId="35448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这里存在着一种诫命性的（PRECEPTIVE）公正，即在公义的这种领受中，祂要求祂所应得的，或者说祂有权主张的，——同时也存在着一种司法的公正。</w:t>
      </w:r>
    </w:p>
    <w:p w14:paraId="52633AA2">
      <w:pPr>
        <w:rPr>
          <w:rFonts w:hint="eastAsia" w:ascii="微软雅黑" w:hAnsi="微软雅黑" w:eastAsia="微软雅黑" w:cs="微软雅黑"/>
          <w:sz w:val="30"/>
          <w:szCs w:val="30"/>
        </w:rPr>
      </w:pPr>
    </w:p>
    <w:p w14:paraId="4D1B15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PUNITIVE justice, according to which He punishes disobedience; and a REMUNERATIVE justice, according to which He distributes reward,—the two latter being different sides of the same exercise of this perfection.</w:t>
      </w:r>
    </w:p>
    <w:p w14:paraId="6D8B5D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存在着一种惩罚性的（PUNITIVE）公义，据此祂惩罚不顺服；以及一种报酬性的（REMUNERATIVE）公义，据此祂分配奖赏，——后两者是这种完美执行的同一行为的不同侧面。</w:t>
      </w:r>
    </w:p>
    <w:p w14:paraId="4BA98770">
      <w:pPr>
        <w:rPr>
          <w:rFonts w:hint="eastAsia" w:ascii="微软雅黑" w:hAnsi="微软雅黑" w:eastAsia="微软雅黑" w:cs="微软雅黑"/>
          <w:sz w:val="30"/>
          <w:szCs w:val="30"/>
        </w:rPr>
      </w:pPr>
    </w:p>
    <w:p w14:paraId="3BE72E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justice is met in both its aspects—in its preceptive as well as judicial phase—by the active and passive obedience of Christ, or by a subjection to the law in its precept as well as in its penalty.</w:t>
      </w:r>
    </w:p>
    <w:p w14:paraId="6F0B69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这种公义在其两个方面——无论是诫命阶段还是司法阶段——都得到了基督主动与被动顺服的满足，或者说，得到了对律法在其诫命及刑罚两方面的服从的满足。</w:t>
      </w:r>
    </w:p>
    <w:p w14:paraId="4ED93AA5">
      <w:pPr>
        <w:rPr>
          <w:rFonts w:hint="eastAsia" w:ascii="微软雅黑" w:hAnsi="微软雅黑" w:eastAsia="微软雅黑" w:cs="微软雅黑"/>
          <w:sz w:val="30"/>
          <w:szCs w:val="30"/>
        </w:rPr>
      </w:pPr>
    </w:p>
    <w:p w14:paraId="5FF1C5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rights of God find their adequate expression in the moral law, it is useful to survey the doctrine under our consideration in the light of the divine law, as well as from the more abstract ground of the divine justice.</w:t>
      </w:r>
    </w:p>
    <w:p w14:paraId="12CC0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由于神的权利在道德律法中得到了充分的表达，因此，从属神律法的角度，以及从属神公义这一更抽象的基础上，来审视我们正在考虑的教义，都是有益的。</w:t>
      </w:r>
    </w:p>
    <w:p w14:paraId="6AE95BC9">
      <w:pPr>
        <w:rPr>
          <w:rFonts w:hint="eastAsia" w:ascii="微软雅黑" w:hAnsi="微软雅黑" w:eastAsia="微软雅黑" w:cs="微软雅黑"/>
          <w:sz w:val="30"/>
          <w:szCs w:val="30"/>
        </w:rPr>
      </w:pPr>
    </w:p>
    <w:p w14:paraId="4A3B82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cover each other: they explain each other.</w:t>
      </w:r>
    </w:p>
    <w:p w14:paraId="255946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它们彼此涵盖：它们互相解释。</w:t>
      </w:r>
    </w:p>
    <w:p w14:paraId="4B7082F0">
      <w:pPr>
        <w:rPr>
          <w:rFonts w:hint="eastAsia" w:ascii="微软雅黑" w:hAnsi="微软雅黑" w:eastAsia="微软雅黑" w:cs="微软雅黑"/>
          <w:sz w:val="30"/>
          <w:szCs w:val="30"/>
        </w:rPr>
      </w:pPr>
    </w:p>
    <w:p w14:paraId="15F6C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is often uttered: "Where does Scripture ever use the expression current in discussions on the atonement, 'the satisfaction of divine justice?'"</w:t>
      </w:r>
    </w:p>
    <w:p w14:paraId="1D8C9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人们常发出这样的异议：“圣经何处曾使用过赎罪讨论中流行的‘对属神公义的满足’这一表达？”</w:t>
      </w:r>
    </w:p>
    <w:p w14:paraId="26DA565D">
      <w:pPr>
        <w:rPr>
          <w:rFonts w:hint="eastAsia" w:ascii="微软雅黑" w:hAnsi="微软雅黑" w:eastAsia="微软雅黑" w:cs="微软雅黑"/>
          <w:sz w:val="30"/>
          <w:szCs w:val="30"/>
        </w:rPr>
      </w:pPr>
    </w:p>
    <w:p w14:paraId="711C09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can presume to demand authority for a phrase with which the former may be alternated, and say, "Where do we read of the necessity of fulfilling the divine law?"</w:t>
      </w:r>
    </w:p>
    <w:p w14:paraId="06F0F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但没有人能擅自要求另一个可以与前者替换的短语的权威，并问：“我们在何处读到成全属神律法的必要性？”</w:t>
      </w:r>
    </w:p>
    <w:p w14:paraId="5AE5B742">
      <w:pPr>
        <w:rPr>
          <w:rFonts w:hint="eastAsia" w:ascii="微软雅黑" w:hAnsi="微软雅黑" w:eastAsia="微软雅黑" w:cs="微软雅黑"/>
          <w:sz w:val="30"/>
          <w:szCs w:val="30"/>
        </w:rPr>
      </w:pPr>
    </w:p>
    <w:p w14:paraId="2EA0B8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Socinian discussions began, and principally turned on the point of punitive justice, it became common to speak out on the necessity of satisfying divine justice with more precision than had been used before.</w:t>
      </w:r>
    </w:p>
    <w:p w14:paraId="7561BE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在索齐尼派（Socinian）的讨论开始后，讨论主要转向了惩罚性公义这一点，于是公开谈论满足属神公义之必要性就变得比以前更普遍且精确。</w:t>
      </w:r>
    </w:p>
    <w:p w14:paraId="3C02EA0B">
      <w:pPr>
        <w:rPr>
          <w:rFonts w:hint="eastAsia" w:ascii="微软雅黑" w:hAnsi="微软雅黑" w:eastAsia="微软雅黑" w:cs="微软雅黑"/>
          <w:sz w:val="30"/>
          <w:szCs w:val="30"/>
        </w:rPr>
      </w:pPr>
    </w:p>
    <w:p w14:paraId="48ECB3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rationalistic party repudiated, the evangelical Church asserted as a precious and important truth; and in this way the phraseology found its way into the Church's symbols, and into current use.</w:t>
      </w:r>
    </w:p>
    <w:p w14:paraId="70669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理性主义派别所拒绝的，福音派教会将其作为宝贵而重要的真理来维护；就这样，这种措辞进入了教会的信经（symbols）并进入了日常使用。</w:t>
      </w:r>
    </w:p>
    <w:p w14:paraId="183B3FA1">
      <w:pPr>
        <w:rPr>
          <w:rFonts w:hint="eastAsia" w:ascii="微软雅黑" w:hAnsi="微软雅黑" w:eastAsia="微软雅黑" w:cs="微软雅黑"/>
          <w:sz w:val="30"/>
          <w:szCs w:val="30"/>
        </w:rPr>
      </w:pPr>
    </w:p>
    <w:p w14:paraId="7E1A1C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in course of time, however, to contract a certain one-sidedness, because the course of discussion was narrowed to the inquiry, whether there was a judicial exercise of justice.</w:t>
      </w:r>
    </w:p>
    <w:p w14:paraId="650A04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然而，随着时间的推移，由于讨论的进程被缩小为探讨是否存在司法性的公义行使，这产生了一定的片面性。</w:t>
      </w:r>
    </w:p>
    <w:p w14:paraId="27841088">
      <w:pPr>
        <w:rPr>
          <w:rFonts w:hint="eastAsia" w:ascii="微软雅黑" w:hAnsi="微软雅黑" w:eastAsia="微软雅黑" w:cs="微软雅黑"/>
          <w:sz w:val="30"/>
          <w:szCs w:val="30"/>
        </w:rPr>
      </w:pPr>
    </w:p>
    <w:p w14:paraId="6FA101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language ought to comprehend the function of the lawgiver as well as of the judge; and hence it is important to interchange the expression "the satisfaction of divine justice" with the equivalent, but commonly less restricted, phrase, "the fulfilment of the divine law,"—that is, its fulfilment in the positive precept of love as well as in the endurance of the curse.</w:t>
      </w:r>
    </w:p>
    <w:p w14:paraId="7C2B86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语言应当包含立法者以及审判者的职能；因此，将“对属神公义的满足”这一表达与等效但通常限制较少的短语——“对属神律法的成全”——交替使用是很重要的，也就是说，律法在积极的爱之诫命中的成全，以及在对咒诅的忍受中的成全。</w:t>
      </w:r>
    </w:p>
    <w:p w14:paraId="6595EEFC">
      <w:pPr>
        <w:rPr>
          <w:rFonts w:hint="eastAsia" w:ascii="微软雅黑" w:hAnsi="微软雅黑" w:eastAsia="微软雅黑" w:cs="微软雅黑"/>
          <w:sz w:val="30"/>
          <w:szCs w:val="30"/>
        </w:rPr>
      </w:pPr>
    </w:p>
    <w:p w14:paraId="11B621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in the law as the true and exhaustive expression of the divine rights.</w:t>
      </w:r>
    </w:p>
    <w:p w14:paraId="036916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这引入了律法，作为属神权利真实且详尽的表达。</w:t>
      </w:r>
    </w:p>
    <w:p w14:paraId="306C017C">
      <w:pPr>
        <w:rPr>
          <w:rFonts w:hint="eastAsia" w:ascii="微软雅黑" w:hAnsi="微软雅黑" w:eastAsia="微软雅黑" w:cs="微软雅黑"/>
          <w:sz w:val="30"/>
          <w:szCs w:val="30"/>
        </w:rPr>
      </w:pPr>
    </w:p>
    <w:p w14:paraId="3070C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biblical phraseology somewhat broader, and entitled not indeed to supersede the use of the former expression, but to be at least alternated with it.</w:t>
      </w:r>
    </w:p>
    <w:p w14:paraId="7B8834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这是一种更宽广的圣经用语，它确实无权取代前一个表达的使用，但至少有权与之交替。</w:t>
      </w:r>
    </w:p>
    <w:p w14:paraId="62B488D5">
      <w:pPr>
        <w:rPr>
          <w:rFonts w:hint="eastAsia" w:ascii="微软雅黑" w:hAnsi="微软雅黑" w:eastAsia="微软雅黑" w:cs="微软雅黑"/>
          <w:sz w:val="30"/>
          <w:szCs w:val="30"/>
        </w:rPr>
      </w:pPr>
    </w:p>
    <w:p w14:paraId="72E370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pass now to the inquiry, What express doctrine is there from the mouth of Christ in regard to the necessity of the atonement?</w:t>
      </w:r>
    </w:p>
    <w:p w14:paraId="1E30A5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但我们现在转而探究：关于赎罪的必要性，从基督口中发出的明确教义是什么？</w:t>
      </w:r>
    </w:p>
    <w:p w14:paraId="221C2601">
      <w:pPr>
        <w:rPr>
          <w:rFonts w:hint="eastAsia" w:ascii="微软雅黑" w:hAnsi="微软雅黑" w:eastAsia="微软雅黑" w:cs="微软雅黑"/>
          <w:sz w:val="30"/>
          <w:szCs w:val="30"/>
        </w:rPr>
      </w:pPr>
    </w:p>
    <w:p w14:paraId="3CAA10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allusions explicit or indirect to the necessity of His atoning death.</w:t>
      </w:r>
    </w:p>
    <w:p w14:paraId="0C14DE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对于祂赎罪之死的必要性，存在着各种明确或间接的暗示。</w:t>
      </w:r>
    </w:p>
    <w:p w14:paraId="6AD8AE55">
      <w:pPr>
        <w:rPr>
          <w:rFonts w:hint="eastAsia" w:ascii="微软雅黑" w:hAnsi="微软雅黑" w:eastAsia="微软雅黑" w:cs="微软雅黑"/>
          <w:sz w:val="30"/>
          <w:szCs w:val="30"/>
        </w:rPr>
      </w:pPr>
    </w:p>
    <w:p w14:paraId="685523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iii. 14: "So MUST the Son of Man be lifted up."</w:t>
      </w:r>
    </w:p>
    <w:p w14:paraId="357AAF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3:14：“人子也必（MUST）照样被举起来。”</w:t>
      </w:r>
    </w:p>
    <w:p w14:paraId="0DA49D7F">
      <w:pPr>
        <w:rPr>
          <w:rFonts w:hint="eastAsia" w:ascii="微软雅黑" w:hAnsi="微软雅黑" w:eastAsia="微软雅黑" w:cs="微软雅黑"/>
          <w:sz w:val="30"/>
          <w:szCs w:val="30"/>
        </w:rPr>
      </w:pPr>
    </w:p>
    <w:p w14:paraId="56D0BC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text must be considered by itself, we limit our attention at present to the import of the must here uttered by Christ.</w:t>
      </w:r>
    </w:p>
    <w:p w14:paraId="110DCA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由于这段经文必须被单独考虑，我们目前仅将注意力集中在基督在此所说的“必”的含义上。</w:t>
      </w:r>
    </w:p>
    <w:p w14:paraId="29DEE83B">
      <w:pPr>
        <w:rPr>
          <w:rFonts w:hint="eastAsia" w:ascii="微软雅黑" w:hAnsi="微软雅黑" w:eastAsia="微软雅黑" w:cs="微软雅黑"/>
          <w:sz w:val="30"/>
          <w:szCs w:val="30"/>
        </w:rPr>
      </w:pPr>
    </w:p>
    <w:p w14:paraId="0D5A85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necessity is not to be referred to the fact that the prophets had foretold it.</w:t>
      </w:r>
    </w:p>
    <w:p w14:paraId="7EDC7F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显然，这种必要性不能仅归结于先知曾预言过它这一事实。</w:t>
      </w:r>
    </w:p>
    <w:p w14:paraId="7E6B438B">
      <w:pPr>
        <w:rPr>
          <w:rFonts w:hint="eastAsia" w:ascii="微软雅黑" w:hAnsi="微软雅黑" w:eastAsia="微软雅黑" w:cs="微软雅黑"/>
          <w:sz w:val="30"/>
          <w:szCs w:val="30"/>
        </w:rPr>
      </w:pPr>
    </w:p>
    <w:p w14:paraId="17C847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faithfulness of God must needs be maintained on account of the type, there was a further reason, which must be traced up to the divine decree, and to the divine justice. [15]</w:t>
      </w:r>
    </w:p>
    <w:p w14:paraId="21457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虽然为了预表的缘故必须维持神的信实，但还存在一个更深层的原因，必须追溯到属神的预旨（decree）和属神的公义。</w:t>
      </w:r>
    </w:p>
    <w:p w14:paraId="554B91E9">
      <w:pPr>
        <w:rPr>
          <w:rFonts w:hint="eastAsia" w:ascii="微软雅黑" w:hAnsi="微软雅黑" w:eastAsia="微软雅黑" w:cs="微软雅黑"/>
          <w:sz w:val="30"/>
          <w:szCs w:val="30"/>
        </w:rPr>
      </w:pPr>
    </w:p>
    <w:p w14:paraId="75FEB7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mere necessity to fulfil the type, but had its ground in the purpose of redemption, and in the end to be attained.</w:t>
      </w:r>
    </w:p>
    <w:p w14:paraId="26E2EF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这不仅仅是成全预表的必要性，而是根植于救赎的目的及所要达成的终极目标中。</w:t>
      </w:r>
    </w:p>
    <w:p w14:paraId="4EA504C0">
      <w:pPr>
        <w:rPr>
          <w:rFonts w:hint="eastAsia" w:ascii="微软雅黑" w:hAnsi="微软雅黑" w:eastAsia="微软雅黑" w:cs="微软雅黑"/>
          <w:sz w:val="30"/>
          <w:szCs w:val="30"/>
        </w:rPr>
      </w:pPr>
    </w:p>
    <w:p w14:paraId="10026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toning down the language, would represent it as arising from the present condition of the world, as if the cross were only an occurrence befalling Him in a world of rebels, and where all was out of course.</w:t>
      </w:r>
    </w:p>
    <w:p w14:paraId="64E3CB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有些人为了缓和语气，会将其表现为源于世界的现状，仿佛十字架只是在这个反叛的世界中降临在祂身上的一个偶然事件，且万事皆已失序。</w:t>
      </w:r>
    </w:p>
    <w:p w14:paraId="4956D07A">
      <w:pPr>
        <w:rPr>
          <w:rFonts w:hint="eastAsia" w:ascii="微软雅黑" w:hAnsi="微软雅黑" w:eastAsia="微软雅黑" w:cs="微软雅黑"/>
          <w:sz w:val="30"/>
          <w:szCs w:val="30"/>
        </w:rPr>
      </w:pPr>
    </w:p>
    <w:p w14:paraId="00CDC1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does not approach the meaning; and the history of Jesus shows that, except in so far as He chose to subject Himself to the course of things, He was exempt from their power, and beyond their reach.</w:t>
      </w:r>
    </w:p>
    <w:p w14:paraId="4A407A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但这完全没有触及本意；且耶稣的历史显示，除非祂选择让自己服从于事物的进程，否则祂本可免受其权势，且在其触及不到的范围之外。</w:t>
      </w:r>
    </w:p>
    <w:p w14:paraId="46A81FB1">
      <w:pPr>
        <w:rPr>
          <w:rFonts w:hint="eastAsia" w:ascii="微软雅黑" w:hAnsi="微软雅黑" w:eastAsia="微软雅黑" w:cs="微软雅黑"/>
          <w:sz w:val="30"/>
          <w:szCs w:val="30"/>
        </w:rPr>
      </w:pPr>
    </w:p>
    <w:p w14:paraId="51D9D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touch Him till His hour was come.</w:t>
      </w:r>
    </w:p>
    <w:p w14:paraId="6CA7A9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在祂的时候来到之前，他们不能动祂。</w:t>
      </w:r>
    </w:p>
    <w:p w14:paraId="263CDEC9">
      <w:pPr>
        <w:rPr>
          <w:rFonts w:hint="eastAsia" w:ascii="微软雅黑" w:hAnsi="微软雅黑" w:eastAsia="微软雅黑" w:cs="微软雅黑"/>
          <w:sz w:val="30"/>
          <w:szCs w:val="30"/>
        </w:rPr>
      </w:pPr>
    </w:p>
    <w:p w14:paraId="138B8F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here uttered mean, that in order to heal and save, He must needs be crucified, the must indicating a necessity flowing from God's justice, and from His decree, if men were to be saved.</w:t>
      </w:r>
    </w:p>
    <w:p w14:paraId="5686DE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这里所说的话意味着，为了医治和拯救，祂必须被钉在十字架上，这种“必”指示了如果人要得救，那就存在一种源于神的公义及其预旨的必要性。</w:t>
      </w:r>
    </w:p>
    <w:p w14:paraId="39DD222A">
      <w:pPr>
        <w:rPr>
          <w:rFonts w:hint="eastAsia" w:ascii="微软雅黑" w:hAnsi="微软雅黑" w:eastAsia="微软雅黑" w:cs="微软雅黑"/>
          <w:sz w:val="30"/>
          <w:szCs w:val="30"/>
        </w:rPr>
      </w:pPr>
    </w:p>
    <w:p w14:paraId="42F1B0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utterances of Christ not less emphatic, though spoken from another point of view.</w:t>
      </w:r>
    </w:p>
    <w:p w14:paraId="6BF45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基督还有其他同样有力的言论，尽管是从另一个角度说的。</w:t>
      </w:r>
    </w:p>
    <w:p w14:paraId="6F88109A">
      <w:pPr>
        <w:rPr>
          <w:rFonts w:hint="eastAsia" w:ascii="微软雅黑" w:hAnsi="微软雅黑" w:eastAsia="微软雅黑" w:cs="微软雅黑"/>
          <w:sz w:val="30"/>
          <w:szCs w:val="30"/>
        </w:rPr>
      </w:pPr>
    </w:p>
    <w:p w14:paraId="54F0F6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xxvi. 42: "If it be possible, let this cup pass from Me."</w:t>
      </w:r>
    </w:p>
    <w:p w14:paraId="6E0B4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26:42：“若是不能，……愿祢的旨意成全。”（此处对应经文原文：倘若可行，求祢叫这杯离开我）。</w:t>
      </w:r>
    </w:p>
    <w:p w14:paraId="1878B2B1">
      <w:pPr>
        <w:rPr>
          <w:rFonts w:hint="eastAsia" w:ascii="微软雅黑" w:hAnsi="微软雅黑" w:eastAsia="微软雅黑" w:cs="微软雅黑"/>
          <w:sz w:val="30"/>
          <w:szCs w:val="30"/>
        </w:rPr>
      </w:pPr>
    </w:p>
    <w:p w14:paraId="1A6EA3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from this utterance of Christ for the necessity of His atoning work is of the strongest.</w:t>
      </w:r>
    </w:p>
    <w:p w14:paraId="15905B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基督的这段话语为祂赎罪工作的必要性提供了最强有力的论证。</w:t>
      </w:r>
    </w:p>
    <w:p w14:paraId="2856D9D2">
      <w:pPr>
        <w:rPr>
          <w:rFonts w:hint="eastAsia" w:ascii="微软雅黑" w:hAnsi="微软雅黑" w:eastAsia="微软雅黑" w:cs="微软雅黑"/>
          <w:sz w:val="30"/>
          <w:szCs w:val="30"/>
        </w:rPr>
      </w:pPr>
    </w:p>
    <w:p w14:paraId="0F8B56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reason assigned why the cup did not pass from Him, except that the divine claims required the endurance for the expiation of sin.</w:t>
      </w:r>
    </w:p>
    <w:p w14:paraId="5EFBFF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除非属神的权利要求为了净除罪而必须由祂忍受，否则无法给出这杯没有离开祂的任何理由。</w:t>
      </w:r>
    </w:p>
    <w:p w14:paraId="1B8B2795">
      <w:pPr>
        <w:rPr>
          <w:rFonts w:hint="eastAsia" w:ascii="微软雅黑" w:hAnsi="微软雅黑" w:eastAsia="微软雅黑" w:cs="微软雅黑"/>
          <w:sz w:val="30"/>
          <w:szCs w:val="30"/>
        </w:rPr>
      </w:pPr>
    </w:p>
    <w:p w14:paraId="6E5518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only-begotten Son, notwithstanding this request to the Father, who always heard Him, must drink the cup.</w:t>
      </w:r>
    </w:p>
    <w:p w14:paraId="60E405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尽管独生子向那位总会垂听祂的父发出了这一请求，祂仍必须喝这杯。</w:t>
      </w:r>
    </w:p>
    <w:p w14:paraId="1DEFAD59">
      <w:pPr>
        <w:rPr>
          <w:rFonts w:hint="eastAsia" w:ascii="微软雅黑" w:hAnsi="微软雅黑" w:eastAsia="微软雅黑" w:cs="微软雅黑"/>
          <w:sz w:val="30"/>
          <w:szCs w:val="30"/>
        </w:rPr>
      </w:pPr>
    </w:p>
    <w:p w14:paraId="7AD18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say that the impossibility of removing it did not spring from the divine justice, is plainly untenable.</w:t>
      </w:r>
    </w:p>
    <w:p w14:paraId="7989E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而若说移除这杯的不可能性并非源于属神的公义，显然是站不住脚的。</w:t>
      </w:r>
    </w:p>
    <w:p w14:paraId="79F59EAE">
      <w:pPr>
        <w:rPr>
          <w:rFonts w:hint="eastAsia" w:ascii="微软雅黑" w:hAnsi="微软雅黑" w:eastAsia="微软雅黑" w:cs="微软雅黑"/>
          <w:sz w:val="30"/>
          <w:szCs w:val="30"/>
        </w:rPr>
      </w:pPr>
    </w:p>
    <w:p w14:paraId="2D14D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supposed that, except on the ground of indispensable necessity, God would be so inflexible as to visit His Son with all that was comprehended in that cup.</w:t>
      </w:r>
    </w:p>
    <w:p w14:paraId="78B46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不可设想，除非是基于不可或缺的必要性，神会如此不通融，竟让祂的儿子经受那杯中所包含的一切。</w:t>
      </w:r>
    </w:p>
    <w:p w14:paraId="65AB10AF">
      <w:pPr>
        <w:rPr>
          <w:rFonts w:hint="eastAsia" w:ascii="微软雅黑" w:hAnsi="微软雅黑" w:eastAsia="微软雅黑" w:cs="微软雅黑"/>
          <w:sz w:val="30"/>
          <w:szCs w:val="30"/>
        </w:rPr>
      </w:pPr>
    </w:p>
    <w:p w14:paraId="382410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was indispensable—the atonement was necessary—that the cup of suffering might pass from His people. [16]</w:t>
      </w:r>
    </w:p>
    <w:p w14:paraId="75B0A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受苦是必不可少的——赎罪是必要的——好叫这受苦之杯能从祂的子民身上挪开。</w:t>
      </w:r>
    </w:p>
    <w:p w14:paraId="41269D30">
      <w:pPr>
        <w:rPr>
          <w:rFonts w:hint="eastAsia" w:ascii="微软雅黑" w:hAnsi="微软雅黑" w:eastAsia="微软雅黑" w:cs="微软雅黑"/>
          <w:sz w:val="30"/>
          <w:szCs w:val="30"/>
        </w:rPr>
      </w:pPr>
    </w:p>
    <w:p w14:paraId="61F8F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is proved by passages which describe the irremediable consequences of neglecting the atoning work of Christ.</w:t>
      </w:r>
    </w:p>
    <w:p w14:paraId="4DBB51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那些描述忽视基督赎罪工作之不可救药后果的篇章，也证明了同样的事。</w:t>
      </w:r>
    </w:p>
    <w:p w14:paraId="7A82F9EB">
      <w:pPr>
        <w:rPr>
          <w:rFonts w:hint="eastAsia" w:ascii="微软雅黑" w:hAnsi="微软雅黑" w:eastAsia="微软雅黑" w:cs="微软雅黑"/>
          <w:sz w:val="30"/>
          <w:szCs w:val="30"/>
        </w:rPr>
      </w:pPr>
    </w:p>
    <w:p w14:paraId="28727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not believing on the crucified Christ is condemnation (John iii. 18).</w:t>
      </w:r>
    </w:p>
    <w:p w14:paraId="4950F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不信被钉十字架之基督的结果就是定罪（约翰福音 3:18）。</w:t>
      </w:r>
    </w:p>
    <w:p w14:paraId="32680473">
      <w:pPr>
        <w:rPr>
          <w:rFonts w:hint="eastAsia" w:ascii="微软雅黑" w:hAnsi="微软雅黑" w:eastAsia="微软雅黑" w:cs="微软雅黑"/>
          <w:sz w:val="30"/>
          <w:szCs w:val="30"/>
        </w:rPr>
      </w:pPr>
    </w:p>
    <w:p w14:paraId="3E43E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viii. 37: "What shall a man give in exchange [better, what ransom shall a man give] for his soul?"</w:t>
      </w:r>
    </w:p>
    <w:p w14:paraId="05639B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8:37：“人还能拿什么换（或译：什么赎价，ransom）生命呢？”</w:t>
      </w:r>
    </w:p>
    <w:p w14:paraId="624D7DDC">
      <w:pPr>
        <w:rPr>
          <w:rFonts w:hint="eastAsia" w:ascii="微软雅黑" w:hAnsi="微软雅黑" w:eastAsia="微软雅黑" w:cs="微软雅黑"/>
          <w:sz w:val="30"/>
          <w:szCs w:val="30"/>
        </w:rPr>
      </w:pPr>
    </w:p>
    <w:p w14:paraId="249E6C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occur in a connection which contains an allusion to the rejection or denial of Christ, and are intended to teach that there is a ransom attainable through the reception of Christ, but no ransom to such as neglect the opportunity, or depart this life without finding the only sacrifice.</w:t>
      </w:r>
    </w:p>
    <w:p w14:paraId="7B1C0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这些话语出现在一个包含暗示拒绝或否认基督的语境中，旨在教导：通过接待基督，可以获得一个赎价，但对于那些忽视机会、或在未寻得那唯一祭礼的情况下离世的人，则没有赎价。</w:t>
      </w:r>
    </w:p>
    <w:p w14:paraId="63264D9F">
      <w:pPr>
        <w:rPr>
          <w:rFonts w:hint="eastAsia" w:ascii="微软雅黑" w:hAnsi="微软雅黑" w:eastAsia="微软雅黑" w:cs="微软雅黑"/>
          <w:sz w:val="30"/>
          <w:szCs w:val="30"/>
        </w:rPr>
      </w:pPr>
    </w:p>
    <w:p w14:paraId="2C9C17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virtually says, There is no more sacrifice for sin, since they have denied Me, the only ransom or means of deliverance.</w:t>
      </w:r>
    </w:p>
    <w:p w14:paraId="56094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祂实际上在说，既然他们否认了我这唯一的赎价或拯救手段，赎罪的祭就再也没有了。</w:t>
      </w:r>
    </w:p>
    <w:p w14:paraId="783604F4">
      <w:pPr>
        <w:rPr>
          <w:rFonts w:hint="eastAsia" w:ascii="微软雅黑" w:hAnsi="微软雅黑" w:eastAsia="微软雅黑" w:cs="微软雅黑"/>
          <w:sz w:val="30"/>
          <w:szCs w:val="30"/>
        </w:rPr>
      </w:pPr>
    </w:p>
    <w:p w14:paraId="428FE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indisputable allusion to a ransom, takes for granted its necessity, implying that it is only found in Jesus, who has expiated sin, and paid the ransom in the sinner's place.</w:t>
      </w:r>
    </w:p>
    <w:p w14:paraId="737445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但这种对赎价（ransom）无可争议的暗示，正是以其必要性为前提的，暗示了它唯独在耶稣那里被找到，是祂净除了罪，并代替罪人支付了赎价。</w:t>
      </w:r>
    </w:p>
    <w:p w14:paraId="177FD206">
      <w:pPr>
        <w:rPr>
          <w:rFonts w:hint="eastAsia" w:ascii="微软雅黑" w:hAnsi="微软雅黑" w:eastAsia="微软雅黑" w:cs="微软雅黑"/>
          <w:sz w:val="30"/>
          <w:szCs w:val="30"/>
        </w:rPr>
      </w:pPr>
    </w:p>
    <w:p w14:paraId="17B516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question of the necessity of the atonement is also taken for granted in the INTERCESSION of Christ.</w:t>
      </w:r>
    </w:p>
    <w:p w14:paraId="571D1A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基督的代求（INTERCESSION）中也同样预设了赎罪必要性的整个问题。</w:t>
      </w:r>
    </w:p>
    <w:p w14:paraId="50E38BB0">
      <w:pPr>
        <w:rPr>
          <w:rFonts w:hint="eastAsia" w:ascii="微软雅黑" w:hAnsi="微软雅黑" w:eastAsia="微软雅黑" w:cs="微软雅黑"/>
          <w:sz w:val="30"/>
          <w:szCs w:val="30"/>
        </w:rPr>
      </w:pPr>
    </w:p>
    <w:p w14:paraId="235CD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pleads on a ground of justice as well as mercy, recognizing a demand which had been made, and pleading a satisfaction which had been rendered.</w:t>
      </w:r>
    </w:p>
    <w:p w14:paraId="530F9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祂基于公义以及怜悯进行申辩，承认曾经提出的要求，并陈明已经作出的满足（satisfaction）。</w:t>
      </w:r>
    </w:p>
    <w:p w14:paraId="74C33304">
      <w:pPr>
        <w:rPr>
          <w:rFonts w:hint="eastAsia" w:ascii="微软雅黑" w:hAnsi="微软雅黑" w:eastAsia="微软雅黑" w:cs="微软雅黑"/>
          <w:sz w:val="30"/>
          <w:szCs w:val="30"/>
        </w:rPr>
      </w:pPr>
    </w:p>
    <w:p w14:paraId="7232E6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xvii. 25 "O righteous Father, the world hath not known Thee," etc.</w:t>
      </w:r>
    </w:p>
    <w:p w14:paraId="03BD3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17:25：“公义的父啊，世人未曾认识祢……”等等。</w:t>
      </w:r>
    </w:p>
    <w:p w14:paraId="1BBBB388">
      <w:pPr>
        <w:rPr>
          <w:rFonts w:hint="eastAsia" w:ascii="微软雅黑" w:hAnsi="微软雅黑" w:eastAsia="微软雅黑" w:cs="微软雅黑"/>
          <w:sz w:val="30"/>
          <w:szCs w:val="30"/>
        </w:rPr>
      </w:pPr>
    </w:p>
    <w:p w14:paraId="482ED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bases His intercession on the rectitude or justice of God, when He prays that they who had been given Him might be with Him in His glory.</w:t>
      </w:r>
    </w:p>
    <w:p w14:paraId="74278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当主祈求那些赐给祂的人能与祂同在祂的荣耀里时，祂将祂的代求建立在神的正直或公义之上。</w:t>
      </w:r>
    </w:p>
    <w:p w14:paraId="797A9404">
      <w:pPr>
        <w:rPr>
          <w:rFonts w:hint="eastAsia" w:ascii="微软雅黑" w:hAnsi="微软雅黑" w:eastAsia="微软雅黑" w:cs="微软雅黑"/>
          <w:sz w:val="30"/>
          <w:szCs w:val="30"/>
        </w:rPr>
      </w:pPr>
    </w:p>
    <w:p w14:paraId="340CE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is a gracious reward conferred upon the saints for every work done, these words of Christ cannot refer to any recompense of that nature, because it is not of strict justice.</w:t>
      </w:r>
    </w:p>
    <w:p w14:paraId="2514B3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虽然圣徒所作的每一项工作都会蒙受恩惠的赏赐，但基督的这些话不可能指涉那种性质的报偿，因为那不属于严格的公义。</w:t>
      </w:r>
    </w:p>
    <w:p w14:paraId="27EBA1AD">
      <w:pPr>
        <w:rPr>
          <w:rFonts w:hint="eastAsia" w:ascii="微软雅黑" w:hAnsi="微软雅黑" w:eastAsia="微软雅黑" w:cs="微软雅黑"/>
          <w:sz w:val="30"/>
          <w:szCs w:val="30"/>
        </w:rPr>
      </w:pPr>
    </w:p>
    <w:p w14:paraId="7ED7F2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Lord can appeal to justice when He asks the eternal glorification of His redeemed and their fellowship with Him where He is; for He merited eternal life for them, and at the costly price of His passion.</w:t>
      </w:r>
    </w:p>
    <w:p w14:paraId="1EB6B6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但当主请求祂的赎民得享永恒荣耀、并在祂所在之处与祂交通（fellowship）时，祂可以诉诸于公义；因为祂为他们赢得了永生，且是以祂受难（passion）的极重代价赢得的。</w:t>
      </w:r>
    </w:p>
    <w:p w14:paraId="3507AAD6">
      <w:pPr>
        <w:rPr>
          <w:rFonts w:hint="eastAsia" w:ascii="微软雅黑" w:hAnsi="微软雅黑" w:eastAsia="微软雅黑" w:cs="微软雅黑"/>
          <w:sz w:val="30"/>
          <w:szCs w:val="30"/>
        </w:rPr>
      </w:pPr>
    </w:p>
    <w:p w14:paraId="35B406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righteous that the people of Christ should reign in life with Him and through Him.</w:t>
      </w:r>
    </w:p>
    <w:p w14:paraId="708CF3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基督的子民与祂一同并在祂里面在生命中掌权，这是合乎公义的。</w:t>
      </w:r>
    </w:p>
    <w:p w14:paraId="20B748AB">
      <w:pPr>
        <w:rPr>
          <w:rFonts w:hint="eastAsia" w:ascii="微软雅黑" w:hAnsi="微软雅黑" w:eastAsia="微软雅黑" w:cs="微软雅黑"/>
          <w:sz w:val="30"/>
          <w:szCs w:val="30"/>
        </w:rPr>
      </w:pPr>
    </w:p>
    <w:p w14:paraId="6B0693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justice of God was displayed on Christ and satisfied by His atonement; as He had met the demand, "This do, and thou shalt live,"—He can appeal to the rectitude of God that His people may be put in possession of the reward.</w:t>
      </w:r>
    </w:p>
    <w:p w14:paraId="41E491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由于神的公义已在基督身上显出，并由祂的赎罪所满足；由于祂已满足了“你这样行，就必得活”这一要求，——祂可以诉诸神的正直，使祂的子民得以拥有那份赏赐。</w:t>
      </w:r>
    </w:p>
    <w:p w14:paraId="10109EDE">
      <w:pPr>
        <w:rPr>
          <w:rFonts w:hint="eastAsia" w:ascii="微软雅黑" w:hAnsi="微软雅黑" w:eastAsia="微软雅黑" w:cs="微软雅黑"/>
          <w:sz w:val="30"/>
          <w:szCs w:val="30"/>
        </w:rPr>
      </w:pPr>
    </w:p>
    <w:p w14:paraId="37210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presupposes on the part of God the necessary demand of an atonement.</w:t>
      </w:r>
    </w:p>
    <w:p w14:paraId="13C97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而这以神那一方对赎罪的必然要求为前提。</w:t>
      </w:r>
    </w:p>
    <w:p w14:paraId="43F6BC5E">
      <w:pPr>
        <w:rPr>
          <w:rFonts w:hint="eastAsia" w:ascii="微软雅黑" w:hAnsi="微软雅黑" w:eastAsia="微软雅黑" w:cs="微软雅黑"/>
          <w:sz w:val="30"/>
          <w:szCs w:val="30"/>
        </w:rPr>
      </w:pPr>
    </w:p>
    <w:p w14:paraId="5D911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VIII.—The Incarnation Comes into The Remedial Economy as a Means to an End.</w:t>
      </w:r>
    </w:p>
    <w:p w14:paraId="2A22D6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第八节。——道成肉身作为达成目的的手段进入救治计划（Remedial Economy）之中。</w:t>
      </w:r>
    </w:p>
    <w:p w14:paraId="3BA4BC94">
      <w:pPr>
        <w:rPr>
          <w:rFonts w:hint="eastAsia" w:ascii="微软雅黑" w:hAnsi="微软雅黑" w:eastAsia="微软雅黑" w:cs="微软雅黑"/>
          <w:sz w:val="30"/>
          <w:szCs w:val="30"/>
        </w:rPr>
      </w:pPr>
    </w:p>
    <w:p w14:paraId="43611A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noticed the provision to be made for sin, we come next to the great fact of the Incarnation as the foundation of the whole work of atonement.</w:t>
      </w:r>
    </w:p>
    <w:p w14:paraId="32F9F6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在注意到为罪所作的供应后，我们接下来讨论作为整个赎罪工作根基的道成肉身这一伟大事实。</w:t>
      </w:r>
    </w:p>
    <w:p w14:paraId="6EDFFA94">
      <w:pPr>
        <w:rPr>
          <w:rFonts w:hint="eastAsia" w:ascii="微软雅黑" w:hAnsi="微软雅黑" w:eastAsia="微软雅黑" w:cs="微软雅黑"/>
          <w:sz w:val="30"/>
          <w:szCs w:val="30"/>
        </w:rPr>
      </w:pPr>
    </w:p>
    <w:p w14:paraId="73D12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advent in flesh is uniformly set forth as a means for the accomplishment of a great result: not as in itself an end.</w:t>
      </w:r>
    </w:p>
    <w:p w14:paraId="14315B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主的肉身降临始终被陈述为达成一项伟大结果的手段：而非其本身就是一个目的。</w:t>
      </w:r>
    </w:p>
    <w:p w14:paraId="2A55F44A">
      <w:pPr>
        <w:rPr>
          <w:rFonts w:hint="eastAsia" w:ascii="微软雅黑" w:hAnsi="微软雅黑" w:eastAsia="微软雅黑" w:cs="微软雅黑"/>
          <w:sz w:val="30"/>
          <w:szCs w:val="30"/>
        </w:rPr>
      </w:pPr>
    </w:p>
    <w:p w14:paraId="4F229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Lord's own teaching, He announces that He came down from heaven for the sake of a people given to Him (John vi. 39); that He came to save that which was lost (Matt, xviii. 11); that He came to give His life for others (Mark x. 45).</w:t>
      </w:r>
    </w:p>
    <w:p w14:paraId="1878F6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因此，在主自己的教导中，祂宣布祂从天降下是为了所赐给祂的百姓（约翰福音 6:39）；祂来是为了寻找并拯救失丧的人（马太福音 18:11）；祂来是为了为他人舍命（马可福音 10:45）。</w:t>
      </w:r>
    </w:p>
    <w:p w14:paraId="3702D9A3">
      <w:pPr>
        <w:rPr>
          <w:rFonts w:hint="eastAsia" w:ascii="微软雅黑" w:hAnsi="微软雅黑" w:eastAsia="微软雅黑" w:cs="微软雅黑"/>
          <w:sz w:val="30"/>
          <w:szCs w:val="30"/>
        </w:rPr>
      </w:pPr>
    </w:p>
    <w:p w14:paraId="666EE4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represent the relation between God and man in this way.</w:t>
      </w:r>
    </w:p>
    <w:p w14:paraId="2C7291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我们可以用这种方式来描绘神与人之间的关系。</w:t>
      </w:r>
    </w:p>
    <w:p w14:paraId="5349D93A">
      <w:pPr>
        <w:rPr>
          <w:rFonts w:hint="eastAsia" w:ascii="微软雅黑" w:hAnsi="微软雅黑" w:eastAsia="微软雅黑" w:cs="微软雅黑"/>
          <w:sz w:val="30"/>
          <w:szCs w:val="30"/>
        </w:rPr>
      </w:pPr>
    </w:p>
    <w:p w14:paraId="1FFA03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INFINITE GOD, possessed of all holiness and justice, and MAN, a rebel and infected with sin, there is the widest conceivable remove in a moral point of view.</w:t>
      </w:r>
    </w:p>
    <w:p w14:paraId="771211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在拥有绝对圣洁与公义的无限之神，与反叛且染上罪的人之间，从道德角度看，存在着所能构想出的最宽广的距离。</w:t>
      </w:r>
    </w:p>
    <w:p w14:paraId="1E25F3A1">
      <w:pPr>
        <w:rPr>
          <w:rFonts w:hint="eastAsia" w:ascii="微软雅黑" w:hAnsi="微软雅黑" w:eastAsia="微软雅黑" w:cs="微软雅黑"/>
          <w:sz w:val="30"/>
          <w:szCs w:val="30"/>
        </w:rPr>
      </w:pPr>
    </w:p>
    <w:p w14:paraId="097EFE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bring them together?</w:t>
      </w:r>
    </w:p>
    <w:p w14:paraId="753781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什么能使他们合在一起？</w:t>
      </w:r>
    </w:p>
    <w:p w14:paraId="77EA8EF7">
      <w:pPr>
        <w:rPr>
          <w:rFonts w:hint="eastAsia" w:ascii="微软雅黑" w:hAnsi="微软雅黑" w:eastAsia="微软雅黑" w:cs="微软雅黑"/>
          <w:sz w:val="30"/>
          <w:szCs w:val="30"/>
        </w:rPr>
      </w:pPr>
    </w:p>
    <w:p w14:paraId="537EFB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terminate the estrangement?</w:t>
      </w:r>
    </w:p>
    <w:p w14:paraId="5EA85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谁能终止这种疏远？</w:t>
      </w:r>
    </w:p>
    <w:p w14:paraId="79EDACFC">
      <w:pPr>
        <w:rPr>
          <w:rFonts w:hint="eastAsia" w:ascii="微软雅黑" w:hAnsi="微软雅黑" w:eastAsia="微软雅黑" w:cs="微软雅黑"/>
          <w:sz w:val="30"/>
          <w:szCs w:val="30"/>
        </w:rPr>
      </w:pPr>
    </w:p>
    <w:p w14:paraId="3FC9AC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of the Eternal Son supplies the answer: this fills up the chasm and paves the way to the rectification of man's relation.</w:t>
      </w:r>
    </w:p>
    <w:p w14:paraId="5E17B9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永恒之子的道成肉身（INCARNATION）提供了答案：这填补了深渊，并为纠正人的关系铺平了道路。</w:t>
      </w:r>
    </w:p>
    <w:p w14:paraId="6497FBE7">
      <w:pPr>
        <w:rPr>
          <w:rFonts w:hint="eastAsia" w:ascii="微软雅黑" w:hAnsi="微软雅黑" w:eastAsia="微软雅黑" w:cs="微软雅黑"/>
          <w:sz w:val="30"/>
          <w:szCs w:val="30"/>
        </w:rPr>
      </w:pPr>
    </w:p>
    <w:p w14:paraId="6944BE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equally necessary to meet the wants and cravings of the human spirit, which ever and anon exclaims: What would become of me if my Maker were not my Redeemer? (Is. liv. 5).</w:t>
      </w:r>
    </w:p>
    <w:p w14:paraId="7A3018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但这对于满足人类精神的需求和渴望也是同样必要的，这种渴望不时发出惊叹：如果我的造物主不是我的救赎主，我将会怎样？（以赛亚书 54:5）。</w:t>
      </w:r>
    </w:p>
    <w:p w14:paraId="38D68041">
      <w:pPr>
        <w:rPr>
          <w:rFonts w:hint="eastAsia" w:ascii="微软雅黑" w:hAnsi="微软雅黑" w:eastAsia="微软雅黑" w:cs="微软雅黑"/>
          <w:sz w:val="30"/>
          <w:szCs w:val="30"/>
        </w:rPr>
      </w:pPr>
    </w:p>
    <w:p w14:paraId="30D39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purpose to touch on this theme in the briefest way.</w:t>
      </w:r>
    </w:p>
    <w:p w14:paraId="77F40C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我打算以最简短的方式触及这个主题。</w:t>
      </w:r>
    </w:p>
    <w:p w14:paraId="7702DFEC">
      <w:pPr>
        <w:rPr>
          <w:rFonts w:hint="eastAsia" w:ascii="微软雅黑" w:hAnsi="微软雅黑" w:eastAsia="微软雅黑" w:cs="微软雅黑"/>
          <w:sz w:val="30"/>
          <w:szCs w:val="30"/>
        </w:rPr>
      </w:pPr>
    </w:p>
    <w:p w14:paraId="59AD23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"Lives of Jesus," though they cannot be accepted as a satisfactory exhibition of the Incarnation, because they are too Humanitarian, have rendered a double service.</w:t>
      </w:r>
    </w:p>
    <w:p w14:paraId="4DF601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现代的各种“耶稣传记”，虽然因为过于人道主义（Humanitarian）而不能被接受为对道成肉身的满意展示，但它们仍作出了双重贡献。</w:t>
      </w:r>
    </w:p>
    <w:p w14:paraId="74A1E72B">
      <w:pPr>
        <w:rPr>
          <w:rFonts w:hint="eastAsia" w:ascii="微软雅黑" w:hAnsi="微软雅黑" w:eastAsia="微软雅黑" w:cs="微软雅黑"/>
          <w:sz w:val="30"/>
          <w:szCs w:val="30"/>
        </w:rPr>
      </w:pPr>
    </w:p>
    <w:p w14:paraId="755FA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proved that the Incarnation took place in a historic person, and in one only; and they have established the fact that Jesus came not to propound an idea, but to do a work, and to become the Head of a company finding redemption and life in Him.</w:t>
      </w:r>
    </w:p>
    <w:p w14:paraId="2DE384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它们证明了道成肉身发生在一个历史人物身上，且仅此一位；它们确立了耶稣来不是为了提出一个理念，而是为了作一项工作，并成为在祂里面寻得救赎与生命之群体的元首。</w:t>
      </w:r>
    </w:p>
    <w:p w14:paraId="0AF6CCEE">
      <w:pPr>
        <w:rPr>
          <w:rFonts w:hint="eastAsia" w:ascii="微软雅黑" w:hAnsi="微软雅黑" w:eastAsia="微软雅黑" w:cs="微软雅黑"/>
          <w:sz w:val="30"/>
          <w:szCs w:val="30"/>
        </w:rPr>
      </w:pPr>
    </w:p>
    <w:p w14:paraId="5E6057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too much to say that wherever thought is fixed on the Incarnation, as the deep ground of union to God and of reconciliation and life, a renovating influence will be shed both over doctrine and life.</w:t>
      </w:r>
    </w:p>
    <w:p w14:paraId="0E2D32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因为可以毫不夸张地说，凡是思想固定在道成肉身上——将其视为与神联合、和好及生命的深层根基的地方，教义和生活都会被洒上一种更新的影响力。</w:t>
      </w:r>
    </w:p>
    <w:p w14:paraId="16EBB622">
      <w:pPr>
        <w:rPr>
          <w:rFonts w:hint="eastAsia" w:ascii="微软雅黑" w:hAnsi="微软雅黑" w:eastAsia="微软雅黑" w:cs="微软雅黑"/>
          <w:sz w:val="30"/>
          <w:szCs w:val="30"/>
        </w:rPr>
      </w:pPr>
    </w:p>
    <w:p w14:paraId="17218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find it necessary to say at the outset that, in all my references to the Incarnation, I do not take up the doctrine in the light in which it is presented in too many of the writings of the present day.</w:t>
      </w:r>
    </w:p>
    <w:p w14:paraId="588A90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在此，我发现在开头就有必要说明：在我所有提到道成肉身的地方，我并没有采取当今过多著作中所呈现的那种教义视角。</w:t>
      </w:r>
    </w:p>
    <w:p w14:paraId="733AB6E3">
      <w:pPr>
        <w:rPr>
          <w:rFonts w:hint="eastAsia" w:ascii="微软雅黑" w:hAnsi="微软雅黑" w:eastAsia="微软雅黑" w:cs="微软雅黑"/>
          <w:sz w:val="30"/>
          <w:szCs w:val="30"/>
        </w:rPr>
      </w:pPr>
    </w:p>
    <w:p w14:paraId="44BDC6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share the view so largely adopted by Continental divines that the Incarnation would have taken place though no sin had entered to disturb the harmony of the universe.</w:t>
      </w:r>
    </w:p>
    <w:p w14:paraId="37965A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我不赞同欧陆神学家们广泛采纳的观点，即认为即使没有罪进入扰乱宇宙的和谐，道成肉身也会发生。</w:t>
      </w:r>
    </w:p>
    <w:p w14:paraId="3C41ACC0">
      <w:pPr>
        <w:rPr>
          <w:rFonts w:hint="eastAsia" w:ascii="微软雅黑" w:hAnsi="微软雅黑" w:eastAsia="微软雅黑" w:cs="微软雅黑"/>
          <w:sz w:val="30"/>
          <w:szCs w:val="30"/>
        </w:rPr>
      </w:pPr>
    </w:p>
    <w:p w14:paraId="18DCC1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that view seems to me to go far to vitiate every department of truth, because it deduces the Incarnation from the idea of humanity and not from the exercise of free and sovereign love.</w:t>
      </w:r>
    </w:p>
    <w:p w14:paraId="34E575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相反，在我看来，这种观点在很大程度上败坏了真理的每一个部门，因为它从人类这一理念推导出道成肉身，而不是从行使白白且主权的爱中推导出来。</w:t>
      </w:r>
    </w:p>
    <w:p w14:paraId="3D849B08">
      <w:pPr>
        <w:rPr>
          <w:rFonts w:hint="eastAsia" w:ascii="微软雅黑" w:hAnsi="微软雅黑" w:eastAsia="微软雅黑" w:cs="微软雅黑"/>
          <w:sz w:val="30"/>
          <w:szCs w:val="30"/>
        </w:rPr>
      </w:pPr>
    </w:p>
    <w:p w14:paraId="47296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sin provides the rationale and ground of this great truth.</w:t>
      </w:r>
    </w:p>
    <w:p w14:paraId="65D3AD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罪的教义为这一伟大真理提供了原理和根据。</w:t>
      </w:r>
    </w:p>
    <w:p w14:paraId="1C83892E">
      <w:pPr>
        <w:rPr>
          <w:rFonts w:hint="eastAsia" w:ascii="微软雅黑" w:hAnsi="微软雅黑" w:eastAsia="微软雅黑" w:cs="微软雅黑"/>
          <w:sz w:val="30"/>
          <w:szCs w:val="30"/>
        </w:rPr>
      </w:pPr>
    </w:p>
    <w:p w14:paraId="7DE417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Incarnation is represented as the completion of man's creation, or as the realisation of the idea of man, it seems to me that under high-sounding words we introduce a perilous deviation from the truth.</w:t>
      </w:r>
    </w:p>
    <w:p w14:paraId="34925B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但是，如果道成肉身被表现为人类创造的完成，或表现为对人的理念的实现，那么在我看来，在这些冠冕堂皇的话语下，我们引入了对真理的危险偏离。</w:t>
      </w:r>
    </w:p>
    <w:p w14:paraId="342F5D14">
      <w:pPr>
        <w:rPr>
          <w:rFonts w:hint="eastAsia" w:ascii="微软雅黑" w:hAnsi="微软雅黑" w:eastAsia="微软雅黑" w:cs="微软雅黑"/>
          <w:sz w:val="30"/>
          <w:szCs w:val="30"/>
        </w:rPr>
      </w:pPr>
    </w:p>
    <w:p w14:paraId="590E8F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still remained an extraordinary intervention to supplement the act of creation, this would introduce the most portentous consequences.</w:t>
      </w:r>
    </w:p>
    <w:p w14:paraId="54294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如果仍然需要一个非凡的干预来补充创造行为，这将引入最不祥的后果。</w:t>
      </w:r>
    </w:p>
    <w:p w14:paraId="2FC4BB25">
      <w:pPr>
        <w:rPr>
          <w:rFonts w:hint="eastAsia" w:ascii="微软雅黑" w:hAnsi="微软雅黑" w:eastAsia="微软雅黑" w:cs="微软雅黑"/>
          <w:sz w:val="30"/>
          <w:szCs w:val="30"/>
        </w:rPr>
      </w:pPr>
    </w:p>
    <w:p w14:paraId="691E48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at first would not have corresponded to his idea, and Christ would become the perfected creation.</w:t>
      </w:r>
    </w:p>
    <w:p w14:paraId="295D0A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人起初将与他的理念不符，而基督将成为被成全的受造物。</w:t>
      </w:r>
    </w:p>
    <w:p w14:paraId="765A2EAB">
      <w:pPr>
        <w:rPr>
          <w:rFonts w:hint="eastAsia" w:ascii="微软雅黑" w:hAnsi="微软雅黑" w:eastAsia="微软雅黑" w:cs="微软雅黑"/>
          <w:sz w:val="30"/>
          <w:szCs w:val="30"/>
        </w:rPr>
      </w:pPr>
    </w:p>
    <w:p w14:paraId="470E7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suit the Schleiermacher theology, but it reduces all to natural process, and is often meant to avoid the offence of the cross.</w:t>
      </w:r>
    </w:p>
    <w:p w14:paraId="7EA2EF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这或许符合施莱尔马赫（Schleiermacher）的神学，但它将一切贬低为自然过程，且往往旨在回避十字架的讨厌之处（offence）。</w:t>
      </w:r>
    </w:p>
    <w:p w14:paraId="6AB9E342">
      <w:pPr>
        <w:rPr>
          <w:rFonts w:hint="eastAsia" w:ascii="微软雅黑" w:hAnsi="微软雅黑" w:eastAsia="微软雅黑" w:cs="微软雅黑"/>
          <w:sz w:val="30"/>
          <w:szCs w:val="30"/>
        </w:rPr>
      </w:pPr>
    </w:p>
    <w:p w14:paraId="61438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is no longer the Restorer of the lost, but the Perfecter of the imperfect. [17]</w:t>
      </w:r>
    </w:p>
    <w:p w14:paraId="22DFE1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神的儿子不再是失丧者的恢复者，而是不完美者的完善者。</w:t>
      </w:r>
    </w:p>
    <w:p w14:paraId="699B6E89">
      <w:pPr>
        <w:rPr>
          <w:rFonts w:hint="eastAsia" w:ascii="微软雅黑" w:hAnsi="微软雅黑" w:eastAsia="微软雅黑" w:cs="微软雅黑"/>
          <w:sz w:val="30"/>
          <w:szCs w:val="30"/>
        </w:rPr>
      </w:pPr>
    </w:p>
    <w:p w14:paraId="44F6F0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according to the tenor of our Lord's teaching, the Incarnation was CONDITIONED BY SIN, and not necessary except on the supposition of redemption.</w:t>
      </w:r>
    </w:p>
    <w:p w14:paraId="7E3A0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相反，根据我主讲论的主旨，道成肉身是以罪为前提的（CONDITIONED BY SIN），且除非在救赎的假设下，否则并非必要。</w:t>
      </w:r>
    </w:p>
    <w:p w14:paraId="7EE8D474">
      <w:pPr>
        <w:rPr>
          <w:rFonts w:hint="eastAsia" w:ascii="微软雅黑" w:hAnsi="微软雅黑" w:eastAsia="微软雅黑" w:cs="微软雅黑"/>
          <w:sz w:val="30"/>
          <w:szCs w:val="30"/>
        </w:rPr>
      </w:pPr>
    </w:p>
    <w:p w14:paraId="600CD2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expiation of sin, the meritorious obedience to be rendered to the law, the vindication of Divine justice, are the objects contemplated by the stupendous fact of the Incarnation, the Incarnation and the cross being inseparable.</w:t>
      </w:r>
    </w:p>
    <w:p w14:paraId="07BB91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对罪的净除（expiation）、对律法应尽的有功德的顺服、对属神公义的维护，才是道成肉身这一惊人事实所预期的目标，道成肉身与十字架是不可分割的。</w:t>
      </w:r>
    </w:p>
    <w:p w14:paraId="203C5653">
      <w:pPr>
        <w:rPr>
          <w:rFonts w:hint="eastAsia" w:ascii="微软雅黑" w:hAnsi="微软雅黑" w:eastAsia="微软雅黑" w:cs="微软雅黑"/>
          <w:sz w:val="30"/>
          <w:szCs w:val="30"/>
        </w:rPr>
      </w:pPr>
    </w:p>
    <w:p w14:paraId="3FC3F8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Scripture announce an incarnation of redeeming love: not of natural process.</w:t>
      </w:r>
    </w:p>
    <w:p w14:paraId="0C2F0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圣言的话语宣布了一个救赎之爱的道成肉身：而非自然过程的产物。</w:t>
      </w:r>
    </w:p>
    <w:p w14:paraId="5FA61A61">
      <w:pPr>
        <w:rPr>
          <w:rFonts w:hint="eastAsia" w:ascii="微软雅黑" w:hAnsi="微软雅黑" w:eastAsia="微软雅黑" w:cs="微软雅黑"/>
          <w:sz w:val="30"/>
          <w:szCs w:val="30"/>
        </w:rPr>
      </w:pPr>
    </w:p>
    <w:p w14:paraId="2AAB2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to accept the latter view, the inevitable result would be that the atonement, instead of being one principal object of the Incarnation, would be reduced to a subordinate and secondary matter in this great transaction.</w:t>
      </w:r>
    </w:p>
    <w:p w14:paraId="3EC47B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如果我们接受后一种观点，必然的结果将是：赎罪不再是道成肉身的一个主要目的，而是在这一伟大交易中被降格为一个附属且次要的事项。</w:t>
      </w:r>
    </w:p>
    <w:p w14:paraId="5FFAD956">
      <w:pPr>
        <w:rPr>
          <w:rFonts w:hint="eastAsia" w:ascii="微软雅黑" w:hAnsi="微软雅黑" w:eastAsia="微软雅黑" w:cs="微软雅黑"/>
          <w:sz w:val="30"/>
          <w:szCs w:val="30"/>
        </w:rPr>
      </w:pPr>
    </w:p>
    <w:p w14:paraId="2D11E5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Incarnation must be brought about in the course of history, either from a necessity in God, or to give a realization to the idea of humanity, the historic fact in Jesus would be but one peculiar mode of what must have taken place in any case.</w:t>
      </w:r>
    </w:p>
    <w:p w14:paraId="2D708D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如果道成肉身必须在历史进程中由于神内在的必要性而产生，或是为了实现人类这一理念，那么在耶稣身上的历史事实只不过是无论如何都必然发生之事的一种特殊模式。</w:t>
      </w:r>
    </w:p>
    <w:p w14:paraId="5B8EF341">
      <w:pPr>
        <w:rPr>
          <w:rFonts w:hint="eastAsia" w:ascii="微软雅黑" w:hAnsi="微软雅黑" w:eastAsia="微软雅黑" w:cs="微软雅黑"/>
          <w:sz w:val="30"/>
          <w:szCs w:val="30"/>
        </w:rPr>
      </w:pPr>
    </w:p>
    <w:p w14:paraId="425DC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becomes of Divine free love in the provision?</w:t>
      </w:r>
    </w:p>
    <w:p w14:paraId="05E8C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那么，供应中的属神白白之爱又将置于何地？</w:t>
      </w:r>
    </w:p>
    <w:p w14:paraId="62F67F2B">
      <w:pPr>
        <w:rPr>
          <w:rFonts w:hint="eastAsia" w:ascii="微软雅黑" w:hAnsi="微软雅黑" w:eastAsia="微软雅黑" w:cs="微软雅黑"/>
          <w:sz w:val="30"/>
          <w:szCs w:val="30"/>
        </w:rPr>
      </w:pPr>
    </w:p>
    <w:p w14:paraId="0CE09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view-point we can easily obviate the objection that God never acts by occasion of anything.</w:t>
      </w:r>
    </w:p>
    <w:p w14:paraId="20C80A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从这一视点出发，我们可以轻易地消除“神绝不因着任何事而行动”这一异议。</w:t>
      </w:r>
    </w:p>
    <w:p w14:paraId="65C5D5E1">
      <w:pPr>
        <w:rPr>
          <w:rFonts w:hint="eastAsia" w:ascii="微软雅黑" w:hAnsi="微软雅黑" w:eastAsia="微软雅黑" w:cs="微软雅黑"/>
          <w:sz w:val="30"/>
          <w:szCs w:val="30"/>
        </w:rPr>
      </w:pPr>
    </w:p>
    <w:p w14:paraId="67F30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disparagement to the Incarnation to regard it as brought about by occasion of sin, though it was by no means caused by sin.</w:t>
      </w:r>
    </w:p>
    <w:p w14:paraId="233127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将道成肉身视为因着罪而产生的，并无损于它，虽然它绝非由罪所引起。</w:t>
      </w:r>
    </w:p>
    <w:p w14:paraId="38A93CFE">
      <w:pPr>
        <w:rPr>
          <w:rFonts w:hint="eastAsia" w:ascii="微软雅黑" w:hAnsi="微软雅黑" w:eastAsia="微软雅黑" w:cs="微软雅黑"/>
          <w:sz w:val="30"/>
          <w:szCs w:val="30"/>
        </w:rPr>
      </w:pPr>
    </w:p>
    <w:p w14:paraId="5A76E8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greatest work of God is still but a free work or deed, not necessary to the Divine felicity, and therefore on the same footing with creation or any other Divine act toward the universe.</w:t>
      </w:r>
    </w:p>
    <w:p w14:paraId="7F36B1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这一神最伟大的工作仍不过是一项自由的工作或契约，对于属神的福乐并非必要，因此与创造或任何其他神对宇宙的行为处于同等地位。</w:t>
      </w:r>
    </w:p>
    <w:p w14:paraId="3ADB5306">
      <w:pPr>
        <w:rPr>
          <w:rFonts w:hint="eastAsia" w:ascii="微软雅黑" w:hAnsi="微软雅黑" w:eastAsia="微软雅黑" w:cs="微软雅黑"/>
          <w:sz w:val="30"/>
          <w:szCs w:val="30"/>
        </w:rPr>
      </w:pPr>
    </w:p>
    <w:p w14:paraId="4767F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point of fact, so far is it from being true that God never acts by occasion of anything, that we have only to survey the history of the Incarnation from the Fall downwards to see that all the circumstances of it—its foreshadowing and prediction, as well as the Lord's actual history—were shaped and moulded by occasion of sin.</w:t>
      </w:r>
    </w:p>
    <w:p w14:paraId="002868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但事实上，神绝不因事而行的说法远非真理，我们只需考察从堕落以来的道成肉身历史，就能看到它所有的境况——它的预表和预言，以及主实际的历史——都是因着罪而被塑造和定型的。</w:t>
      </w:r>
    </w:p>
    <w:p w14:paraId="22503FA7">
      <w:pPr>
        <w:rPr>
          <w:rFonts w:hint="eastAsia" w:ascii="微软雅黑" w:hAnsi="微软雅黑" w:eastAsia="微软雅黑" w:cs="微软雅黑"/>
          <w:sz w:val="30"/>
          <w:szCs w:val="30"/>
        </w:rPr>
      </w:pPr>
    </w:p>
    <w:p w14:paraId="2BB80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that we view the Incarnation as ushered in to be a MEANS to an end.</w:t>
      </w:r>
    </w:p>
    <w:p w14:paraId="46C8E3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剩下的是，我们将道成肉身视为为达成一个目的而引入的手段（MEANS）。</w:t>
      </w:r>
    </w:p>
    <w:p w14:paraId="43BAEC99">
      <w:pPr>
        <w:rPr>
          <w:rFonts w:hint="eastAsia" w:ascii="微软雅黑" w:hAnsi="微软雅黑" w:eastAsia="微软雅黑" w:cs="微软雅黑"/>
          <w:sz w:val="30"/>
          <w:szCs w:val="30"/>
        </w:rPr>
      </w:pPr>
    </w:p>
    <w:p w14:paraId="36D27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us to survey the great provision or problem from a twofold point of view.</w:t>
      </w:r>
    </w:p>
    <w:p w14:paraId="5CD1C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这引导我们从双重的视角来审视这一伟大的供应或难题。</w:t>
      </w:r>
    </w:p>
    <w:p w14:paraId="086A866C">
      <w:pPr>
        <w:rPr>
          <w:rFonts w:hint="eastAsia" w:ascii="微软雅黑" w:hAnsi="微软雅黑" w:eastAsia="微软雅黑" w:cs="微软雅黑"/>
          <w:sz w:val="30"/>
          <w:szCs w:val="30"/>
        </w:rPr>
      </w:pPr>
    </w:p>
    <w:p w14:paraId="1C81CD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desideratum was: How shall a guilty creature appear not guilty, and how shall the partition-wall raised by the Divine wrath on the one side and human rebellion on the other be removed?</w:t>
      </w:r>
    </w:p>
    <w:p w14:paraId="17BBE7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第一项需求（desideratum）是：一个有罪的受造物如何才能显为无罪，以及一方面由属神忿怒、另一方面由人类反叛所筑起的隔断之墙如何才能被拆除？</w:t>
      </w:r>
    </w:p>
    <w:p w14:paraId="3145B729">
      <w:pPr>
        <w:rPr>
          <w:rFonts w:hint="eastAsia" w:ascii="微软雅黑" w:hAnsi="微软雅黑" w:eastAsia="微软雅黑" w:cs="微软雅黑"/>
          <w:sz w:val="30"/>
          <w:szCs w:val="30"/>
        </w:rPr>
      </w:pPr>
    </w:p>
    <w:p w14:paraId="412D34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provision was to be made that Divine love might have free course to mankind, and that sinners might again become the habitation of their Maker.</w:t>
      </w:r>
    </w:p>
    <w:p w14:paraId="6BFC80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必须作出一种供应，使属神之爱能在人类中畅通无阻，并使罪人能再次成为他们造物主的居所。</w:t>
      </w:r>
    </w:p>
    <w:p w14:paraId="0F511726">
      <w:pPr>
        <w:rPr>
          <w:rFonts w:hint="eastAsia" w:ascii="微软雅黑" w:hAnsi="微软雅黑" w:eastAsia="微软雅黑" w:cs="微软雅黑"/>
          <w:sz w:val="30"/>
          <w:szCs w:val="30"/>
        </w:rPr>
      </w:pPr>
    </w:p>
    <w:p w14:paraId="414DC5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to be effected in such a manner that God might appear more glorified in saving than in condemning us.</w:t>
      </w:r>
    </w:p>
    <w:p w14:paraId="78FB9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这必须以这样一种方式来实现：神在拯救我们时比在定我们罪时显得更有荣耀。</w:t>
      </w:r>
    </w:p>
    <w:p w14:paraId="15C34CB1">
      <w:pPr>
        <w:rPr>
          <w:rFonts w:hint="eastAsia" w:ascii="微软雅黑" w:hAnsi="微软雅黑" w:eastAsia="微软雅黑" w:cs="微软雅黑"/>
          <w:sz w:val="30"/>
          <w:szCs w:val="30"/>
        </w:rPr>
      </w:pPr>
    </w:p>
    <w:p w14:paraId="759599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attributes of God were, without exception, to be magnified, that grace to sinners might be displayed without limit (Matt. ix. 13).</w:t>
      </w:r>
    </w:p>
    <w:p w14:paraId="22C28D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神所有的属性无一例外都要被尊大（magnified），好叫给罪人的恩典能无限制地彰显出来（马太福音 9:13）。</w:t>
      </w:r>
    </w:p>
    <w:p w14:paraId="4B1E80E6">
      <w:pPr>
        <w:rPr>
          <w:rFonts w:hint="eastAsia" w:ascii="微软雅黑" w:hAnsi="微软雅黑" w:eastAsia="微软雅黑" w:cs="微软雅黑"/>
          <w:sz w:val="30"/>
          <w:szCs w:val="30"/>
        </w:rPr>
      </w:pPr>
    </w:p>
    <w:p w14:paraId="2757AF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educe so much good from so vast a ruin; to place man, once estranged, in such a sphere that in harmony with the Divine claims and the honour of the law, he shall bask anew in the beams of Divine love, realizing nearer intercourse and more absolute dependence than if he had never fallen—was an end worthy of the Incarnation.</w:t>
      </w:r>
    </w:p>
    <w:p w14:paraId="2E6797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如此巨大的废墟中引申出如此多的美善；将曾经疏远的人安置在这样一个领域——在此处，他能与属神的权利要求及律法的尊荣相和谐，并能重新沐浴在属神之爱的光辉中，体悟到比从未堕落时更近的往还和更绝对的依赖——这是一个配得上道成肉身的目的。</w:t>
      </w:r>
    </w:p>
    <w:p w14:paraId="32CE31F5">
      <w:pPr>
        <w:rPr>
          <w:rFonts w:hint="eastAsia" w:ascii="微软雅黑" w:hAnsi="微软雅黑" w:eastAsia="微软雅黑" w:cs="微软雅黑"/>
          <w:sz w:val="30"/>
          <w:szCs w:val="30"/>
        </w:rPr>
      </w:pPr>
    </w:p>
    <w:p w14:paraId="014F8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redemption is thus a remedial economy, not a natural process to carry on creation to its completion.</w:t>
      </w:r>
    </w:p>
    <w:p w14:paraId="70F2D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因此，基督徒的救赎是一项救治计划（remedial economy），而不是一个将创造推向完成的自然过程。</w:t>
      </w:r>
    </w:p>
    <w:p w14:paraId="5ABAF679">
      <w:pPr>
        <w:rPr>
          <w:rFonts w:hint="eastAsia" w:ascii="微软雅黑" w:hAnsi="微软雅黑" w:eastAsia="微软雅黑" w:cs="微软雅黑"/>
          <w:sz w:val="30"/>
          <w:szCs w:val="30"/>
        </w:rPr>
      </w:pPr>
    </w:p>
    <w:p w14:paraId="2ABC1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want was to be met, and a more glorious vessel formed with larger capacities of happiness.</w:t>
      </w:r>
    </w:p>
    <w:p w14:paraId="0E0134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每一个亏欠都要被补足，且一个拥有更大幸福容量的更荣耀器皿要被塑造。</w:t>
      </w:r>
    </w:p>
    <w:p w14:paraId="79CF1BB0">
      <w:pPr>
        <w:rPr>
          <w:rFonts w:hint="eastAsia" w:ascii="微软雅黑" w:hAnsi="微软雅黑" w:eastAsia="微软雅黑" w:cs="微软雅黑"/>
          <w:sz w:val="30"/>
          <w:szCs w:val="30"/>
        </w:rPr>
      </w:pPr>
    </w:p>
    <w:p w14:paraId="1F4A7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remedial scheme contemplated for man a position of greater nearness than if the Fall had never been (John xvii. 20-23).</w:t>
      </w:r>
    </w:p>
    <w:p w14:paraId="1F6017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这项救治计划为人类预期了一个比从未堕落时更亲近的地位（约翰福音 17:20-23）。</w:t>
      </w:r>
    </w:p>
    <w:p w14:paraId="71958409">
      <w:pPr>
        <w:rPr>
          <w:rFonts w:hint="eastAsia" w:ascii="微软雅黑" w:hAnsi="微软雅黑" w:eastAsia="微软雅黑" w:cs="微软雅黑"/>
          <w:sz w:val="30"/>
          <w:szCs w:val="30"/>
        </w:rPr>
      </w:pPr>
    </w:p>
    <w:p w14:paraId="341DFF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Divine image, the deep ground-thought of Christianity, is so fully exhibited that the descriptions of Genesis and Revelation seem to touch each other.</w:t>
      </w:r>
    </w:p>
    <w:p w14:paraId="0AF877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属神形象的教义，作为基督教深层的根基思想，在此得到了如此充分的展示，以至于《创世记》与《启示录》的描述似乎在此交匯。</w:t>
      </w:r>
    </w:p>
    <w:p w14:paraId="2B3903F2">
      <w:pPr>
        <w:rPr>
          <w:rFonts w:hint="eastAsia" w:ascii="微软雅黑" w:hAnsi="微软雅黑" w:eastAsia="微软雅黑" w:cs="微软雅黑"/>
          <w:sz w:val="30"/>
          <w:szCs w:val="30"/>
        </w:rPr>
      </w:pPr>
    </w:p>
    <w:p w14:paraId="34783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Incarnation the lost image and dominion are restored.</w:t>
      </w:r>
    </w:p>
    <w:p w14:paraId="1CCE26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通过道成肉身，失去的形象和治权得到了恢复。</w:t>
      </w:r>
    </w:p>
    <w:p w14:paraId="345E8365">
      <w:pPr>
        <w:rPr>
          <w:rFonts w:hint="eastAsia" w:ascii="微软雅黑" w:hAnsi="微软雅黑" w:eastAsia="微软雅黑" w:cs="微软雅黑"/>
          <w:sz w:val="30"/>
          <w:szCs w:val="30"/>
        </w:rPr>
      </w:pPr>
    </w:p>
    <w:p w14:paraId="6C7C33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A second desideratum, effected by the Incarnation, was the recapitulating of all under a Head (Eph. i. 10; Col. i. 20).</w:t>
      </w:r>
    </w:p>
    <w:p w14:paraId="1F4D73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通过道成肉身实现的第二项需求是，在一位元首之下使万有归一（以弗所书 1:10；歌罗西书 1:20）。</w:t>
      </w:r>
    </w:p>
    <w:p w14:paraId="02AFDDCA">
      <w:pPr>
        <w:rPr>
          <w:rFonts w:hint="eastAsia" w:ascii="微软雅黑" w:hAnsi="微软雅黑" w:eastAsia="微软雅黑" w:cs="微软雅黑"/>
          <w:sz w:val="30"/>
          <w:szCs w:val="30"/>
        </w:rPr>
      </w:pPr>
    </w:p>
    <w:p w14:paraId="3B09C1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disunion from God and from each other was the fruit of sin.</w:t>
      </w:r>
    </w:p>
    <w:p w14:paraId="26D02C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与神以及彼此之间的不和睦是罪的果子。</w:t>
      </w:r>
    </w:p>
    <w:p w14:paraId="6D1AAD6D">
      <w:pPr>
        <w:rPr>
          <w:rFonts w:hint="eastAsia" w:ascii="微软雅黑" w:hAnsi="微软雅黑" w:eastAsia="微软雅黑" w:cs="微软雅黑"/>
          <w:sz w:val="30"/>
          <w:szCs w:val="30"/>
        </w:rPr>
      </w:pPr>
    </w:p>
    <w:p w14:paraId="48E66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person who has reflected on man's original condition must have come to the conclusion on clear grounds of Scripture (Col. i. 15, 16) that, apart altogether from the Incarnation, humanity, according to the constitution of things, had its standing in the Son of God as its Archetype, Head, and Lord.</w:t>
      </w:r>
    </w:p>
    <w:p w14:paraId="1D7B37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每一个反思过人类原始状态的人，根据圣言（歌罗西书 1:15, 16）的明确根据，必然得出一个结论：完全撇开道成肉身不谈，根据万物的构成，人类是在神的儿子这一原型、元首和主里面拥有其地位的。</w:t>
      </w:r>
    </w:p>
    <w:p w14:paraId="16A4564B">
      <w:pPr>
        <w:rPr>
          <w:rFonts w:hint="eastAsia" w:ascii="微软雅黑" w:hAnsi="微软雅黑" w:eastAsia="微软雅黑" w:cs="微软雅黑"/>
          <w:sz w:val="30"/>
          <w:szCs w:val="30"/>
        </w:rPr>
      </w:pPr>
    </w:p>
    <w:p w14:paraId="68B45D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difficult to assign Adam his place, as the counterpart of the second Adam, while contending for the other side of truth that humanity stood in the Son.</w:t>
      </w:r>
    </w:p>
    <w:p w14:paraId="2B86E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当我们在维护真理的另一面——即人类立于圣子之中——时，要为作为第二个亚当之对应者的亚当指定其位置可能是困难的。</w:t>
      </w:r>
    </w:p>
    <w:p w14:paraId="0800F9D8">
      <w:pPr>
        <w:rPr>
          <w:rFonts w:hint="eastAsia" w:ascii="微软雅黑" w:hAnsi="微软雅黑" w:eastAsia="微软雅黑" w:cs="微软雅黑"/>
          <w:sz w:val="30"/>
          <w:szCs w:val="30"/>
        </w:rPr>
      </w:pPr>
    </w:p>
    <w:p w14:paraId="297481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content ourselves with two things too plain to be questioned: (1) the original constitution of all things IN (εν) the Son [18] (Col. i. 15); and then (2) that the race was in such a sense in Adam that we are all that one man (Rom. v. 12).</w:t>
      </w:r>
    </w:p>
    <w:p w14:paraId="377A6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我们满足于两件太明白而不容置疑的事：（1）万有原本是构成“在”（εν）圣子里的（歌罗西书 1:15）；以及（2）人类在某种意义上是在亚当里的，以至于我们全都是那一个人（罗马书 5:12）。</w:t>
      </w:r>
    </w:p>
    <w:p w14:paraId="65FF6814">
      <w:pPr>
        <w:rPr>
          <w:rFonts w:hint="eastAsia" w:ascii="微软雅黑" w:hAnsi="微软雅黑" w:eastAsia="微软雅黑" w:cs="微软雅黑"/>
          <w:sz w:val="30"/>
          <w:szCs w:val="30"/>
        </w:rPr>
      </w:pPr>
    </w:p>
    <w:p w14:paraId="5F5D1D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do not fashion into a scheme what Scripture leaves indefinite, yet these two points enter into the original constitution of things; and they are found in a new combination in the second man, the Lord from heaven.</w:t>
      </w:r>
    </w:p>
    <w:p w14:paraId="23B59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虽然我们不会将圣言未明确界定的内容编排成体系，但这两点确实进入了万物原始的构成；且它们在第二个亚当、那从天降下的主身上找到了新的结合。</w:t>
      </w:r>
    </w:p>
    <w:p w14:paraId="686D9540">
      <w:pPr>
        <w:rPr>
          <w:rFonts w:hint="eastAsia" w:ascii="微软雅黑" w:hAnsi="微软雅黑" w:eastAsia="微软雅黑" w:cs="微软雅黑"/>
          <w:sz w:val="30"/>
          <w:szCs w:val="30"/>
        </w:rPr>
      </w:pPr>
    </w:p>
    <w:p w14:paraId="298437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sufficiently proves that man was originally created to be an organic unity in a divine Head.</w:t>
      </w:r>
    </w:p>
    <w:p w14:paraId="286A2B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这充分证明，人最初受造是为了在一个属神的元首中成为一个有机统一体。</w:t>
      </w:r>
    </w:p>
    <w:p w14:paraId="008822D3">
      <w:pPr>
        <w:rPr>
          <w:rFonts w:hint="eastAsia" w:ascii="微软雅黑" w:hAnsi="微软雅黑" w:eastAsia="微软雅黑" w:cs="微软雅黑"/>
          <w:sz w:val="30"/>
          <w:szCs w:val="30"/>
        </w:rPr>
      </w:pPr>
    </w:p>
    <w:p w14:paraId="24FDF0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things into which redeemed men are ushered by the historical Christ implies, inferentially, but surely, that what is restored was once possessed, though mutably, in the creation state.</w:t>
      </w:r>
    </w:p>
    <w:p w14:paraId="657CA8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由历史上的基督引荐给得赎之人的这种万物状态，推论性地、却确凿地暗示了：被恢复的东西曾被拥有过，虽然在创造状态中是可变的。</w:t>
      </w:r>
    </w:p>
    <w:p w14:paraId="63646AAA">
      <w:pPr>
        <w:rPr>
          <w:rFonts w:hint="eastAsia" w:ascii="微软雅黑" w:hAnsi="微软雅黑" w:eastAsia="微软雅黑" w:cs="微软雅黑"/>
          <w:sz w:val="30"/>
          <w:szCs w:val="30"/>
        </w:rPr>
      </w:pPr>
    </w:p>
    <w:p w14:paraId="651A0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Incarnation is a means to an end, is the conclusion to which we must arrive.</w:t>
      </w:r>
    </w:p>
    <w:p w14:paraId="716830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道成肉身是达成目的的一种手段，这是我们必须得出的结论。</w:t>
      </w:r>
    </w:p>
    <w:p w14:paraId="7572487C">
      <w:pPr>
        <w:rPr>
          <w:rFonts w:hint="eastAsia" w:ascii="微软雅黑" w:hAnsi="微软雅黑" w:eastAsia="微软雅黑" w:cs="微软雅黑"/>
          <w:sz w:val="30"/>
          <w:szCs w:val="30"/>
        </w:rPr>
      </w:pPr>
    </w:p>
    <w:p w14:paraId="29903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to be so put in our scheme of thought as if the end must needs be greater than the means.</w:t>
      </w:r>
    </w:p>
    <w:p w14:paraId="08C658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但这并不能在我们的思想体系中被放进这样一种假设，即目的必然比手段更伟大。</w:t>
      </w:r>
    </w:p>
    <w:p w14:paraId="308BD5C8">
      <w:pPr>
        <w:rPr>
          <w:rFonts w:hint="eastAsia" w:ascii="微软雅黑" w:hAnsi="微软雅黑" w:eastAsia="微软雅黑" w:cs="微软雅黑"/>
          <w:sz w:val="30"/>
          <w:szCs w:val="30"/>
        </w:rPr>
      </w:pPr>
    </w:p>
    <w:p w14:paraId="0AAFB0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consciousness of the Church turning only to two things sin and redemption will not harmonize with the speculative notion to which we have referred, but rather oppose a sure barrier to its spread. [19]</w:t>
      </w:r>
    </w:p>
    <w:p w14:paraId="070D89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仅转向罪与救赎这两件事的教会基督徒意识，将不会与我们提到的那种思辨观念相协调，反而会为其传播设置一道坚固的屏障。</w:t>
      </w:r>
    </w:p>
    <w:p w14:paraId="2D8E9003">
      <w:pPr>
        <w:rPr>
          <w:rFonts w:hint="eastAsia" w:ascii="微软雅黑" w:hAnsi="微软雅黑" w:eastAsia="微软雅黑" w:cs="微软雅黑"/>
          <w:sz w:val="30"/>
          <w:szCs w:val="30"/>
        </w:rPr>
      </w:pPr>
    </w:p>
    <w:p w14:paraId="7A06F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IX.—Divine Love Providing The Atonement; or The Love of God in Harmony with Justice as The Only Channel of Life.</w:t>
      </w:r>
    </w:p>
    <w:p w14:paraId="155FAA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第九节。——属神之爱提供赎罪；或与公义相和谐的神之爱是生命的唯一渠道。</w:t>
      </w:r>
    </w:p>
    <w:p w14:paraId="16CEA588">
      <w:pPr>
        <w:rPr>
          <w:rFonts w:hint="eastAsia" w:ascii="微软雅黑" w:hAnsi="微软雅黑" w:eastAsia="微软雅黑" w:cs="微软雅黑"/>
          <w:sz w:val="30"/>
          <w:szCs w:val="30"/>
        </w:rPr>
      </w:pPr>
    </w:p>
    <w:p w14:paraId="6DF336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so loved the world, that He gave His only-begotten son, that whosoever believeth on Him should not perish, but have everlasting life."—John iii. 16.</w:t>
      </w:r>
    </w:p>
    <w:p w14:paraId="34A578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“神爱世人，甚至将祂的独生子赐给他们，叫一切信祂的，不至灭亡，反得永生。”——约翰福音 3:16。</w:t>
      </w:r>
    </w:p>
    <w:p w14:paraId="0833DDFC">
      <w:pPr>
        <w:rPr>
          <w:rFonts w:hint="eastAsia" w:ascii="微软雅黑" w:hAnsi="微软雅黑" w:eastAsia="微软雅黑" w:cs="微软雅黑"/>
          <w:sz w:val="30"/>
          <w:szCs w:val="30"/>
        </w:rPr>
      </w:pPr>
    </w:p>
    <w:p w14:paraId="2F652B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previous saying on the necessity of the atonement already noticed, this further testimony is subjoined, in order to make known more fully to Nicodemus the fact of the atonement and its source in divine love.</w:t>
      </w:r>
    </w:p>
    <w:p w14:paraId="3043B6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继前文已经注意到的关于赎罪必要性的言论之后，又增补了这一进一步的见证，目的是为了向尼哥底母更充分地阐明赎罪这一事实及其在属神之爱中的源头。</w:t>
      </w:r>
    </w:p>
    <w:p w14:paraId="303E885D">
      <w:pPr>
        <w:rPr>
          <w:rFonts w:hint="eastAsia" w:ascii="微软雅黑" w:hAnsi="微软雅黑" w:eastAsia="微软雅黑" w:cs="微软雅黑"/>
          <w:sz w:val="30"/>
          <w:szCs w:val="30"/>
        </w:rPr>
      </w:pPr>
    </w:p>
    <w:p w14:paraId="4DB6F1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forms part of our Lord's address, and is not the commentary of the evangelist, is obvious to every one who has remarked the peculiar way in which John appends his commentary on the Master's words.</w:t>
      </w:r>
    </w:p>
    <w:p w14:paraId="3C7A55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这构成了我主讲论的一部分，而不是福音传道者的评注，这对每一个留意到约翰在主（Master）的话语后附加评注之独特方式的人来说都是显而易见的。</w:t>
      </w:r>
    </w:p>
    <w:p w14:paraId="0511DE2F">
      <w:pPr>
        <w:rPr>
          <w:rFonts w:hint="eastAsia" w:ascii="微软雅黑" w:hAnsi="微软雅黑" w:eastAsia="微软雅黑" w:cs="微软雅黑"/>
          <w:sz w:val="30"/>
          <w:szCs w:val="30"/>
        </w:rPr>
      </w:pPr>
    </w:p>
    <w:p w14:paraId="6AD3ED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never left doubtful (see John vii. 39).</w:t>
      </w:r>
    </w:p>
    <w:p w14:paraId="6E13FF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这一点从未留有疑虑（见约翰福音 7:39）。</w:t>
      </w:r>
    </w:p>
    <w:p w14:paraId="35AC652C">
      <w:pPr>
        <w:rPr>
          <w:rFonts w:hint="eastAsia" w:ascii="微软雅黑" w:hAnsi="微软雅黑" w:eastAsia="微软雅黑" w:cs="微软雅黑"/>
          <w:sz w:val="30"/>
          <w:szCs w:val="30"/>
        </w:rPr>
      </w:pPr>
    </w:p>
    <w:p w14:paraId="05FBA5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testimony is introduced by the grounding particle for, which shows a continuation of the discourse, and gives a reason for the final clause in the previous verse (ver. 15).</w:t>
      </w:r>
    </w:p>
    <w:p w14:paraId="6E8B69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目前的见证是由基础粒子“因为”引出的，这显示了论述的延续，并为前一节（15节）的结尾子句提供了原因。</w:t>
      </w:r>
    </w:p>
    <w:p w14:paraId="33913730">
      <w:pPr>
        <w:rPr>
          <w:rFonts w:hint="eastAsia" w:ascii="微软雅黑" w:hAnsi="微软雅黑" w:eastAsia="微软雅黑" w:cs="微软雅黑"/>
          <w:sz w:val="30"/>
          <w:szCs w:val="30"/>
        </w:rPr>
      </w:pPr>
    </w:p>
    <w:p w14:paraId="14587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to the atonement, with which we have specially to do, is obvious in the phrase, "He gave His Son."</w:t>
      </w:r>
    </w:p>
    <w:p w14:paraId="3F321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与我们特别相关的对赎罪的暗示，在“祂赐下（或作：给，gave）祂儿子”这一短语中显而易见。</w:t>
      </w:r>
    </w:p>
    <w:p w14:paraId="642658C5">
      <w:pPr>
        <w:rPr>
          <w:rFonts w:hint="eastAsia" w:ascii="微软雅黑" w:hAnsi="微软雅黑" w:eastAsia="微软雅黑" w:cs="微软雅黑"/>
          <w:sz w:val="30"/>
          <w:szCs w:val="30"/>
        </w:rPr>
      </w:pPr>
    </w:p>
    <w:p w14:paraId="664043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have explained this as if it were equivalent to being sent, it rather has the sacrificial sense of being delivered or given up to death.</w:t>
      </w:r>
    </w:p>
    <w:p w14:paraId="05A372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虽然有些人解释这等同于受差遣，但它更具有被交付或舍弃受死的祭祀意义。</w:t>
      </w:r>
    </w:p>
    <w:p w14:paraId="0814E3BE">
      <w:pPr>
        <w:rPr>
          <w:rFonts w:hint="eastAsia" w:ascii="微软雅黑" w:hAnsi="微软雅黑" w:eastAsia="微软雅黑" w:cs="微软雅黑"/>
          <w:sz w:val="30"/>
          <w:szCs w:val="30"/>
        </w:rPr>
      </w:pPr>
    </w:p>
    <w:p w14:paraId="2DF469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corresponds to the "lifting up" in the previous context.</w:t>
      </w:r>
    </w:p>
    <w:p w14:paraId="29E988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在此处，它对应于前文中提到的“被举起来”。</w:t>
      </w:r>
    </w:p>
    <w:p w14:paraId="0E75ABEB">
      <w:pPr>
        <w:rPr>
          <w:rFonts w:hint="eastAsia" w:ascii="微软雅黑" w:hAnsi="微软雅黑" w:eastAsia="微软雅黑" w:cs="微软雅黑"/>
          <w:sz w:val="30"/>
          <w:szCs w:val="30"/>
        </w:rPr>
      </w:pPr>
    </w:p>
    <w:p w14:paraId="384379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giving of the Son does not go back to the divine purpose, nor go down to the individual's experience when Christ is given to the believer, but denotes a giving up to death.</w:t>
      </w:r>
    </w:p>
    <w:p w14:paraId="05C8D4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这种对圣子的赐予，既非回溯属神的旨意，也非下探到基督被赐予信徒时的个人经历，而是指舍弃受死。</w:t>
      </w:r>
    </w:p>
    <w:p w14:paraId="4CEFF50A">
      <w:pPr>
        <w:rPr>
          <w:rFonts w:hint="eastAsia" w:ascii="微软雅黑" w:hAnsi="微软雅黑" w:eastAsia="微软雅黑" w:cs="微软雅黑"/>
          <w:sz w:val="30"/>
          <w:szCs w:val="30"/>
        </w:rPr>
      </w:pPr>
    </w:p>
    <w:p w14:paraId="21D1B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properly the giving up in sacrifice, because the presentation of the victim formed part of the act of sacrifice.</w:t>
      </w:r>
    </w:p>
    <w:p w14:paraId="39D8A5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它是严格意义上的在祭礼中舍弃，因为呈献受难者构成了祭祀行动的一部分。</w:t>
      </w:r>
    </w:p>
    <w:p w14:paraId="6499DCBA">
      <w:pPr>
        <w:rPr>
          <w:rFonts w:hint="eastAsia" w:ascii="微软雅黑" w:hAnsi="微软雅黑" w:eastAsia="微软雅黑" w:cs="微软雅黑"/>
          <w:sz w:val="30"/>
          <w:szCs w:val="30"/>
        </w:rPr>
      </w:pPr>
    </w:p>
    <w:p w14:paraId="22B978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He delivered, or gave, is not infrequent as a description of God's act of giving His Son to a sacrificial death; and wherever it occurs, whether as denoting the Father's act in giving the Son (Rom. viii. 32), or the act of the Son in giving Himself (Matt. xx. 28; Gal. i. 4), it is always descriptive of the sacrifice which He offered to God the Father.</w:t>
      </w:r>
    </w:p>
    <w:p w14:paraId="6EF8C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“祂交付”或“祂舍给”这种表达，在描述神将祂儿子交给祭祀之死的行动中并不罕见；无论它出现在哪里，无论是表示父赐下子（罗马书 8:32），还是子舍弃自己（马太福音 20:28；加拉太书 1:4），它始终是在描述祂向父神所献上的祭。</w:t>
      </w:r>
    </w:p>
    <w:p w14:paraId="522E203C">
      <w:pPr>
        <w:rPr>
          <w:rFonts w:hint="eastAsia" w:ascii="微软雅黑" w:hAnsi="微软雅黑" w:eastAsia="微软雅黑" w:cs="微软雅黑"/>
          <w:sz w:val="30"/>
          <w:szCs w:val="30"/>
        </w:rPr>
      </w:pPr>
    </w:p>
    <w:p w14:paraId="48309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mistake as to the import of this phrase is enough to show how much of misunderstanding and debate is often due to an inadequate knowledge of language.</w:t>
      </w:r>
    </w:p>
    <w:p w14:paraId="00388E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对这一短语含义的误解，足以显示出误解和辩论往往在多大程度上是归因于对语言知识掌握的不足。</w:t>
      </w:r>
    </w:p>
    <w:p w14:paraId="3A304149">
      <w:pPr>
        <w:rPr>
          <w:rFonts w:hint="eastAsia" w:ascii="微软雅黑" w:hAnsi="微软雅黑" w:eastAsia="微软雅黑" w:cs="微软雅黑"/>
          <w:sz w:val="30"/>
          <w:szCs w:val="30"/>
        </w:rPr>
      </w:pPr>
    </w:p>
    <w:p w14:paraId="5B195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unworthy of notice, that some time ago it was made a question whether this phrase was to be understood in the sense of giving into actual possession, or in the sense of giving in the gospel offer.</w:t>
      </w:r>
    </w:p>
    <w:p w14:paraId="3BD1DF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值得注意的是，一段时间以前，曾有一个问题被提出：这一短语应当被理解为给予实际的所有权，还是被理解为在福音邀约中的给予。</w:t>
      </w:r>
    </w:p>
    <w:p w14:paraId="13EB07A6">
      <w:pPr>
        <w:rPr>
          <w:rFonts w:hint="eastAsia" w:ascii="微软雅黑" w:hAnsi="微软雅黑" w:eastAsia="微软雅黑" w:cs="微软雅黑"/>
          <w:sz w:val="30"/>
          <w:szCs w:val="30"/>
        </w:rPr>
      </w:pPr>
    </w:p>
    <w:p w14:paraId="3353B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dispute arose from regarding the phrase as simply intimating a gift, with a bestower and a receiver, apart from the received usage of language in a certain connection.</w:t>
      </w:r>
    </w:p>
    <w:p w14:paraId="09B09C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这场争论源于将该短语简单地视为在暗示一份带有施予者和接收者的礼物，而脱离了其在特定语境中被公认的语言用法。</w:t>
      </w:r>
    </w:p>
    <w:p w14:paraId="5CB76D8E">
      <w:pPr>
        <w:rPr>
          <w:rFonts w:hint="eastAsia" w:ascii="微软雅黑" w:hAnsi="微软雅黑" w:eastAsia="微软雅黑" w:cs="微软雅黑"/>
          <w:sz w:val="30"/>
          <w:szCs w:val="30"/>
        </w:rPr>
      </w:pPr>
    </w:p>
    <w:p w14:paraId="4BD5D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it has neither the one sense nor the other, when used in connection with the death of Christ.</w:t>
      </w:r>
    </w:p>
    <w:p w14:paraId="54BB9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事实上，当与基督之死相联系而使用时，它既非前一种意思，也非后一种意思。</w:t>
      </w:r>
    </w:p>
    <w:p w14:paraId="41649BC6">
      <w:pPr>
        <w:rPr>
          <w:rFonts w:hint="eastAsia" w:ascii="微软雅黑" w:hAnsi="微软雅黑" w:eastAsia="微软雅黑" w:cs="微软雅黑"/>
          <w:sz w:val="30"/>
          <w:szCs w:val="30"/>
        </w:rPr>
      </w:pPr>
    </w:p>
    <w:p w14:paraId="61C9C9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God is said "to give His Son," or when the Son is said "to give Himself," the language must be understood in the sacrificial sense.</w:t>
      </w:r>
    </w:p>
    <w:p w14:paraId="374758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因为当神被说成是“赐下祂儿子”，或子被说成是“舍了自己”时，这种语言必须在祭祀的意义上被理解。</w:t>
      </w:r>
    </w:p>
    <w:p w14:paraId="63E8F03B">
      <w:pPr>
        <w:rPr>
          <w:rFonts w:hint="eastAsia" w:ascii="微软雅黑" w:hAnsi="微软雅黑" w:eastAsia="微软雅黑" w:cs="微软雅黑"/>
          <w:sz w:val="30"/>
          <w:szCs w:val="30"/>
        </w:rPr>
      </w:pPr>
    </w:p>
    <w:p w14:paraId="77897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therefore, our Lord has in His eye, not so much His sending or His incarnation, though these are involved, as the sacrifice of Himself, when He was lifted up, [20] and was made a curse for us.</w:t>
      </w:r>
    </w:p>
    <w:p w14:paraId="5CDA60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因此，在这里，我主眼中所见的，与其说是祂的受差遣或道成肉身（尽管这些也被包含在内），不如说是当祂被举起来、并为我们受了咒诅时祂对自己进行的祭献。</w:t>
      </w:r>
    </w:p>
    <w:p w14:paraId="3E784132">
      <w:pPr>
        <w:rPr>
          <w:rFonts w:hint="eastAsia" w:ascii="微软雅黑" w:hAnsi="微软雅黑" w:eastAsia="微软雅黑" w:cs="微软雅黑"/>
          <w:sz w:val="30"/>
          <w:szCs w:val="30"/>
        </w:rPr>
      </w:pPr>
    </w:p>
    <w:p w14:paraId="4BC568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few points here mentioned in connection with the atonement to which it will be necessary to advert.</w:t>
      </w:r>
    </w:p>
    <w:p w14:paraId="6F4B87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这里提到了几点与赎罪相关的内容，有必要予以说明。</w:t>
      </w:r>
    </w:p>
    <w:p w14:paraId="4D4A94B3">
      <w:pPr>
        <w:rPr>
          <w:rFonts w:hint="eastAsia" w:ascii="微软雅黑" w:hAnsi="微软雅黑" w:eastAsia="微软雅黑" w:cs="微软雅黑"/>
          <w:sz w:val="30"/>
          <w:szCs w:val="30"/>
        </w:rPr>
      </w:pPr>
    </w:p>
    <w:p w14:paraId="1377B6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here described as emanating from the love of God.</w:t>
      </w:r>
    </w:p>
    <w:p w14:paraId="79220B93">
      <w:pPr>
        <w:rPr>
          <w:rFonts w:hint="eastAsia" w:ascii="微软雅黑" w:hAnsi="微软雅黑" w:eastAsia="微软雅黑" w:cs="微软雅黑"/>
          <w:sz w:val="30"/>
          <w:szCs w:val="30"/>
        </w:rPr>
      </w:pPr>
    </w:p>
    <w:p w14:paraId="59DA41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赎罪在此被描述为源于神的爱。</w:t>
      </w:r>
    </w:p>
    <w:p w14:paraId="737C0F94">
      <w:pPr>
        <w:rPr>
          <w:rFonts w:hint="eastAsia" w:ascii="微软雅黑" w:hAnsi="微软雅黑" w:eastAsia="微软雅黑" w:cs="微软雅黑"/>
          <w:sz w:val="30"/>
          <w:szCs w:val="30"/>
        </w:rPr>
      </w:pPr>
    </w:p>
    <w:p w14:paraId="42BFEC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of Christ plainly show that the biblical doctrine on this point is not duly exhibited, unless love receives a special prominence; and that it would be a misrepresentation against which the biblical divine must protest, if, under the influence of any theory or dogmatic prejudice, love is not allowed to come to its rights.</w:t>
      </w:r>
    </w:p>
    <w:p w14:paraId="577325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这些话清楚地表明，除非爱获得特殊的突出地位，否则关于这一点的圣经教义就未能得到恰当的展示；并且，如果受任何理论或教条偏见的影响而不允许爱获得其应有的地位，那将是一种圣经神学家必须抗议的歪曲。</w:t>
      </w:r>
    </w:p>
    <w:p w14:paraId="7F783380">
      <w:pPr>
        <w:rPr>
          <w:rFonts w:hint="eastAsia" w:ascii="微软雅黑" w:hAnsi="微软雅黑" w:eastAsia="微软雅黑" w:cs="微软雅黑"/>
          <w:sz w:val="30"/>
          <w:szCs w:val="30"/>
        </w:rPr>
      </w:pPr>
    </w:p>
    <w:p w14:paraId="26C57A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justice were made paramount, the balance of truth would be destroyed.</w:t>
      </w:r>
    </w:p>
    <w:p w14:paraId="00FC05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如果连公义都被置于至高无上的地位，真理的平衡就会被破坏。</w:t>
      </w:r>
    </w:p>
    <w:p w14:paraId="1E22B9C8">
      <w:pPr>
        <w:rPr>
          <w:rFonts w:hint="eastAsia" w:ascii="微软雅黑" w:hAnsi="微软雅黑" w:eastAsia="微软雅黑" w:cs="微软雅黑"/>
          <w:sz w:val="30"/>
          <w:szCs w:val="30"/>
        </w:rPr>
      </w:pPr>
    </w:p>
    <w:p w14:paraId="57A54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text under our notice alludes to both, or describes love as giving the only-begotten Son up to a sacrificial death—which is just equivalent to the satisfaction of divine justice,—it is here proper to define the two.</w:t>
      </w:r>
    </w:p>
    <w:p w14:paraId="58FE95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由于我们正注意的经文同时提到了两者，或者说描述爱是将独生子舍弃在祭祀之死中——这正等同于对属神公义的满足，——在此处定义这两者是恰当的。</w:t>
      </w:r>
    </w:p>
    <w:p w14:paraId="746D0313">
      <w:pPr>
        <w:rPr>
          <w:rFonts w:hint="eastAsia" w:ascii="微软雅黑" w:hAnsi="微软雅黑" w:eastAsia="微软雅黑" w:cs="微软雅黑"/>
          <w:sz w:val="30"/>
          <w:szCs w:val="30"/>
        </w:rPr>
      </w:pPr>
    </w:p>
    <w:p w14:paraId="09583E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then, may be fitly regarded as the communicative principle of the divine nature, or as the diffusive source of blessing; and it receives different names, according to the modification of the relation in which His creatures stand to Him, or the varied course of action He pursues toward them.</w:t>
      </w:r>
    </w:p>
    <w:p w14:paraId="081746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那么，爱可以被恰当地视为神性的传通性（communicative）原则，或是福分的弥散性源头；根据受造物与祂关系的变化，或祂对受造物采取的各种行动过程，爱被赋予了不同的名称。</w:t>
      </w:r>
    </w:p>
    <w:p w14:paraId="38ED06FA">
      <w:pPr>
        <w:rPr>
          <w:rFonts w:hint="eastAsia" w:ascii="微软雅黑" w:hAnsi="微软雅黑" w:eastAsia="微软雅黑" w:cs="微软雅黑"/>
          <w:sz w:val="30"/>
          <w:szCs w:val="30"/>
        </w:rPr>
      </w:pPr>
    </w:p>
    <w:p w14:paraId="1B1496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again, may be defined as the conservating principle of the divine nature or the self-asserting activity of God, according to which He maintains the inalienable rights of the Godhead.</w:t>
      </w:r>
    </w:p>
    <w:p w14:paraId="5F9FC9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再者，公义可以被定义为神性的维护性（conservating）原则，或者是神的自我维护活动，据此祂维护着神性不可剥夺的权利。</w:t>
      </w:r>
    </w:p>
    <w:p w14:paraId="338D9CDA">
      <w:pPr>
        <w:rPr>
          <w:rFonts w:hint="eastAsia" w:ascii="微软雅黑" w:hAnsi="微软雅黑" w:eastAsia="微软雅黑" w:cs="微软雅黑"/>
          <w:sz w:val="30"/>
          <w:szCs w:val="30"/>
        </w:rPr>
      </w:pPr>
    </w:p>
    <w:p w14:paraId="25C1B4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run up to this, that He loves Himself, and cannot but delight in His own perfections; and hence, in describing it, the Psalmist says, "For the righteous Lord loveth righteousness" (Ps. xi. 7).</w:t>
      </w:r>
    </w:p>
    <w:p w14:paraId="4106AA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这可以归结为：祂爱祂自己，且不能不因祂自身的完美而欣喜；因此，在描述它时，诗人说：“因为耶和华是公义的，祂喜爱公义（righteousness）”（诗篇 11:7）。</w:t>
      </w:r>
    </w:p>
    <w:p w14:paraId="08DD4FB1">
      <w:pPr>
        <w:rPr>
          <w:rFonts w:hint="eastAsia" w:ascii="微软雅黑" w:hAnsi="微软雅黑" w:eastAsia="微软雅黑" w:cs="微软雅黑"/>
          <w:sz w:val="30"/>
          <w:szCs w:val="30"/>
        </w:rPr>
      </w:pPr>
    </w:p>
    <w:p w14:paraId="782DF0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just conception of the divine attributes, none of them can be said to predominate; their equipoise being so perfect that it could not be disturbed without ruin to the universe.</w:t>
      </w:r>
    </w:p>
    <w:p w14:paraId="2AD40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在对属神属性的公正构想中，不能说其中任何一个占主导地位；它们的平衡是如此完美，以至于如果没有宇宙的毁灭，这种平衡就不可能被扰乱。</w:t>
      </w:r>
    </w:p>
    <w:p w14:paraId="6F3FD0BE">
      <w:pPr>
        <w:rPr>
          <w:rFonts w:hint="eastAsia" w:ascii="微软雅黑" w:hAnsi="微软雅黑" w:eastAsia="微软雅黑" w:cs="微软雅黑"/>
          <w:sz w:val="30"/>
          <w:szCs w:val="30"/>
        </w:rPr>
      </w:pPr>
    </w:p>
    <w:p w14:paraId="6EF57D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wondered at, that the opponents of the vicarious satisfaction repudiate this equipoise of justice and love in the work of redemption.</w:t>
      </w:r>
    </w:p>
    <w:p w14:paraId="37797A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代赎满足的反对者拒绝这种救赎工作中公义与爱的平衡，这也就不足为奇了。</w:t>
      </w:r>
    </w:p>
    <w:p w14:paraId="3F9BFE1E">
      <w:pPr>
        <w:rPr>
          <w:rFonts w:hint="eastAsia" w:ascii="微软雅黑" w:hAnsi="微软雅黑" w:eastAsia="微软雅黑" w:cs="微软雅黑"/>
          <w:sz w:val="30"/>
          <w:szCs w:val="30"/>
        </w:rPr>
      </w:pPr>
    </w:p>
    <w:p w14:paraId="72F733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 it "the dualism of the divine attributes,"—and they would resolve justice into love.</w:t>
      </w:r>
    </w:p>
    <w:p w14:paraId="234B44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他们称之为“属神属性的二元论”，——并试图将公义消解为爱。</w:t>
      </w:r>
    </w:p>
    <w:p w14:paraId="084AEA58">
      <w:pPr>
        <w:rPr>
          <w:rFonts w:hint="eastAsia" w:ascii="微软雅黑" w:hAnsi="微软雅黑" w:eastAsia="微软雅黑" w:cs="微软雅黑"/>
          <w:sz w:val="30"/>
          <w:szCs w:val="30"/>
        </w:rPr>
      </w:pPr>
    </w:p>
    <w:p w14:paraId="4F48F6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one can by no means be subsumed under the other.</w:t>
      </w:r>
    </w:p>
    <w:p w14:paraId="7AF0F8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但其中一方绝不能被归入另一方之下。</w:t>
      </w:r>
    </w:p>
    <w:p w14:paraId="28056591">
      <w:pPr>
        <w:rPr>
          <w:rFonts w:hint="eastAsia" w:ascii="微软雅黑" w:hAnsi="微软雅黑" w:eastAsia="微软雅黑" w:cs="微软雅黑"/>
          <w:sz w:val="30"/>
          <w:szCs w:val="30"/>
        </w:rPr>
      </w:pPr>
    </w:p>
    <w:p w14:paraId="06E06D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distinct as love to Himself, and love to mankind, or as giving and retaining.</w:t>
      </w:r>
    </w:p>
    <w:p w14:paraId="53EB2C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它们就像对祂自己的爱与对人类的爱、或者是像施予与保有一样截然不同。</w:t>
      </w:r>
    </w:p>
    <w:p w14:paraId="27B4F3A5">
      <w:pPr>
        <w:rPr>
          <w:rFonts w:hint="eastAsia" w:ascii="微软雅黑" w:hAnsi="微软雅黑" w:eastAsia="微软雅黑" w:cs="微软雅黑"/>
          <w:sz w:val="30"/>
          <w:szCs w:val="30"/>
        </w:rPr>
      </w:pPr>
    </w:p>
    <w:p w14:paraId="199684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Himself, in the exercise of love, to His creatures; but He does not give up, and He cannot recede from, those rights which belong inalienably to Himself as God.</w:t>
      </w:r>
    </w:p>
    <w:p w14:paraId="4D696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祂在行使爱的过程中将祂自己施予祂的受造物；但祂并没有放弃，也绝不能退让那些作为神而无可争辩地属于祂自己的权利。</w:t>
      </w:r>
    </w:p>
    <w:p w14:paraId="5A7620CC">
      <w:pPr>
        <w:rPr>
          <w:rFonts w:hint="eastAsia" w:ascii="微软雅黑" w:hAnsi="微软雅黑" w:eastAsia="微软雅黑" w:cs="微软雅黑"/>
          <w:sz w:val="30"/>
          <w:szCs w:val="30"/>
        </w:rPr>
      </w:pPr>
    </w:p>
    <w:p w14:paraId="4172DF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principle is daily practiced by the man of active benevolence made in the image of God, and acting like God in the communication of diffusive goodness.</w:t>
      </w:r>
    </w:p>
    <w:p w14:paraId="769808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同样的原则每天也被那按神形象所造、并在传通弥散性美善中效法神的人所实践着。</w:t>
      </w:r>
    </w:p>
    <w:p w14:paraId="6FCFCBD5">
      <w:pPr>
        <w:rPr>
          <w:rFonts w:hint="eastAsia" w:ascii="微软雅黑" w:hAnsi="微软雅黑" w:eastAsia="微软雅黑" w:cs="微软雅黑"/>
          <w:sz w:val="30"/>
          <w:szCs w:val="30"/>
        </w:rPr>
      </w:pPr>
    </w:p>
    <w:p w14:paraId="57360F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or communicates; but when he communicates, he retains his own proper rights and prerogatives.</w:t>
      </w:r>
    </w:p>
    <w:p w14:paraId="3B393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他施予或传通；但在他传通时，他保留了他自己应有的权利和特权。</w:t>
      </w:r>
    </w:p>
    <w:p w14:paraId="6DCFC18A">
      <w:pPr>
        <w:rPr>
          <w:rFonts w:hint="eastAsia" w:ascii="微软雅黑" w:hAnsi="微软雅黑" w:eastAsia="微软雅黑" w:cs="微软雅黑"/>
          <w:sz w:val="30"/>
          <w:szCs w:val="30"/>
        </w:rPr>
      </w:pPr>
    </w:p>
    <w:p w14:paraId="350C06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love of God, several modern writers, [21] in describing the divine attributes, avoid calling love an attribute at all;—choosing rather to call it a definition of God in His whole procedure toward men, or the united concurrent action of all the attributes.</w:t>
      </w:r>
    </w:p>
    <w:p w14:paraId="792B49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关于神的爱，几位现代作家在描述属神属性时，完全避免将爱称为一种属性；——而是宁愿称其为神对人整个过程的定义，或者是所有属性的联合并发行动。</w:t>
      </w:r>
    </w:p>
    <w:p w14:paraId="7B467883">
      <w:pPr>
        <w:rPr>
          <w:rFonts w:hint="eastAsia" w:ascii="微软雅黑" w:hAnsi="微软雅黑" w:eastAsia="微软雅黑" w:cs="微软雅黑"/>
          <w:sz w:val="30"/>
          <w:szCs w:val="30"/>
        </w:rPr>
      </w:pPr>
    </w:p>
    <w:p w14:paraId="1B6BF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no ground for this.</w:t>
      </w:r>
    </w:p>
    <w:p w14:paraId="420BF0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这似乎毫无根据。</w:t>
      </w:r>
    </w:p>
    <w:p w14:paraId="442DC522">
      <w:pPr>
        <w:rPr>
          <w:rFonts w:hint="eastAsia" w:ascii="微软雅黑" w:hAnsi="微软雅黑" w:eastAsia="微软雅黑" w:cs="微软雅黑"/>
          <w:sz w:val="30"/>
          <w:szCs w:val="30"/>
        </w:rPr>
      </w:pPr>
    </w:p>
    <w:p w14:paraId="3AFF35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the selection of this one perfection by an inspired apostle as the most descriptive name for God, furnishes sufficient ground for giving a central place to it, and for investing it, as it were, with all the other perfections, if we would arrive at the most full and accurate idea that can be formed of God in His relation to His church.</w:t>
      </w:r>
    </w:p>
    <w:p w14:paraId="3F024F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一位受感于天的使徒选择这一种完美作为神最具描述性的名字，为赋予它中心地位提供了充足的理由，并且如果我们想要获得关于神与祂教会之关系的最充分、最准确的概念，就可以说应当将它赋予所有其他的完美品质。</w:t>
      </w:r>
    </w:p>
    <w:p w14:paraId="75E758C3">
      <w:pPr>
        <w:rPr>
          <w:rFonts w:hint="eastAsia" w:ascii="微软雅黑" w:hAnsi="微软雅黑" w:eastAsia="微软雅黑" w:cs="微软雅黑"/>
          <w:sz w:val="30"/>
          <w:szCs w:val="30"/>
        </w:rPr>
      </w:pPr>
    </w:p>
    <w:p w14:paraId="34220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to invest love with all the natural and moral attributes, and speak of omnipotent and holy love, wise and omnipresent love, we should not mistake the import of the phrase, GOD IS LOVE (1 John iv. 8).</w:t>
      </w:r>
    </w:p>
    <w:p w14:paraId="637BB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如果我们给爱赋予所有的天然和道德属性，并谈论全能且圣洁的爱、智慧且无所不在的爱，我们就不会误解“神就是爱”（约翰一书 4:8）这一短语的含义。</w:t>
      </w:r>
    </w:p>
    <w:p w14:paraId="38DABDF6">
      <w:pPr>
        <w:rPr>
          <w:rFonts w:hint="eastAsia" w:ascii="微软雅黑" w:hAnsi="微软雅黑" w:eastAsia="微软雅黑" w:cs="微软雅黑"/>
          <w:sz w:val="30"/>
          <w:szCs w:val="30"/>
        </w:rPr>
      </w:pPr>
    </w:p>
    <w:p w14:paraId="63C3BA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love is viewed as self-originated, self-moving, free and infinite; the text before us, as Luther well describes it, being a little Bible in itself.</w:t>
      </w:r>
    </w:p>
    <w:p w14:paraId="25F22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在这里，爱被视为自我起源、自我驱动、白白且无限的；正如路德所精当描述的，我们眼前的这段经文其本身就是一本微缩圣经。</w:t>
      </w:r>
    </w:p>
    <w:p w14:paraId="6B34368E">
      <w:pPr>
        <w:rPr>
          <w:rFonts w:hint="eastAsia" w:ascii="微软雅黑" w:hAnsi="微软雅黑" w:eastAsia="微软雅黑" w:cs="微软雅黑"/>
          <w:sz w:val="30"/>
          <w:szCs w:val="30"/>
        </w:rPr>
      </w:pPr>
    </w:p>
    <w:p w14:paraId="3ED885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of the divine love delineated in these words of Jesus, may be surveyed from the three points here indicated—the great Giver, the infinite sacrifice of God's Son, and the unworthy objects.</w:t>
      </w:r>
    </w:p>
    <w:p w14:paraId="212C26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耶稣这些话中所描绘的属神之爱的广度，可以从这里指出的三点来考察——伟大的施予者、神之子的无限牺牲，以及不配的对象。</w:t>
      </w:r>
    </w:p>
    <w:p w14:paraId="43B129C6">
      <w:pPr>
        <w:rPr>
          <w:rFonts w:hint="eastAsia" w:ascii="微软雅黑" w:hAnsi="微软雅黑" w:eastAsia="微软雅黑" w:cs="微软雅黑"/>
          <w:sz w:val="30"/>
          <w:szCs w:val="30"/>
        </w:rPr>
      </w:pPr>
    </w:p>
    <w:p w14:paraId="09D331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further noticed, that when Jesus here sets forth the divine love in connection with the atonement, it is not stated simply to assure us of the divine love; for He shows that it mainly consisted in the sacrificial giving of the Son; and this it is important to apprehend.</w:t>
      </w:r>
    </w:p>
    <w:p w14:paraId="220B0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但必须进一步注意到，当耶稣在这里将属神之爱与赎罪联系起来阐述时，并不仅仅是为了向我们保证属神的爱；因为祂显明了这种爱主要在于对圣子的祭祀性施予；领悟这一点至关重要。</w:t>
      </w:r>
    </w:p>
    <w:p w14:paraId="186015CC">
      <w:pPr>
        <w:rPr>
          <w:rFonts w:hint="eastAsia" w:ascii="微软雅黑" w:hAnsi="微软雅黑" w:eastAsia="微软雅黑" w:cs="微软雅黑"/>
          <w:sz w:val="30"/>
          <w:szCs w:val="30"/>
        </w:rPr>
      </w:pPr>
    </w:p>
    <w:p w14:paraId="02EB9A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necessity on God's part, as well as on man's.</w:t>
      </w:r>
    </w:p>
    <w:p w14:paraId="0957E1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在神的那一方存在着一种必要性，正如同在人的那一方一样。</w:t>
      </w:r>
    </w:p>
    <w:p w14:paraId="11DEBCDB">
      <w:pPr>
        <w:rPr>
          <w:rFonts w:hint="eastAsia" w:ascii="微软雅黑" w:hAnsi="微软雅黑" w:eastAsia="微软雅黑" w:cs="微软雅黑"/>
          <w:sz w:val="30"/>
          <w:szCs w:val="30"/>
        </w:rPr>
      </w:pPr>
    </w:p>
    <w:p w14:paraId="5B8830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death of Christ, as a costly declaration of divine love, removes the slavish fear and distrust which prompt men to flee from God, it does this only as it meets a necessity on God's part, and provides a vicarious sacrifice for sin.</w:t>
      </w:r>
    </w:p>
    <w:p w14:paraId="6D850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基督之死作为属神之爱的一项代价高昂的宣告，消除了驱使人逃避神的奴性恐惧和不信任，但它之所以能做到这一点，仅仅是因为它满足了神那一侧的必要性，并为罪提供了一份代赎祭。</w:t>
      </w:r>
    </w:p>
    <w:p w14:paraId="013F329C">
      <w:pPr>
        <w:rPr>
          <w:rFonts w:hint="eastAsia" w:ascii="微软雅黑" w:hAnsi="微软雅黑" w:eastAsia="微软雅黑" w:cs="微软雅黑"/>
          <w:sz w:val="30"/>
          <w:szCs w:val="30"/>
        </w:rPr>
      </w:pPr>
    </w:p>
    <w:p w14:paraId="48E4AD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exhibits the harmony of justice and love—the demand of justice, and the provision of love.</w:t>
      </w:r>
    </w:p>
    <w:p w14:paraId="2F00BC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经文展示了公义与爱的和谐——公义的要求，以及爱的供应。</w:t>
      </w:r>
    </w:p>
    <w:p w14:paraId="6E700738">
      <w:pPr>
        <w:rPr>
          <w:rFonts w:hint="eastAsia" w:ascii="微软雅黑" w:hAnsi="微软雅黑" w:eastAsia="微软雅黑" w:cs="微软雅黑"/>
          <w:sz w:val="30"/>
          <w:szCs w:val="30"/>
        </w:rPr>
      </w:pPr>
    </w:p>
    <w:p w14:paraId="64BD4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the more necessary to notice, because it is objected, against any prominence to divine justice, that this is at the expense of divine love.</w:t>
      </w:r>
    </w:p>
    <w:p w14:paraId="5F63B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注意到这一点尤为必要，因为有人反对给属神公义以任何突出地位，理由是这是以牺牲属神之爱为代价的。</w:t>
      </w:r>
    </w:p>
    <w:p w14:paraId="4D7FAA6A">
      <w:pPr>
        <w:rPr>
          <w:rFonts w:hint="eastAsia" w:ascii="微软雅黑" w:hAnsi="微软雅黑" w:eastAsia="微软雅黑" w:cs="微软雅黑"/>
          <w:sz w:val="30"/>
          <w:szCs w:val="30"/>
        </w:rPr>
      </w:pPr>
    </w:p>
    <w:p w14:paraId="576A8A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however, by no means excludes the other.</w:t>
      </w:r>
    </w:p>
    <w:p w14:paraId="07507A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然而，一方绝不排斥另一方。</w:t>
      </w:r>
    </w:p>
    <w:p w14:paraId="07FD3BB6">
      <w:pPr>
        <w:rPr>
          <w:rFonts w:hint="eastAsia" w:ascii="微软雅黑" w:hAnsi="微软雅黑" w:eastAsia="微软雅黑" w:cs="微软雅黑"/>
          <w:sz w:val="30"/>
          <w:szCs w:val="30"/>
        </w:rPr>
      </w:pPr>
    </w:p>
    <w:p w14:paraId="1E49F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divine provision is made at all, it could proceed from no other source but love; and the greater the difficulty to be surmounted, and the more inflexible the necessity which insists on a satisfaction to justice, beyond the compass of our own resources, the greater is the display of love.</w:t>
      </w:r>
    </w:p>
    <w:p w14:paraId="0A5994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如果真的作出了一项属神的供应，它不可能源于除爱之外的任何其他源头；而要克服的困难越大，以及在那超出我们自身资源范围、坚持要求对公义作出满足的必要性越不容变通，爱的彰显就越伟大。</w:t>
      </w:r>
    </w:p>
    <w:p w14:paraId="22783734">
      <w:pPr>
        <w:rPr>
          <w:rFonts w:hint="eastAsia" w:ascii="微软雅黑" w:hAnsi="微软雅黑" w:eastAsia="微软雅黑" w:cs="微软雅黑"/>
          <w:sz w:val="30"/>
          <w:szCs w:val="30"/>
        </w:rPr>
      </w:pPr>
    </w:p>
    <w:p w14:paraId="0FB9C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love is in proportion to the difficulties to be overcome, and if redemption could be effected only at the cost of the humiliation and crucifixion of the Son of God, the love which did not allow itself to be deterred by such a sacrifice was infinite.</w:t>
      </w:r>
    </w:p>
    <w:p w14:paraId="4B662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如果爱与要克服的困难成正比，且如果救赎只能以神之子的降卑和钉死为代价才能实现，那么那种不允许自己被如此牺牲所吓阻的爱就是无限的。</w:t>
      </w:r>
    </w:p>
    <w:p w14:paraId="3C611D6E">
      <w:pPr>
        <w:rPr>
          <w:rFonts w:hint="eastAsia" w:ascii="微软雅黑" w:hAnsi="微软雅黑" w:eastAsia="微软雅黑" w:cs="微软雅黑"/>
          <w:sz w:val="30"/>
          <w:szCs w:val="30"/>
        </w:rPr>
      </w:pPr>
    </w:p>
    <w:p w14:paraId="10186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only does love fully come to light; and they who do not acknowledge the necessity of the satisfaction can have no adequate conception of love.</w:t>
      </w:r>
    </w:p>
    <w:p w14:paraId="5EFE7A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唯有在那时，爱才完全显现；而那些不承认满足之必要性的人，不可能对爱有充分的概念。</w:t>
      </w:r>
    </w:p>
    <w:p w14:paraId="3B9049C7">
      <w:pPr>
        <w:rPr>
          <w:rFonts w:hint="eastAsia" w:ascii="微软雅黑" w:hAnsi="微软雅黑" w:eastAsia="微软雅黑" w:cs="微软雅黑"/>
          <w:sz w:val="30"/>
          <w:szCs w:val="30"/>
        </w:rPr>
      </w:pPr>
    </w:p>
    <w:p w14:paraId="40500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cross displayed the love of God in providing the substitute, and was the highest manifestation of its reality and greatness.</w:t>
      </w:r>
    </w:p>
    <w:p w14:paraId="41E9B3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因此，十字架通过提供替代者彰显了神的爱，并且是其真实性与伟大性的最高展示。</w:t>
      </w:r>
    </w:p>
    <w:p w14:paraId="4DD08047">
      <w:pPr>
        <w:rPr>
          <w:rFonts w:hint="eastAsia" w:ascii="微软雅黑" w:hAnsi="微软雅黑" w:eastAsia="微软雅黑" w:cs="微软雅黑"/>
          <w:sz w:val="30"/>
          <w:szCs w:val="30"/>
        </w:rPr>
      </w:pPr>
    </w:p>
    <w:p w14:paraId="6B2F6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demand or the necessity for such a fact in the moral government of God resulted from the claims of justice, the source from which it flowed was self-originated love.</w:t>
      </w:r>
    </w:p>
    <w:p w14:paraId="2D9E3D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如果在神的道德治理中，对这样一个事实的需求或必要性是源于公义的权利要求，那么它所流出的源头则是自我起源的爱。</w:t>
      </w:r>
    </w:p>
    <w:p w14:paraId="492D7329">
      <w:pPr>
        <w:rPr>
          <w:rFonts w:hint="eastAsia" w:ascii="微软雅黑" w:hAnsi="微软雅黑" w:eastAsia="微软雅黑" w:cs="微软雅黑"/>
          <w:sz w:val="30"/>
          <w:szCs w:val="30"/>
        </w:rPr>
      </w:pPr>
    </w:p>
    <w:p w14:paraId="19CFAE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another point made prominent in this text is the value of the sacrifice from the dignity of the only-begotten Son.</w:t>
      </w:r>
    </w:p>
    <w:p w14:paraId="4911A2B2">
      <w:pPr>
        <w:rPr>
          <w:rFonts w:hint="eastAsia" w:ascii="微软雅黑" w:hAnsi="微软雅黑" w:eastAsia="微软雅黑" w:cs="微软雅黑"/>
          <w:sz w:val="30"/>
          <w:szCs w:val="30"/>
        </w:rPr>
      </w:pPr>
    </w:p>
    <w:p w14:paraId="55C589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但本段经文突出的另一点是，由于独生子所具有的尊严，这份祭物所具有的价值。</w:t>
      </w:r>
    </w:p>
    <w:p w14:paraId="246CC200">
      <w:pPr>
        <w:rPr>
          <w:rFonts w:hint="eastAsia" w:ascii="微软雅黑" w:hAnsi="微软雅黑" w:eastAsia="微软雅黑" w:cs="微软雅黑"/>
          <w:sz w:val="30"/>
          <w:szCs w:val="30"/>
        </w:rPr>
      </w:pPr>
    </w:p>
    <w:p w14:paraId="1C296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in the previous verses designated Himself the Son of Man, that is, by the title of His humiliation, He here describes Himself by a title which calls up before us His divine dignity; and it intimates that such a sacrifice was of infinite value, and sufficient to cancel sin, though infinitely great.</w:t>
      </w:r>
    </w:p>
    <w:p w14:paraId="35C19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正如主在前几节中称自己为人子，即以祂降卑的头衔称呼，祂在这里以一个使我们想起祂属神尊严的头衔来描述自己；这暗示了这样的牺牲具有无限的价值，足以抵消哪怕是无限重大的罪。</w:t>
      </w:r>
    </w:p>
    <w:p w14:paraId="5D3CD699">
      <w:pPr>
        <w:rPr>
          <w:rFonts w:hint="eastAsia" w:ascii="微软雅黑" w:hAnsi="微软雅黑" w:eastAsia="微软雅黑" w:cs="微软雅黑"/>
          <w:sz w:val="30"/>
          <w:szCs w:val="30"/>
        </w:rPr>
      </w:pPr>
    </w:p>
    <w:p w14:paraId="15053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nature united to the human, incapable of suffering in itself, gave to the suffering of the Mediator an infinite value.</w:t>
      </w:r>
    </w:p>
    <w:p w14:paraId="4C543B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与人性联合的神性，虽然其自身不能受苦，却赋予了这位中保的受苦以无限的价值。</w:t>
      </w:r>
    </w:p>
    <w:p w14:paraId="4413932B">
      <w:pPr>
        <w:rPr>
          <w:rFonts w:hint="eastAsia" w:ascii="微软雅黑" w:hAnsi="微软雅黑" w:eastAsia="微软雅黑" w:cs="微软雅黑"/>
          <w:sz w:val="30"/>
          <w:szCs w:val="30"/>
        </w:rPr>
      </w:pPr>
    </w:p>
    <w:p w14:paraId="1A79E1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dignity and worth of His suffering, as the atonement of the Son of God, had a perfectly expiatory efficacy for the redemption of all for whom He gave Himself to death. [22]</w:t>
      </w:r>
    </w:p>
    <w:p w14:paraId="120BBD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作为神之子的赎罪，祂受苦的无限尊严和价值，对于祂舍命受死的所有人的救赎，具有完全的净罪（expiatory）效能。</w:t>
      </w:r>
    </w:p>
    <w:p w14:paraId="04EEE399">
      <w:pPr>
        <w:rPr>
          <w:rFonts w:hint="eastAsia" w:ascii="微软雅黑" w:hAnsi="微软雅黑" w:eastAsia="微软雅黑" w:cs="微软雅黑"/>
          <w:sz w:val="30"/>
          <w:szCs w:val="30"/>
        </w:rPr>
      </w:pPr>
    </w:p>
    <w:p w14:paraId="15AA33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this saying is to show that the communication of the divine life is attainable only when love and justice coincide in securing the acceptance of the person by the expiation of the Son.</w:t>
      </w:r>
    </w:p>
    <w:p w14:paraId="7103E6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这段话的设计是为了表明：唯有当爱与公义相重合，通过圣子的净罪来确保护卫位格的接纳时，属神生命的传通才是可获得的。</w:t>
      </w:r>
    </w:p>
    <w:p w14:paraId="065788E4">
      <w:pPr>
        <w:rPr>
          <w:rFonts w:hint="eastAsia" w:ascii="微软雅黑" w:hAnsi="微软雅黑" w:eastAsia="微软雅黑" w:cs="微软雅黑"/>
          <w:sz w:val="30"/>
          <w:szCs w:val="30"/>
        </w:rPr>
      </w:pPr>
    </w:p>
    <w:p w14:paraId="431539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plainly put in as the preliminary to life.</w:t>
      </w:r>
    </w:p>
    <w:p w14:paraId="3097D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所有这一切都被明确地置于作为生命的预备条件之中。</w:t>
      </w:r>
    </w:p>
    <w:p w14:paraId="4C576052">
      <w:pPr>
        <w:rPr>
          <w:rFonts w:hint="eastAsia" w:ascii="微软雅黑" w:hAnsi="微软雅黑" w:eastAsia="微软雅黑" w:cs="微软雅黑"/>
          <w:sz w:val="30"/>
          <w:szCs w:val="30"/>
        </w:rPr>
      </w:pPr>
    </w:p>
    <w:p w14:paraId="36C30B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plainly put in as the preliminary to life. As to the clause, "He gave His Son," the allusion, as we have seen, is to the sacrificial death of Christ; the very idea of which, while it involves the utmost conceivable degree of love, implies that it has the effect of pacifying an offended God.</w:t>
      </w:r>
    </w:p>
    <w:p w14:paraId="37D6E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关于“祂赐下祂儿子”这一子句，正如我们所见，其暗示是指基督的祭祀之死；这一观念本身在涉及所能构想之最大程度的爱的同时，也暗示了它具有平息被冒犯之神的效果。</w:t>
      </w:r>
    </w:p>
    <w:p w14:paraId="520C89AC">
      <w:pPr>
        <w:rPr>
          <w:rFonts w:hint="eastAsia" w:ascii="微软雅黑" w:hAnsi="微软雅黑" w:eastAsia="微软雅黑" w:cs="微软雅黑"/>
          <w:sz w:val="30"/>
          <w:szCs w:val="30"/>
        </w:rPr>
      </w:pPr>
    </w:p>
    <w:p w14:paraId="3DA1F6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to which all these terms point is, that God cannot forego His inalienable rights when He has been wronged, but necessarily punishes, as a satisfaction to Himself; for He cannot deny Himself.</w:t>
      </w:r>
    </w:p>
    <w:p w14:paraId="2688F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所有这些术语所指向的思想是：当神受到侵犯时，祂不能放弃祂那不可剥夺的权利，而是必然施行惩罚，作为对祂自己的满足；因为祂不能背乎自己。</w:t>
      </w:r>
    </w:p>
    <w:p w14:paraId="65C02CC1">
      <w:pPr>
        <w:rPr>
          <w:rFonts w:hint="eastAsia" w:ascii="微软雅黑" w:hAnsi="微软雅黑" w:eastAsia="微软雅黑" w:cs="微软雅黑"/>
          <w:sz w:val="30"/>
          <w:szCs w:val="30"/>
        </w:rPr>
      </w:pPr>
    </w:p>
    <w:p w14:paraId="679286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thought is capable of solving several difficulties.</w:t>
      </w:r>
    </w:p>
    <w:p w14:paraId="618E9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这一思想能够解决几个困难。</w:t>
      </w:r>
    </w:p>
    <w:p w14:paraId="2D2F226E">
      <w:pPr>
        <w:rPr>
          <w:rFonts w:hint="eastAsia" w:ascii="微软雅黑" w:hAnsi="微软雅黑" w:eastAsia="微软雅黑" w:cs="微软雅黑"/>
          <w:sz w:val="30"/>
          <w:szCs w:val="30"/>
        </w:rPr>
      </w:pPr>
    </w:p>
    <w:p w14:paraId="04DC7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plain meaning of this clause is repugnant to the notion, too widely current in our time, that pure love, without any tincture of wrath, is the sole principle of the divine action toward man; that we are not to speak of punishment borne, or of vicarious obedience rendered; that, in a word, it is not God's relation that is to be changed, but man's.</w:t>
      </w:r>
    </w:p>
    <w:p w14:paraId="08BE9C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这一子句的直白含义与目前流传太广的一种观念相抵触，即认为：不带任何愤怒色彩的纯粹之爱是神对人行动的唯一原则；认为我们不应谈论承受惩罚或献上代赎性的顺服；简言之，认为要改变的不是神的关系，而是人的关系。</w:t>
      </w:r>
    </w:p>
    <w:p w14:paraId="2AB5EF8D">
      <w:pPr>
        <w:rPr>
          <w:rFonts w:hint="eastAsia" w:ascii="微软雅黑" w:hAnsi="微软雅黑" w:eastAsia="微软雅黑" w:cs="微软雅黑"/>
          <w:sz w:val="30"/>
          <w:szCs w:val="30"/>
        </w:rPr>
      </w:pPr>
    </w:p>
    <w:p w14:paraId="2B95BA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clause under consideration teaches the opposite, and shows us that the love of God peculiarly appears in this, that He provides the very atonement which puts Him on a new relation to those whose sins had incurred His anger.</w:t>
      </w:r>
    </w:p>
    <w:p w14:paraId="70AE1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我们正在考虑的这一子句教导了相反的内容，并向我们展示了神的爱特别表现在这一点上：祂提供了那份赎罪，使祂自己与那些因罪招致祂愤怒的人处于一种新的关系中。</w:t>
      </w:r>
    </w:p>
    <w:p w14:paraId="48914459">
      <w:pPr>
        <w:rPr>
          <w:rFonts w:hint="eastAsia" w:ascii="微软雅黑" w:hAnsi="微软雅黑" w:eastAsia="微软雅黑" w:cs="微软雅黑"/>
          <w:sz w:val="30"/>
          <w:szCs w:val="30"/>
        </w:rPr>
      </w:pPr>
    </w:p>
    <w:p w14:paraId="0DBE45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principles, love to the race, and love to Himself, are so far from being incompatible, that they can be placed together in the atoning work of Christ.</w:t>
      </w:r>
    </w:p>
    <w:p w14:paraId="56780A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这两种原则——对人类的爱与对祂自己的爱——远非互不相容，而是可以在基督的赎罪工作中并存。</w:t>
      </w:r>
    </w:p>
    <w:p w14:paraId="0F841050">
      <w:pPr>
        <w:rPr>
          <w:rFonts w:hint="eastAsia" w:ascii="微软雅黑" w:hAnsi="微软雅黑" w:eastAsia="微软雅黑" w:cs="微软雅黑"/>
          <w:sz w:val="30"/>
          <w:szCs w:val="30"/>
        </w:rPr>
      </w:pPr>
    </w:p>
    <w:p w14:paraId="5130FF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Punitive justice, which is just regard for His perfections, called for the penalty: love for our race provided the substitute to bear it.</w:t>
      </w:r>
    </w:p>
    <w:p w14:paraId="225A7E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惩罚性的公义，即对祂完美的公正关切，要求执行刑罚；而对我们族类的爱则提供了承担刑罚的替代者。</w:t>
      </w:r>
    </w:p>
    <w:p w14:paraId="20343F86">
      <w:pPr>
        <w:rPr>
          <w:rFonts w:hint="eastAsia" w:ascii="微软雅黑" w:hAnsi="微软雅黑" w:eastAsia="微软雅黑" w:cs="微软雅黑"/>
          <w:sz w:val="30"/>
          <w:szCs w:val="30"/>
        </w:rPr>
      </w:pPr>
    </w:p>
    <w:p w14:paraId="33AEFD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of incompatibility in these two ?</w:t>
      </w:r>
    </w:p>
    <w:p w14:paraId="6AE63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这两者之间有什么不相容的吗？</w:t>
      </w:r>
    </w:p>
    <w:p w14:paraId="718D7A4E">
      <w:pPr>
        <w:rPr>
          <w:rFonts w:hint="eastAsia" w:ascii="微软雅黑" w:hAnsi="微软雅黑" w:eastAsia="微软雅黑" w:cs="微软雅黑"/>
          <w:sz w:val="30"/>
          <w:szCs w:val="30"/>
        </w:rPr>
      </w:pPr>
    </w:p>
    <w:p w14:paraId="5D3035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But, it may be further asked, as the atonement is the effect of the divine love according to this testimony, how is it also the cause of the divine favour?</w:t>
      </w:r>
    </w:p>
    <w:p w14:paraId="5C4D1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但是，可能进一步有人问：既然根据这一见证，赎罪是属神之爱的果效，它又如何同时是属神恩宠的原因呢？</w:t>
      </w:r>
    </w:p>
    <w:p w14:paraId="3D8F07C6">
      <w:pPr>
        <w:rPr>
          <w:rFonts w:hint="eastAsia" w:ascii="微软雅黑" w:hAnsi="微软雅黑" w:eastAsia="微软雅黑" w:cs="微软雅黑"/>
          <w:sz w:val="30"/>
          <w:szCs w:val="30"/>
        </w:rPr>
      </w:pPr>
    </w:p>
    <w:p w14:paraId="39CF0E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love so great imply that He is already reconciled?</w:t>
      </w:r>
    </w:p>
    <w:p w14:paraId="41EA98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如此伟大的爱，难道不暗示祂已经和好了吗？</w:t>
      </w:r>
    </w:p>
    <w:p w14:paraId="420A7788">
      <w:pPr>
        <w:rPr>
          <w:rFonts w:hint="eastAsia" w:ascii="微软雅黑" w:hAnsi="微软雅黑" w:eastAsia="微软雅黑" w:cs="微软雅黑"/>
          <w:sz w:val="30"/>
          <w:szCs w:val="30"/>
        </w:rPr>
      </w:pPr>
    </w:p>
    <w:p w14:paraId="52A6F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must distinguish between the moving cause and the meritorious cause.</w:t>
      </w:r>
    </w:p>
    <w:p w14:paraId="5D8B00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这里我们必须区分动力因（moving cause）和功德因（meritorious cause）。</w:t>
      </w:r>
    </w:p>
    <w:p w14:paraId="614F1AD3">
      <w:pPr>
        <w:rPr>
          <w:rFonts w:hint="eastAsia" w:ascii="微软雅黑" w:hAnsi="微软雅黑" w:eastAsia="微软雅黑" w:cs="微软雅黑"/>
          <w:sz w:val="30"/>
          <w:szCs w:val="30"/>
        </w:rPr>
      </w:pPr>
    </w:p>
    <w:p w14:paraId="790E7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at the prime source of the atoning work, then the incarnation and death of Jesus must be regarded as the fruit of love, and not as its cause.</w:t>
      </w:r>
    </w:p>
    <w:p w14:paraId="6C8A0B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如果我们看赎罪工作的首要源头，那么耶稣的道成肉身和受死必须被视为爱的果子，而不是爱的原因。</w:t>
      </w:r>
    </w:p>
    <w:p w14:paraId="6E8EAEE0">
      <w:pPr>
        <w:rPr>
          <w:rFonts w:hint="eastAsia" w:ascii="微软雅黑" w:hAnsi="微软雅黑" w:eastAsia="微软雅黑" w:cs="微软雅黑"/>
          <w:sz w:val="30"/>
          <w:szCs w:val="30"/>
        </w:rPr>
      </w:pPr>
    </w:p>
    <w:p w14:paraId="3462C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look at our actual acceptance, or the enjoyment of divine favour, and the new relation on which God stands to the redeemed, the atonement is as much its cause as the counterpart Fall was the cause of divine wrath.</w:t>
      </w:r>
    </w:p>
    <w:p w14:paraId="0A93B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但如果我们看我们实际的接纳，或属神恩宠的享有，以及神与得赎之人所处的新关系，那么赎罪就是其原因，正如与之对应的堕落是属神忿怒的原因一样。</w:t>
      </w:r>
    </w:p>
    <w:p w14:paraId="654D9287">
      <w:pPr>
        <w:rPr>
          <w:rFonts w:hint="eastAsia" w:ascii="微软雅黑" w:hAnsi="微软雅黑" w:eastAsia="微软雅黑" w:cs="微软雅黑"/>
          <w:sz w:val="30"/>
          <w:szCs w:val="30"/>
        </w:rPr>
      </w:pPr>
    </w:p>
    <w:p w14:paraId="4992B0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It may be urged yet further, that God does not hate mankind.</w:t>
      </w:r>
    </w:p>
    <w:p w14:paraId="7DC87A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还可能进一步有人力主说，神并不恨人类。</w:t>
      </w:r>
    </w:p>
    <w:p w14:paraId="77EFEAED">
      <w:pPr>
        <w:rPr>
          <w:rFonts w:hint="eastAsia" w:ascii="微软雅黑" w:hAnsi="微软雅黑" w:eastAsia="微软雅黑" w:cs="微软雅黑"/>
          <w:sz w:val="30"/>
          <w:szCs w:val="30"/>
        </w:rPr>
      </w:pPr>
    </w:p>
    <w:p w14:paraId="0A3C22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again, we must distinguish.</w:t>
      </w:r>
    </w:p>
    <w:p w14:paraId="22D166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但在这里，我们必须再次予以区分。</w:t>
      </w:r>
    </w:p>
    <w:p w14:paraId="2F58783C">
      <w:pPr>
        <w:rPr>
          <w:rFonts w:hint="eastAsia" w:ascii="微软雅黑" w:hAnsi="微软雅黑" w:eastAsia="微软雅黑" w:cs="微软雅黑"/>
          <w:sz w:val="30"/>
          <w:szCs w:val="30"/>
        </w:rPr>
      </w:pPr>
    </w:p>
    <w:p w14:paraId="05F470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sin He hates and punishes: He loves the creature so far as it is His workmanship; but He cannot impart the effects and visitations of His love, while the hindrances caused by sin are unremoved.</w:t>
      </w:r>
    </w:p>
    <w:p w14:paraId="77F436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祂所恨恶并惩罚的是罪：就受造物是祂的工而言，祂爱受造物；但在由罪引起的阻碍未除之前，祂无法施予祂爱的果效和垂顾（visitations）。</w:t>
      </w:r>
    </w:p>
    <w:p w14:paraId="7F2F35CD">
      <w:pPr>
        <w:rPr>
          <w:rFonts w:hint="eastAsia" w:ascii="微软雅黑" w:hAnsi="微软雅黑" w:eastAsia="微软雅黑" w:cs="微软雅黑"/>
          <w:sz w:val="30"/>
          <w:szCs w:val="30"/>
        </w:rPr>
      </w:pPr>
    </w:p>
    <w:p w14:paraId="53E8D0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will continue to assert that God, without the intervention of any reparation or atonement, can take them into favour, and that He actually does so in the exercise of pure love, they assert what cannot be deduced from the divine perfections, which are ever in full equipoise.</w:t>
      </w:r>
    </w:p>
    <w:p w14:paraId="289B6A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如果人们继续断言神可以在没有任何补偿或赎罪介入的情况下将他们纳入恩宠，且祂实际上是在行使纯粹之爱时这样做的，那么他们所断言的，是无法从神那始终处于完全平衡中的完美属性中推导出来的。</w:t>
      </w:r>
    </w:p>
    <w:p w14:paraId="15009F4F">
      <w:pPr>
        <w:rPr>
          <w:rFonts w:hint="eastAsia" w:ascii="微软雅黑" w:hAnsi="微软雅黑" w:eastAsia="微软雅黑" w:cs="微软雅黑"/>
          <w:sz w:val="30"/>
          <w:szCs w:val="30"/>
        </w:rPr>
      </w:pPr>
    </w:p>
    <w:p w14:paraId="6C2F5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assert, moreover, what is contradicted by all the divine actions, in sending His Son, and "in giving" Him that we should not perish.</w:t>
      </w:r>
    </w:p>
    <w:p w14:paraId="1F5A72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此外，他们所断言的，也被神在差遣祂儿子以及为叫我们不至灭亡而“赐下”祂时的一切属神行动所驳斥。</w:t>
      </w:r>
    </w:p>
    <w:p w14:paraId="7A511492">
      <w:pPr>
        <w:rPr>
          <w:rFonts w:hint="eastAsia" w:ascii="微软雅黑" w:hAnsi="微软雅黑" w:eastAsia="微软雅黑" w:cs="微软雅黑"/>
          <w:sz w:val="30"/>
          <w:szCs w:val="30"/>
        </w:rPr>
      </w:pPr>
    </w:p>
    <w:p w14:paraId="3B6884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clause, introduced by the particle of design, (ινα), intimates that the channel of divine life is opened only when the divine rights have been secured.</w:t>
      </w:r>
    </w:p>
    <w:p w14:paraId="0F2EFC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由目的助词（ινα）引入的最后一个分句暗示：只有当属神的权利得到保障时，属神生命的渠道才会开启。</w:t>
      </w:r>
    </w:p>
    <w:p w14:paraId="19BBB688">
      <w:pPr>
        <w:rPr>
          <w:rFonts w:hint="eastAsia" w:ascii="微软雅黑" w:hAnsi="微软雅黑" w:eastAsia="微软雅黑" w:cs="微软雅黑"/>
          <w:sz w:val="30"/>
          <w:szCs w:val="30"/>
        </w:rPr>
      </w:pPr>
    </w:p>
    <w:p w14:paraId="32A95A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clause which we find in the previous verse, but in a new connection.</w:t>
      </w:r>
    </w:p>
    <w:p w14:paraId="00B454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这是我们在前一节中看到的同一个子句，但处于一个新的联系中。</w:t>
      </w:r>
    </w:p>
    <w:p w14:paraId="7FF704D6">
      <w:pPr>
        <w:rPr>
          <w:rFonts w:hint="eastAsia" w:ascii="微软雅黑" w:hAnsi="微软雅黑" w:eastAsia="微软雅黑" w:cs="微软雅黑"/>
          <w:sz w:val="30"/>
          <w:szCs w:val="30"/>
        </w:rPr>
      </w:pPr>
    </w:p>
    <w:p w14:paraId="06310F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verse it was placed in relation to the indispensable necessity of the atonement; in the present, it is put in connection with the equipoise or adjustment between love and justice in rectifying men's relation to God; and this clause indicates that the eternal life flows out of it.</w:t>
      </w:r>
    </w:p>
    <w:p w14:paraId="1162C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在前一节中，它被置于与赎罪之不可或缺的必要性相关的地位；在这一节中，它被置于在矫正人与神关系时爱与公义之间的平衡或调节中；且这一子句指出，永生源于此。</w:t>
      </w:r>
    </w:p>
    <w:p w14:paraId="0DE19F75">
      <w:pPr>
        <w:rPr>
          <w:rFonts w:hint="eastAsia" w:ascii="微软雅黑" w:hAnsi="微软雅黑" w:eastAsia="微软雅黑" w:cs="微软雅黑"/>
          <w:sz w:val="30"/>
          <w:szCs w:val="30"/>
        </w:rPr>
      </w:pPr>
    </w:p>
    <w:p w14:paraId="0BF935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more necessary to put this matter in the proper light, because all the parts of modern theology are so disjointed, and so much out of their due setting in respect to the whole doctrine of the communication of the divine life.</w:t>
      </w:r>
    </w:p>
    <w:p w14:paraId="09E2C3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将此事置于恰当的光照下尤为必要，因为现代神学的所有部分在涉及属神生命传通的整个教义方面是如此脱节，且如此偏离其应有的位置。</w:t>
      </w:r>
    </w:p>
    <w:p w14:paraId="61EAB035">
      <w:pPr>
        <w:rPr>
          <w:rFonts w:hint="eastAsia" w:ascii="微软雅黑" w:hAnsi="微软雅黑" w:eastAsia="微软雅黑" w:cs="微软雅黑"/>
          <w:sz w:val="30"/>
          <w:szCs w:val="30"/>
        </w:rPr>
      </w:pPr>
    </w:p>
    <w:p w14:paraId="1E1612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and His apostles commonly adduce the redemption or the remission of sins as the immediate end of the death of Christ.</w:t>
      </w:r>
    </w:p>
    <w:p w14:paraId="5446E8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我们的主及其使徒通常将救赎或赦罪引述为基督之死的直接目的。</w:t>
      </w:r>
    </w:p>
    <w:p w14:paraId="31173F0C">
      <w:pPr>
        <w:rPr>
          <w:rFonts w:hint="eastAsia" w:ascii="微软雅黑" w:hAnsi="微软雅黑" w:eastAsia="微软雅黑" w:cs="微软雅黑"/>
          <w:sz w:val="30"/>
          <w:szCs w:val="30"/>
        </w:rPr>
      </w:pPr>
    </w:p>
    <w:p w14:paraId="62834D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the ulterior design of that new and adjusted relationship is to secure a further end,—the communication of the divine life.</w:t>
      </w:r>
    </w:p>
    <w:p w14:paraId="5011B7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但随后，那种新的且经过调节的关系其最终设计是为了确保进一步的目的——属神生命的传通。</w:t>
      </w:r>
    </w:p>
    <w:p w14:paraId="50EBE7C3">
      <w:pPr>
        <w:rPr>
          <w:rFonts w:hint="eastAsia" w:ascii="微软雅黑" w:hAnsi="微软雅黑" w:eastAsia="微软雅黑" w:cs="微软雅黑"/>
          <w:sz w:val="30"/>
          <w:szCs w:val="30"/>
        </w:rPr>
      </w:pPr>
    </w:p>
    <w:p w14:paraId="3F70D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removal of the guilt of sin opens the way for the impartation of the eternal life, as a further end; and yet it is in causal connection with the death of Christ, through the acceptance of the person.</w:t>
      </w:r>
    </w:p>
    <w:p w14:paraId="63FDA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因此，除去罪的罪疚，为作为进一步目的的永生赐予开辟了道路；然而，通过对位格的接纳，这仍与基督之死有着因果联系。</w:t>
      </w:r>
    </w:p>
    <w:p w14:paraId="4B292094">
      <w:pPr>
        <w:rPr>
          <w:rFonts w:hint="eastAsia" w:ascii="微软雅黑" w:hAnsi="微软雅黑" w:eastAsia="微软雅黑" w:cs="微软雅黑"/>
          <w:sz w:val="30"/>
          <w:szCs w:val="30"/>
        </w:rPr>
      </w:pPr>
    </w:p>
    <w:p w14:paraId="24789D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life is that to which every man has a right who enjoys the remission of sins; but the immediate link is the acceptance of the person, or the remission of sins, which is in order before the communication of the divine life or the sanctification of the nature.</w:t>
      </w:r>
    </w:p>
    <w:p w14:paraId="6A935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属灵生命是每一个享有赦罪之人的权利；但直接的环节是对位格的接纳或赦罪，这在次序上先于属神生命的传通或本性的圣化。</w:t>
      </w:r>
    </w:p>
    <w:p w14:paraId="607FC7C1">
      <w:pPr>
        <w:rPr>
          <w:rFonts w:hint="eastAsia" w:ascii="微软雅黑" w:hAnsi="微软雅黑" w:eastAsia="微软雅黑" w:cs="微软雅黑"/>
          <w:sz w:val="30"/>
          <w:szCs w:val="30"/>
        </w:rPr>
      </w:pPr>
    </w:p>
    <w:p w14:paraId="337A3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kept in view, then, that the design of Christ, in offering Himself a sacrifice, was to free us from the power of sin itself.</w:t>
      </w:r>
    </w:p>
    <w:p w14:paraId="305FC9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那么，必须谨记，基督献上自己为祭的设计，是为了让我们从罪本身的力量中解脱出来。</w:t>
      </w:r>
    </w:p>
    <w:p w14:paraId="7AA6732C">
      <w:pPr>
        <w:rPr>
          <w:rFonts w:hint="eastAsia" w:ascii="微软雅黑" w:hAnsi="微软雅黑" w:eastAsia="微软雅黑" w:cs="微软雅黑"/>
          <w:sz w:val="30"/>
          <w:szCs w:val="30"/>
        </w:rPr>
      </w:pPr>
    </w:p>
    <w:p w14:paraId="1D8DA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also true that this end is reached only through the acceptance of the person as the immediate fruit of the atonement, and by means of the Spirit of life, for which the death of Christ paved the way.</w:t>
      </w:r>
    </w:p>
    <w:p w14:paraId="05A240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但同样真实的是，这一目的是唯有通过作为赎罪直接果实的位格接纳，并藉着基督之死为其铺平道路的生命之灵才能达成的。</w:t>
      </w:r>
    </w:p>
    <w:p w14:paraId="0DCDAAF2">
      <w:pPr>
        <w:rPr>
          <w:rFonts w:hint="eastAsia" w:ascii="微软雅黑" w:hAnsi="微软雅黑" w:eastAsia="微软雅黑" w:cs="微软雅黑"/>
          <w:sz w:val="30"/>
          <w:szCs w:val="30"/>
        </w:rPr>
      </w:pPr>
    </w:p>
    <w:p w14:paraId="0CBB1E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the present, nor any similar passage, represents the spiritual life as the direct and immediate end of the death of Christ.</w:t>
      </w:r>
    </w:p>
    <w:p w14:paraId="10B955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但是，无论是本段还是任何类似的篇章，都没有将属灵生命表现为基督之死的直接且即刻的目的。</w:t>
      </w:r>
    </w:p>
    <w:p w14:paraId="3C9AA558">
      <w:pPr>
        <w:rPr>
          <w:rFonts w:hint="eastAsia" w:ascii="微软雅黑" w:hAnsi="微软雅黑" w:eastAsia="微软雅黑" w:cs="微软雅黑"/>
          <w:sz w:val="30"/>
          <w:szCs w:val="30"/>
        </w:rPr>
      </w:pPr>
    </w:p>
    <w:p w14:paraId="06B2EB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a man can possess no right unless the guilt of sin upon the person has been removed.</w:t>
      </w:r>
    </w:p>
    <w:p w14:paraId="7405CB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除非位格上的罪疚已被除去，否则人对那生命不拥有任何权利。</w:t>
      </w:r>
    </w:p>
    <w:p w14:paraId="423E9539">
      <w:pPr>
        <w:rPr>
          <w:rFonts w:hint="eastAsia" w:ascii="微软雅黑" w:hAnsi="微软雅黑" w:eastAsia="微软雅黑" w:cs="微软雅黑"/>
          <w:sz w:val="30"/>
          <w:szCs w:val="30"/>
        </w:rPr>
      </w:pPr>
    </w:p>
    <w:p w14:paraId="6B969F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is accepted, and then the nature is renewed.</w:t>
      </w:r>
    </w:p>
    <w:p w14:paraId="60029C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位格先被接纳，然后本性才得更新。</w:t>
      </w:r>
    </w:p>
    <w:p w14:paraId="665A2D35">
      <w:pPr>
        <w:rPr>
          <w:rFonts w:hint="eastAsia" w:ascii="微软雅黑" w:hAnsi="微软雅黑" w:eastAsia="微软雅黑" w:cs="微软雅黑"/>
          <w:sz w:val="30"/>
          <w:szCs w:val="30"/>
        </w:rPr>
      </w:pPr>
    </w:p>
    <w:p w14:paraId="73BEF7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deduce from this passage and from others similar, as many do, that life is first in order; and that the acceptance of the man and the remission of his sins do not immediately flow from the redemption-work of Christ, but immediately from the possession of life, is to pervert the exposition of language.</w:t>
      </w:r>
    </w:p>
    <w:p w14:paraId="433876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正如许多人所作的，从这段经文及其他类似篇章中推断出生命在次序上第一；并推断人的被接纳及他的罪得赦免并非直接流向基督的救赎工作，而是直接流向生命的拥有，这就是在歪曲对语言的阐述。</w:t>
      </w:r>
    </w:p>
    <w:p w14:paraId="5F1BB9B8">
      <w:pPr>
        <w:rPr>
          <w:rFonts w:hint="eastAsia" w:ascii="微软雅黑" w:hAnsi="微软雅黑" w:eastAsia="微软雅黑" w:cs="微软雅黑"/>
          <w:sz w:val="30"/>
          <w:szCs w:val="30"/>
        </w:rPr>
      </w:pPr>
    </w:p>
    <w:p w14:paraId="5B8508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particle used in such phrases is cogent.</w:t>
      </w:r>
    </w:p>
    <w:p w14:paraId="31600C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在这些短语中使用的目的助词（final particle）是具有说服力的。</w:t>
      </w:r>
    </w:p>
    <w:p w14:paraId="0BB5A9DF">
      <w:pPr>
        <w:rPr>
          <w:rFonts w:hint="eastAsia" w:ascii="微软雅黑" w:hAnsi="微软雅黑" w:eastAsia="微软雅黑" w:cs="微软雅黑"/>
          <w:sz w:val="30"/>
          <w:szCs w:val="30"/>
        </w:rPr>
      </w:pPr>
    </w:p>
    <w:p w14:paraId="2B7F9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argumentation from the tenor of the Old Covenant, "do" and "live," taken up and enforced by the apostles as the competent interpreters of the Redeemer's words (Rom. v. 17), is conclusive.</w:t>
      </w:r>
    </w:p>
    <w:p w14:paraId="154E6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从旧约“行”与“活”的主旨出发，并由作为救赎主话语之胜任诠释者的使徒们所采用并加强的论证（罗马书 5:17），是结论性的。</w:t>
      </w:r>
    </w:p>
    <w:p w14:paraId="4F9DD6C6">
      <w:pPr>
        <w:rPr>
          <w:rFonts w:hint="eastAsia" w:ascii="微软雅黑" w:hAnsi="微软雅黑" w:eastAsia="微软雅黑" w:cs="微软雅黑"/>
          <w:sz w:val="30"/>
          <w:szCs w:val="30"/>
        </w:rPr>
      </w:pPr>
    </w:p>
    <w:p w14:paraId="7A927F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opposite opinion, too common and too much in vogue, turns all upside down.</w:t>
      </w:r>
    </w:p>
    <w:p w14:paraId="2D183B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那种太普遍且太流行的相反观点，把一切都颠倒了。</w:t>
      </w:r>
    </w:p>
    <w:p w14:paraId="1CB62E87">
      <w:pPr>
        <w:rPr>
          <w:rFonts w:hint="eastAsia" w:ascii="微软雅黑" w:hAnsi="微软雅黑" w:eastAsia="微软雅黑" w:cs="微软雅黑"/>
          <w:sz w:val="30"/>
          <w:szCs w:val="30"/>
        </w:rPr>
      </w:pPr>
    </w:p>
    <w:p w14:paraId="030CFF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modern writers will not have a reconciliation through Christ, but in Him, that is a reconciliation of a merely mystic nature.</w:t>
      </w:r>
    </w:p>
    <w:p w14:paraId="0EB73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这些现代作家不愿接受一种“藉着”基督的和好，而愿接受一种“在祂里面”的和好，即一种纯粹神秘性质的和好。</w:t>
      </w:r>
    </w:p>
    <w:p w14:paraId="2C6081B7">
      <w:pPr>
        <w:rPr>
          <w:rFonts w:hint="eastAsia" w:ascii="微软雅黑" w:hAnsi="微软雅黑" w:eastAsia="微软雅黑" w:cs="微软雅黑"/>
          <w:sz w:val="30"/>
          <w:szCs w:val="30"/>
        </w:rPr>
      </w:pPr>
    </w:p>
    <w:p w14:paraId="669BB7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have it, that God cannot forgive sin but in a way which is in process of effecting its removal.</w:t>
      </w:r>
    </w:p>
    <w:p w14:paraId="026565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他们坚持认为，神赦免罪唯有通过一种正在使其移除产生效力的方式。</w:t>
      </w:r>
    </w:p>
    <w:p w14:paraId="5212B320">
      <w:pPr>
        <w:rPr>
          <w:rFonts w:hint="eastAsia" w:ascii="微软雅黑" w:hAnsi="微软雅黑" w:eastAsia="微软雅黑" w:cs="微软雅黑"/>
          <w:sz w:val="30"/>
          <w:szCs w:val="30"/>
        </w:rPr>
      </w:pPr>
    </w:p>
    <w:p w14:paraId="329E9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if the latter has precedence, they argue a previous satisfaction or atonement is superfluous—nay, impossible.</w:t>
      </w:r>
    </w:p>
    <w:p w14:paraId="0213D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因此，如果后者具有优先地位，他们就辩称先前的满足或赎罪是多余的——不，甚至是可能的。</w:t>
      </w:r>
    </w:p>
    <w:p w14:paraId="0ACD6CE7">
      <w:pPr>
        <w:rPr>
          <w:rFonts w:hint="eastAsia" w:ascii="微软雅黑" w:hAnsi="微软雅黑" w:eastAsia="微软雅黑" w:cs="微软雅黑"/>
          <w:sz w:val="30"/>
          <w:szCs w:val="30"/>
        </w:rPr>
      </w:pPr>
    </w:p>
    <w:p w14:paraId="63152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testimony puts the relation between the atonement and the life quite otherwise. [23]</w:t>
      </w:r>
    </w:p>
    <w:p w14:paraId="61EAB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但这一见证将赎罪与生命之间的关系完全以另一种方式呈现。</w:t>
      </w:r>
    </w:p>
    <w:p w14:paraId="17AA62ED">
      <w:pPr>
        <w:rPr>
          <w:rFonts w:hint="eastAsia" w:ascii="微软雅黑" w:hAnsi="微软雅黑" w:eastAsia="微软雅黑" w:cs="微软雅黑"/>
          <w:sz w:val="30"/>
          <w:szCs w:val="30"/>
        </w:rPr>
      </w:pPr>
    </w:p>
    <w:p w14:paraId="6CB0B0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X.—Single Phrases Descriptive of The Unique Position of Jesus, or His Standing between God and Man.</w:t>
      </w:r>
    </w:p>
    <w:p w14:paraId="47B00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第十节。——描述耶稣独特地位，或祂立于神与人之间的身份的独立短语。</w:t>
      </w:r>
    </w:p>
    <w:p w14:paraId="3AF3061A">
      <w:pPr>
        <w:rPr>
          <w:rFonts w:hint="eastAsia" w:ascii="微软雅黑" w:hAnsi="微软雅黑" w:eastAsia="微软雅黑" w:cs="微软雅黑"/>
          <w:sz w:val="30"/>
          <w:szCs w:val="30"/>
        </w:rPr>
      </w:pPr>
    </w:p>
    <w:p w14:paraId="796788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phrases and titles used in regard to Himself which argue that He was conscious of a quite unique relation to the world, or, more strictly, to a flock or people whom He acknowledges as His.</w:t>
      </w:r>
    </w:p>
    <w:p w14:paraId="457355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在提及祂自己时所使用的短语和头衔，论证了祂意识到一种对世界、或更严格地说对祂承认属祂的羊群或子民的极其独特的关系。</w:t>
      </w:r>
    </w:p>
    <w:p w14:paraId="4300BBBF">
      <w:pPr>
        <w:rPr>
          <w:rFonts w:hint="eastAsia" w:ascii="微软雅黑" w:hAnsi="微软雅黑" w:eastAsia="微软雅黑" w:cs="微软雅黑"/>
          <w:sz w:val="30"/>
          <w:szCs w:val="30"/>
        </w:rPr>
      </w:pPr>
    </w:p>
    <w:p w14:paraId="1B5305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expressions we shall adduce a few.</w:t>
      </w:r>
    </w:p>
    <w:p w14:paraId="7B5084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关于这些表达，我们将引述几项。</w:t>
      </w:r>
    </w:p>
    <w:p w14:paraId="776AC9D8">
      <w:pPr>
        <w:rPr>
          <w:rFonts w:hint="eastAsia" w:ascii="微软雅黑" w:hAnsi="微软雅黑" w:eastAsia="微软雅黑" w:cs="微软雅黑"/>
          <w:sz w:val="30"/>
          <w:szCs w:val="30"/>
        </w:rPr>
      </w:pPr>
    </w:p>
    <w:p w14:paraId="2F077A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commonly used in the doctrinal discussion of the atonement, and drawn from Bible phraseology, such as SURETY, MEDIATOR, HIGH PRIEST, ADVOCATE—all representing Him as our substitute, who appears in the presence of God for us, and conducts our cause,—are not indeed found in the Lord's own words descriptive of Himself.</w:t>
      </w:r>
    </w:p>
    <w:p w14:paraId="4EDE35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那些在赎罪的教义讨论中常用且取自圣经词汇的术语，如保证人（SURETY）、中保（MEDIATOR）、大祭司（HIGH PRIEST）、辩护者（ADVOCATE）——它们全部将祂描绘为我们的替代者，祂为我们显在神面前，并处理我们的案件——这些术语确实没出现在主描述自己的话语中。</w:t>
      </w:r>
    </w:p>
    <w:p w14:paraId="541C404D">
      <w:pPr>
        <w:rPr>
          <w:rFonts w:hint="eastAsia" w:ascii="微软雅黑" w:hAnsi="微软雅黑" w:eastAsia="微软雅黑" w:cs="微软雅黑"/>
          <w:sz w:val="30"/>
          <w:szCs w:val="30"/>
        </w:rPr>
      </w:pPr>
    </w:p>
    <w:p w14:paraId="5186B2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beyond question, the thing is there; and He acts as fully conscious that, except through Himself, as Mediator, God could have no intercourse with man, nor man with God.</w:t>
      </w:r>
    </w:p>
    <w:p w14:paraId="053AA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但是，毫无疑问，其实质就在那里；且祂在行动中充分意识到：除非通过祂这位中保，否则神无法与人往还，人也无法与神往还。</w:t>
      </w:r>
    </w:p>
    <w:p w14:paraId="2808AA14">
      <w:pPr>
        <w:rPr>
          <w:rFonts w:hint="eastAsia" w:ascii="微软雅黑" w:hAnsi="微软雅黑" w:eastAsia="微软雅黑" w:cs="微软雅黑"/>
          <w:sz w:val="30"/>
          <w:szCs w:val="30"/>
        </w:rPr>
      </w:pPr>
    </w:p>
    <w:p w14:paraId="3A8269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understands and consults the best interests of His people in every respect: He took flesh, and knows the infirmities of human nature by personal experience, that He may sympathize with their condition, and compassionately conduct their concerns: He was lawfully called and appointed to this function.</w:t>
      </w:r>
    </w:p>
    <w:p w14:paraId="148C65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祂在各方面都了解并顾及祂子民的最佳利益：祂披上肉身，并藉着个人经历知晓人性的软弱，好叫祂能同情他们的境况，并满怀怜悯地处理他们的事务：祂是合法地蒙召并受任这一职分的。</w:t>
      </w:r>
    </w:p>
    <w:p w14:paraId="1F38EEE1">
      <w:pPr>
        <w:rPr>
          <w:rFonts w:hint="eastAsia" w:ascii="微软雅黑" w:hAnsi="微软雅黑" w:eastAsia="微软雅黑" w:cs="微软雅黑"/>
          <w:sz w:val="30"/>
          <w:szCs w:val="30"/>
        </w:rPr>
      </w:pPr>
    </w:p>
    <w:p w14:paraId="07667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so: the sacrificial language, which we find Him so frequently using, implies a Priest, though he does not expressly appropriate the term.</w:t>
      </w:r>
    </w:p>
    <w:p w14:paraId="3B91DE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不仅如此：我们发现祂如此频繁使用的祭祀语言暗示了一位祭司的存在，尽管祂并未明确地占用这个术语。</w:t>
      </w:r>
    </w:p>
    <w:p w14:paraId="0AE3752F">
      <w:pPr>
        <w:rPr>
          <w:rFonts w:hint="eastAsia" w:ascii="微软雅黑" w:hAnsi="微软雅黑" w:eastAsia="微软雅黑" w:cs="微软雅黑"/>
          <w:sz w:val="30"/>
          <w:szCs w:val="30"/>
        </w:rPr>
      </w:pPr>
    </w:p>
    <w:p w14:paraId="145DB889">
      <w:pPr>
        <w:rPr>
          <w:rFonts w:hint="eastAsia" w:ascii="微软雅黑" w:hAnsi="微软雅黑" w:eastAsia="微软雅黑" w:cs="微软雅黑"/>
          <w:sz w:val="30"/>
          <w:szCs w:val="30"/>
        </w:rPr>
      </w:pPr>
      <w:bookmarkStart w:id="0" w:name="bookmark2"/>
      <w:bookmarkEnd w:id="0"/>
    </w:p>
    <w:p w14:paraId="6E0BA021">
      <w:pPr>
        <w:rPr>
          <w:rFonts w:hint="eastAsia" w:ascii="微软雅黑" w:hAnsi="微软雅黑" w:eastAsia="微软雅黑" w:cs="微软雅黑"/>
          <w:sz w:val="30"/>
          <w:szCs w:val="30"/>
        </w:rPr>
      </w:pPr>
    </w:p>
    <w:p w14:paraId="7E6F10A4">
      <w:pPr>
        <w:rPr>
          <w:rFonts w:hint="eastAsia" w:ascii="微软雅黑" w:hAnsi="微软雅黑" w:eastAsia="微软雅黑" w:cs="微软雅黑"/>
          <w:sz w:val="30"/>
          <w:szCs w:val="30"/>
        </w:rPr>
      </w:pPr>
    </w:p>
    <w:p w14:paraId="447989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titles, both numerous and various, imply that He had a relation to mankind which is unique;</w:t>
      </w:r>
    </w:p>
    <w:p w14:paraId="578C2B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這些頭銜既繁多又多樣，暗示了祂與人類有一種獨特的關係；</w:t>
      </w:r>
    </w:p>
    <w:p w14:paraId="127F59C6">
      <w:pPr>
        <w:rPr>
          <w:rFonts w:hint="eastAsia" w:ascii="微软雅黑" w:hAnsi="微软雅黑" w:eastAsia="微软雅黑" w:cs="微软雅黑"/>
          <w:sz w:val="30"/>
          <w:szCs w:val="30"/>
        </w:rPr>
      </w:pPr>
    </w:p>
    <w:p w14:paraId="1F6723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stood between God and man;</w:t>
      </w:r>
    </w:p>
    <w:p w14:paraId="49328B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祂立於神與人之間；</w:t>
      </w:r>
    </w:p>
    <w:p w14:paraId="3A55DE56">
      <w:pPr>
        <w:rPr>
          <w:rFonts w:hint="eastAsia" w:ascii="微软雅黑" w:hAnsi="微软雅黑" w:eastAsia="微软雅黑" w:cs="微软雅黑"/>
          <w:sz w:val="30"/>
          <w:szCs w:val="30"/>
        </w:rPr>
      </w:pPr>
    </w:p>
    <w:p w14:paraId="4BB8F8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not an individual unit of the race, as all the negative theology represents Him; but acting in a representative capacity for it.</w:t>
      </w:r>
    </w:p>
    <w:p w14:paraId="598EBF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祂並非如所有消極神學所描繪的那樣，只是人類中的一個個體；而是以代表性的身份為其行事。</w:t>
      </w:r>
    </w:p>
    <w:p w14:paraId="0C56F6AE">
      <w:pPr>
        <w:rPr>
          <w:rFonts w:hint="eastAsia" w:ascii="微软雅黑" w:hAnsi="微软雅黑" w:eastAsia="微软雅黑" w:cs="微软雅黑"/>
          <w:sz w:val="30"/>
          <w:szCs w:val="30"/>
        </w:rPr>
      </w:pPr>
    </w:p>
    <w:p w14:paraId="70888D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assumes a position that no one but Himself could dare to occupy.</w:t>
      </w:r>
    </w:p>
    <w:p w14:paraId="4A3D57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祂承擔了一個除了祂自己以外，無人敢於佔據的地位。</w:t>
      </w:r>
    </w:p>
    <w:p w14:paraId="751E735E">
      <w:pPr>
        <w:rPr>
          <w:rFonts w:hint="eastAsia" w:ascii="微软雅黑" w:hAnsi="微软雅黑" w:eastAsia="微软雅黑" w:cs="微软雅黑"/>
          <w:sz w:val="30"/>
          <w:szCs w:val="30"/>
        </w:rPr>
      </w:pPr>
    </w:p>
    <w:p w14:paraId="3CB4C2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He calls Himself THE WAY, in the saying, "I am the Way, the Truth, and the Life " (John xiv. 6), He means that He is the exclusive Way;</w:t>
      </w:r>
    </w:p>
    <w:p w14:paraId="575B4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因此，當祂在「我就是道路、真理、生命」（約翰福音 14:6）這句聖言中稱自己為「道路」時，祂的意思是祂是唯一的道路；</w:t>
      </w:r>
    </w:p>
    <w:p w14:paraId="59D0F1FF">
      <w:pPr>
        <w:rPr>
          <w:rFonts w:hint="eastAsia" w:ascii="微软雅黑" w:hAnsi="微软雅黑" w:eastAsia="微软雅黑" w:cs="微软雅黑"/>
          <w:sz w:val="30"/>
          <w:szCs w:val="30"/>
        </w:rPr>
      </w:pPr>
    </w:p>
    <w:p w14:paraId="1C7C74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paving the way for others, but constituting, in His own person and work, the only way by which any could have access to God.</w:t>
      </w:r>
    </w:p>
    <w:p w14:paraId="05D89C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祂不僅為他人鋪平了道路，更在祂自己的位格和工作中，構成了任何人得以親近神的唯一途徑。</w:t>
      </w:r>
    </w:p>
    <w:p w14:paraId="4B5BA8AF">
      <w:pPr>
        <w:rPr>
          <w:rFonts w:hint="eastAsia" w:ascii="微软雅黑" w:hAnsi="微软雅黑" w:eastAsia="微软雅黑" w:cs="微软雅黑"/>
          <w:sz w:val="30"/>
          <w:szCs w:val="30"/>
        </w:rPr>
      </w:pPr>
    </w:p>
    <w:p w14:paraId="2800EB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meaning is evident from the subjoined words, "No man cometh unto the Father but by Me."</w:t>
      </w:r>
    </w:p>
    <w:p w14:paraId="53742A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這就是其含義，從隨後附帶的話語「若不藉著我，沒有人能到父那裡去」中顯而易見。</w:t>
      </w:r>
    </w:p>
    <w:p w14:paraId="097F9D8D">
      <w:pPr>
        <w:rPr>
          <w:rFonts w:hint="eastAsia" w:ascii="微软雅黑" w:hAnsi="微软雅黑" w:eastAsia="微软雅黑" w:cs="微软雅黑"/>
          <w:sz w:val="30"/>
          <w:szCs w:val="30"/>
        </w:rPr>
      </w:pPr>
    </w:p>
    <w:p w14:paraId="2CD469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Christ affirm this of Himself, if He were nothing more than a teacher, an example, or a merely human founder of a new religion?</w:t>
      </w:r>
    </w:p>
    <w:p w14:paraId="4E9F84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如果基督僅僅是一位教師、一個榜樣，或者僅僅是一個新宗教的人類創始人，祂能對自己做出這樣的肯定嗎？</w:t>
      </w:r>
    </w:p>
    <w:p w14:paraId="221EDE6F">
      <w:pPr>
        <w:rPr>
          <w:rFonts w:hint="eastAsia" w:ascii="微软雅黑" w:hAnsi="微软雅黑" w:eastAsia="微软雅黑" w:cs="微软雅黑"/>
          <w:sz w:val="30"/>
          <w:szCs w:val="30"/>
        </w:rPr>
      </w:pPr>
    </w:p>
    <w:p w14:paraId="26E2E0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3C6501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當然不能。</w:t>
      </w:r>
    </w:p>
    <w:p w14:paraId="474746B0">
      <w:pPr>
        <w:rPr>
          <w:rFonts w:hint="eastAsia" w:ascii="微软雅黑" w:hAnsi="微软雅黑" w:eastAsia="微软雅黑" w:cs="微软雅黑"/>
          <w:sz w:val="30"/>
          <w:szCs w:val="30"/>
        </w:rPr>
      </w:pPr>
    </w:p>
    <w:p w14:paraId="3EF30A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maintained that there never was any other teacher, or that Moses, David, and the prophets were in no wise either commissioned or fitted to point out the way of acceptable worship.</w:t>
      </w:r>
    </w:p>
    <w:p w14:paraId="15B03C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我們不能說從來沒有過別的教師，也不能說摩西、大衛和眾先知完全沒有受委託或不適合指出蒙悅納敬拜的道路。</w:t>
      </w:r>
    </w:p>
    <w:p w14:paraId="49522718">
      <w:pPr>
        <w:rPr>
          <w:rFonts w:hint="eastAsia" w:ascii="微软雅黑" w:hAnsi="微软雅黑" w:eastAsia="微软雅黑" w:cs="微软雅黑"/>
          <w:sz w:val="30"/>
          <w:szCs w:val="30"/>
        </w:rPr>
      </w:pPr>
    </w:p>
    <w:p w14:paraId="19CA91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could the words hold, if they were interpreted of Jesus as an example or as the founder of a new religion.</w:t>
      </w:r>
    </w:p>
    <w:p w14:paraId="26CB3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如果將耶穌解釋為一個榜樣或一個新宗教的創始人，這些話也站不住腳。</w:t>
      </w:r>
    </w:p>
    <w:p w14:paraId="63E77746">
      <w:pPr>
        <w:rPr>
          <w:rFonts w:hint="eastAsia" w:ascii="微软雅黑" w:hAnsi="微软雅黑" w:eastAsia="微软雅黑" w:cs="微软雅黑"/>
          <w:sz w:val="30"/>
          <w:szCs w:val="30"/>
        </w:rPr>
      </w:pPr>
    </w:p>
    <w:p w14:paraId="796967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examples, though by no means so perfect as He;</w:t>
      </w:r>
    </w:p>
    <w:p w14:paraId="443BC8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雖然還有其他的榜樣，但絕不像祂那樣完美；</w:t>
      </w:r>
    </w:p>
    <w:p w14:paraId="3B60676A">
      <w:pPr>
        <w:rPr>
          <w:rFonts w:hint="eastAsia" w:ascii="微软雅黑" w:hAnsi="微软雅黑" w:eastAsia="微软雅黑" w:cs="微软雅黑"/>
          <w:sz w:val="30"/>
          <w:szCs w:val="30"/>
        </w:rPr>
      </w:pPr>
    </w:p>
    <w:p w14:paraId="2230D9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He only, like Moses, the instrument or founder of a new religion, men might accept the religion, and without much injury forget the founder.</w:t>
      </w:r>
    </w:p>
    <w:p w14:paraId="19D3D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如果祂僅僅像摩西一樣，是一個新宗教的工具或創始人，人們可能會接受這個宗教，並在沒有太大損害的情況下忘記創始人。</w:t>
      </w:r>
    </w:p>
    <w:p w14:paraId="59021F09">
      <w:pPr>
        <w:rPr>
          <w:rFonts w:hint="eastAsia" w:ascii="微软雅黑" w:hAnsi="微软雅黑" w:eastAsia="微软雅黑" w:cs="微软雅黑"/>
          <w:sz w:val="30"/>
          <w:szCs w:val="30"/>
        </w:rPr>
      </w:pPr>
    </w:p>
    <w:p w14:paraId="039B8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says that He cannot be omitted, forgotten, or superseded, and that from first to last no man approaches God but BY HIM.</w:t>
      </w:r>
    </w:p>
    <w:p w14:paraId="26800B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但主說，祂是不能被遺漏、忘記或取代的，並且從始至終，沒有人能親近神，除非藉著祂（BY HIM）。</w:t>
      </w:r>
    </w:p>
    <w:p w14:paraId="368CF1C9">
      <w:pPr>
        <w:rPr>
          <w:rFonts w:hint="eastAsia" w:ascii="微软雅黑" w:hAnsi="微软雅黑" w:eastAsia="微软雅黑" w:cs="微软雅黑"/>
          <w:sz w:val="30"/>
          <w:szCs w:val="30"/>
        </w:rPr>
      </w:pPr>
    </w:p>
    <w:p w14:paraId="28A59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Him to be a Mediator, a High Priest, or introducer on the ground of His person and work, and cannot be affirmed of any prophet or apostle that ever trod the earth.</w:t>
      </w:r>
    </w:p>
    <w:p w14:paraId="0827CC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這顯明祂是一位中保、一位大祭司，或者是基於祂的位格和工作而引領人進入神面前的那位，這絕不是任何曾經踏足大地的先知或使徒所能肯定的。</w:t>
      </w:r>
    </w:p>
    <w:p w14:paraId="4A56289D">
      <w:pPr>
        <w:rPr>
          <w:rFonts w:hint="eastAsia" w:ascii="微软雅黑" w:hAnsi="微软雅黑" w:eastAsia="微软雅黑" w:cs="微软雅黑"/>
          <w:sz w:val="30"/>
          <w:szCs w:val="30"/>
        </w:rPr>
      </w:pPr>
    </w:p>
    <w:p w14:paraId="09F4E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 the one hand contrasts Himself with all other men;</w:t>
      </w:r>
    </w:p>
    <w:p w14:paraId="7B41D9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祂一方面將自己與所有其他人進行對比；</w:t>
      </w:r>
    </w:p>
    <w:p w14:paraId="460368BB">
      <w:pPr>
        <w:rPr>
          <w:rFonts w:hint="eastAsia" w:ascii="微软雅黑" w:hAnsi="微软雅黑" w:eastAsia="微软雅黑" w:cs="微软雅黑"/>
          <w:sz w:val="30"/>
          <w:szCs w:val="30"/>
        </w:rPr>
      </w:pPr>
    </w:p>
    <w:p w14:paraId="6724E3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on the other He links Himself to the lost and condemned, as their Physician and Deliverer (Matt. ix. 12; Luke xix. 10).</w:t>
      </w:r>
    </w:p>
    <w:p w14:paraId="76DC7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另一方面，祂又將自己與失喪和被定罪的人聯繫起來，作為他們的醫官和救助者（馬太福音 9:12；路加福音 19:10）。</w:t>
      </w:r>
    </w:p>
    <w:p w14:paraId="06C48A26">
      <w:pPr>
        <w:rPr>
          <w:rFonts w:hint="eastAsia" w:ascii="微软雅黑" w:hAnsi="微软雅黑" w:eastAsia="微软雅黑" w:cs="微软雅黑"/>
          <w:sz w:val="30"/>
          <w:szCs w:val="30"/>
        </w:rPr>
      </w:pPr>
    </w:p>
    <w:p w14:paraId="769432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convey the idea of His unique relation to mankind, He declares, in reference to all who set up rival claims: "All who ever came before Me were thieves and robbers " (John x. 8).</w:t>
      </w:r>
    </w:p>
    <w:p w14:paraId="2165E3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為了傳達祂與人類獨特關係的觀念，祂針對所有提出競爭性主張的人宣告說：「凡在我以先來的都是賊，是強盜」（約翰福音 10:8）。</w:t>
      </w:r>
    </w:p>
    <w:p w14:paraId="501E6F0A">
      <w:pPr>
        <w:rPr>
          <w:rFonts w:hint="eastAsia" w:ascii="微软雅黑" w:hAnsi="微软雅黑" w:eastAsia="微软雅黑" w:cs="微软雅黑"/>
          <w:sz w:val="30"/>
          <w:szCs w:val="30"/>
        </w:rPr>
      </w:pPr>
    </w:p>
    <w:p w14:paraId="65825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stood where no one but Adam ever stood, acting as one for many; offering a ransom as one for many (Matt. xx. 28); shedding His blood as one for many (Matt. xxvi. 28).</w:t>
      </w:r>
    </w:p>
    <w:p w14:paraId="41BD48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祂站在了除了亞當以外無人站立過的位置，作為一者代表多者行事；作為一者為多者獻上贖價（馬太福音 20:28）；作為一者為多者流出寶血（馬太福音 26:28）。</w:t>
      </w:r>
    </w:p>
    <w:p w14:paraId="0877B3F0">
      <w:pPr>
        <w:rPr>
          <w:rFonts w:hint="eastAsia" w:ascii="微软雅黑" w:hAnsi="微软雅黑" w:eastAsia="微软雅黑" w:cs="微软雅黑"/>
          <w:sz w:val="30"/>
          <w:szCs w:val="30"/>
        </w:rPr>
      </w:pPr>
    </w:p>
    <w:p w14:paraId="190CD1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of the BRIDEGROOM, which the Baptist ascribed to Jesus, and which the Lord also appropriated to Himself (John iii. 29; Matt. ix. 15), is especially noteworthy, as it exhibits, with definite clearness, the relation which he occupies to the Church, considered as a collective body, as well as to the several individuals who compose it.</w:t>
      </w:r>
    </w:p>
    <w:p w14:paraId="54589F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施洗者賦予耶穌「新郎」的頭銜，主也將其歸於自己（約翰福音 3:29；馬太福音 9:15），這一點特別值得注意，因為它明確清晰地展示了祂與作為集體單位的教會、以及構成教會的各個個體之間的關係。</w:t>
      </w:r>
    </w:p>
    <w:p w14:paraId="137F5ADF">
      <w:pPr>
        <w:rPr>
          <w:rFonts w:hint="eastAsia" w:ascii="微软雅黑" w:hAnsi="微软雅黑" w:eastAsia="微软雅黑" w:cs="微软雅黑"/>
          <w:sz w:val="30"/>
          <w:szCs w:val="30"/>
        </w:rPr>
      </w:pPr>
    </w:p>
    <w:p w14:paraId="5A11F5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designated the Bridegroom who has the bride, as contrasted with all mere ministers as but ministering to her (John iii. 29);</w:t>
      </w:r>
    </w:p>
    <w:p w14:paraId="2A477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祂被稱為擁有新婦的新郎，這與所有僅僅服事她的僕人形成了對比（約翰福音 3:29）；</w:t>
      </w:r>
    </w:p>
    <w:p w14:paraId="5B972294">
      <w:pPr>
        <w:rPr>
          <w:rFonts w:hint="eastAsia" w:ascii="微软雅黑" w:hAnsi="微软雅黑" w:eastAsia="微软雅黑" w:cs="微软雅黑"/>
          <w:sz w:val="30"/>
          <w:szCs w:val="30"/>
        </w:rPr>
      </w:pPr>
    </w:p>
    <w:p w14:paraId="5DD648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designation is one which brings out the tender love of Christ to the Church, as exhibited not only in His whole relation and course of action towards her, but, above all, in the fact that He gave Himself for her;</w:t>
      </w:r>
    </w:p>
    <w:p w14:paraId="33031C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這個稱號帶出了基督對教會溫柔的愛，這不僅體現在祂對她的整個關係和行動過程中，最重要的是體現在祂為她捨己的事實中；</w:t>
      </w:r>
    </w:p>
    <w:p w14:paraId="13AAF6D1">
      <w:pPr>
        <w:rPr>
          <w:rFonts w:hint="eastAsia" w:ascii="微软雅黑" w:hAnsi="微软雅黑" w:eastAsia="微软雅黑" w:cs="微软雅黑"/>
          <w:sz w:val="30"/>
          <w:szCs w:val="30"/>
        </w:rPr>
      </w:pPr>
    </w:p>
    <w:p w14:paraId="3E1B8E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other words, offered Himself sacrificially, that he might put her in this relation to Himself, and array her with all the attractive graces of the Spirit.</w:t>
      </w:r>
    </w:p>
    <w:p w14:paraId="1F76C3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或者換句話说，祂以祭祀的方式獻上了自己，好叫祂能使她與祂建立這種關係，並用聖靈所有吸引人的恩賜裝飾她。</w:t>
      </w:r>
    </w:p>
    <w:p w14:paraId="78753028">
      <w:pPr>
        <w:rPr>
          <w:rFonts w:hint="eastAsia" w:ascii="微软雅黑" w:hAnsi="微软雅黑" w:eastAsia="微软雅黑" w:cs="微软雅黑"/>
          <w:sz w:val="30"/>
          <w:szCs w:val="30"/>
        </w:rPr>
      </w:pPr>
    </w:p>
    <w:p w14:paraId="2CCBCB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Michaelis thinks himself warranted to maintain, from a text in Leviticus (xxi. 4), that the high-priest was called the bridegroom of his people.</w:t>
      </w:r>
    </w:p>
    <w:p w14:paraId="77215C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米凱利斯根據利未記（21:4）的一段經文，認為自己有理由主張大祭司被稱為其子民的新郎。</w:t>
      </w:r>
    </w:p>
    <w:p w14:paraId="25AFC388">
      <w:pPr>
        <w:rPr>
          <w:rFonts w:hint="eastAsia" w:ascii="微软雅黑" w:hAnsi="微软雅黑" w:eastAsia="微软雅黑" w:cs="微软雅黑"/>
          <w:sz w:val="30"/>
          <w:szCs w:val="30"/>
        </w:rPr>
      </w:pPr>
    </w:p>
    <w:p w14:paraId="342A3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this fully established, we should certainly see a reason why the sacred writers make such frequent use of the figure.</w:t>
      </w:r>
    </w:p>
    <w:p w14:paraId="530797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如果這點能被充份證實，我們肯定能明白為什麼神聖的作者們如此頻繁地使用這個比喻。</w:t>
      </w:r>
    </w:p>
    <w:p w14:paraId="7886BCB7">
      <w:pPr>
        <w:rPr>
          <w:rFonts w:hint="eastAsia" w:ascii="微软雅黑" w:hAnsi="微软雅黑" w:eastAsia="微软雅黑" w:cs="微软雅黑"/>
          <w:sz w:val="30"/>
          <w:szCs w:val="30"/>
        </w:rPr>
      </w:pPr>
    </w:p>
    <w:p w14:paraId="42C652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absolutely certain.</w:t>
      </w:r>
    </w:p>
    <w:p w14:paraId="6E2E09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但這並非絕對確定。</w:t>
      </w:r>
    </w:p>
    <w:p w14:paraId="5F98AA84">
      <w:pPr>
        <w:rPr>
          <w:rFonts w:hint="eastAsia" w:ascii="微软雅黑" w:hAnsi="微软雅黑" w:eastAsia="微软雅黑" w:cs="微软雅黑"/>
          <w:sz w:val="30"/>
          <w:szCs w:val="30"/>
        </w:rPr>
      </w:pPr>
    </w:p>
    <w:p w14:paraId="02BF69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nowhere find, except in the Epistle to the Hebrews, the term priest explicitly applied to our Lord.</w:t>
      </w:r>
    </w:p>
    <w:p w14:paraId="3BD5DB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除了《希伯來書》之外，我們在任何地方都找不到將「祭司」一詞明確應用於我們主的例子。</w:t>
      </w:r>
    </w:p>
    <w:p w14:paraId="6132DBAB">
      <w:pPr>
        <w:rPr>
          <w:rFonts w:hint="eastAsia" w:ascii="微软雅黑" w:hAnsi="微软雅黑" w:eastAsia="微软雅黑" w:cs="微软雅黑"/>
          <w:sz w:val="30"/>
          <w:szCs w:val="30"/>
        </w:rPr>
      </w:pPr>
    </w:p>
    <w:p w14:paraId="542FB9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circumstance by no means forecloses the inquiry, whether there may not occur, in the course of our Lord's instructions, titles of similar import, or declarations from His lips, where the idea of the priest and of the priestly sacrifice, though not named in express terms, must be held to lie at the foundation of the thought.</w:t>
      </w:r>
    </w:p>
    <w:p w14:paraId="391659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但這種情況絕不意味著排除這項調查：在我們主的教導過程中，是否可能出現具有類似含義的頭銜，或者從祂唇間發出的宣告，雖然沒有用明確的術語命名，但祭司和祭司犧牲的觀念必須被認為是其思想的根基。</w:t>
      </w:r>
    </w:p>
    <w:p w14:paraId="14AA5177">
      <w:pPr>
        <w:rPr>
          <w:rFonts w:hint="eastAsia" w:ascii="微软雅黑" w:hAnsi="微软雅黑" w:eastAsia="微软雅黑" w:cs="微软雅黑"/>
          <w:sz w:val="30"/>
          <w:szCs w:val="30"/>
        </w:rPr>
      </w:pPr>
    </w:p>
    <w:p w14:paraId="72DB35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do find such sayings as unmistakeably imply the one High Priest between God and man is certain.</w:t>
      </w:r>
    </w:p>
    <w:p w14:paraId="13B5C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而我們確實發現了這類言論，它們確定無疑地暗示了神與人之間唯一的大祭司。</w:t>
      </w:r>
    </w:p>
    <w:p w14:paraId="2D941AE9">
      <w:pPr>
        <w:rPr>
          <w:rFonts w:hint="eastAsia" w:ascii="微软雅黑" w:hAnsi="微软雅黑" w:eastAsia="微软雅黑" w:cs="微软雅黑"/>
          <w:sz w:val="30"/>
          <w:szCs w:val="30"/>
        </w:rPr>
      </w:pPr>
    </w:p>
    <w:p w14:paraId="4CD21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He announces that He came to give His soul or life for many, we cannot fail to notice, whether we fix our attention upon the word LIFE or upon the sacrificial phrase TO GIVE, that He indirectly announces Himself as our High Priest (Matt. xx season. 28).</w:t>
      </w:r>
    </w:p>
    <w:p w14:paraId="6285E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因此，當祂宣布祂來是要為多人捨命（給出祂的靈魂或生命）時，無論我們是關注「生命（LIFE）」這個詞，還是關注祭祀性的短語「給出（TO GIVE）」，我們都不能不注意到祂間接地宣布了自己就是我們的大祭司（馬太福音 20:28）。</w:t>
      </w:r>
    </w:p>
    <w:p w14:paraId="2E78CABE">
      <w:pPr>
        <w:rPr>
          <w:rFonts w:hint="eastAsia" w:ascii="微软雅黑" w:hAnsi="微软雅黑" w:eastAsia="微软雅黑" w:cs="微软雅黑"/>
          <w:sz w:val="30"/>
          <w:szCs w:val="30"/>
        </w:rPr>
      </w:pPr>
    </w:p>
    <w:p w14:paraId="7F5B7D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allusion to a priestly function comes out in connection with the saying that the flesh or sacrifice, which was to be eaten by His followers, for the enjoyment of spiritual life, was to be "given" by Himself, or, in other words, was to be offered for the life of the world (John vi. 51).</w:t>
      </w:r>
    </w:p>
    <w:p w14:paraId="5B2A85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同樣對祭司職能的暗示也出現在與這句聖言相關的地方：即祂的追隨者為了享有屬靈生命而必須吃的肉或祭物，必須由祂自己「給出」，或者換句話说，是為了世人的生命而被獻上的祭（約翰福音 6:51）。</w:t>
      </w:r>
    </w:p>
    <w:p w14:paraId="3D837365">
      <w:pPr>
        <w:rPr>
          <w:rFonts w:hint="eastAsia" w:ascii="微软雅黑" w:hAnsi="微软雅黑" w:eastAsia="微软雅黑" w:cs="微软雅黑"/>
          <w:sz w:val="30"/>
          <w:szCs w:val="30"/>
        </w:rPr>
      </w:pPr>
    </w:p>
    <w:p w14:paraId="21DD3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priestly oblation, in connection with Himself, and in which He was to be at once the Priest and the Victim, is nowhere more distinctly stated than in the words, "For their sakes I sanctify Myself" (John xvii. 19).</w:t>
      </w:r>
    </w:p>
    <w:p w14:paraId="4FE222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這種與祂自己相關的祭司奉獻，在其中祂既是祭司又是受難祭牲，在「我為他們的緣故，自己分別為聖」這句話中得到了最清晰的陳述（約翰福音 17:19）。</w:t>
      </w:r>
    </w:p>
    <w:p w14:paraId="12F0C40F">
      <w:pPr>
        <w:rPr>
          <w:rFonts w:hint="eastAsia" w:ascii="微软雅黑" w:hAnsi="微软雅黑" w:eastAsia="微软雅黑" w:cs="微软雅黑"/>
          <w:sz w:val="30"/>
          <w:szCs w:val="30"/>
        </w:rPr>
      </w:pPr>
    </w:p>
    <w:p w14:paraId="7A951F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at present notice these passages as testimonies, explicit enough, though indirect, to His priestly function.</w:t>
      </w:r>
    </w:p>
    <w:p w14:paraId="7F7185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我目前僅僅注意到這些經文，將其視為對祂祭司職能的雖然間接但足夠明確的見證。</w:t>
      </w:r>
    </w:p>
    <w:p w14:paraId="22392255">
      <w:pPr>
        <w:rPr>
          <w:rFonts w:hint="eastAsia" w:ascii="微软雅黑" w:hAnsi="微软雅黑" w:eastAsia="微软雅黑" w:cs="微软雅黑"/>
          <w:sz w:val="30"/>
          <w:szCs w:val="30"/>
        </w:rPr>
      </w:pPr>
    </w:p>
    <w:p w14:paraId="0CE62F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considered separately in the sequel.</w:t>
      </w:r>
    </w:p>
    <w:p w14:paraId="19BF8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在後文中將對它們進行單獨討論。</w:t>
      </w:r>
    </w:p>
    <w:p w14:paraId="0BBF6CD7">
      <w:pPr>
        <w:rPr>
          <w:rFonts w:hint="eastAsia" w:ascii="微软雅黑" w:hAnsi="微软雅黑" w:eastAsia="微软雅黑" w:cs="微软雅黑"/>
          <w:sz w:val="30"/>
          <w:szCs w:val="30"/>
        </w:rPr>
      </w:pPr>
    </w:p>
    <w:p w14:paraId="1CB551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phrases used by Him disclose a full consciousness of His peculiar and unique relation.</w:t>
      </w:r>
    </w:p>
    <w:p w14:paraId="7557C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祂所使用的所有短語都揭示了祂對自己特殊而獨特關係的充份意識。</w:t>
      </w:r>
    </w:p>
    <w:p w14:paraId="3AF36B72">
      <w:pPr>
        <w:rPr>
          <w:rFonts w:hint="eastAsia" w:ascii="微软雅黑" w:hAnsi="微软雅黑" w:eastAsia="微软雅黑" w:cs="微软雅黑"/>
          <w:sz w:val="30"/>
          <w:szCs w:val="30"/>
        </w:rPr>
      </w:pPr>
    </w:p>
    <w:p w14:paraId="180FDB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represents Himself as standing over against the world, and mediating between God and the world;</w:t>
      </w:r>
    </w:p>
    <w:p w14:paraId="74AA3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因此，祂將自己描繪為站在世界的對立面，並在神與世界之間進行調解；</w:t>
      </w:r>
    </w:p>
    <w:p w14:paraId="7523BD9D">
      <w:pPr>
        <w:rPr>
          <w:rFonts w:hint="eastAsia" w:ascii="微软雅黑" w:hAnsi="微软雅黑" w:eastAsia="微软雅黑" w:cs="微软雅黑"/>
          <w:sz w:val="30"/>
          <w:szCs w:val="30"/>
        </w:rPr>
      </w:pPr>
    </w:p>
    <w:p w14:paraId="386C6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family as one of it, and yet able, representatively, to act for it.</w:t>
      </w:r>
    </w:p>
    <w:p w14:paraId="083192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在家庭中作為其中的一員，卻能以代表性的身份為其行事。</w:t>
      </w:r>
    </w:p>
    <w:p w14:paraId="62950798">
      <w:pPr>
        <w:rPr>
          <w:rFonts w:hint="eastAsia" w:ascii="微软雅黑" w:hAnsi="微软雅黑" w:eastAsia="微软雅黑" w:cs="微软雅黑"/>
          <w:sz w:val="30"/>
          <w:szCs w:val="30"/>
        </w:rPr>
      </w:pPr>
    </w:p>
    <w:p w14:paraId="60C9B8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"Saviour of the World"—a title which the Samaritans must have learned from Himself (John iv. 42);</w:t>
      </w:r>
    </w:p>
    <w:p w14:paraId="18D186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祂被稱為「世人的救主」——撒馬利亞人一定是從祂自己那裡學到這個頭銜的（約翰福音 4:42）；</w:t>
      </w:r>
    </w:p>
    <w:p w14:paraId="5B0A91B3">
      <w:pPr>
        <w:rPr>
          <w:rFonts w:hint="eastAsia" w:ascii="微软雅黑" w:hAnsi="微软雅黑" w:eastAsia="微软雅黑" w:cs="微软雅黑"/>
          <w:sz w:val="30"/>
          <w:szCs w:val="30"/>
        </w:rPr>
      </w:pPr>
    </w:p>
    <w:p w14:paraId="57E66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World (viii. 12);</w:t>
      </w:r>
    </w:p>
    <w:p w14:paraId="62644F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世界的光（8:12）；</w:t>
      </w:r>
    </w:p>
    <w:p w14:paraId="454D6DD0">
      <w:pPr>
        <w:rPr>
          <w:rFonts w:hint="eastAsia" w:ascii="微软雅黑" w:hAnsi="微软雅黑" w:eastAsia="微软雅黑" w:cs="微软雅黑"/>
          <w:sz w:val="30"/>
          <w:szCs w:val="30"/>
        </w:rPr>
      </w:pPr>
    </w:p>
    <w:p w14:paraId="58FF62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and the Life (John xi. 25);</w:t>
      </w:r>
    </w:p>
    <w:p w14:paraId="3491D6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復活與生命（約翰福音 11:25）；</w:t>
      </w:r>
    </w:p>
    <w:p w14:paraId="1A1D1D0B">
      <w:pPr>
        <w:rPr>
          <w:rFonts w:hint="eastAsia" w:ascii="微软雅黑" w:hAnsi="微软雅黑" w:eastAsia="微软雅黑" w:cs="微软雅黑"/>
          <w:sz w:val="30"/>
          <w:szCs w:val="30"/>
        </w:rPr>
      </w:pPr>
    </w:p>
    <w:p w14:paraId="7DE16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came down from heaven with a charge to lose none that the Father had given Him (John vi. 39).</w:t>
      </w:r>
    </w:p>
    <w:p w14:paraId="66A8E4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祂從天降下，承擔著父所賜給祂的一個人也不失落的使命（約翰福音 6:39）。</w:t>
      </w:r>
    </w:p>
    <w:p w14:paraId="4D7EA61D">
      <w:pPr>
        <w:rPr>
          <w:rFonts w:hint="eastAsia" w:ascii="微软雅黑" w:hAnsi="微软雅黑" w:eastAsia="微软雅黑" w:cs="微软雅黑"/>
          <w:sz w:val="30"/>
          <w:szCs w:val="30"/>
        </w:rPr>
      </w:pPr>
    </w:p>
    <w:p w14:paraId="321FEA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words indicate that He stood in a representative relation even to the saints who had trod the earth before Him—as appears from His discussion with the Jews as to Abraham's relation to Him (John viii. 53).</w:t>
      </w:r>
    </w:p>
    <w:p w14:paraId="76647C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祂的話語表明，祂甚至對在祂以前踏足大地的聖徒也處於一種代表性的關係中——這從祂與猶太人關於亞伯拉罕與祂關係的討論中可以看出（約翰福音 8:53）。</w:t>
      </w:r>
    </w:p>
    <w:p w14:paraId="1FA60BDA">
      <w:pPr>
        <w:rPr>
          <w:rFonts w:hint="eastAsia" w:ascii="微软雅黑" w:hAnsi="微软雅黑" w:eastAsia="微软雅黑" w:cs="微软雅黑"/>
          <w:sz w:val="30"/>
          <w:szCs w:val="30"/>
        </w:rPr>
      </w:pPr>
    </w:p>
    <w:p w14:paraId="772B52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question, whether He was greater than Abraham, their common father, He replied, that the patriarch in two ways rejoiced in Him—(1) in the far past anticipating His day; and (2) in Paradise, when it came.</w:t>
      </w:r>
    </w:p>
    <w:p w14:paraId="69D217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對於祂是否比他們的共同祖先亞伯拉罕更偉大的問題，祂回答說，這位族長在兩方面以祂為樂——（1）在遙遠的過去仰望祂的日子；（2）在樂園中，當那日子來到時。</w:t>
      </w:r>
    </w:p>
    <w:p w14:paraId="5042B390">
      <w:pPr>
        <w:rPr>
          <w:rFonts w:hint="eastAsia" w:ascii="微软雅黑" w:hAnsi="微软雅黑" w:eastAsia="微软雅黑" w:cs="微软雅黑"/>
          <w:sz w:val="30"/>
          <w:szCs w:val="30"/>
        </w:rPr>
      </w:pPr>
    </w:p>
    <w:p w14:paraId="21881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in effect declared that there was no other name given under heaven among men, whether they lived before His day or after it, by which they could be saved;</w:t>
      </w:r>
    </w:p>
    <w:p w14:paraId="39C16E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祂實際上藉此宣告，在天下人間，無論是生活在祂的日子之前還是之後，都沒有賜下別的名，人可以靠著得救；</w:t>
      </w:r>
    </w:p>
    <w:p w14:paraId="53A6670A">
      <w:pPr>
        <w:rPr>
          <w:rFonts w:hint="eastAsia" w:ascii="微软雅黑" w:hAnsi="微软雅黑" w:eastAsia="微软雅黑" w:cs="微软雅黑"/>
          <w:sz w:val="30"/>
          <w:szCs w:val="30"/>
        </w:rPr>
      </w:pPr>
    </w:p>
    <w:p w14:paraId="3788C4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there was salvation in no other.</w:t>
      </w:r>
    </w:p>
    <w:p w14:paraId="12A716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並且除了祂以外，別無拯救。</w:t>
      </w:r>
    </w:p>
    <w:p w14:paraId="5EBD6694">
      <w:pPr>
        <w:rPr>
          <w:rFonts w:hint="eastAsia" w:ascii="微软雅黑" w:hAnsi="微软雅黑" w:eastAsia="微软雅黑" w:cs="微软雅黑"/>
          <w:sz w:val="30"/>
          <w:szCs w:val="30"/>
        </w:rPr>
      </w:pPr>
    </w:p>
    <w:p w14:paraId="7D918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proves that His mediatorial work was retrospective as well as prospective,</w:t>
      </w:r>
    </w:p>
    <w:p w14:paraId="10EEBC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這一事實證明了祂的中保工作既是追溯性的，也是前瞻性的，</w:t>
      </w:r>
    </w:p>
    <w:p w14:paraId="67DFBA90">
      <w:pPr>
        <w:rPr>
          <w:rFonts w:hint="eastAsia" w:ascii="微软雅黑" w:hAnsi="微软雅黑" w:eastAsia="微软雅黑" w:cs="微软雅黑"/>
          <w:sz w:val="30"/>
          <w:szCs w:val="30"/>
        </w:rPr>
      </w:pPr>
    </w:p>
    <w:p w14:paraId="478B48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that it must be something else than a mere example, however influential, as the latter can only operate prospectively, or after the event, not conversely.</w:t>
      </w:r>
    </w:p>
    <w:p w14:paraId="1594A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因此，它必然不只是一个榜樣，無論多麼有影響力；因為榜樣只能在前瞻性中起作用，或在事件發生後起作用，而不能反過來。</w:t>
      </w:r>
    </w:p>
    <w:p w14:paraId="12B25FAF">
      <w:pPr>
        <w:rPr>
          <w:rFonts w:hint="eastAsia" w:ascii="微软雅黑" w:hAnsi="微软雅黑" w:eastAsia="微软雅黑" w:cs="微软雅黑"/>
          <w:sz w:val="30"/>
          <w:szCs w:val="30"/>
        </w:rPr>
      </w:pPr>
    </w:p>
    <w:p w14:paraId="695BA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showed, in a word, by many titles and expressions, that He stood in the position of a MEDIATOR BETWEEN God and man, and that if men did not believe in Him they should perish in their sins (John viii. 24).</w:t>
      </w:r>
    </w:p>
    <w:p w14:paraId="441792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總之，祂藉著許多頭銜和表達顯明，祂立於神與人之間中保（MEDIATOR）的位置，並且如果人們不信祂，就必死在罪中（約翰福音 8:24）。</w:t>
      </w:r>
    </w:p>
    <w:p w14:paraId="794AF2DE">
      <w:pPr>
        <w:rPr>
          <w:rFonts w:hint="eastAsia" w:ascii="微软雅黑" w:hAnsi="微软雅黑" w:eastAsia="微软雅黑" w:cs="微软雅黑"/>
          <w:sz w:val="30"/>
          <w:szCs w:val="30"/>
        </w:rPr>
      </w:pPr>
    </w:p>
    <w:p w14:paraId="658F04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abstains, for obvious reasons, from appropriating the title most of all familiar to the Jews,—that of MESSIAH.</w:t>
      </w:r>
    </w:p>
    <w:p w14:paraId="5B460B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但出於顯而易見的原因，祂避免使用猶太人最熟悉的頭銜——彌賽亞（MESSIAH）。</w:t>
      </w:r>
    </w:p>
    <w:p w14:paraId="0CC8BDEA">
      <w:pPr>
        <w:rPr>
          <w:rFonts w:hint="eastAsia" w:ascii="微软雅黑" w:hAnsi="微软雅黑" w:eastAsia="微软雅黑" w:cs="微软雅黑"/>
          <w:sz w:val="30"/>
          <w:szCs w:val="30"/>
        </w:rPr>
      </w:pPr>
    </w:p>
    <w:p w14:paraId="79343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used it only once among the simple and docile Samaritans (John iv. 26).</w:t>
      </w:r>
    </w:p>
    <w:p w14:paraId="6C0EC2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祂僅在純樸順服的撒馬利亞人中正式使用過一次（約翰福音 4:26）。</w:t>
      </w:r>
    </w:p>
    <w:p w14:paraId="7272D76F">
      <w:pPr>
        <w:rPr>
          <w:rFonts w:hint="eastAsia" w:ascii="微软雅黑" w:hAnsi="微软雅黑" w:eastAsia="微软雅黑" w:cs="微软雅黑"/>
          <w:sz w:val="30"/>
          <w:szCs w:val="30"/>
        </w:rPr>
      </w:pPr>
    </w:p>
    <w:p w14:paraId="0FFEBF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had perverted its meaning; and the use of it among them would not have conveyed the meaning He intended.</w:t>
      </w:r>
    </w:p>
    <w:p w14:paraId="4EF80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猶太人歪曲了它的含義；在他們中間使用這個詞，無法傳達祂預期的意思。</w:t>
      </w:r>
    </w:p>
    <w:p w14:paraId="12863C59">
      <w:pPr>
        <w:rPr>
          <w:rFonts w:hint="eastAsia" w:ascii="微软雅黑" w:hAnsi="微软雅黑" w:eastAsia="微软雅黑" w:cs="微软雅黑"/>
          <w:sz w:val="30"/>
          <w:szCs w:val="30"/>
        </w:rPr>
      </w:pPr>
    </w:p>
    <w:p w14:paraId="3035E5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so: it seems that He could not have used it except at the risk of civil confusion and political complications, from which He would keep His cause clear.</w:t>
      </w:r>
    </w:p>
    <w:p w14:paraId="4E2FA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不僅如此：似乎祂若使用這個詞，就會冒著引起民間混亂和政治複雜局面的風險，而祂希望祂的事業能避開這些。</w:t>
      </w:r>
    </w:p>
    <w:p w14:paraId="4BAC6CBB">
      <w:pPr>
        <w:rPr>
          <w:rFonts w:hint="eastAsia" w:ascii="微软雅黑" w:hAnsi="微软雅黑" w:eastAsia="微软雅黑" w:cs="微软雅黑"/>
          <w:sz w:val="30"/>
          <w:szCs w:val="30"/>
        </w:rPr>
      </w:pPr>
    </w:p>
    <w:p w14:paraId="685D4F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XI.—Sayings of Jesus Referring to a Sending by The Father.</w:t>
      </w:r>
    </w:p>
    <w:p w14:paraId="774074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第十一節。——耶穌論及受父差遣的言論。</w:t>
      </w:r>
    </w:p>
    <w:p w14:paraId="3057F713">
      <w:pPr>
        <w:rPr>
          <w:rFonts w:hint="eastAsia" w:ascii="微软雅黑" w:hAnsi="微软雅黑" w:eastAsia="微软雅黑" w:cs="微软雅黑"/>
          <w:sz w:val="30"/>
          <w:szCs w:val="30"/>
        </w:rPr>
      </w:pPr>
    </w:p>
    <w:p w14:paraId="248D0E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expressions more frequent in the mouth of Jesus than those which refer to His being sent.</w:t>
      </w:r>
    </w:p>
    <w:p w14:paraId="120E6A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在耶穌口中，很少有比論及祂受差遣更頻繁的表達了。</w:t>
      </w:r>
    </w:p>
    <w:p w14:paraId="76B19357">
      <w:pPr>
        <w:rPr>
          <w:rFonts w:hint="eastAsia" w:ascii="微软雅黑" w:hAnsi="微软雅黑" w:eastAsia="微软雅黑" w:cs="微软雅黑"/>
          <w:sz w:val="30"/>
          <w:szCs w:val="30"/>
        </w:rPr>
      </w:pPr>
    </w:p>
    <w:p w14:paraId="79E8B5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it used by our Lord in connection with all the three offices with which He was invested (John xii. 49; Luke iv. 18).</w:t>
      </w:r>
    </w:p>
    <w:p w14:paraId="33ED4D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我們發現主在涉及祂所擔當的所有三種職份時都使用了這個詞（約翰福音 12:49；路加福音 4:18）。</w:t>
      </w:r>
    </w:p>
    <w:p w14:paraId="77AB0D2D">
      <w:pPr>
        <w:rPr>
          <w:rFonts w:hint="eastAsia" w:ascii="微软雅黑" w:hAnsi="微软雅黑" w:eastAsia="微软雅黑" w:cs="微软雅黑"/>
          <w:sz w:val="30"/>
          <w:szCs w:val="30"/>
        </w:rPr>
      </w:pPr>
    </w:p>
    <w:p w14:paraId="240F62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limit our inquiry, according to the plan prescribed to ourselves, to the sayings which have a reference to His priestly sacrifice, or to His work of atonement;</w:t>
      </w:r>
    </w:p>
    <w:p w14:paraId="3F0869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但根據我們為自己設定的計劃，我們將調查限定在與祂的祭司犧牲或祂的贖罪工作相關的言論上；</w:t>
      </w:r>
    </w:p>
    <w:p w14:paraId="706598FA">
      <w:pPr>
        <w:rPr>
          <w:rFonts w:hint="eastAsia" w:ascii="微软雅黑" w:hAnsi="微软雅黑" w:eastAsia="微软雅黑" w:cs="微软雅黑"/>
          <w:sz w:val="30"/>
          <w:szCs w:val="30"/>
        </w:rPr>
      </w:pPr>
    </w:p>
    <w:p w14:paraId="4A9D2F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considered in this light, it was meant to represent God in the light of the Supreme Director and sole Fountain of the redemption-work.</w:t>
      </w:r>
    </w:p>
    <w:p w14:paraId="4474D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從這個角度考慮，受差遣旨在將神描繪為救贖工作的最高指揮者和唯一源頭。</w:t>
      </w:r>
    </w:p>
    <w:p w14:paraId="32D71062">
      <w:pPr>
        <w:rPr>
          <w:rFonts w:hint="eastAsia" w:ascii="微软雅黑" w:hAnsi="微软雅黑" w:eastAsia="微软雅黑" w:cs="微软雅黑"/>
          <w:sz w:val="30"/>
          <w:szCs w:val="30"/>
        </w:rPr>
      </w:pPr>
    </w:p>
    <w:p w14:paraId="674F6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view of the sending we shall limit our attention; and it will be found that, by the use of this phrase, the Lord uniformly intimates that He did not assume or arrogate to Himself the dignity or office of being the Redeemer of sinful men, but that He was appointed to it, or ordained by God to it.</w:t>
      </w:r>
    </w:p>
    <w:p w14:paraId="3DACB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我們將注意力集中在對「受差遣」的這一觀點上；我們會發現，藉著這個短語，主始終在暗示，祂並非私自承擔或僭取救贖罪人的尊榮或職份，而是受命於此，或由神為此所命定。</w:t>
      </w:r>
    </w:p>
    <w:p w14:paraId="38383284">
      <w:pPr>
        <w:rPr>
          <w:rFonts w:hint="eastAsia" w:ascii="微软雅黑" w:hAnsi="微软雅黑" w:eastAsia="微软雅黑" w:cs="微软雅黑"/>
          <w:sz w:val="30"/>
          <w:szCs w:val="30"/>
        </w:rPr>
      </w:pPr>
    </w:p>
    <w:p w14:paraId="53EC5B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what emphasis the Lord laid on this sending, He says, "He that sent Me is true" (John vii. 28),—an epithet which, as the Greek word intimates (αληθινος ο πεμψας με), does not mean true as contrasted with false, but true as comprehending everything that constitutes sending in the highest sense of the word, or as exhibiting the highest ideal of a sender.</w:t>
      </w:r>
    </w:p>
    <w:p w14:paraId="6A2CCB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為了表明主對這次差遣的強調，祂說：「那差我來的是真的」（約翰福音 7:28）——正如希臘語所暗示的，這個修飾語並非指相對於虛假的「真實」，而是指包含了一切構成最高意義上的差遣，或展現了差遣者最高理想的「真實（αληθινος）」。</w:t>
      </w:r>
    </w:p>
    <w:p w14:paraId="5B4335DD">
      <w:pPr>
        <w:rPr>
          <w:rFonts w:hint="eastAsia" w:ascii="微软雅黑" w:hAnsi="微软雅黑" w:eastAsia="微软雅黑" w:cs="微软雅黑"/>
          <w:sz w:val="30"/>
          <w:szCs w:val="30"/>
        </w:rPr>
      </w:pPr>
    </w:p>
    <w:p w14:paraId="0F2CC5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too, that the title, "The angel of the Lord," literally THE SENT ONE OF JEHOVAH, is just the Old Testament synonym for this expression.</w:t>
      </w:r>
    </w:p>
    <w:p w14:paraId="33D1C2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同樣值得注意的是，「耶和華的使者」這個頭銜，字面意思就是「耶和華所差遣的那位」，正是這個表達在舊約中的同義詞。</w:t>
      </w:r>
    </w:p>
    <w:p w14:paraId="7B3C8219">
      <w:pPr>
        <w:rPr>
          <w:rFonts w:hint="eastAsia" w:ascii="微软雅黑" w:hAnsi="微软雅黑" w:eastAsia="微软雅黑" w:cs="微软雅黑"/>
          <w:sz w:val="30"/>
          <w:szCs w:val="30"/>
        </w:rPr>
      </w:pPr>
    </w:p>
    <w:p w14:paraId="29DA7A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phrase, in Christ's mouth, will thus intimate, "I am the Angel of His presence, who appeared to the patriarchs, and who spoke to Moses at the bush;"</w:t>
      </w:r>
    </w:p>
    <w:p w14:paraId="42CC4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因此，基督口中的這個短语將暗示：「我就是那位曾在族長面前顯現、在荊棘叢中對摩西說話的、祂面前的使者；」</w:t>
      </w:r>
    </w:p>
    <w:p w14:paraId="522B5451">
      <w:pPr>
        <w:rPr>
          <w:rFonts w:hint="eastAsia" w:ascii="微软雅黑" w:hAnsi="微软雅黑" w:eastAsia="微软雅黑" w:cs="微软雅黑"/>
          <w:sz w:val="30"/>
          <w:szCs w:val="30"/>
        </w:rPr>
      </w:pPr>
    </w:p>
    <w:p w14:paraId="299884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 the Director and Guide of Israel's wanderings, the centre of the Old Testament economy, and now made flesh to usher in the new covenant, and the new order of things."</w:t>
      </w:r>
    </w:p>
    <w:p w14:paraId="3A85B0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「祂是以色列漂流途中的指揮者和引導者，是舊護理體系的中心，現在道成肉身，為要引進新約和事物的新秩序。」</w:t>
      </w:r>
    </w:p>
    <w:p w14:paraId="50281D05">
      <w:pPr>
        <w:rPr>
          <w:rFonts w:hint="eastAsia" w:ascii="微软雅黑" w:hAnsi="微软雅黑" w:eastAsia="微软雅黑" w:cs="微软雅黑"/>
          <w:sz w:val="30"/>
          <w:szCs w:val="30"/>
        </w:rPr>
      </w:pPr>
    </w:p>
    <w:p w14:paraId="3916AE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in this place consider the sending of Christ in connection with the thought that it involves the divine dignity of His person, and thus giving infinite value and efficacy to His whole work of atonement.</w:t>
      </w:r>
    </w:p>
    <w:p w14:paraId="4216C3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我們在此不從「差遣包含祂位格之神聖尊嚴」的角度來考慮基督的受差遣，儘管那確實賦予了祂整個贖罪工作無限的價值和效能。</w:t>
      </w:r>
    </w:p>
    <w:p w14:paraId="47994D70">
      <w:pPr>
        <w:rPr>
          <w:rFonts w:hint="eastAsia" w:ascii="微软雅黑" w:hAnsi="微软雅黑" w:eastAsia="微软雅黑" w:cs="微软雅黑"/>
          <w:sz w:val="30"/>
          <w:szCs w:val="30"/>
        </w:rPr>
      </w:pPr>
    </w:p>
    <w:p w14:paraId="3ACD8C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latter point is noticed in its proper place.</w:t>
      </w:r>
    </w:p>
    <w:p w14:paraId="060EA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後者將在適當的地方予以說明。</w:t>
      </w:r>
    </w:p>
    <w:p w14:paraId="688E78E0">
      <w:pPr>
        <w:rPr>
          <w:rFonts w:hint="eastAsia" w:ascii="微软雅黑" w:hAnsi="微软雅黑" w:eastAsia="微软雅黑" w:cs="微软雅黑"/>
          <w:sz w:val="30"/>
          <w:szCs w:val="30"/>
        </w:rPr>
      </w:pPr>
    </w:p>
    <w:p w14:paraId="34E29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limit our attention at present to the sending, as evincing that THE REDEMPTION IS OF GOD, and the effect of free, sovereign, and boundless love.</w:t>
      </w:r>
    </w:p>
    <w:p w14:paraId="489EFD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我們目前的注意力僅限於受差遣，藉此證明「救贖是本於神的」，是白白、主權且無限之愛的果效。</w:t>
      </w:r>
    </w:p>
    <w:p w14:paraId="2C53C78B">
      <w:pPr>
        <w:rPr>
          <w:rFonts w:hint="eastAsia" w:ascii="微软雅黑" w:hAnsi="微软雅黑" w:eastAsia="微软雅黑" w:cs="微软雅黑"/>
          <w:sz w:val="30"/>
          <w:szCs w:val="30"/>
        </w:rPr>
      </w:pPr>
    </w:p>
    <w:p w14:paraId="78ED69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put together a few of the expressions used by Christ upon this topic, we shall find that He, first of all, leads us, by means of this phraseology, to the counsel of peace, or compact between the Father and the Son for man's redemption.</w:t>
      </w:r>
    </w:p>
    <w:p w14:paraId="20D9A1C6">
      <w:pPr>
        <w:rPr>
          <w:rFonts w:hint="eastAsia" w:ascii="微软雅黑" w:hAnsi="微软雅黑" w:eastAsia="微软雅黑" w:cs="微软雅黑"/>
          <w:sz w:val="30"/>
          <w:szCs w:val="30"/>
        </w:rPr>
      </w:pPr>
    </w:p>
    <w:p w14:paraId="45B23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如果我們把基督關於這個主題的幾種表達放在一起，我們會發現祂首先藉著這種措辭，引導我們注意到父與子之間為了救贖人類而達成的和平籌算（counsel of peace）或契約。</w:t>
      </w:r>
    </w:p>
    <w:p w14:paraId="39834219">
      <w:pPr>
        <w:rPr>
          <w:rFonts w:hint="eastAsia" w:ascii="微软雅黑" w:hAnsi="微软雅黑" w:eastAsia="微软雅黑" w:cs="微软雅黑"/>
          <w:sz w:val="30"/>
          <w:szCs w:val="30"/>
        </w:rPr>
      </w:pPr>
    </w:p>
    <w:p w14:paraId="7A4CCD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says: "Say ye of Him whom the Father hath sanctified and sent into the world, Thou blasphemest; because I said, I am the Son of God?" (John x. 36).</w:t>
      </w:r>
    </w:p>
    <w:p w14:paraId="27A1E7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因此祂說：「父所分別為聖、又差到世間來的，祂自稱是神的兒子，你們還向祂說『你說僭妄的話』嗎？」（約翰福音 10:36）。</w:t>
      </w:r>
    </w:p>
    <w:p w14:paraId="7F0665A3">
      <w:pPr>
        <w:rPr>
          <w:rFonts w:hint="eastAsia" w:ascii="微软雅黑" w:hAnsi="微软雅黑" w:eastAsia="微软雅黑" w:cs="微软雅黑"/>
          <w:sz w:val="30"/>
          <w:szCs w:val="30"/>
        </w:rPr>
      </w:pPr>
    </w:p>
    <w:p w14:paraId="015169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of the same import with the declaration of Peter, that He was foreordained before the foundation of the world.</w:t>
      </w:r>
    </w:p>
    <w:p w14:paraId="687F09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這與彼得的宣告含義完全相同，即祂在創世以前就是被預定好的。</w:t>
      </w:r>
    </w:p>
    <w:p w14:paraId="2F4E7AAA">
      <w:pPr>
        <w:rPr>
          <w:rFonts w:hint="eastAsia" w:ascii="微软雅黑" w:hAnsi="微软雅黑" w:eastAsia="微软雅黑" w:cs="微软雅黑"/>
          <w:sz w:val="30"/>
          <w:szCs w:val="30"/>
        </w:rPr>
      </w:pPr>
    </w:p>
    <w:p w14:paraId="0723AC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plainly taught there that Christ was appointed by God from eternity to be the Redeemer, or that He was foreordained, and furnished with all that was required for His task.</w:t>
      </w:r>
    </w:p>
    <w:p w14:paraId="69AC99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那裡清楚地教導，基督是從永恆中被神指定為救贖主的，或者說祂是被預定的，並被裝備了祂任務所需的一切。</w:t>
      </w:r>
    </w:p>
    <w:p w14:paraId="5CCA3418">
      <w:pPr>
        <w:rPr>
          <w:rFonts w:hint="eastAsia" w:ascii="微软雅黑" w:hAnsi="微软雅黑" w:eastAsia="微软雅黑" w:cs="微软雅黑"/>
          <w:sz w:val="30"/>
          <w:szCs w:val="30"/>
        </w:rPr>
      </w:pPr>
    </w:p>
    <w:p w14:paraId="46F682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phrase He would have men feel that the atonement emanates from God;</w:t>
      </w:r>
    </w:p>
    <w:p w14:paraId="40C183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藉著這個短語，祂要人們感受到贖罪是源於神的；</w:t>
      </w:r>
    </w:p>
    <w:p w14:paraId="663E131D">
      <w:pPr>
        <w:rPr>
          <w:rFonts w:hint="eastAsia" w:ascii="微软雅黑" w:hAnsi="微软雅黑" w:eastAsia="微软雅黑" w:cs="微软雅黑"/>
          <w:sz w:val="30"/>
          <w:szCs w:val="30"/>
        </w:rPr>
      </w:pPr>
    </w:p>
    <w:p w14:paraId="1CBAC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springs from self-moving love; and that He arrogated nothing to Himself when He brought it in.</w:t>
      </w:r>
    </w:p>
    <w:p w14:paraId="0E76B6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它源於自發的愛；並且當祂引進贖罪時，祂沒有為自己僭取任何東西。</w:t>
      </w:r>
    </w:p>
    <w:p w14:paraId="4E7756DA">
      <w:pPr>
        <w:rPr>
          <w:rFonts w:hint="eastAsia" w:ascii="微软雅黑" w:hAnsi="微软雅黑" w:eastAsia="微软雅黑" w:cs="微软雅黑"/>
          <w:sz w:val="30"/>
          <w:szCs w:val="30"/>
        </w:rPr>
      </w:pPr>
    </w:p>
    <w:p w14:paraId="7B98A5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 the one hand, it could not have been extorted from God, but must have freely emanated from Him if it was brought in at all;</w:t>
      </w:r>
    </w:p>
    <w:p w14:paraId="3F5E6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因為，一方面，如果贖罪真的被引進，它不可能從神那裡勒索而來，而必須是從祂那裡白白流露出來的；</w:t>
      </w:r>
    </w:p>
    <w:p w14:paraId="2DCF9B7A">
      <w:pPr>
        <w:rPr>
          <w:rFonts w:hint="eastAsia" w:ascii="微软雅黑" w:hAnsi="微软雅黑" w:eastAsia="微软雅黑" w:cs="微软雅黑"/>
          <w:sz w:val="30"/>
          <w:szCs w:val="30"/>
        </w:rPr>
      </w:pPr>
    </w:p>
    <w:p w14:paraId="48B6F1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it could not have been procured by any finite intelligence.</w:t>
      </w:r>
    </w:p>
    <w:p w14:paraId="5D895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另一方面，它也不可能由任何有限的智慧體所促成。</w:t>
      </w:r>
    </w:p>
    <w:p w14:paraId="2131408F">
      <w:pPr>
        <w:rPr>
          <w:rFonts w:hint="eastAsia" w:ascii="微软雅黑" w:hAnsi="微软雅黑" w:eastAsia="微软雅黑" w:cs="微软雅黑"/>
          <w:sz w:val="30"/>
          <w:szCs w:val="30"/>
        </w:rPr>
      </w:pPr>
    </w:p>
    <w:p w14:paraId="617C22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realization of His sending, to which our Lord so often gives expression, was descriptive of His habitual consciousness;</w:t>
      </w:r>
    </w:p>
    <w:p w14:paraId="4AF445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主如此頻繁表達的對自己受差遣的體認，是祂一貫意識的寫照；</w:t>
      </w:r>
    </w:p>
    <w:p w14:paraId="2C4B3463">
      <w:pPr>
        <w:rPr>
          <w:rFonts w:hint="eastAsia" w:ascii="微软雅黑" w:hAnsi="微软雅黑" w:eastAsia="微软雅黑" w:cs="微软雅黑"/>
          <w:sz w:val="30"/>
          <w:szCs w:val="30"/>
        </w:rPr>
      </w:pPr>
    </w:p>
    <w:p w14:paraId="2A1519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phrase implies, that because men were involved in helpless impotence, a divine purpose was formed to deliver them from ruin and condemnation;</w:t>
      </w:r>
    </w:p>
    <w:p w14:paraId="023E31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這個短語暗示，因為人類陷入了無助的軟弱之中，神便形成了一個旨意，要將他們從毀滅和定罪中拯救出來；</w:t>
      </w:r>
    </w:p>
    <w:p w14:paraId="0C2D09ED">
      <w:pPr>
        <w:rPr>
          <w:rFonts w:hint="eastAsia" w:ascii="微软雅黑" w:hAnsi="微软雅黑" w:eastAsia="微软雅黑" w:cs="微软雅黑"/>
          <w:sz w:val="30"/>
          <w:szCs w:val="30"/>
        </w:rPr>
      </w:pPr>
    </w:p>
    <w:p w14:paraId="4662B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in the execution of the plan which had this end in view, the Father held in His hand the rights of Godhead, and sent His Son, in the capacity of a voluntary servant, to perform that work of suffering obedience which was necessary for man's ransom.</w:t>
      </w:r>
    </w:p>
    <w:p w14:paraId="01668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並且，在執行這個以救贖為目標的計劃時，父掌握著神性的權利，並差遣祂的兒子，以甘願之僕人的身份，去履行那為贖回人類所必需的受苦順服之工。</w:t>
      </w:r>
    </w:p>
    <w:p w14:paraId="17AA75C4">
      <w:pPr>
        <w:rPr>
          <w:rFonts w:hint="eastAsia" w:ascii="微软雅黑" w:hAnsi="微软雅黑" w:eastAsia="微软雅黑" w:cs="微软雅黑"/>
          <w:sz w:val="30"/>
          <w:szCs w:val="30"/>
        </w:rPr>
      </w:pPr>
    </w:p>
    <w:p w14:paraId="04CB0F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are all those passages in the apostolic Epistles in which the atonement is immediately referred to God, and represented as emanating from Him, or as an arrangement appointed and ordained by Him, for the accomplishment of which the Son was sent as the only Mediator.</w:t>
      </w:r>
    </w:p>
    <w:p w14:paraId="68E222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使徒書信中所有那些將贖罪直接歸於神、並將其描述為源於祂，或者是描述為由祂指定的安排，為了完成這項安排，聖子被差遣作為唯一的位中保，其目的皆在於此。</w:t>
      </w:r>
    </w:p>
    <w:p w14:paraId="4F52D594">
      <w:pPr>
        <w:rPr>
          <w:rFonts w:hint="eastAsia" w:ascii="微软雅黑" w:hAnsi="微软雅黑" w:eastAsia="微软雅黑" w:cs="微软雅黑"/>
          <w:sz w:val="30"/>
          <w:szCs w:val="30"/>
        </w:rPr>
      </w:pPr>
    </w:p>
    <w:p w14:paraId="6A4BE6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follow the successive steps of this sending and it is important to do so, according to the Lord's description, we find Him, first, alluding to a charge, commission, or obligation, laid upon Him, and which it was incumbent on the surety to discharge:</w:t>
      </w:r>
    </w:p>
    <w:p w14:paraId="28F51D40">
      <w:pPr>
        <w:rPr>
          <w:rFonts w:hint="eastAsia" w:ascii="微软雅黑" w:hAnsi="微软雅黑" w:eastAsia="微软雅黑" w:cs="微软雅黑"/>
          <w:sz w:val="30"/>
          <w:szCs w:val="30"/>
        </w:rPr>
      </w:pPr>
    </w:p>
    <w:p w14:paraId="5915B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當我們根據主的描述追蹤受差遣的連續步驟時（這樣做很重要），我們發現祂首先暗示了交託給祂的一項職責、使命或義務，這是保證人有責任去履行的：</w:t>
      </w:r>
    </w:p>
    <w:p w14:paraId="0703DDC6">
      <w:pPr>
        <w:rPr>
          <w:rFonts w:hint="eastAsia" w:ascii="微软雅黑" w:hAnsi="微软雅黑" w:eastAsia="微软雅黑" w:cs="微软雅黑"/>
          <w:sz w:val="30"/>
          <w:szCs w:val="30"/>
        </w:rPr>
      </w:pPr>
    </w:p>
    <w:p w14:paraId="511026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came down from heaven not to do My own will, but the will of Him that sent Me" (John vi. 38).</w:t>
      </w:r>
    </w:p>
    <w:p w14:paraId="46727E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「我從天降下，不是要按自己的意思行，乃是要按那差我來者的意思行」（約翰福音 6:38）。</w:t>
      </w:r>
    </w:p>
    <w:p w14:paraId="669E6E9C">
      <w:pPr>
        <w:rPr>
          <w:rFonts w:hint="eastAsia" w:ascii="微软雅黑" w:hAnsi="微软雅黑" w:eastAsia="微软雅黑" w:cs="微软雅黑"/>
          <w:sz w:val="30"/>
          <w:szCs w:val="30"/>
        </w:rPr>
      </w:pPr>
    </w:p>
    <w:p w14:paraId="3C93E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commission, as the context proves, was of a very extensive nature, comprehending the end as well as the means, the atonement and its application to all who were given to Him.</w:t>
      </w:r>
    </w:p>
    <w:p w14:paraId="7692C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如上下文所證明的，這項使命具有非常廣泛的性質，包含了目的也包含了手段，即贖罪及其對所有賜給祂之人的應用。</w:t>
      </w:r>
    </w:p>
    <w:p w14:paraId="01A6D2BC">
      <w:pPr>
        <w:rPr>
          <w:rFonts w:hint="eastAsia" w:ascii="微软雅黑" w:hAnsi="微软雅黑" w:eastAsia="微软雅黑" w:cs="微软雅黑"/>
          <w:sz w:val="30"/>
          <w:szCs w:val="30"/>
        </w:rPr>
      </w:pPr>
    </w:p>
    <w:p w14:paraId="75FB0E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significance of this sending, it is not quite identical with the incarnation, but differs from it as former and latter; for God sent Him to be born (John iii. 17); while others can only be described as born and sent.</w:t>
      </w:r>
    </w:p>
    <w:p w14:paraId="71BD26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至於這次差遣的意義，它與道成肉身並不完全等同，而是有先後之分；因為神差祂降生（約翰福音 3:17）；而其他人只能被描述為出生後受差遣。</w:t>
      </w:r>
    </w:p>
    <w:p w14:paraId="5288EB76">
      <w:pPr>
        <w:rPr>
          <w:rFonts w:hint="eastAsia" w:ascii="微软雅黑" w:hAnsi="微软雅黑" w:eastAsia="微软雅黑" w:cs="微软雅黑"/>
          <w:sz w:val="30"/>
          <w:szCs w:val="30"/>
        </w:rPr>
      </w:pPr>
    </w:p>
    <w:p w14:paraId="237A37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biblical phraseology, we cannot say that He first received His mission after He was born, and then addressed Himself to its duties;</w:t>
      </w:r>
    </w:p>
    <w:p w14:paraId="0BCF0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根據聖言的措辭，我們不能說祂是在出生後才接受使命，然後才致力於履行職責；</w:t>
      </w:r>
    </w:p>
    <w:p w14:paraId="42EB0B83">
      <w:pPr>
        <w:rPr>
          <w:rFonts w:hint="eastAsia" w:ascii="微软雅黑" w:hAnsi="微软雅黑" w:eastAsia="微软雅黑" w:cs="微软雅黑"/>
          <w:sz w:val="30"/>
          <w:szCs w:val="30"/>
        </w:rPr>
      </w:pPr>
    </w:p>
    <w:p w14:paraId="716CDC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sent His Son—that is, one who already was a person, and who was the Son; His mission being founded upon His eternal generation.</w:t>
      </w:r>
    </w:p>
    <w:p w14:paraId="6242D3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因為神差遣了祂的兒子——也就是說，一位本來就是位格、本來就是兒子的那位；祂的使命是建立在祂永恆受生的基礎上的。</w:t>
      </w:r>
    </w:p>
    <w:p w14:paraId="7B0FCDEB">
      <w:pPr>
        <w:rPr>
          <w:rFonts w:hint="eastAsia" w:ascii="微软雅黑" w:hAnsi="微软雅黑" w:eastAsia="微软雅黑" w:cs="微软雅黑"/>
          <w:sz w:val="30"/>
          <w:szCs w:val="30"/>
        </w:rPr>
      </w:pPr>
    </w:p>
    <w:p w14:paraId="1480A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designation of "the Sent One" was given to Him anterior to the incarnation—for all the appearances of the Angel of the Lord, or the Angel of His presence, were only preludes to His coming in the flesh, —</w:t>
      </w:r>
    </w:p>
    <w:p w14:paraId="75F0CD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儘管在道成肉身之前，「受差遣者」的稱號就已賦予了祂——因為耶和華使者或祂面前使者的一切顯現，都僅僅是祂肉身降臨的序曲——</w:t>
      </w:r>
    </w:p>
    <w:p w14:paraId="67373F86">
      <w:pPr>
        <w:rPr>
          <w:rFonts w:hint="eastAsia" w:ascii="微软雅黑" w:hAnsi="微软雅黑" w:eastAsia="微软雅黑" w:cs="微软雅黑"/>
          <w:sz w:val="30"/>
          <w:szCs w:val="30"/>
        </w:rPr>
      </w:pPr>
    </w:p>
    <w:p w14:paraId="12B7B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was never used irrespective of that atoning work which was to be brought in by Him in the fulness of time.</w:t>
      </w:r>
    </w:p>
    <w:p w14:paraId="77506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但這個頭銜的使用從未脫離那將由祂在日期滿足時引進的贖罪工作。</w:t>
      </w:r>
    </w:p>
    <w:p w14:paraId="6BA211DA">
      <w:pPr>
        <w:rPr>
          <w:rFonts w:hint="eastAsia" w:ascii="微软雅黑" w:hAnsi="微软雅黑" w:eastAsia="微软雅黑" w:cs="微软雅黑"/>
          <w:sz w:val="30"/>
          <w:szCs w:val="30"/>
        </w:rPr>
      </w:pPr>
    </w:p>
    <w:p w14:paraId="4F11A0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this sending of the Son implies a divine counsel or covenant and a voluntary condescension, but no real inequality between the sender and the sent.</w:t>
      </w:r>
    </w:p>
    <w:p w14:paraId="598901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不僅如此：聖子的受差遣暗示了一個屬神的籌算或盟約，以及一種自願的俯就，但在差遣者與受差遣者之間並無實質的不平等。</w:t>
      </w:r>
    </w:p>
    <w:p w14:paraId="62C0E594">
      <w:pPr>
        <w:rPr>
          <w:rFonts w:hint="eastAsia" w:ascii="微软雅黑" w:hAnsi="微软雅黑" w:eastAsia="微软雅黑" w:cs="微软雅黑"/>
          <w:sz w:val="30"/>
          <w:szCs w:val="30"/>
        </w:rPr>
      </w:pPr>
    </w:p>
    <w:p w14:paraId="290A27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mission differs from that of His apostles in this, that they were sent out as servants, He as an equal, an ambassador, indeed, but yet with full equality.</w:t>
      </w:r>
    </w:p>
    <w:p w14:paraId="67CFDC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祂的使命與祂使徒的使命不同之處在於：使徒是作為僕人被差出的，而祂是作為同等者，確實是一位大使，但卻擁有完全的平等。</w:t>
      </w:r>
    </w:p>
    <w:p w14:paraId="3B5006F6">
      <w:pPr>
        <w:rPr>
          <w:rFonts w:hint="eastAsia" w:ascii="微软雅黑" w:hAnsi="微软雅黑" w:eastAsia="微软雅黑" w:cs="微软雅黑"/>
          <w:sz w:val="30"/>
          <w:szCs w:val="30"/>
        </w:rPr>
      </w:pPr>
    </w:p>
    <w:p w14:paraId="7100D3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it involve local separation from the Father; for He was STILL IN THE FATHER'S BOSOM, while He trod this world (John i. 18).</w:t>
      </w:r>
    </w:p>
    <w:p w14:paraId="053C3D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這也不涉及與父在空間上的分離；因為當祂走在世上時，祂仍在父的懷裡（約翰福音 1:18）。</w:t>
      </w:r>
    </w:p>
    <w:p w14:paraId="113A6267">
      <w:pPr>
        <w:rPr>
          <w:rFonts w:hint="eastAsia" w:ascii="微软雅黑" w:hAnsi="微软雅黑" w:eastAsia="微软雅黑" w:cs="微软雅黑"/>
          <w:sz w:val="30"/>
          <w:szCs w:val="30"/>
        </w:rPr>
      </w:pPr>
    </w:p>
    <w:p w14:paraId="3CB8F4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official subordination was not of such a kind as to carry with it a depotentiation in any of His inalienable divine perfections, but was only a means to an end,—though an end worthy of such stupendous means.</w:t>
      </w:r>
    </w:p>
    <w:p w14:paraId="0150E8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職份上的從屬地位並非那種會導致祂任何不可剝奪之神聖完美屬性受損（depotentiation）的性質，而僅僅是達成目的的手段——儘管那是一個配得上如此驚人手段的目的。</w:t>
      </w:r>
    </w:p>
    <w:p w14:paraId="6923129C">
      <w:pPr>
        <w:rPr>
          <w:rFonts w:hint="eastAsia" w:ascii="微软雅黑" w:hAnsi="微软雅黑" w:eastAsia="微软雅黑" w:cs="微软雅黑"/>
          <w:sz w:val="30"/>
          <w:szCs w:val="30"/>
        </w:rPr>
      </w:pPr>
    </w:p>
    <w:p w14:paraId="7A9E95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put together some of the many expressions which fell from Christ's lips upon this topic, in the order of natural sequence, we find it next said:</w:t>
      </w:r>
    </w:p>
    <w:p w14:paraId="2D10C036">
      <w:pPr>
        <w:rPr>
          <w:rFonts w:hint="eastAsia" w:ascii="微软雅黑" w:hAnsi="微软雅黑" w:eastAsia="微软雅黑" w:cs="微软雅黑"/>
          <w:sz w:val="30"/>
          <w:szCs w:val="30"/>
        </w:rPr>
      </w:pPr>
    </w:p>
    <w:p w14:paraId="34E65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當我們按自然順序組合基督口中關於這個主題的眾多表達時，我們發現接下來記著：</w:t>
      </w:r>
    </w:p>
    <w:p w14:paraId="66D06E5C">
      <w:pPr>
        <w:rPr>
          <w:rFonts w:hint="eastAsia" w:ascii="微软雅黑" w:hAnsi="微软雅黑" w:eastAsia="微软雅黑" w:cs="微软雅黑"/>
          <w:sz w:val="30"/>
          <w:szCs w:val="30"/>
        </w:rPr>
      </w:pPr>
    </w:p>
    <w:p w14:paraId="22079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not His Son into the world to condemn the world, but that the world through Him might be saved" (John iii. 17).</w:t>
      </w:r>
    </w:p>
    <w:p w14:paraId="06FF0B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「神差祂的兒子降世，不是要定世人的罪，乃是要叫世人因祂得救」（約翰福音 3:17）。</w:t>
      </w:r>
    </w:p>
    <w:p w14:paraId="0836C8B1">
      <w:pPr>
        <w:rPr>
          <w:rFonts w:hint="eastAsia" w:ascii="微软雅黑" w:hAnsi="微软雅黑" w:eastAsia="微软雅黑" w:cs="微软雅黑"/>
          <w:sz w:val="30"/>
          <w:szCs w:val="30"/>
        </w:rPr>
      </w:pPr>
    </w:p>
    <w:p w14:paraId="0C4041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taken in connection with the allusion in the former verse to the giving of His Son as a propitiation for sin—that is, in the sacrificial acceptation, as the phrase implies,—</w:t>
      </w:r>
    </w:p>
    <w:p w14:paraId="3BE333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這段陳述與前一節提到的賜下祂兒子作為罪的挽回祭（即如該短語暗示的祭祀性領受）相聯繫，</w:t>
      </w:r>
    </w:p>
    <w:p w14:paraId="11E9F553">
      <w:pPr>
        <w:rPr>
          <w:rFonts w:hint="eastAsia" w:ascii="微软雅黑" w:hAnsi="微软雅黑" w:eastAsia="微软雅黑" w:cs="微软雅黑"/>
          <w:sz w:val="30"/>
          <w:szCs w:val="30"/>
        </w:rPr>
      </w:pPr>
    </w:p>
    <w:p w14:paraId="7A35C9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intimates that He was sent to be the atonement, and that by this means men are saved; for the sending was the cause of that effect.</w:t>
      </w:r>
    </w:p>
    <w:p w14:paraId="521345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暗示了祂受差遣是為了成為贖罪祭，並且藉此手段人們得救；因為差遣是產生該果效的原因。</w:t>
      </w:r>
    </w:p>
    <w:p w14:paraId="0DA66979">
      <w:pPr>
        <w:rPr>
          <w:rFonts w:hint="eastAsia" w:ascii="微软雅黑" w:hAnsi="微软雅黑" w:eastAsia="微软雅黑" w:cs="微软雅黑"/>
          <w:sz w:val="30"/>
          <w:szCs w:val="30"/>
        </w:rPr>
      </w:pPr>
    </w:p>
    <w:p w14:paraId="7413E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verses mutually explain each other; for the sending comprehended in it, as its scope or intended object, the sacrificial death.</w:t>
      </w:r>
    </w:p>
    <w:p w14:paraId="3D78BB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這兩節經文相互解釋；因為差遣中包含了其範疇或預期目標，即祭祀之死。</w:t>
      </w:r>
    </w:p>
    <w:p w14:paraId="59F50803">
      <w:pPr>
        <w:rPr>
          <w:rFonts w:hint="eastAsia" w:ascii="微软雅黑" w:hAnsi="微软雅黑" w:eastAsia="微软雅黑" w:cs="微软雅黑"/>
          <w:sz w:val="30"/>
          <w:szCs w:val="30"/>
        </w:rPr>
      </w:pPr>
    </w:p>
    <w:p w14:paraId="6F925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two express, when viewed together, the plan or commission given, and the end or purpose contemplated, the giving of His Son for our salvation; which, as we have already seen, can only be regarded as sacrificial language.</w:t>
      </w:r>
    </w:p>
    <w:p w14:paraId="750418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這兩者若放在一起看，便表達了所給予的計劃或委託，以及所預期的終局或目的，即賜下祂的兒子為了我們的救恩；正如我們已經看到的，這只能被視為祭祀性的語言。</w:t>
      </w:r>
    </w:p>
    <w:p w14:paraId="75E86FE9">
      <w:pPr>
        <w:rPr>
          <w:rFonts w:hint="eastAsia" w:ascii="微软雅黑" w:hAnsi="微软雅黑" w:eastAsia="微软雅黑" w:cs="微软雅黑"/>
          <w:sz w:val="30"/>
          <w:szCs w:val="30"/>
        </w:rPr>
      </w:pPr>
    </w:p>
    <w:p w14:paraId="6ED648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advance in the successive steps of this mission, we next find the Lord Jesus declaring that in no part of His redemption-work was He left alone (John viii. 29):</w:t>
      </w:r>
    </w:p>
    <w:p w14:paraId="58870895">
      <w:pPr>
        <w:rPr>
          <w:rFonts w:hint="eastAsia" w:ascii="微软雅黑" w:hAnsi="微软雅黑" w:eastAsia="微软雅黑" w:cs="微软雅黑"/>
          <w:sz w:val="30"/>
          <w:szCs w:val="30"/>
        </w:rPr>
      </w:pPr>
    </w:p>
    <w:p w14:paraId="790C7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當我們在這次使命的連續步驟中前進時，我們接著發現主耶穌宣告，在祂救贖工作的任何部分中，祂都沒有被留下獨自一人（約翰福音 8:29）：</w:t>
      </w:r>
    </w:p>
    <w:p w14:paraId="3A3C91D7">
      <w:pPr>
        <w:rPr>
          <w:rFonts w:hint="eastAsia" w:ascii="微软雅黑" w:hAnsi="微软雅黑" w:eastAsia="微软雅黑" w:cs="微软雅黑"/>
          <w:sz w:val="30"/>
          <w:szCs w:val="30"/>
        </w:rPr>
      </w:pPr>
    </w:p>
    <w:p w14:paraId="5EE82F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sent Me is with Me: the Father hath not left Me alone; for I do always those things that please Him."</w:t>
      </w:r>
    </w:p>
    <w:p w14:paraId="70B92E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「那差我來的是與我同在；父沒有撇下我獨自在這裡，因為我常做祂所喜悅的事。」</w:t>
      </w:r>
    </w:p>
    <w:p w14:paraId="4CADAA34">
      <w:pPr>
        <w:rPr>
          <w:rFonts w:hint="eastAsia" w:ascii="微软雅黑" w:hAnsi="微软雅黑" w:eastAsia="微软雅黑" w:cs="微软雅黑"/>
          <w:sz w:val="30"/>
          <w:szCs w:val="30"/>
        </w:rPr>
      </w:pPr>
    </w:p>
    <w:p w14:paraId="0123EA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remarkable testimony, from Christ's own consciousness, intimates that He was continuously upheld as He went from step to step of His high work;</w:t>
      </w:r>
    </w:p>
    <w:p w14:paraId="1D746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這份來自基督自身意識的卓越見證，暗示了當祂在祂崇高的工作中一步步前行時，祂得到了持續的扶持；</w:t>
      </w:r>
    </w:p>
    <w:p w14:paraId="1FF0B95A">
      <w:pPr>
        <w:rPr>
          <w:rFonts w:hint="eastAsia" w:ascii="微软雅黑" w:hAnsi="微软雅黑" w:eastAsia="微软雅黑" w:cs="微软雅黑"/>
          <w:sz w:val="30"/>
          <w:szCs w:val="30"/>
        </w:rPr>
      </w:pPr>
    </w:p>
    <w:p w14:paraId="5ECA29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constant assistance, aid, or divine solace imparted to Him stood in an ineffable connection with His sinless obedience, and, in fact, was a constantly renewed reward for service done.</w:t>
      </w:r>
    </w:p>
    <w:p w14:paraId="2CCA1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並且，分賜給祂的那種恆常的協助、援助或屬神慰藉，與祂無罪的順服有著一種無法言喻的聯繫，事實上，那是對祂所完成之服侍的、不斷更新的賞賜。</w:t>
      </w:r>
    </w:p>
    <w:p w14:paraId="56A21FDA">
      <w:pPr>
        <w:rPr>
          <w:rFonts w:hint="eastAsia" w:ascii="微软雅黑" w:hAnsi="微软雅黑" w:eastAsia="微软雅黑" w:cs="微软雅黑"/>
          <w:sz w:val="30"/>
          <w:szCs w:val="30"/>
        </w:rPr>
      </w:pPr>
    </w:p>
    <w:p w14:paraId="6D718C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here get a glimpse into the heart of Christ as the Mediator, and into the perpetual intercourse between Him and the Father, such as we get nowhere else.</w:t>
      </w:r>
    </w:p>
    <w:p w14:paraId="337FA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我們在這裡得以窺見基督作為中保的內心，以及祂與父之間永恆的交通，這是別處無法獲得的。</w:t>
      </w:r>
    </w:p>
    <w:p w14:paraId="7571932A">
      <w:pPr>
        <w:rPr>
          <w:rFonts w:hint="eastAsia" w:ascii="微软雅黑" w:hAnsi="微软雅黑" w:eastAsia="微软雅黑" w:cs="微软雅黑"/>
          <w:sz w:val="30"/>
          <w:szCs w:val="30"/>
        </w:rPr>
      </w:pPr>
    </w:p>
    <w:p w14:paraId="6F50FA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at every step anew rewarded.</w:t>
      </w:r>
    </w:p>
    <w:p w14:paraId="54799B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祂在每一步都重新獲得了獎賞。</w:t>
      </w:r>
    </w:p>
    <w:p w14:paraId="72DA35A6">
      <w:pPr>
        <w:rPr>
          <w:rFonts w:hint="eastAsia" w:ascii="微软雅黑" w:hAnsi="微软雅黑" w:eastAsia="微软雅黑" w:cs="微软雅黑"/>
          <w:sz w:val="30"/>
          <w:szCs w:val="30"/>
        </w:rPr>
      </w:pPr>
    </w:p>
    <w:p w14:paraId="5C3B2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"sending" intimates that the work of propitiation for our sins was all of God, from first to last.</w:t>
      </w:r>
    </w:p>
    <w:p w14:paraId="383665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因此，「差遣」暗示了為我們贖罪的挽回工作，從始至終完全出於神。</w:t>
      </w:r>
    </w:p>
    <w:p w14:paraId="4EB9B1A7">
      <w:pPr>
        <w:rPr>
          <w:rFonts w:hint="eastAsia" w:ascii="微软雅黑" w:hAnsi="微软雅黑" w:eastAsia="微软雅黑" w:cs="微软雅黑"/>
          <w:sz w:val="30"/>
          <w:szCs w:val="30"/>
        </w:rPr>
      </w:pPr>
    </w:p>
    <w:p w14:paraId="51E2AF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sanctification or call of such a person for the purpose of being sent into the world (John x. 36);</w:t>
      </w:r>
    </w:p>
    <w:p w14:paraId="3D9AB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為了被差往世間而對這樣一位位格進行的分別成圣或呼召（約翰福音 10:36）；</w:t>
      </w:r>
    </w:p>
    <w:p w14:paraId="2A146408">
      <w:pPr>
        <w:rPr>
          <w:rFonts w:hint="eastAsia" w:ascii="微软雅黑" w:hAnsi="微软雅黑" w:eastAsia="微软雅黑" w:cs="微软雅黑"/>
          <w:sz w:val="30"/>
          <w:szCs w:val="30"/>
        </w:rPr>
      </w:pPr>
    </w:p>
    <w:p w14:paraId="3EC65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or obligation imposed upon Him, and which fidelity required Him to fulfil (John vi. 39);</w:t>
      </w:r>
    </w:p>
    <w:p w14:paraId="66671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強加於祂身上、且要求祂以忠誠去履行的命令或義務（約翰福音 6:39）；</w:t>
      </w:r>
    </w:p>
    <w:p w14:paraId="0B25C744">
      <w:pPr>
        <w:rPr>
          <w:rFonts w:hint="eastAsia" w:ascii="微软雅黑" w:hAnsi="微软雅黑" w:eastAsia="微软雅黑" w:cs="微软雅黑"/>
          <w:sz w:val="30"/>
          <w:szCs w:val="30"/>
        </w:rPr>
      </w:pPr>
    </w:p>
    <w:p w14:paraId="6DCEF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presence imparted to Him for the full discharge of His mediatorial work, lest He should fail or be discouraged (John viii. 29; Matt. xii. 18);</w:t>
      </w:r>
    </w:p>
    <w:p w14:paraId="4F1616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為了讓祂充份履行中保工作、免得祂喪膽或灰心而分賜給祂的屬神同在（約翰福音 8:29；馬太福音 12:18）；</w:t>
      </w:r>
    </w:p>
    <w:p w14:paraId="15BBC6AC">
      <w:pPr>
        <w:rPr>
          <w:rFonts w:hint="eastAsia" w:ascii="微软雅黑" w:hAnsi="微软雅黑" w:eastAsia="微软雅黑" w:cs="微软雅黑"/>
          <w:sz w:val="30"/>
          <w:szCs w:val="30"/>
        </w:rPr>
      </w:pPr>
    </w:p>
    <w:p w14:paraId="5DFAF1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repeated recognition of His obedience at different stages,—at His baptism, when His private life lay behind Him,—</w:t>
      </w:r>
    </w:p>
    <w:p w14:paraId="476D27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在不同階段對祂順服的重複認可——在祂受洗時，當時祂的私人生活已成過去——</w:t>
      </w:r>
    </w:p>
    <w:p w14:paraId="3F52F547">
      <w:pPr>
        <w:rPr>
          <w:rFonts w:hint="eastAsia" w:ascii="微软雅黑" w:hAnsi="微软雅黑" w:eastAsia="微软雅黑" w:cs="微软雅黑"/>
          <w:sz w:val="30"/>
          <w:szCs w:val="30"/>
        </w:rPr>
      </w:pPr>
    </w:p>
    <w:p w14:paraId="6A731A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mount of the Transfiguration, when His public ministry was drawing to its close, and when He must stedfastly set His face to go forward to a cursed death,—</w:t>
      </w:r>
    </w:p>
    <w:p w14:paraId="69F77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在變象山上，當時祂的公開職事正接近尾聲，祂必須定意前行，走向受咒詛的死亡——</w:t>
      </w:r>
    </w:p>
    <w:p w14:paraId="6E29230F">
      <w:pPr>
        <w:rPr>
          <w:rFonts w:hint="eastAsia" w:ascii="微软雅黑" w:hAnsi="微软雅黑" w:eastAsia="微软雅黑" w:cs="微软雅黑"/>
          <w:sz w:val="30"/>
          <w:szCs w:val="30"/>
        </w:rPr>
      </w:pPr>
    </w:p>
    <w:p w14:paraId="50E40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Jerusalem, whither He had come up to die (Matt. iii. 17, xvii. 5; John xii. 28)</w:t>
      </w:r>
    </w:p>
    <w:p w14:paraId="46512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以及在祂上去受死的耶路撒冷（馬太福音 3:17, 17:5；約翰福音 12:28）</w:t>
      </w:r>
    </w:p>
    <w:p w14:paraId="68DD616E">
      <w:pPr>
        <w:rPr>
          <w:rFonts w:hint="eastAsia" w:ascii="微软雅黑" w:hAnsi="微软雅黑" w:eastAsia="微软雅黑" w:cs="微软雅黑"/>
          <w:sz w:val="30"/>
          <w:szCs w:val="30"/>
        </w:rPr>
      </w:pPr>
    </w:p>
    <w:p w14:paraId="32ECD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mention its final acceptance and endless reward, all elucidate the significance of this sending or mission, the thought of which was never absent from Christ's mind.</w:t>
      </w:r>
    </w:p>
    <w:p w14:paraId="56826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更不用說這順服最終蒙接納和無盡的賞賜，這一切都闡明了這次差遣或使命的意義，而關於這使命的思想在基督心中從未缺席過。</w:t>
      </w:r>
    </w:p>
    <w:p w14:paraId="356DF10E">
      <w:pPr>
        <w:rPr>
          <w:rFonts w:hint="eastAsia" w:ascii="微软雅黑" w:hAnsi="微软雅黑" w:eastAsia="微软雅黑" w:cs="微软雅黑"/>
          <w:sz w:val="30"/>
          <w:szCs w:val="30"/>
        </w:rPr>
      </w:pPr>
    </w:p>
    <w:p w14:paraId="475286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in His thoughts came often to His lips, as an ever present reality.</w:t>
      </w:r>
    </w:p>
    <w:p w14:paraId="0F4FB2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祂心中的意念也常流露於唇間，作為一種時刻呈現的真實。</w:t>
      </w:r>
    </w:p>
    <w:p w14:paraId="36E037D9">
      <w:pPr>
        <w:rPr>
          <w:rFonts w:hint="eastAsia" w:ascii="微软雅黑" w:hAnsi="微软雅黑" w:eastAsia="微软雅黑" w:cs="微软雅黑"/>
          <w:sz w:val="30"/>
          <w:szCs w:val="30"/>
        </w:rPr>
      </w:pPr>
    </w:p>
    <w:p w14:paraId="19142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truth intimated by all these phrases is, that the redemption is of God;</w:t>
      </w:r>
    </w:p>
    <w:p w14:paraId="5BE3A6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所有這些短語所暗示的偉大真理是：救贖是本於神的；</w:t>
      </w:r>
    </w:p>
    <w:p w14:paraId="4EB49775">
      <w:pPr>
        <w:rPr>
          <w:rFonts w:hint="eastAsia" w:ascii="微软雅黑" w:hAnsi="微软雅黑" w:eastAsia="微软雅黑" w:cs="微软雅黑"/>
          <w:sz w:val="30"/>
          <w:szCs w:val="30"/>
        </w:rPr>
      </w:pPr>
    </w:p>
    <w:p w14:paraId="0BA0E2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atonement to which the saints looked forward who were saved before His advent, and to which all look back who are saved since, was effected according to the direction or will of Him from whom the world had revol调ted;</w:t>
      </w:r>
    </w:p>
    <w:p w14:paraId="0AB39A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救贖工作——那些在祂降臨前得救的聖徒所仰望的、以及自那以後得救的所有人所回望的贖罪——是根據那位被世人反叛的祂的指示或旨意而成就的；</w:t>
      </w:r>
    </w:p>
    <w:p w14:paraId="2C7E025B">
      <w:pPr>
        <w:rPr>
          <w:rFonts w:hint="eastAsia" w:ascii="微软雅黑" w:hAnsi="微软雅黑" w:eastAsia="微软雅黑" w:cs="微软雅黑"/>
          <w:sz w:val="30"/>
          <w:szCs w:val="30"/>
        </w:rPr>
      </w:pPr>
    </w:p>
    <w:p w14:paraId="696473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sender was the Father personally considered; and that the grand object of the sending was to atone for sin.</w:t>
      </w:r>
    </w:p>
    <w:p w14:paraId="62B3B7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差遣者是就位格而言的父；而差遣的宏大目標是為罪贖罪。</w:t>
      </w:r>
    </w:p>
    <w:p w14:paraId="457D1572">
      <w:pPr>
        <w:rPr>
          <w:rFonts w:hint="eastAsia" w:ascii="微软雅黑" w:hAnsi="微软雅黑" w:eastAsia="微软雅黑" w:cs="微软雅黑"/>
          <w:sz w:val="30"/>
          <w:szCs w:val="30"/>
        </w:rPr>
      </w:pPr>
    </w:p>
    <w:p w14:paraId="390154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sending is thus an expression of authority, and a manifestation of every divine attribute working together to a definite object.</w:t>
      </w:r>
    </w:p>
    <w:p w14:paraId="2D3032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因此，差遣是權威的表達，是神所有屬性共同朝著一個明確目標運作的彰顯。</w:t>
      </w:r>
    </w:p>
    <w:p w14:paraId="25140D91">
      <w:pPr>
        <w:rPr>
          <w:rFonts w:hint="eastAsia" w:ascii="微软雅黑" w:hAnsi="微软雅黑" w:eastAsia="微软雅黑" w:cs="微软雅黑"/>
          <w:sz w:val="30"/>
          <w:szCs w:val="30"/>
        </w:rPr>
      </w:pPr>
    </w:p>
    <w:p w14:paraId="587C37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specially an exhibition of unmerited love or grace.</w:t>
      </w:r>
    </w:p>
    <w:p w14:paraId="0551D0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但它特別是對非分之愛或恩典的展示。</w:t>
      </w:r>
    </w:p>
    <w:p w14:paraId="1AB351AB">
      <w:pPr>
        <w:rPr>
          <w:rFonts w:hint="eastAsia" w:ascii="微软雅黑" w:hAnsi="微软雅黑" w:eastAsia="微软雅黑" w:cs="微软雅黑"/>
          <w:sz w:val="30"/>
          <w:szCs w:val="30"/>
        </w:rPr>
      </w:pPr>
    </w:p>
    <w:p w14:paraId="2ED6DA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emanated from sovereign grace, and was an expression of the boundless and incomprehensible love of God's heart to sinful men;</w:t>
      </w:r>
    </w:p>
    <w:p w14:paraId="04914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贖罪源於主權的恩典，是神心中對罪人那無限且不可理解之愛的表達；</w:t>
      </w:r>
    </w:p>
    <w:p w14:paraId="0AD462AA">
      <w:pPr>
        <w:rPr>
          <w:rFonts w:hint="eastAsia" w:ascii="微软雅黑" w:hAnsi="微软雅黑" w:eastAsia="微软雅黑" w:cs="微软雅黑"/>
          <w:sz w:val="30"/>
          <w:szCs w:val="30"/>
        </w:rPr>
      </w:pPr>
    </w:p>
    <w:p w14:paraId="1DB38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affirm, in reference to this sending, that there was a twofold object—a proximate and an ultimate,—first of all to atone; and then, by atoning, to secure the end that of all whom the Father had given Him He should lose none (John vi. 39).</w:t>
      </w:r>
    </w:p>
    <w:p w14:paraId="5A9494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關於這次差遣，我們可以肯定地說存在著雙重目標——一個直接目標和一個終極目標，——首先是贖罪；然後藉著贖罪，確保達成父所賜給祂的一個人也不失落的結局（約翰福音 6:39）。</w:t>
      </w:r>
    </w:p>
    <w:p w14:paraId="103CD67B">
      <w:pPr>
        <w:rPr>
          <w:rFonts w:hint="eastAsia" w:ascii="微软雅黑" w:hAnsi="微软雅黑" w:eastAsia="微软雅黑" w:cs="微软雅黑"/>
          <w:sz w:val="30"/>
          <w:szCs w:val="30"/>
        </w:rPr>
      </w:pPr>
    </w:p>
    <w:p w14:paraId="1FAE4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refers also to the reward awaiting Him after having finished the work given Him to do, when He says, "I go to Him that sent Me" (John vii. 33).</w:t>
      </w:r>
    </w:p>
    <w:p w14:paraId="04EDCF24">
      <w:pPr>
        <w:rPr>
          <w:rFonts w:hint="eastAsia" w:ascii="微软雅黑" w:hAnsi="微软雅黑" w:eastAsia="微软雅黑" w:cs="微软雅黑"/>
          <w:sz w:val="30"/>
          <w:szCs w:val="30"/>
        </w:rPr>
      </w:pPr>
    </w:p>
    <w:p w14:paraId="20844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但主在說「我要回到差我來的那裡去」時，也提到了完成交託給祂的工作後等待著祂的賞賜（約翰福音 7:33）。</w:t>
      </w:r>
    </w:p>
    <w:p w14:paraId="3B812533">
      <w:pPr>
        <w:rPr>
          <w:rFonts w:hint="eastAsia" w:ascii="微软雅黑" w:hAnsi="微软雅黑" w:eastAsia="微软雅黑" w:cs="微软雅黑"/>
          <w:sz w:val="30"/>
          <w:szCs w:val="30"/>
        </w:rPr>
      </w:pPr>
    </w:p>
    <w:p w14:paraId="7ADA23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atoning work received its meed of reward in a twofold sense, which, indeed, is one: first, in the personal glory on which He entered; and next, as He is the forerunner, in that representative capacity which He occupied for the good of others.</w:t>
      </w:r>
    </w:p>
    <w:p w14:paraId="4A2206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這項贖罪工作在雙重意義上（其實是一體兩面）獲得了應得的獎賞：首先，是祂所進入的個人榮耀；其次，是祂作為先鋒，以祂為了他人的益處而佔據的代表性職分而獲獎。</w:t>
      </w:r>
    </w:p>
    <w:p w14:paraId="0BDA5A3C">
      <w:pPr>
        <w:rPr>
          <w:rFonts w:hint="eastAsia" w:ascii="微软雅黑" w:hAnsi="微软雅黑" w:eastAsia="微软雅黑" w:cs="微软雅黑"/>
          <w:sz w:val="30"/>
          <w:szCs w:val="30"/>
        </w:rPr>
      </w:pPr>
    </w:p>
    <w:p w14:paraId="0977F2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 this sense that certain expressions are to be explained, which would otherwise be far from obvious; and He had the reward always in view.</w:t>
      </w:r>
    </w:p>
    <w:p w14:paraId="633745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正是在這個意義上，必須解釋某些否則絕不明顯的表達；並且祂始終注視著這份賞賜。</w:t>
      </w:r>
    </w:p>
    <w:p w14:paraId="47C925EA">
      <w:pPr>
        <w:rPr>
          <w:rFonts w:hint="eastAsia" w:ascii="微软雅黑" w:hAnsi="微软雅黑" w:eastAsia="微软雅黑" w:cs="微软雅黑"/>
          <w:sz w:val="30"/>
          <w:szCs w:val="30"/>
        </w:rPr>
      </w:pPr>
    </w:p>
    <w:p w14:paraId="50F2A8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inappropriate, in this connection, to give a brief elucidation of a passage of considerable difficulty, and which has received very various expositions.</w:t>
      </w:r>
    </w:p>
    <w:p w14:paraId="72176F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在這一點上，對一段難度較大、且曾有過多種解釋的經文進行簡要闡明，或許並非不合宜。</w:t>
      </w:r>
    </w:p>
    <w:p w14:paraId="19760C60">
      <w:pPr>
        <w:rPr>
          <w:rFonts w:hint="eastAsia" w:ascii="微软雅黑" w:hAnsi="微软雅黑" w:eastAsia="微软雅黑" w:cs="微软雅黑"/>
          <w:sz w:val="30"/>
          <w:szCs w:val="30"/>
        </w:rPr>
      </w:pPr>
    </w:p>
    <w:p w14:paraId="5EA3D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to John vi. 57: "As the living Father hath sent Me, and I live by the Father [or, better, because of the Father], so he that eateth Me, even he shall live by Me [or, better, on My account, because of Me]."</w:t>
      </w:r>
    </w:p>
    <w:p w14:paraId="32CA23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我指的是約翰福音 6:57：「活的父怎樣差我來，我又因（because of）父活著；照樣，吃我肉的人也要因（because of）我活著。」</w:t>
      </w:r>
    </w:p>
    <w:p w14:paraId="132AC553">
      <w:pPr>
        <w:rPr>
          <w:rFonts w:hint="eastAsia" w:ascii="微软雅黑" w:hAnsi="微软雅黑" w:eastAsia="微软雅黑" w:cs="微软雅黑"/>
          <w:sz w:val="30"/>
          <w:szCs w:val="30"/>
        </w:rPr>
      </w:pPr>
    </w:p>
    <w:p w14:paraId="7BDF95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examination of all the Protestant versions, as well as of the patristic commentators, will show the strange perplexity into which they have all been thrown by this language.</w:t>
      </w:r>
    </w:p>
    <w:p w14:paraId="50AE69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對所有抗議宗譯本以及教父評註家的考察都會發現，這種語言給他們帶來的奇特困惑。</w:t>
      </w:r>
    </w:p>
    <w:p w14:paraId="784FABE5">
      <w:pPr>
        <w:rPr>
          <w:rFonts w:hint="eastAsia" w:ascii="微软雅黑" w:hAnsi="微软雅黑" w:eastAsia="微软雅黑" w:cs="微软雅黑"/>
          <w:sz w:val="30"/>
          <w:szCs w:val="30"/>
        </w:rPr>
      </w:pPr>
    </w:p>
    <w:p w14:paraId="76FB6C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fathers refer the first clauses to the eternal Sonship, and to the divine life proper to the Son, by eternal generation.</w:t>
      </w:r>
    </w:p>
    <w:p w14:paraId="011C86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希臘教父將第一分句歸於永恆的子位，以及藉著永恆受生而屬於聖子的屬神生命。</w:t>
      </w:r>
    </w:p>
    <w:p w14:paraId="35BAF853">
      <w:pPr>
        <w:rPr>
          <w:rFonts w:hint="eastAsia" w:ascii="微软雅黑" w:hAnsi="微软雅黑" w:eastAsia="微软雅黑" w:cs="微软雅黑"/>
          <w:sz w:val="30"/>
          <w:szCs w:val="30"/>
        </w:rPr>
      </w:pPr>
    </w:p>
    <w:p w14:paraId="152599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thus make these words parallel to John v. 26, which undoubtedly has that sense.</w:t>
      </w:r>
    </w:p>
    <w:p w14:paraId="0853BC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他們因此使這些話與約翰福音 5:26 並列，而後者無疑具有那種含義。</w:t>
      </w:r>
    </w:p>
    <w:p w14:paraId="3D778CFE">
      <w:pPr>
        <w:rPr>
          <w:rFonts w:hint="eastAsia" w:ascii="微软雅黑" w:hAnsi="微软雅黑" w:eastAsia="微软雅黑" w:cs="微软雅黑"/>
          <w:sz w:val="30"/>
          <w:szCs w:val="30"/>
        </w:rPr>
      </w:pPr>
    </w:p>
    <w:p w14:paraId="52D71C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Protestant versions, and commentators generally, can make nothing of it, except by altering the force of the Greek preposition, which, when construed with the accusative, means, and can only mean, because of, on account of.</w:t>
      </w:r>
    </w:p>
    <w:p w14:paraId="7217E2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抗议宗譯本和評論家們通常對此束手無策，除非改變希臘語介詞的力量；該介词與賓格連用時，意思是「因為」、「由於」，也只能是這個意思。</w:t>
      </w:r>
    </w:p>
    <w:p w14:paraId="25AC42B6">
      <w:pPr>
        <w:rPr>
          <w:rFonts w:hint="eastAsia" w:ascii="微软雅黑" w:hAnsi="微软雅黑" w:eastAsia="微软雅黑" w:cs="微软雅黑"/>
          <w:sz w:val="30"/>
          <w:szCs w:val="30"/>
        </w:rPr>
      </w:pPr>
    </w:p>
    <w:p w14:paraId="2ADBE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words will not be found of difficult exposition if we only attend to one point, which has always been missed—the priority of this sending to the life here mentioned.</w:t>
      </w:r>
    </w:p>
    <w:p w14:paraId="1C77BF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但是，如果我們只注意一點——即受差遣相對於此處提到的生命的優先性，那麼這些話就不難解釋了，而這一點總是被忽略。</w:t>
      </w:r>
    </w:p>
    <w:p w14:paraId="0BE17C1F">
      <w:pPr>
        <w:rPr>
          <w:rFonts w:hint="eastAsia" w:ascii="微软雅黑" w:hAnsi="微软雅黑" w:eastAsia="微软雅黑" w:cs="微软雅黑"/>
          <w:sz w:val="30"/>
          <w:szCs w:val="30"/>
        </w:rPr>
      </w:pPr>
    </w:p>
    <w:p w14:paraId="02FBB2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ascribed to the Lord Jesus in this passage is not that which preceded His being sent,—not that divine life, therefore, which belonged to Him as the eternal Son, but that life which followed His being sent;</w:t>
      </w:r>
    </w:p>
    <w:p w14:paraId="57BEE6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在本段經文中歸於主耶穌的生命，並非祂受差遣之前的生命，——因此並非祂作為永恆之子所具備的屬神生命，而是祂受差遣之後的生命；</w:t>
      </w:r>
    </w:p>
    <w:p w14:paraId="62D24076">
      <w:pPr>
        <w:rPr>
          <w:rFonts w:hint="eastAsia" w:ascii="微软雅黑" w:hAnsi="微软雅黑" w:eastAsia="微软雅黑" w:cs="微软雅黑"/>
          <w:sz w:val="30"/>
          <w:szCs w:val="30"/>
        </w:rPr>
      </w:pPr>
    </w:p>
    <w:p w14:paraId="3CACB7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other words, which is the reward allotted to Him on the consummation of His work.</w:t>
      </w:r>
    </w:p>
    <w:p w14:paraId="0078FB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或者換句話說，是祂在工作圓滿完成後被分配給祂的賞賜。</w:t>
      </w:r>
    </w:p>
    <w:p w14:paraId="4CB4B1FC">
      <w:pPr>
        <w:rPr>
          <w:rFonts w:hint="eastAsia" w:ascii="微软雅黑" w:hAnsi="微软雅黑" w:eastAsia="微软雅黑" w:cs="微软雅黑"/>
          <w:sz w:val="30"/>
          <w:szCs w:val="30"/>
        </w:rPr>
      </w:pPr>
    </w:p>
    <w:p w14:paraId="016077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is not to the divine life prior to His mission, but to the premial life which followed it, and which comes out in the passage, "This do, and thou shalt live."</w:t>
      </w:r>
    </w:p>
    <w:p w14:paraId="121D0F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這裡暗示的不是祂受任之前的屬神生命，而是隨後而來的賞賜性（premial）生命，這體現在「你這樣行，就必得活」這段話中。</w:t>
      </w:r>
    </w:p>
    <w:p w14:paraId="1A5ADC35">
      <w:pPr>
        <w:rPr>
          <w:rFonts w:hint="eastAsia" w:ascii="微软雅黑" w:hAnsi="微软雅黑" w:eastAsia="微软雅黑" w:cs="微软雅黑"/>
          <w:sz w:val="30"/>
          <w:szCs w:val="30"/>
        </w:rPr>
      </w:pPr>
    </w:p>
    <w:p w14:paraId="11DB1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mistakes seem to have been owing to not observing the priority of the sending to the life here referred to, which is certainly taken for granted in our Lord's words.</w:t>
      </w:r>
    </w:p>
    <w:p w14:paraId="6CFBE9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所有的錯誤似乎都源於沒有觀察到受差遣對於此處所指生命的優先性，而這在我主的話語中顯然是理所當然的。</w:t>
      </w:r>
    </w:p>
    <w:p w14:paraId="0E7FF818">
      <w:pPr>
        <w:rPr>
          <w:rFonts w:hint="eastAsia" w:ascii="微软雅黑" w:hAnsi="微软雅黑" w:eastAsia="微软雅黑" w:cs="微软雅黑"/>
          <w:sz w:val="30"/>
          <w:szCs w:val="30"/>
        </w:rPr>
      </w:pPr>
    </w:p>
    <w:p w14:paraId="35D278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thus no occasion, as there can certainly be no authority, for altering the force of a preposition to solve a difficulty.</w:t>
      </w:r>
    </w:p>
    <w:p w14:paraId="266ADB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因此，既無必要，也絕無權威去通過改變介詞的力量來解決困難。</w:t>
      </w:r>
    </w:p>
    <w:p w14:paraId="147F3514">
      <w:pPr>
        <w:rPr>
          <w:rFonts w:hint="eastAsia" w:ascii="微软雅黑" w:hAnsi="微软雅黑" w:eastAsia="微软雅黑" w:cs="微软雅黑"/>
          <w:sz w:val="30"/>
          <w:szCs w:val="30"/>
        </w:rPr>
      </w:pPr>
    </w:p>
    <w:p w14:paraId="388FEC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is to the mediatorial reward.</w:t>
      </w:r>
    </w:p>
    <w:p w14:paraId="15D9B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這裡暗示的是中保的賞賜。</w:t>
      </w:r>
    </w:p>
    <w:p w14:paraId="644DA084">
      <w:pPr>
        <w:rPr>
          <w:rFonts w:hint="eastAsia" w:ascii="微软雅黑" w:hAnsi="微软雅黑" w:eastAsia="微软雅黑" w:cs="微软雅黑"/>
          <w:sz w:val="30"/>
          <w:szCs w:val="30"/>
        </w:rPr>
      </w:pPr>
    </w:p>
    <w:p w14:paraId="05CBCE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the reward of the sending, or, in other words, of the work accomplished;</w:t>
      </w:r>
    </w:p>
    <w:p w14:paraId="63BC3E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生命是受差遣的賞賜，或者換句話說，是工作成就的賞赐；</w:t>
      </w:r>
    </w:p>
    <w:p w14:paraId="50CD1B32">
      <w:pPr>
        <w:rPr>
          <w:rFonts w:hint="eastAsia" w:ascii="微软雅黑" w:hAnsi="微软雅黑" w:eastAsia="微软雅黑" w:cs="微软雅黑"/>
          <w:sz w:val="30"/>
          <w:szCs w:val="30"/>
        </w:rPr>
      </w:pPr>
    </w:p>
    <w:p w14:paraId="40E1B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present tense, I live, is just equal and similar to the present tense in "I go to the Father."</w:t>
      </w:r>
    </w:p>
    <w:p w14:paraId="458F3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而「我活著」這個現在時態，正等同且類似於「我回到父那裡去」中的現在時態。</w:t>
      </w:r>
    </w:p>
    <w:p w14:paraId="008E65BB">
      <w:pPr>
        <w:rPr>
          <w:rFonts w:hint="eastAsia" w:ascii="微软雅黑" w:hAnsi="微软雅黑" w:eastAsia="微软雅黑" w:cs="微软雅黑"/>
          <w:sz w:val="30"/>
          <w:szCs w:val="30"/>
        </w:rPr>
      </w:pPr>
    </w:p>
    <w:p w14:paraId="1B2F62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 intimates that He lives, (1) as the reward of His accomplished mission; and (2) lives, too, as the source of life to others, who live only on His account.</w:t>
      </w:r>
    </w:p>
    <w:p w14:paraId="7896C5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本節暗示了祂活著，（1）是作為祂成就使命的賞賜；並且（2）活著也是作為他人的生命源頭，而他人唯有因著祂的緣故才能活著。</w:t>
      </w:r>
    </w:p>
    <w:p w14:paraId="79D8ED87">
      <w:pPr>
        <w:rPr>
          <w:rFonts w:hint="eastAsia" w:ascii="微软雅黑" w:hAnsi="微软雅黑" w:eastAsia="微软雅黑" w:cs="微软雅黑"/>
          <w:sz w:val="30"/>
          <w:szCs w:val="30"/>
        </w:rPr>
      </w:pPr>
    </w:p>
    <w:p w14:paraId="3B7177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use of the expression SENT, that is, as involving the completion of the redemption-work, will be found in other passages in our Lord's discourses (see John vi. 44), and also in the Epistle of John (1 John iv. 9).</w:t>
      </w:r>
    </w:p>
    <w:p w14:paraId="6E2DCE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「受差遣」這一表達的類似用法——即涉及救贖工作的完成——也可以在主講論的其他篇章中找到（見約翰福音 6:44），以及約翰書信中（約翰一书 4:9）。</w:t>
      </w:r>
    </w:p>
    <w:p w14:paraId="4197B8D4">
      <w:pPr>
        <w:rPr>
          <w:rFonts w:hint="eastAsia" w:ascii="微软雅黑" w:hAnsi="微软雅黑" w:eastAsia="微软雅黑" w:cs="微软雅黑"/>
          <w:sz w:val="30"/>
          <w:szCs w:val="30"/>
        </w:rPr>
      </w:pPr>
    </w:p>
    <w:p w14:paraId="2E110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phrases, however, referring to the sending of Christ are too numerous to be all noticed in detail; and they are interwoven with the texture of Christ's teaching, so that we can refer to them only in general.</w:t>
      </w:r>
    </w:p>
    <w:p w14:paraId="03E57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然而，論及基督受差遣的短語多得無法一一詳述；它們交織在基督教學的紋理中，因此我們只能對其進行概括性的提及。</w:t>
      </w:r>
    </w:p>
    <w:p w14:paraId="68328BB2">
      <w:pPr>
        <w:rPr>
          <w:rFonts w:hint="eastAsia" w:ascii="微软雅黑" w:hAnsi="微软雅黑" w:eastAsia="微软雅黑" w:cs="微软雅黑"/>
          <w:sz w:val="30"/>
          <w:szCs w:val="30"/>
        </w:rPr>
      </w:pPr>
    </w:p>
    <w:p w14:paraId="10384E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imply, that in the matter of human redemption, two acting parties are presented to our minds;</w:t>
      </w:r>
    </w:p>
    <w:p w14:paraId="01B427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它們全部暗示了：在人類救贖的事宜中，我們腦海中呈現出兩個行動方；</w:t>
      </w:r>
    </w:p>
    <w:p w14:paraId="0614587F">
      <w:pPr>
        <w:rPr>
          <w:rFonts w:hint="eastAsia" w:ascii="微软雅黑" w:hAnsi="微软雅黑" w:eastAsia="微软雅黑" w:cs="微软雅黑"/>
          <w:sz w:val="30"/>
          <w:szCs w:val="30"/>
        </w:rPr>
      </w:pPr>
    </w:p>
    <w:p w14:paraId="191ABB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Father deputed, commissioned, or sent the only-begotten Son; and that the Son, in the exercise of a boundless love, which appears at all points, came to give His life a ransom for many.</w:t>
      </w:r>
    </w:p>
    <w:p w14:paraId="479850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即父委派、授權或差遣了獨生子；而子在行使那隨處可見的無限之愛時，降世為要捨命作多人的贖價。</w:t>
      </w:r>
    </w:p>
    <w:p w14:paraId="1D125418">
      <w:pPr>
        <w:rPr>
          <w:rFonts w:hint="eastAsia" w:ascii="微软雅黑" w:hAnsi="微软雅黑" w:eastAsia="微软雅黑" w:cs="微软雅黑"/>
          <w:sz w:val="30"/>
          <w:szCs w:val="30"/>
        </w:rPr>
      </w:pPr>
    </w:p>
    <w:p w14:paraId="146B3C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refers to the acceptance of His mission by the world, He shows that full confidence in the fact of His sending by His Father is of absolute necessity to a due reception of Him and of His salvation:</w:t>
      </w:r>
    </w:p>
    <w:p w14:paraId="48CEAA20">
      <w:pPr>
        <w:rPr>
          <w:rFonts w:hint="eastAsia" w:ascii="微软雅黑" w:hAnsi="微软雅黑" w:eastAsia="微软雅黑" w:cs="微软雅黑"/>
          <w:sz w:val="30"/>
          <w:szCs w:val="30"/>
        </w:rPr>
      </w:pPr>
    </w:p>
    <w:p w14:paraId="608F1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當耶穌提到世人對祂使命的接納時，祂表明：對祂受父差遣這一事實的充份信心，對於合宜地接待祂及其救恩是絕對必要的：</w:t>
      </w:r>
    </w:p>
    <w:p w14:paraId="5AC7510F">
      <w:pPr>
        <w:rPr>
          <w:rFonts w:hint="eastAsia" w:ascii="微软雅黑" w:hAnsi="微软雅黑" w:eastAsia="微软雅黑" w:cs="微软雅黑"/>
          <w:sz w:val="30"/>
          <w:szCs w:val="30"/>
        </w:rPr>
      </w:pPr>
    </w:p>
    <w:p w14:paraId="0BB89A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receiveth Me, receiveth Him that sent Me" (Matt. x. 40).</w:t>
      </w:r>
    </w:p>
    <w:p w14:paraId="3E75DE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「接待我的，就是接待那差我來的」（馬太福音 10:40）。</w:t>
      </w:r>
    </w:p>
    <w:p w14:paraId="52DF6FD7">
      <w:pPr>
        <w:rPr>
          <w:rFonts w:hint="eastAsia" w:ascii="微软雅黑" w:hAnsi="微软雅黑" w:eastAsia="微软雅黑" w:cs="微软雅黑"/>
          <w:sz w:val="30"/>
          <w:szCs w:val="30"/>
        </w:rPr>
      </w:pPr>
    </w:p>
    <w:p w14:paraId="7BABA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mission is not credited by those to whom the testimony comes, then they must conclude that He came unauthorized, and that the work on which He entered was planned and executed at His own discretion.</w:t>
      </w:r>
    </w:p>
    <w:p w14:paraId="63482F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如果這使命不被那些聽見見證的人所相信，那麼他們必然得出結論：祂來是未經授權的，且祂所著手的工作是根據祂自己的裁量來計劃和執行的。</w:t>
      </w:r>
    </w:p>
    <w:p w14:paraId="2B32ABC4">
      <w:pPr>
        <w:rPr>
          <w:rFonts w:hint="eastAsia" w:ascii="微软雅黑" w:hAnsi="微软雅黑" w:eastAsia="微软雅黑" w:cs="微软雅黑"/>
          <w:sz w:val="30"/>
          <w:szCs w:val="30"/>
        </w:rPr>
      </w:pPr>
    </w:p>
    <w:p w14:paraId="014CBD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thus be no Redeemer, called and competent to atone for men;</w:t>
      </w:r>
    </w:p>
    <w:p w14:paraId="4EB236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若是如此，祂就不是那蒙召且有資格為人贖罪的救贖主；</w:t>
      </w:r>
    </w:p>
    <w:p w14:paraId="36576A2B">
      <w:pPr>
        <w:rPr>
          <w:rFonts w:hint="eastAsia" w:ascii="微软雅黑" w:hAnsi="微软雅黑" w:eastAsia="微软雅黑" w:cs="微软雅黑"/>
          <w:sz w:val="30"/>
          <w:szCs w:val="30"/>
        </w:rPr>
      </w:pPr>
    </w:p>
    <w:p w14:paraId="0FF2E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in whose hand they are as prisoners, can alone discharge them, as the competent authority, and only in a way glorifying to His perfections or name.</w:t>
      </w:r>
    </w:p>
    <w:p w14:paraId="452B2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因為神——罪人在祂手中如同囚徒——作為主管權威，唯有祂能釋放他們，且唯有以一種榮耀祂的完美或聖名的方式。</w:t>
      </w:r>
    </w:p>
    <w:p w14:paraId="7AC85E35">
      <w:pPr>
        <w:rPr>
          <w:rFonts w:hint="eastAsia" w:ascii="微软雅黑" w:hAnsi="微软雅黑" w:eastAsia="微软雅黑" w:cs="微软雅黑"/>
          <w:sz w:val="30"/>
          <w:szCs w:val="30"/>
        </w:rPr>
      </w:pPr>
    </w:p>
    <w:p w14:paraId="6EAE10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importance of recognising this mission.</w:t>
      </w:r>
    </w:p>
    <w:p w14:paraId="066C5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因此，承認這一使命至關重要。</w:t>
      </w:r>
    </w:p>
    <w:p w14:paraId="36E908B8">
      <w:pPr>
        <w:rPr>
          <w:rFonts w:hint="eastAsia" w:ascii="微软雅黑" w:hAnsi="微软雅黑" w:eastAsia="微软雅黑" w:cs="微软雅黑"/>
          <w:sz w:val="30"/>
          <w:szCs w:val="30"/>
        </w:rPr>
      </w:pPr>
    </w:p>
    <w:p w14:paraId="2ACAC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badge of true discipleship; for they who believe on Him, believe on Him that sent Him (John v. 24).</w:t>
      </w:r>
    </w:p>
    <w:p w14:paraId="175168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這是真實門徒身份的標誌；因為信祂的人，就是信那差祂來的人（約翰福音 5:24）。</w:t>
      </w:r>
    </w:p>
    <w:p w14:paraId="7D8F174D">
      <w:pPr>
        <w:rPr>
          <w:rFonts w:hint="eastAsia" w:ascii="微软雅黑" w:hAnsi="微软雅黑" w:eastAsia="微软雅黑" w:cs="微软雅黑"/>
          <w:sz w:val="30"/>
          <w:szCs w:val="30"/>
        </w:rPr>
      </w:pPr>
    </w:p>
    <w:p w14:paraId="3FC0B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object aimed at by the organization, love, and unity of the Christian Church—at least one great object outwardly—is, "that the world may believe that Thou hast SENT Me" (John xvii. 21).</w:t>
      </w:r>
    </w:p>
    <w:p w14:paraId="452993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基督教會的組織、愛心和合一所追求的目標——至少在外部表現上的一個重大目標——是「叫世人可以信祢差了（SENT）我來」（約翰福音 17:21）。</w:t>
      </w:r>
    </w:p>
    <w:p w14:paraId="6A39B12D">
      <w:pPr>
        <w:rPr>
          <w:rFonts w:hint="eastAsia" w:ascii="微软雅黑" w:hAnsi="微软雅黑" w:eastAsia="微软雅黑" w:cs="微软雅黑"/>
          <w:sz w:val="30"/>
          <w:szCs w:val="30"/>
        </w:rPr>
      </w:pPr>
    </w:p>
    <w:p w14:paraId="456B3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XII.—Sayings of Christ Which Assume That He is The Second Adam, and Acting According to a Covenant with The Father in This Atoning Work.</w:t>
      </w:r>
    </w:p>
    <w:p w14:paraId="376231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第十二節。——基督假設自己是第二個亞當、並在這一贖罪工作中根據與父所立之盟約行動的言論。</w:t>
      </w:r>
    </w:p>
    <w:p w14:paraId="4BC440D7">
      <w:pPr>
        <w:rPr>
          <w:rFonts w:hint="eastAsia" w:ascii="微软雅黑" w:hAnsi="微软雅黑" w:eastAsia="微软雅黑" w:cs="微软雅黑"/>
          <w:sz w:val="30"/>
          <w:szCs w:val="30"/>
        </w:rPr>
      </w:pPr>
    </w:p>
    <w:p w14:paraId="2F361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adducing some of those sayings of Jesus which, bring out the idea of a federal transaction in connection with the atonement, I shall limit my attention to those which bear more or less directly on the vicarious sacrifice.</w:t>
      </w:r>
    </w:p>
    <w:p w14:paraId="0F621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在引述耶穌那些帶出與贖罪相關的盟約交易（federal transaction）理念的言論時，我將把注意力限於那些或多或少直接涉及代贖祭的內容。</w:t>
      </w:r>
    </w:p>
    <w:p w14:paraId="3906F8D8">
      <w:pPr>
        <w:rPr>
          <w:rFonts w:hint="eastAsia" w:ascii="微软雅黑" w:hAnsi="微软雅黑" w:eastAsia="微软雅黑" w:cs="微软雅黑"/>
          <w:sz w:val="30"/>
          <w:szCs w:val="30"/>
        </w:rPr>
      </w:pPr>
    </w:p>
    <w:p w14:paraId="0D26B2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of Christ and His personal relation to the Father are of course presupposed in any allusion to the covenant.</w:t>
      </w:r>
    </w:p>
    <w:p w14:paraId="7E10F0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基督的神性及其與父的位格關係，在任何對盟約的提及中當然都是預設的。</w:t>
      </w:r>
    </w:p>
    <w:p w14:paraId="0481A6F2">
      <w:pPr>
        <w:rPr>
          <w:rFonts w:hint="eastAsia" w:ascii="微软雅黑" w:hAnsi="微软雅黑" w:eastAsia="微软雅黑" w:cs="微软雅黑"/>
          <w:sz w:val="30"/>
          <w:szCs w:val="30"/>
        </w:rPr>
      </w:pPr>
    </w:p>
    <w:p w14:paraId="2AC2B4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at once perceive the persons of the Godhead are found acting according to the relation of natural order.</w:t>
      </w:r>
    </w:p>
    <w:p w14:paraId="0D3313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在這裡，我們立刻察覺到神格的位格是根據自然秩序的關係而行動的。</w:t>
      </w:r>
    </w:p>
    <w:p w14:paraId="703C3010">
      <w:pPr>
        <w:rPr>
          <w:rFonts w:hint="eastAsia" w:ascii="微软雅黑" w:hAnsi="微软雅黑" w:eastAsia="微软雅黑" w:cs="微软雅黑"/>
          <w:sz w:val="30"/>
          <w:szCs w:val="30"/>
        </w:rPr>
      </w:pPr>
    </w:p>
    <w:p w14:paraId="10CF85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allusion to this great paction or counsel of peace will enable us to perceive with greater clearness the sphere in which the surety had to walk.</w:t>
      </w:r>
    </w:p>
    <w:p w14:paraId="3DC53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簡要提及這項偉大的和平協議或籌算，將使我們能更清晰地察覺到保證人（surety）必須行走的領域。</w:t>
      </w:r>
    </w:p>
    <w:p w14:paraId="42EAD5BC">
      <w:pPr>
        <w:rPr>
          <w:rFonts w:hint="eastAsia" w:ascii="微软雅黑" w:hAnsi="微软雅黑" w:eastAsia="微软雅黑" w:cs="微软雅黑"/>
          <w:sz w:val="30"/>
          <w:szCs w:val="30"/>
        </w:rPr>
      </w:pPr>
    </w:p>
    <w:p w14:paraId="6C64BB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such an agreement between the Father who gave a commission involving duty, promises, rewards, and the Son considered as a public person, who appeared as a representative acting in the name of His people, is put beyond all doubt;</w:t>
      </w:r>
    </w:p>
    <w:p w14:paraId="1B29CD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在賜予包含職責、應許、獎賞之使命的父，與被視為公職人員、作為代表其子民之名行動的子之間，存在著這樣一種協議，這是毋庸置疑的；</w:t>
      </w:r>
    </w:p>
    <w:p w14:paraId="18E50551">
      <w:pPr>
        <w:rPr>
          <w:rFonts w:hint="eastAsia" w:ascii="微软雅黑" w:hAnsi="微软雅黑" w:eastAsia="微软雅黑" w:cs="微软雅黑"/>
          <w:sz w:val="30"/>
          <w:szCs w:val="30"/>
        </w:rPr>
      </w:pPr>
    </w:p>
    <w:p w14:paraId="2C9D22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referred to in various testimonies by Christ Himself.</w:t>
      </w:r>
    </w:p>
    <w:p w14:paraId="2681B0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因為基督親自以各種見证提及了它。</w:t>
      </w:r>
    </w:p>
    <w:p w14:paraId="33EE98C8">
      <w:pPr>
        <w:rPr>
          <w:rFonts w:hint="eastAsia" w:ascii="微软雅黑" w:hAnsi="微软雅黑" w:eastAsia="微软雅黑" w:cs="微软雅黑"/>
          <w:sz w:val="30"/>
          <w:szCs w:val="30"/>
        </w:rPr>
      </w:pPr>
    </w:p>
    <w:p w14:paraId="18A6F9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Christ, it is true, presents to us only the phenomenal part of the mediatorial scheme, as it required certain words to be spoken, or actions to be done.</w:t>
      </w:r>
    </w:p>
    <w:p w14:paraId="40E630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誠然，基督的一生只向我們展示了中保計劃的現象部分，即它要求說出某些話語或作出某些行動。</w:t>
      </w:r>
    </w:p>
    <w:p w14:paraId="11235254">
      <w:pPr>
        <w:rPr>
          <w:rFonts w:hint="eastAsia" w:ascii="微软雅黑" w:hAnsi="微软雅黑" w:eastAsia="微软雅黑" w:cs="微软雅黑"/>
          <w:sz w:val="30"/>
          <w:szCs w:val="30"/>
        </w:rPr>
      </w:pPr>
    </w:p>
    <w:p w14:paraId="4EE3F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emanates from a covenant which proceeds on the ground that a representative work was absolutely necessary, as man could be saved on no other principle than on that which is found in connection with his fall.</w:t>
      </w:r>
    </w:p>
    <w:p w14:paraId="192A0F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但所有這一切都源於一個盟約，該盟約建立在「代表性的工作是絕對必要」的基礎上，因為除了在與人類墮落相關的原則中找到救助外，人類無法根據任何其他原則得救。</w:t>
      </w:r>
    </w:p>
    <w:p w14:paraId="04A64F5D">
      <w:pPr>
        <w:rPr>
          <w:rFonts w:hint="eastAsia" w:ascii="微软雅黑" w:hAnsi="微软雅黑" w:eastAsia="微软雅黑" w:cs="微软雅黑"/>
          <w:sz w:val="30"/>
          <w:szCs w:val="30"/>
        </w:rPr>
      </w:pPr>
    </w:p>
    <w:p w14:paraId="333E0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for granted, too, the donation of a people in whose name He acted (John vi 37).</w:t>
      </w:r>
    </w:p>
    <w:p w14:paraId="36C4EF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它也假定了子民的賜予，祂是以這些子民的名義行動的（約翰福音 6:37）。</w:t>
      </w:r>
    </w:p>
    <w:p w14:paraId="557AC3AE">
      <w:pPr>
        <w:rPr>
          <w:rFonts w:hint="eastAsia" w:ascii="微软雅黑" w:hAnsi="微软雅黑" w:eastAsia="微软雅黑" w:cs="微软雅黑"/>
          <w:sz w:val="30"/>
          <w:szCs w:val="30"/>
        </w:rPr>
      </w:pPr>
    </w:p>
    <w:p w14:paraId="316E1C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knowing that He came from God and went to God, uses various words which show a commission and announce the second man.</w:t>
      </w:r>
    </w:p>
    <w:p w14:paraId="5DF41B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耶穌知道祂是從神而來並要回到神那裡去，祂使用了各種顯示其使命並宣告自己為「第二個人」的詞語。</w:t>
      </w:r>
    </w:p>
    <w:p w14:paraId="75E6BFCC">
      <w:pPr>
        <w:rPr>
          <w:rFonts w:hint="eastAsia" w:ascii="微软雅黑" w:hAnsi="微软雅黑" w:eastAsia="微软雅黑" w:cs="微软雅黑"/>
          <w:sz w:val="30"/>
          <w:szCs w:val="30"/>
        </w:rPr>
      </w:pPr>
    </w:p>
    <w:p w14:paraId="5F2EF0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similarity between the first and second Adam is specially developed by the apostles in the fuller outline of doctrine which they were appointed to give, our Lord's sayings constantly assume an express counterpart or analogy between the first and second man.</w:t>
      </w:r>
    </w:p>
    <w:p w14:paraId="58AABF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雖然亞當與第二個亞當之間的相似性，是由使徒們在他們受命給出的更完整的教義大綱中專門發展的，但主耶穌的言論始終假設了第一個與第二個人之間明確的對等或類比關係。</w:t>
      </w:r>
    </w:p>
    <w:p w14:paraId="49D2801F">
      <w:pPr>
        <w:rPr>
          <w:rFonts w:hint="eastAsia" w:ascii="微软雅黑" w:hAnsi="微软雅黑" w:eastAsia="微软雅黑" w:cs="微软雅黑"/>
          <w:sz w:val="30"/>
          <w:szCs w:val="30"/>
        </w:rPr>
      </w:pPr>
    </w:p>
    <w:p w14:paraId="7828C4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appeals to Himself as " the Son of Man," a title which, as we shall afterwards show, brings out the idea of the second man with a peculiar modification.</w:t>
      </w:r>
    </w:p>
    <w:p w14:paraId="7E7175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祂稱自己為「人子」，我們稍後將說明，這個頭銜以一種獨特的修正方式帶出了「第二個人」的觀念。</w:t>
      </w:r>
    </w:p>
    <w:p w14:paraId="76D18ADC">
      <w:pPr>
        <w:rPr>
          <w:rFonts w:hint="eastAsia" w:ascii="微软雅黑" w:hAnsi="微软雅黑" w:eastAsia="微软雅黑" w:cs="微软雅黑"/>
          <w:sz w:val="30"/>
          <w:szCs w:val="30"/>
        </w:rPr>
      </w:pPr>
    </w:p>
    <w:p w14:paraId="511698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announces that He was come that His people might have life, and that they might have it more abundantly (John x. 10);</w:t>
      </w:r>
    </w:p>
    <w:p w14:paraId="3DBEB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祂宣布祂來是要叫祂的子民得生命，並且得的更豐盛（約翰福音 10:10）；</w:t>
      </w:r>
    </w:p>
    <w:p w14:paraId="7A98FCAC">
      <w:pPr>
        <w:rPr>
          <w:rFonts w:hint="eastAsia" w:ascii="微软雅黑" w:hAnsi="微软雅黑" w:eastAsia="微软雅黑" w:cs="微软雅黑"/>
          <w:sz w:val="30"/>
          <w:szCs w:val="30"/>
        </w:rPr>
      </w:pPr>
    </w:p>
    <w:p w14:paraId="35FDAD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refers most naturally to that more abundant fulness of divine life which was brought in by the second man, as contrasted with the forfeiture sustained by the first (Rom. v. 17).</w:t>
      </w:r>
    </w:p>
    <w:p w14:paraId="265DAC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這最自然地是指由第二個人帶進來的更充沛、豐盛的屬神生命，與第一個人所遭受的喪失形成對比（罗马书 5:17）。</w:t>
      </w:r>
    </w:p>
    <w:p w14:paraId="00BB96F0">
      <w:pPr>
        <w:rPr>
          <w:rFonts w:hint="eastAsia" w:ascii="微软雅黑" w:hAnsi="微软雅黑" w:eastAsia="微软雅黑" w:cs="微软雅黑"/>
          <w:sz w:val="30"/>
          <w:szCs w:val="30"/>
        </w:rPr>
      </w:pPr>
    </w:p>
    <w:p w14:paraId="2D7A05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correspondence or counterpart relation between the first and second Adam it is the more necessary to refer, because almost all the difficulties and objections urged against the atonement at the present time proceed upon incorrect notions of the primeval constitution given to the human race in a single man, or from a denial of that constitution altogether.</w:t>
      </w:r>
    </w:p>
    <w:p w14:paraId="2CDB0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提及亞當與第二個亞當之間的這種對應或對等關係尤為必要，因為目前對贖罪提出的幾乎所有困難和異議，都源於對賦予全人類在那單一人身上的原始憲章（primeval constitution）持有錯誤觀念，或者乾脆否認該憲章。</w:t>
      </w:r>
    </w:p>
    <w:p w14:paraId="153F5038">
      <w:pPr>
        <w:rPr>
          <w:rFonts w:hint="eastAsia" w:ascii="微软雅黑" w:hAnsi="微软雅黑" w:eastAsia="微软雅黑" w:cs="微软雅黑"/>
          <w:sz w:val="30"/>
          <w:szCs w:val="30"/>
        </w:rPr>
      </w:pPr>
    </w:p>
    <w:p w14:paraId="401D52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atonement cannot be understood at all, except on the principle that the same constitution is laid at the basis of that economy by which we are saved, as lay at the basis of that economy by which we fell.</w:t>
      </w:r>
    </w:p>
    <w:p w14:paraId="4E6A3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除非根據這樣一個原則——即在我們得救的護理體系基礎上所奠定的憲章，與在我們墮落的護理體系基礎上所奠定的憲章是相同的，否则贖罪教義根本無法被理解。</w:t>
      </w:r>
    </w:p>
    <w:p w14:paraId="08725790">
      <w:pPr>
        <w:rPr>
          <w:rFonts w:hint="eastAsia" w:ascii="微软雅黑" w:hAnsi="微软雅黑" w:eastAsia="微软雅黑" w:cs="微软雅黑"/>
          <w:sz w:val="30"/>
          <w:szCs w:val="30"/>
        </w:rPr>
      </w:pPr>
    </w:p>
    <w:p w14:paraId="73A8C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constitution was to the effect that one man was regarded as the race, and that the race is still the one,—a constitution differing from that which was given to angels, who stood each for himself, or fell each for himself.</w:t>
      </w:r>
    </w:p>
    <w:p w14:paraId="1BDB28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那個憲章的要旨是：一個人被視為整個族類，而整個族類依然是那一個人——這一憲章不同於賜予天使的憲章，天使是各自站立或各自墮落。</w:t>
      </w:r>
    </w:p>
    <w:p w14:paraId="4DA39D94">
      <w:pPr>
        <w:rPr>
          <w:rFonts w:hint="eastAsia" w:ascii="微软雅黑" w:hAnsi="微软雅黑" w:eastAsia="微软雅黑" w:cs="微软雅黑"/>
          <w:sz w:val="30"/>
          <w:szCs w:val="30"/>
        </w:rPr>
      </w:pPr>
    </w:p>
    <w:p w14:paraId="7585B0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clearly enough, deducible from the fact that only a part fell.</w:t>
      </w:r>
    </w:p>
    <w:p w14:paraId="746C49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這一點從只有一部分天使墮落這一事實中，可以足夠清晰地推導出來。</w:t>
      </w:r>
    </w:p>
    <w:p w14:paraId="47BE6CB2">
      <w:pPr>
        <w:rPr>
          <w:rFonts w:hint="eastAsia" w:ascii="微软雅黑" w:hAnsi="微软雅黑" w:eastAsia="微软雅黑" w:cs="微软雅黑"/>
          <w:sz w:val="30"/>
          <w:szCs w:val="30"/>
        </w:rPr>
      </w:pPr>
    </w:p>
    <w:p w14:paraId="1063B0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fall to man to object to such a constitution given to mankind, when it pleased a sovereign God to appoint it for reasons, the wisdom and goodness of which we may not question.</w:t>
      </w:r>
    </w:p>
    <w:p w14:paraId="1ECFBF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當主權的神樂意出於某些理由而指定這項憲章時，人是不應反對這種賜予人類的憲章的，對於這些理由的智慧和美善，我們不應質疑。</w:t>
      </w:r>
    </w:p>
    <w:p w14:paraId="4B019EC2">
      <w:pPr>
        <w:rPr>
          <w:rFonts w:hint="eastAsia" w:ascii="微软雅黑" w:hAnsi="微软雅黑" w:eastAsia="微软雅黑" w:cs="微软雅黑"/>
          <w:sz w:val="30"/>
          <w:szCs w:val="30"/>
        </w:rPr>
      </w:pPr>
    </w:p>
    <w:p w14:paraId="769DC0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it become us too curiously to inquire into those reasons: God's will is reason enough; and we only incur the risk of darkening counsel by words without knowledge, when we venture on a field beyond our scrutiny.</w:t>
      </w:r>
    </w:p>
    <w:p w14:paraId="6F259A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我們也不宜過於好奇地探究那些理由：神的意志便是充份的理由；當我們冒險踏入一個超出我們考察能力的領域時，我們只會面臨「用無知的言語使籌算晦暗」的風險。</w:t>
      </w:r>
    </w:p>
    <w:p w14:paraId="12E40B76">
      <w:pPr>
        <w:rPr>
          <w:rFonts w:hint="eastAsia" w:ascii="微软雅黑" w:hAnsi="微软雅黑" w:eastAsia="微软雅黑" w:cs="微软雅黑"/>
          <w:sz w:val="30"/>
          <w:szCs w:val="30"/>
        </w:rPr>
      </w:pPr>
    </w:p>
    <w:p w14:paraId="33E778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of self-righteous men against the counterpart provision of the atonement, has generally proceeded from a disposition to challenge the justice or the goodness of that constitution which it has pleased a sovereign God to establish.</w:t>
      </w:r>
    </w:p>
    <w:p w14:paraId="2AD91F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自義者對贖罪中「對等供應」的異議，通常源於一種想要挑戰主權之神樂意建立之憲章的公義或良善的傾向。</w:t>
      </w:r>
    </w:p>
    <w:p w14:paraId="15EC2F2C">
      <w:pPr>
        <w:rPr>
          <w:rFonts w:hint="eastAsia" w:ascii="微软雅黑" w:hAnsi="微软雅黑" w:eastAsia="微软雅黑" w:cs="微软雅黑"/>
          <w:sz w:val="30"/>
          <w:szCs w:val="30"/>
        </w:rPr>
      </w:pPr>
    </w:p>
    <w:p w14:paraId="17462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world could be redeemed only on the same principle.</w:t>
      </w:r>
    </w:p>
    <w:p w14:paraId="547B58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當然，世界唯有根據同樣的原則才能得救。</w:t>
      </w:r>
    </w:p>
    <w:p w14:paraId="6DB93E04">
      <w:pPr>
        <w:rPr>
          <w:rFonts w:hint="eastAsia" w:ascii="微软雅黑" w:hAnsi="微软雅黑" w:eastAsia="微软雅黑" w:cs="微软雅黑"/>
          <w:sz w:val="30"/>
          <w:szCs w:val="30"/>
        </w:rPr>
      </w:pPr>
    </w:p>
    <w:p w14:paraId="72251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therefore, argue that if their own virtue cannot save them, they cannot be benefited by the work of another, however excellent, they only misunderstand, or fail to take into account, that peculiar constitution under which the Creator saw meet to place the race.</w:t>
      </w:r>
    </w:p>
    <w:p w14:paraId="6F36C1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因此，當人們辯稱如果他們自己的美德不能救他們，那麼無論別人多麼優秀，他們也不能從別人的工作中獲益時，他們只是誤解了、或未能考慮到造物主看為合宜而將人類置於其下的那種獨特憲章。</w:t>
      </w:r>
    </w:p>
    <w:p w14:paraId="57F4B7A5">
      <w:pPr>
        <w:rPr>
          <w:rFonts w:hint="eastAsia" w:ascii="微软雅黑" w:hAnsi="微软雅黑" w:eastAsia="微软雅黑" w:cs="微软雅黑"/>
          <w:sz w:val="30"/>
          <w:szCs w:val="30"/>
        </w:rPr>
      </w:pPr>
    </w:p>
    <w:p w14:paraId="4C12FF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many by the righteousness or atonement of Christ as the transaction of one for many, is not out of keeping with the primeval constitution, according to which the race stood related to Adam.</w:t>
      </w:r>
    </w:p>
    <w:p w14:paraId="57EF0F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藉著基督作為「一者代多者」的交易所達成的基督的義或贖罪來拯救多人，與那族類與亞當相關聯的原始憲章並非不相稱。</w:t>
      </w:r>
    </w:p>
    <w:p w14:paraId="156E9B3D">
      <w:pPr>
        <w:rPr>
          <w:rFonts w:hint="eastAsia" w:ascii="微软雅黑" w:hAnsi="微软雅黑" w:eastAsia="微软雅黑" w:cs="微软雅黑"/>
          <w:sz w:val="30"/>
          <w:szCs w:val="30"/>
        </w:rPr>
      </w:pPr>
    </w:p>
    <w:p w14:paraId="1ADC05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relation of the man, as such, or of the person, is only in a public representative; and so long as the person is condemned, of what avail are all his actions?</w:t>
      </w:r>
    </w:p>
    <w:p w14:paraId="5B23F7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人作為個體或位格的正確關係，唯有在一位公共代表中才能成立；只要位格是被定罪的，他所有的行為又有什麼用處呢？</w:t>
      </w:r>
    </w:p>
    <w:p w14:paraId="7BF1DF58">
      <w:pPr>
        <w:rPr>
          <w:rFonts w:hint="eastAsia" w:ascii="微软雅黑" w:hAnsi="微软雅黑" w:eastAsia="微软雅黑" w:cs="微软雅黑"/>
          <w:sz w:val="30"/>
          <w:szCs w:val="30"/>
        </w:rPr>
      </w:pPr>
    </w:p>
    <w:p w14:paraId="3454A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fully are all the individuals represented by that one man, that we may say there have been but two persons in the world, and but two great facts in human history.</w:t>
      </w:r>
    </w:p>
    <w:p w14:paraId="4EE8A8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所有的個體都如此充份地由那一個人所代表，以至於我們可以說世上只有兩個人，人類歷史上也只有兩個偉大的事實。</w:t>
      </w:r>
    </w:p>
    <w:p w14:paraId="4F31A15F">
      <w:pPr>
        <w:rPr>
          <w:rFonts w:hint="eastAsia" w:ascii="微软雅黑" w:hAnsi="微软雅黑" w:eastAsia="微软雅黑" w:cs="微软雅黑"/>
          <w:sz w:val="30"/>
          <w:szCs w:val="30"/>
        </w:rPr>
      </w:pPr>
    </w:p>
    <w:p w14:paraId="6AAC8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attach themselves to the new theology of this century ignore this constitution given to the race;</w:t>
      </w:r>
    </w:p>
    <w:p w14:paraId="6C1AF2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那些依附於本世紀新神學的人忽視了這種賜予族類的憲章；</w:t>
      </w:r>
    </w:p>
    <w:p w14:paraId="4F3B221B">
      <w:pPr>
        <w:rPr>
          <w:rFonts w:hint="eastAsia" w:ascii="微软雅黑" w:hAnsi="微软雅黑" w:eastAsia="微软雅黑" w:cs="微软雅黑"/>
          <w:sz w:val="30"/>
          <w:szCs w:val="30"/>
        </w:rPr>
      </w:pPr>
    </w:p>
    <w:p w14:paraId="0CB859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they nominally acknowledge a representative system, it is of such a character as makes it refer to the NATURE exclusively, not to the PERSON.</w:t>
      </w:r>
    </w:p>
    <w:p w14:paraId="2A2CA4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或者即便他們在名義上承認代表制，那也是一種僅僅指涉「人性（NATURE）」而非指涉「位格（PERSON）」的性質。</w:t>
      </w:r>
    </w:p>
    <w:p w14:paraId="25DC98D4">
      <w:pPr>
        <w:rPr>
          <w:rFonts w:hint="eastAsia" w:ascii="微软雅黑" w:hAnsi="微软雅黑" w:eastAsia="微软雅黑" w:cs="微软雅黑"/>
          <w:sz w:val="30"/>
          <w:szCs w:val="30"/>
        </w:rPr>
      </w:pPr>
    </w:p>
    <w:p w14:paraId="5B0F2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to be a mere individualism, as if the human race were but a sand-heap or granulated mass, without any public, corporate, or organic unity;</w:t>
      </w:r>
    </w:p>
    <w:p w14:paraId="0F0340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這變成了一種純粹的個人主義，彷彿人類只是沙堆或顆粒狀的集群，沒有任何公共、法團或有機的統一性；</w:t>
      </w:r>
    </w:p>
    <w:p w14:paraId="537A2A35">
      <w:pPr>
        <w:rPr>
          <w:rFonts w:hint="eastAsia" w:ascii="微软雅黑" w:hAnsi="微软雅黑" w:eastAsia="微软雅黑" w:cs="微软雅黑"/>
          <w:sz w:val="30"/>
          <w:szCs w:val="30"/>
        </w:rPr>
      </w:pPr>
    </w:p>
    <w:p w14:paraId="4CA34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is the mere Lifegiver by means of a mystic union to Himself, without any deed of meritorious obedience as the ground or foundation upon which premially God bestows that life.</w:t>
      </w:r>
    </w:p>
    <w:p w14:paraId="0F772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而基督僅僅是藉著一種與祂自己的神秘聯合而成為施命者，卻沒有任何具功德的順服行為作為神賞賜（premially）那生命的根據或基礎。</w:t>
      </w:r>
    </w:p>
    <w:p w14:paraId="0CC9C947">
      <w:pPr>
        <w:rPr>
          <w:rFonts w:hint="eastAsia" w:ascii="微软雅黑" w:hAnsi="微软雅黑" w:eastAsia="微软雅黑" w:cs="微软雅黑"/>
          <w:sz w:val="30"/>
          <w:szCs w:val="30"/>
        </w:rPr>
      </w:pPr>
    </w:p>
    <w:p w14:paraId="3EF12C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take no account of the person as such, nor of the man in his relative standing, no account in fact of a moral governor, of law, of guilt, of acceptance through obedience.</w:t>
      </w:r>
    </w:p>
    <w:p w14:paraId="77B5EF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他們不考慮位格本身，也不考慮人在其相對地位中的處境，事實上根本不考慮道德管理者、律法、罪疚以及藉著順服而蒙接納。</w:t>
      </w:r>
    </w:p>
    <w:p w14:paraId="4D828A39">
      <w:pPr>
        <w:rPr>
          <w:rFonts w:hint="eastAsia" w:ascii="微软雅黑" w:hAnsi="微软雅黑" w:eastAsia="微软雅黑" w:cs="微软雅黑"/>
          <w:sz w:val="30"/>
          <w:szCs w:val="30"/>
        </w:rPr>
      </w:pPr>
    </w:p>
    <w:p w14:paraId="190660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Paul sets forth in the fifth chapter of Romans is exhibited in the Lord's own sayings, with this exception, that He does not set over against each other, by the same formal comparison, the disobedience of Adam and the surety obedience which He Himself was bringing in.</w:t>
      </w:r>
    </w:p>
    <w:p w14:paraId="74DF7C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保罗在《羅馬書》第五章中所闡述的一切，都體現在主自己的言論中，唯一的例外是祂沒有像保羅那樣，藉著同樣形式化的對比，將亞當的不順服與祂自己引進的保證人（surety）順服相對立。</w:t>
      </w:r>
    </w:p>
    <w:p w14:paraId="7B717205">
      <w:pPr>
        <w:rPr>
          <w:rFonts w:hint="eastAsia" w:ascii="微软雅黑" w:hAnsi="微软雅黑" w:eastAsia="微软雅黑" w:cs="微软雅黑"/>
          <w:sz w:val="30"/>
          <w:szCs w:val="30"/>
        </w:rPr>
      </w:pPr>
    </w:p>
    <w:p w14:paraId="3776B6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 one side of the parallel, and he leaves us to supplement it, as the apostle has done by the running analogy or counterpart of the other.</w:t>
      </w:r>
    </w:p>
    <w:p w14:paraId="71DA3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祂給出了對比中的一方，而讓我們去補充另一方，正如使徒藉著對另一方的流動類比或對等描述所作的那樣。</w:t>
      </w:r>
    </w:p>
    <w:p w14:paraId="3AC10F24">
      <w:pPr>
        <w:rPr>
          <w:rFonts w:hint="eastAsia" w:ascii="微软雅黑" w:hAnsi="微软雅黑" w:eastAsia="微软雅黑" w:cs="微软雅黑"/>
          <w:sz w:val="30"/>
          <w:szCs w:val="30"/>
        </w:rPr>
      </w:pPr>
    </w:p>
    <w:p w14:paraId="32F058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receive the justification of life by Christ, is not once, nor obscurely stated;</w:t>
      </w:r>
    </w:p>
    <w:p w14:paraId="68C6A1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我們藉著基督獲得生命的稱義，這並非僅提到一次，也並非含糊其辭；</w:t>
      </w:r>
    </w:p>
    <w:p w14:paraId="3EBE3846">
      <w:pPr>
        <w:rPr>
          <w:rFonts w:hint="eastAsia" w:ascii="微软雅黑" w:hAnsi="微软雅黑" w:eastAsia="微软雅黑" w:cs="微软雅黑"/>
          <w:sz w:val="30"/>
          <w:szCs w:val="30"/>
        </w:rPr>
      </w:pPr>
    </w:p>
    <w:p w14:paraId="4DABC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is of course to be contrasted with being made sinners by the first man, is readily inferred.</w:t>
      </w:r>
    </w:p>
    <w:p w14:paraId="1B778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而這理所當然要與因第一個人而成為罪人形成對比，這是很容易推斷出來的。</w:t>
      </w:r>
    </w:p>
    <w:p w14:paraId="30D025EF">
      <w:pPr>
        <w:rPr>
          <w:rFonts w:hint="eastAsia" w:ascii="微软雅黑" w:hAnsi="微软雅黑" w:eastAsia="微软雅黑" w:cs="微软雅黑"/>
          <w:sz w:val="30"/>
          <w:szCs w:val="30"/>
        </w:rPr>
      </w:pPr>
    </w:p>
    <w:p w14:paraId="60E7F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Son of Man we have the ransom (Matt. xx. 28), the remission (Matt. xxvi. 28), and life (John vi. 51);</w:t>
      </w:r>
    </w:p>
    <w:p w14:paraId="56E888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藉著人子，我們擁有了贖價（馬太福音 20:28）、赦免（馬太福音 26:28）和生命（約翰福音 6:51）；</w:t>
      </w:r>
    </w:p>
    <w:p w14:paraId="6415E4C7">
      <w:pPr>
        <w:rPr>
          <w:rFonts w:hint="eastAsia" w:ascii="微软雅黑" w:hAnsi="微软雅黑" w:eastAsia="微软雅黑" w:cs="微软雅黑"/>
          <w:sz w:val="30"/>
          <w:szCs w:val="30"/>
        </w:rPr>
      </w:pPr>
    </w:p>
    <w:p w14:paraId="41F0C6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leaves us to infer, as all Scripture teaches, that we have the opposite by Adam.</w:t>
      </w:r>
    </w:p>
    <w:p w14:paraId="6AD8EB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這使我們得以推斷出（如全篇聖言所教導的）：我們因亞當而得到了相反的東西。</w:t>
      </w:r>
    </w:p>
    <w:p w14:paraId="5648666E">
      <w:pPr>
        <w:rPr>
          <w:rFonts w:hint="eastAsia" w:ascii="微软雅黑" w:hAnsi="微软雅黑" w:eastAsia="微软雅黑" w:cs="微软雅黑"/>
          <w:sz w:val="30"/>
          <w:szCs w:val="30"/>
        </w:rPr>
      </w:pPr>
    </w:p>
    <w:p w14:paraId="75409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appears from the peculiar engagement or covenant between the three persons of the Godhead, by which one person demands the satisfaction, the second renders it, and the third applies it.</w:t>
      </w:r>
    </w:p>
    <w:p w14:paraId="13828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同樣的情況也體現在神格三位格之間那獨特的誓約或盟約中，藉此一個位格要求補贖（satisfaction），第二個位格交付補贖，第三個位格應用補贖。</w:t>
      </w:r>
    </w:p>
    <w:p w14:paraId="4CA34E9B">
      <w:pPr>
        <w:rPr>
          <w:rFonts w:hint="eastAsia" w:ascii="微软雅黑" w:hAnsi="微软雅黑" w:eastAsia="微软雅黑" w:cs="微软雅黑"/>
          <w:sz w:val="30"/>
          <w:szCs w:val="30"/>
        </w:rPr>
      </w:pPr>
    </w:p>
    <w:p w14:paraId="57B18D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counsel they have each a different part to act, and a different relation to the sinner.</w:t>
      </w:r>
    </w:p>
    <w:p w14:paraId="167861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根據這項籌算，祂們各有不同的職分要履行，對罪人也有不同的關係。</w:t>
      </w:r>
    </w:p>
    <w:p w14:paraId="0805DB58">
      <w:pPr>
        <w:rPr>
          <w:rFonts w:hint="eastAsia" w:ascii="微软雅黑" w:hAnsi="微软雅黑" w:eastAsia="微软雅黑" w:cs="微软雅黑"/>
          <w:sz w:val="30"/>
          <w:szCs w:val="30"/>
        </w:rPr>
      </w:pPr>
    </w:p>
    <w:p w14:paraId="7F7CC8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covenant between the Father and the Son in behalf of a peculiar class, who are described as given to Christ, or committed to Him, with a special charge or command that none of them should be lost.</w:t>
      </w:r>
    </w:p>
    <w:p w14:paraId="25CA06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在父與子之間存在著一個為了特定階層而立的盟约，這些人被描述為賜給基督的，或委託給祂的，並帶有「一個也不失落」的特別囑托或命令。</w:t>
      </w:r>
    </w:p>
    <w:p w14:paraId="7F0E601E">
      <w:pPr>
        <w:rPr>
          <w:rFonts w:hint="eastAsia" w:ascii="微软雅黑" w:hAnsi="微软雅黑" w:eastAsia="微软雅黑" w:cs="微软雅黑"/>
          <w:sz w:val="30"/>
          <w:szCs w:val="30"/>
        </w:rPr>
      </w:pPr>
    </w:p>
    <w:p w14:paraId="39B20D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says: "This is the will of Him that sent Me, that of all that He hath given Me I should lose nothing, but should raise it up again at the last day" (John vi. 39).</w:t>
      </w:r>
    </w:p>
    <w:p w14:paraId="648067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因此祂說：「差我來者的意思就是：祂所賜給我的，叫我一個也不失落，在末日卻叫他復活」（約翰福音 6:39）。</w:t>
      </w:r>
    </w:p>
    <w:p w14:paraId="03E3607A">
      <w:pPr>
        <w:rPr>
          <w:rFonts w:hint="eastAsia" w:ascii="微软雅黑" w:hAnsi="微软雅黑" w:eastAsia="微软雅黑" w:cs="微软雅黑"/>
          <w:sz w:val="30"/>
          <w:szCs w:val="30"/>
        </w:rPr>
      </w:pPr>
    </w:p>
    <w:p w14:paraId="648D45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language implies, beyond all doubt, a commission on certain conditions, whatever name may be employed to describe it —covenant, treaty, or compact,—</w:t>
      </w:r>
    </w:p>
    <w:p w14:paraId="3E4432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這種語言毫無疑問地暗示了一項基於特定條件的委託，無論用什麼名稱來描述它——盟約、條約或契約——</w:t>
      </w:r>
    </w:p>
    <w:p w14:paraId="5A8EC2ED">
      <w:pPr>
        <w:rPr>
          <w:rFonts w:hint="eastAsia" w:ascii="微软雅黑" w:hAnsi="微软雅黑" w:eastAsia="微软雅黑" w:cs="微软雅黑"/>
          <w:sz w:val="30"/>
          <w:szCs w:val="30"/>
        </w:rPr>
      </w:pPr>
    </w:p>
    <w:p w14:paraId="512173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on the one side prescribing the duty, and promising the help which should be required;</w:t>
      </w:r>
    </w:p>
    <w:p w14:paraId="23F0FF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即父在一方規定職責，並承諾給予所需的幫助；</w:t>
      </w:r>
    </w:p>
    <w:p w14:paraId="481B119E">
      <w:pPr>
        <w:rPr>
          <w:rFonts w:hint="eastAsia" w:ascii="微软雅黑" w:hAnsi="微软雅黑" w:eastAsia="微软雅黑" w:cs="微软雅黑"/>
          <w:sz w:val="30"/>
          <w:szCs w:val="30"/>
        </w:rPr>
      </w:pPr>
    </w:p>
    <w:p w14:paraId="4E16CC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on the other side, engaging His heart to appear before God in the capacity of a surety.</w:t>
      </w:r>
    </w:p>
    <w:p w14:paraId="4EBB3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子在另一方，許諾祂的心要在神面前以保證人（surety）的身份顯現。</w:t>
      </w:r>
    </w:p>
    <w:p w14:paraId="66E524FF">
      <w:pPr>
        <w:rPr>
          <w:rFonts w:hint="eastAsia" w:ascii="微软雅黑" w:hAnsi="微软雅黑" w:eastAsia="微软雅黑" w:cs="微软雅黑"/>
          <w:sz w:val="30"/>
          <w:szCs w:val="30"/>
        </w:rPr>
      </w:pPr>
    </w:p>
    <w:p w14:paraId="298DBF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John is so replete with testimonies to this effect on the part of Christ, that unless we take to our aid the elucidation supplied by the idea of a covenant, there are many passages where we can scarcely apprehend the meaning.</w:t>
      </w:r>
    </w:p>
    <w:p w14:paraId="30A61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《約翰福音》中充斥著基督關於這方面的見證，以至於除非我們借助盟約理念所提供的闡釋，否則有許多篇章我們幾乎無法領會其含義。</w:t>
      </w:r>
    </w:p>
    <w:p w14:paraId="141311BE">
      <w:pPr>
        <w:rPr>
          <w:rFonts w:hint="eastAsia" w:ascii="微软雅黑" w:hAnsi="微软雅黑" w:eastAsia="微软雅黑" w:cs="微软雅黑"/>
          <w:sz w:val="30"/>
          <w:szCs w:val="30"/>
        </w:rPr>
      </w:pPr>
    </w:p>
    <w:p w14:paraId="423D40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His mediatorial commission on the behalf of a multitude given to Him, and whom He is charged to keep (John vi. 39);</w:t>
      </w:r>
    </w:p>
    <w:p w14:paraId="1B882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祂為了那賜給祂、且祂受命保守的眾多人所擔負的全部中保委託（約翰福音 6:39）；</w:t>
      </w:r>
    </w:p>
    <w:p w14:paraId="331EAF95">
      <w:pPr>
        <w:rPr>
          <w:rFonts w:hint="eastAsia" w:ascii="微软雅黑" w:hAnsi="微软雅黑" w:eastAsia="微软雅黑" w:cs="微软雅黑"/>
          <w:sz w:val="30"/>
          <w:szCs w:val="30"/>
        </w:rPr>
      </w:pPr>
    </w:p>
    <w:p w14:paraId="25BE1D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subjection mediatorially to His Father, who is from this one circumstance called greater than He (John xiv. 29);</w:t>
      </w:r>
    </w:p>
    <w:p w14:paraId="43E457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祂在中保身份上對父的服從，父正因此緣故被稱為比祂大（約翰福音 14:28）；</w:t>
      </w:r>
    </w:p>
    <w:p w14:paraId="550B3D8C">
      <w:pPr>
        <w:rPr>
          <w:rFonts w:hint="eastAsia" w:ascii="微软雅黑" w:hAnsi="微软雅黑" w:eastAsia="微软雅黑" w:cs="微软雅黑"/>
          <w:sz w:val="30"/>
          <w:szCs w:val="30"/>
        </w:rPr>
      </w:pPr>
    </w:p>
    <w:p w14:paraId="753900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declaration that He acted from the Father and for His glory (John vii. 16-18);</w:t>
      </w:r>
    </w:p>
    <w:p w14:paraId="19CF2C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祂宣告祂的行動是出於父且為了祂的榮耀（約翰福音 7:16-18）；</w:t>
      </w:r>
    </w:p>
    <w:p w14:paraId="2C147DBC">
      <w:pPr>
        <w:rPr>
          <w:rFonts w:hint="eastAsia" w:ascii="微软雅黑" w:hAnsi="微软雅黑" w:eastAsia="微软雅黑" w:cs="微软雅黑"/>
          <w:sz w:val="30"/>
          <w:szCs w:val="30"/>
        </w:rPr>
      </w:pPr>
    </w:p>
    <w:p w14:paraId="71A718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explanation of the engagement which bound Him to bring in others who were not of the Jewish fold (John x. 16);</w:t>
      </w:r>
    </w:p>
    <w:p w14:paraId="31C2EF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祂對那一項約束祂引進其他不屬猶太圈子之羊的誓約的解釋（約翰福音 10:16）；</w:t>
      </w:r>
    </w:p>
    <w:p w14:paraId="7C7FB877">
      <w:pPr>
        <w:rPr>
          <w:rFonts w:hint="eastAsia" w:ascii="微软雅黑" w:hAnsi="微软雅黑" w:eastAsia="微软雅黑" w:cs="微软雅黑"/>
          <w:sz w:val="30"/>
          <w:szCs w:val="30"/>
        </w:rPr>
      </w:pPr>
    </w:p>
    <w:p w14:paraId="196A4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 word, His whole intercessory prayer (John xvii.), proceed so much on the idea of a covenant, and of a people given to Him on certain terms, that we cannot understand the language on any other supposition.</w:t>
      </w:r>
    </w:p>
    <w:p w14:paraId="2172E6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總之，祂整個代求禱告（約翰福音 17章），都是如此建立在盟約的理念以及根據特定條款賜給祂之子民的理念之上，以至於在任何其他假設下，我們都無法理解這些語言。</w:t>
      </w:r>
    </w:p>
    <w:p w14:paraId="36E04318">
      <w:pPr>
        <w:rPr>
          <w:rFonts w:hint="eastAsia" w:ascii="微软雅黑" w:hAnsi="微软雅黑" w:eastAsia="微软雅黑" w:cs="微软雅黑"/>
          <w:sz w:val="30"/>
          <w:szCs w:val="30"/>
        </w:rPr>
      </w:pPr>
    </w:p>
    <w:p w14:paraId="6FCE89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evident enough, from reasons drawn alike from God's moral government and from man's inability, that but for such a treaty or agreement on man's behalf, a remedial economy would have been impossible;</w:t>
      </w:r>
    </w:p>
    <w:p w14:paraId="4F5B36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而且從神道德治理以及人的無能這兩方面的原因來看，這已足夠明顯：若非為了人的緣故有這樣一項條約或協議，救治計劃（remedial economy）本是不可能的；</w:t>
      </w:r>
    </w:p>
    <w:p w14:paraId="4BB2DD33">
      <w:pPr>
        <w:rPr>
          <w:rFonts w:hint="eastAsia" w:ascii="微软雅黑" w:hAnsi="微软雅黑" w:eastAsia="微软雅黑" w:cs="微软雅黑"/>
          <w:sz w:val="30"/>
          <w:szCs w:val="30"/>
        </w:rPr>
      </w:pPr>
    </w:p>
    <w:p w14:paraId="752166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covenant between God and sinners could have been directly formed.</w:t>
      </w:r>
    </w:p>
    <w:p w14:paraId="5594C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因為神與罪人之間不可能直接形成任何盟約。</w:t>
      </w:r>
    </w:p>
    <w:p w14:paraId="0D8AC3EC">
      <w:pPr>
        <w:rPr>
          <w:rFonts w:hint="eastAsia" w:ascii="微软雅黑" w:hAnsi="微软雅黑" w:eastAsia="微软雅黑" w:cs="微软雅黑"/>
          <w:sz w:val="30"/>
          <w:szCs w:val="30"/>
        </w:rPr>
      </w:pPr>
    </w:p>
    <w:p w14:paraId="665258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parties are plainly brought before us in all these testimonies,—one party imposing conditions, and a second undertaking to comply with certain terms on behalf of a third party.</w:t>
      </w:r>
    </w:p>
    <w:p w14:paraId="4CD88B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在所有這些見證中，兩方清楚地呈現在我們面前——一方強加條件，第二方承諾為了第三方的利益而遵守某些條款。</w:t>
      </w:r>
    </w:p>
    <w:p w14:paraId="0AE53631">
      <w:pPr>
        <w:rPr>
          <w:rFonts w:hint="eastAsia" w:ascii="微软雅黑" w:hAnsi="微软雅黑" w:eastAsia="微软雅黑" w:cs="微软雅黑"/>
          <w:sz w:val="30"/>
          <w:szCs w:val="30"/>
        </w:rPr>
      </w:pPr>
    </w:p>
    <w:p w14:paraId="7779ED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a treaty exists, then, in the counsels of the Godhead, cannot be questioned by any one who will do justice to these words of Jesus.</w:t>
      </w:r>
    </w:p>
    <w:p w14:paraId="796165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那麼，在神格的籌算中存在著這樣一項條約，這是任何不偏待耶穌這些話語的人都無法質疑的。</w:t>
      </w:r>
    </w:p>
    <w:p w14:paraId="43B89AA0">
      <w:pPr>
        <w:rPr>
          <w:rFonts w:hint="eastAsia" w:ascii="微软雅黑" w:hAnsi="微软雅黑" w:eastAsia="微软雅黑" w:cs="微软雅黑"/>
          <w:sz w:val="30"/>
          <w:szCs w:val="30"/>
        </w:rPr>
      </w:pPr>
    </w:p>
    <w:p w14:paraId="7C3389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whatever preconceived opinions may be entertained as to what is fitting or not fitting in the Godhead must be overruled, when the word of God, as a sentence in a court of last resort, has actually pronounced upon the point.</w:t>
      </w:r>
    </w:p>
    <w:p w14:paraId="040103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無論對神格中什麼是合宜、什麼是不合宜持有怎樣的先入之見，當神的聖言作為終審法院的判決對此點作出明確宣告時，這些見解都必須被駁回。</w:t>
      </w:r>
    </w:p>
    <w:p w14:paraId="31036A99">
      <w:pPr>
        <w:rPr>
          <w:rFonts w:hint="eastAsia" w:ascii="微软雅黑" w:hAnsi="微软雅黑" w:eastAsia="微软雅黑" w:cs="微软雅黑"/>
          <w:sz w:val="30"/>
          <w:szCs w:val="30"/>
        </w:rPr>
      </w:pPr>
    </w:p>
    <w:p w14:paraId="32188F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refer to this covenant as His rule of action.</w:t>
      </w:r>
    </w:p>
    <w:p w14:paraId="604848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我們必須將這盟約視為祂行動的準則。</w:t>
      </w:r>
    </w:p>
    <w:p w14:paraId="71A6BCD3">
      <w:pPr>
        <w:rPr>
          <w:rFonts w:hint="eastAsia" w:ascii="微软雅黑" w:hAnsi="微软雅黑" w:eastAsia="微软雅黑" w:cs="微软雅黑"/>
          <w:sz w:val="30"/>
          <w:szCs w:val="30"/>
        </w:rPr>
      </w:pPr>
    </w:p>
    <w:p w14:paraId="55CF3B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covenant rested on this basis, that as God at first had created man under a representative constitution, or under a system which was that of one for many, so the surety must come on a footing precisely similar, nay, enter into the very provisions of that first arrangement (Rom. v. 10).</w:t>
      </w:r>
    </w:p>
    <w:p w14:paraId="753A7D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該盟約建立在這樣的基礎上：正如神起初在一個代表制憲章下（即一者代表多者的體系）創造了人，保證人也必須立於完全相似的根基上，甚至進入那第一項安排的具體條款中（罗马书 5:10）。</w:t>
      </w:r>
    </w:p>
    <w:p w14:paraId="6DC4BC11">
      <w:pPr>
        <w:rPr>
          <w:rFonts w:hint="eastAsia" w:ascii="微软雅黑" w:hAnsi="微软雅黑" w:eastAsia="微软雅黑" w:cs="微软雅黑"/>
          <w:sz w:val="30"/>
          <w:szCs w:val="30"/>
        </w:rPr>
      </w:pPr>
    </w:p>
    <w:p w14:paraId="3EE7CB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and His people stand in the eye of law as one single person.</w:t>
      </w:r>
    </w:p>
    <w:p w14:paraId="725AE0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因此，在法律眼光中，基督與祂的子民被視為一個單一的位格。</w:t>
      </w:r>
    </w:p>
    <w:p w14:paraId="440659DA">
      <w:pPr>
        <w:rPr>
          <w:rFonts w:hint="eastAsia" w:ascii="微软雅黑" w:hAnsi="微软雅黑" w:eastAsia="微软雅黑" w:cs="微软雅黑"/>
          <w:sz w:val="30"/>
          <w:szCs w:val="30"/>
        </w:rPr>
      </w:pPr>
    </w:p>
    <w:p w14:paraId="311A7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properly speaking, but two persons in the world—Adam and Christ,—in whom the whole seed, belonging severally to these two, must be considered as contained.</w:t>
      </w:r>
    </w:p>
    <w:p w14:paraId="5A8D54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嚴格來說，世界上只有兩個人——亞當與基督——分別屬於這兩者的所有後裔，必須被視為包含在他們裡面。</w:t>
      </w:r>
    </w:p>
    <w:p w14:paraId="0F07FB03">
      <w:pPr>
        <w:rPr>
          <w:rFonts w:hint="eastAsia" w:ascii="微软雅黑" w:hAnsi="微软雅黑" w:eastAsia="微软雅黑" w:cs="微软雅黑"/>
          <w:sz w:val="30"/>
          <w:szCs w:val="30"/>
        </w:rPr>
      </w:pPr>
    </w:p>
    <w:p w14:paraId="2688F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principle just laid down, that Christ and His seed are viewed as one person, it is plain that the salvation of His people was virtually to be wrought out in the obedience and death of the Son of God.</w:t>
      </w:r>
    </w:p>
    <w:p w14:paraId="5EE79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根據剛才確立的基督及其後裔被視為一個位格的原則，顯然祂子民的救贖實質上是在神之子的順服與受死中作成的。</w:t>
      </w:r>
    </w:p>
    <w:p w14:paraId="15CBC5E6">
      <w:pPr>
        <w:rPr>
          <w:rFonts w:hint="eastAsia" w:ascii="微软雅黑" w:hAnsi="微软雅黑" w:eastAsia="微软雅黑" w:cs="微软雅黑"/>
          <w:sz w:val="30"/>
          <w:szCs w:val="30"/>
        </w:rPr>
      </w:pPr>
    </w:p>
    <w:p w14:paraId="4A631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rested on this basis, that the Son of God, condescending to be Son of man, should enter into our covenant of works, and that all who were given to Him should enter into the federal reward.</w:t>
      </w:r>
    </w:p>
    <w:p w14:paraId="5124E6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盟約建立在這樣的基礎上：神的兒子俯就成為人子，應當進入我們的行為之約（covenant of works），且所有賜給祂的人都應當進入盟約的（federal）獎賞。</w:t>
      </w:r>
    </w:p>
    <w:p w14:paraId="7EF89E97">
      <w:pPr>
        <w:rPr>
          <w:rFonts w:hint="eastAsia" w:ascii="微软雅黑" w:hAnsi="微软雅黑" w:eastAsia="微软雅黑" w:cs="微软雅黑"/>
          <w:sz w:val="30"/>
          <w:szCs w:val="30"/>
        </w:rPr>
      </w:pPr>
    </w:p>
    <w:p w14:paraId="4DECD3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may be rendered more clear, it will be necessary to sketch with all possible succinctness the various conditions prescribed to Him.</w:t>
      </w:r>
    </w:p>
    <w:p w14:paraId="7B6070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為了使這一點更加清晰，有必要以盡可能簡潔的方式勾勒出規定給祂的各項條件。</w:t>
      </w:r>
    </w:p>
    <w:p w14:paraId="4A301488">
      <w:pPr>
        <w:rPr>
          <w:rFonts w:hint="eastAsia" w:ascii="微软雅黑" w:hAnsi="微软雅黑" w:eastAsia="微软雅黑" w:cs="微软雅黑"/>
          <w:sz w:val="30"/>
          <w:szCs w:val="30"/>
        </w:rPr>
      </w:pPr>
    </w:p>
    <w:p w14:paraId="2D115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necessary, according to that eternal paction, that the Son should take a body as an indispensable preliminary to His subsequent work of obedience,—</w:t>
      </w:r>
    </w:p>
    <w:p w14:paraId="0E71A901">
      <w:pPr>
        <w:rPr>
          <w:rFonts w:hint="eastAsia" w:ascii="微软雅黑" w:hAnsi="微软雅黑" w:eastAsia="微软雅黑" w:cs="微软雅黑"/>
          <w:sz w:val="30"/>
          <w:szCs w:val="30"/>
        </w:rPr>
      </w:pPr>
    </w:p>
    <w:p w14:paraId="5EE2F5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根據那項永恆的协议，子必須取一個身體，作為祂隨後順服工作的必不可少的預備，——</w:t>
      </w:r>
    </w:p>
    <w:p w14:paraId="63F844AA">
      <w:pPr>
        <w:rPr>
          <w:rFonts w:hint="eastAsia" w:ascii="微软雅黑" w:hAnsi="微软雅黑" w:eastAsia="微软雅黑" w:cs="微软雅黑"/>
          <w:sz w:val="30"/>
          <w:szCs w:val="30"/>
        </w:rPr>
      </w:pPr>
    </w:p>
    <w:p w14:paraId="474583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humanity that should be sinless to stand for the sinful, holy to stand for the unholy, and which could thus hide the stain of our original sin, as well as lay a foundation for all the work on which He was to enter.</w:t>
      </w:r>
    </w:p>
    <w:p w14:paraId="18AE44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即一個無罪的人性來代表有罪的人，一個聖潔的人性來代表不潔的人，藉此可以掩蓋我們原罪的污點，並為祂將要著手的所有工作奠定基礎。</w:t>
      </w:r>
    </w:p>
    <w:p w14:paraId="4F2D19B2">
      <w:pPr>
        <w:rPr>
          <w:rFonts w:hint="eastAsia" w:ascii="微软雅黑" w:hAnsi="微软雅黑" w:eastAsia="微软雅黑" w:cs="微软雅黑"/>
          <w:sz w:val="30"/>
          <w:szCs w:val="30"/>
        </w:rPr>
      </w:pPr>
    </w:p>
    <w:p w14:paraId="6EBAC6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Father, who in every part of this great transaction must be viewed as at once the lawgiver and fountain of the covenant, prepared for Him a body (Ps. xl. 6-8).</w:t>
      </w:r>
    </w:p>
    <w:p w14:paraId="068A76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父在這一偉大交易的每一個部分中，必須被視為盟約的立法者與源頭，祂為子預備了一個身體（詩篇 40:6-8）。</w:t>
      </w:r>
    </w:p>
    <w:p w14:paraId="17D6A722">
      <w:pPr>
        <w:rPr>
          <w:rFonts w:hint="eastAsia" w:ascii="微软雅黑" w:hAnsi="微软雅黑" w:eastAsia="微软雅黑" w:cs="微软雅黑"/>
          <w:sz w:val="30"/>
          <w:szCs w:val="30"/>
        </w:rPr>
      </w:pPr>
    </w:p>
    <w:p w14:paraId="0D0556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prescribed according to the covenant was the peculiar work marked out for the righteous servant.</w:t>
      </w:r>
    </w:p>
    <w:p w14:paraId="57F4F95C">
      <w:pPr>
        <w:rPr>
          <w:rFonts w:hint="eastAsia" w:ascii="微软雅黑" w:hAnsi="微软雅黑" w:eastAsia="微软雅黑" w:cs="微软雅黑"/>
          <w:sz w:val="30"/>
          <w:szCs w:val="30"/>
        </w:rPr>
      </w:pPr>
    </w:p>
    <w:p w14:paraId="7DC659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根據盟約規定的下一件事，是為這位公義僕人劃定的特殊工作。</w:t>
      </w:r>
    </w:p>
    <w:p w14:paraId="66335922">
      <w:pPr>
        <w:rPr>
          <w:rFonts w:hint="eastAsia" w:ascii="微软雅黑" w:hAnsi="微软雅黑" w:eastAsia="微软雅黑" w:cs="微软雅黑"/>
          <w:sz w:val="30"/>
          <w:szCs w:val="30"/>
        </w:rPr>
      </w:pPr>
    </w:p>
    <w:p w14:paraId="73E2C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put under the law, and under that law as broken.</w:t>
      </w:r>
    </w:p>
    <w:p w14:paraId="13C208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祂必須被置於律法之下，且是置於那已被違背的律法之下。</w:t>
      </w:r>
    </w:p>
    <w:p w14:paraId="79EC21AB">
      <w:pPr>
        <w:rPr>
          <w:rFonts w:hint="eastAsia" w:ascii="微软雅黑" w:hAnsi="微软雅黑" w:eastAsia="微软雅黑" w:cs="微软雅黑"/>
          <w:sz w:val="30"/>
          <w:szCs w:val="30"/>
        </w:rPr>
      </w:pPr>
    </w:p>
    <w:p w14:paraId="6644DD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would make it appear that He was not necessarily made under the law in the proper sense.</w:t>
      </w:r>
    </w:p>
    <w:p w14:paraId="5BEFD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有些人試圖表現得彷彿祂並非必須在嚴格意義上「生在律法以下」。</w:t>
      </w:r>
    </w:p>
    <w:p w14:paraId="3D49BC62">
      <w:pPr>
        <w:rPr>
          <w:rFonts w:hint="eastAsia" w:ascii="微软雅黑" w:hAnsi="微软雅黑" w:eastAsia="微软雅黑" w:cs="微软雅黑"/>
          <w:sz w:val="30"/>
          <w:szCs w:val="30"/>
        </w:rPr>
      </w:pPr>
    </w:p>
    <w:p w14:paraId="688123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was to be a true obedience on His side, and a true substitution or vicarious action for others, He must stand under our covenant—that is, be made under the law of works, both as to precept and penalty.</w:t>
      </w:r>
    </w:p>
    <w:p w14:paraId="43E503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但如果這要是祂那一方真實的順服，以及為他人進行真實的替代或代贖行動，祂就必須立於我們的盟約之下——也就是說，在行為律法之下，無論是在誡命還是刑罰方面。</w:t>
      </w:r>
    </w:p>
    <w:p w14:paraId="5F67367F">
      <w:pPr>
        <w:rPr>
          <w:rFonts w:hint="eastAsia" w:ascii="微软雅黑" w:hAnsi="微软雅黑" w:eastAsia="微软雅黑" w:cs="微软雅黑"/>
          <w:sz w:val="30"/>
          <w:szCs w:val="30"/>
        </w:rPr>
      </w:pPr>
    </w:p>
    <w:p w14:paraId="0C828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pass from the prescription of duty to the promises of assistance in His work, and promises of reward, when the work was completed, for Himself, and for all whom the Father gave Him.</w:t>
      </w:r>
    </w:p>
    <w:p w14:paraId="3072E041">
      <w:pPr>
        <w:rPr>
          <w:rFonts w:hint="eastAsia" w:ascii="微软雅黑" w:hAnsi="微软雅黑" w:eastAsia="微软雅黑" w:cs="微软雅黑"/>
          <w:sz w:val="30"/>
          <w:szCs w:val="30"/>
        </w:rPr>
      </w:pPr>
    </w:p>
    <w:p w14:paraId="1EBAA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我從職責的規定轉向在祂工作中給予協助的應許，以及當工作完成時，為祂自己和所有父賜給祂的人所作的獎賞應許。</w:t>
      </w:r>
    </w:p>
    <w:p w14:paraId="78F79BA6">
      <w:pPr>
        <w:rPr>
          <w:rFonts w:hint="eastAsia" w:ascii="微软雅黑" w:hAnsi="微软雅黑" w:eastAsia="微软雅黑" w:cs="微软雅黑"/>
          <w:sz w:val="30"/>
          <w:szCs w:val="30"/>
        </w:rPr>
      </w:pPr>
    </w:p>
    <w:p w14:paraId="514C6E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numerous; comprehending, among others that might be named, the promise of unction by the Spirit (Isa. lxi. 1), of a seed to serve Him (Isa. liii. 10), and of complete and final victory (Isa. xlii. 1-4).</w:t>
      </w:r>
    </w:p>
    <w:p w14:paraId="23C309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這些應許非常繁多；其中包括可以指名的：聖靈膏抹（unction）的應許（以賽亞書 61:1），後裔事奉祂的應許（以賽亞書 53:10），以及完全且最終勝利的應許（以賽亞书 42:1-4）。</w:t>
      </w:r>
    </w:p>
    <w:p w14:paraId="0AA13586">
      <w:pPr>
        <w:rPr>
          <w:rFonts w:hint="eastAsia" w:ascii="微软雅黑" w:hAnsi="微软雅黑" w:eastAsia="微软雅黑" w:cs="微软雅黑"/>
          <w:sz w:val="30"/>
          <w:szCs w:val="30"/>
        </w:rPr>
      </w:pPr>
    </w:p>
    <w:p w14:paraId="26C079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on which we have but glanced, exhibiting the whole economy as springing from the Father's gracious will, and as a scheme of grace, and nothing but grace, combines in a vivid way all the doctrines of special saving grace.</w:t>
      </w:r>
    </w:p>
    <w:p w14:paraId="34A85B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這個我們僅簡略一瞥的盟約，展示了整個護理體系（economy）都源於父恩慈的意志，並展示其作為一項恩典計劃，且除恩典外別無他物，它以生動的方式結合了所有關於特殊拯救恩典的教義。</w:t>
      </w:r>
    </w:p>
    <w:p w14:paraId="303F9E3B">
      <w:pPr>
        <w:rPr>
          <w:rFonts w:hint="eastAsia" w:ascii="微软雅黑" w:hAnsi="微软雅黑" w:eastAsia="微软雅黑" w:cs="微软雅黑"/>
          <w:sz w:val="30"/>
          <w:szCs w:val="30"/>
        </w:rPr>
      </w:pPr>
    </w:p>
    <w:p w14:paraId="792006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peculiarly valuable as affording a bird's-eye view of the whole economy from its commencement to its final consummation.</w:t>
      </w:r>
    </w:p>
    <w:p w14:paraId="028116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它具有獨特的價值，因為它提供了從開端到最終圓滿的整個護理體系的鳥瞰圖。</w:t>
      </w:r>
    </w:p>
    <w:p w14:paraId="29CC4FFA">
      <w:pPr>
        <w:rPr>
          <w:rFonts w:hint="eastAsia" w:ascii="微软雅黑" w:hAnsi="微软雅黑" w:eastAsia="微软雅黑" w:cs="微软雅黑"/>
          <w:sz w:val="30"/>
          <w:szCs w:val="30"/>
        </w:rPr>
      </w:pPr>
    </w:p>
    <w:p w14:paraId="0695AB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unrolling of the map of God's procedure; and in putting together plan and execution, fact and theory, as we shall proceed to do, we obtain a juster view of the grace which projected the whole.</w:t>
      </w:r>
    </w:p>
    <w:p w14:paraId="6034A9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它是神之程序的地圖展開；在將計劃與執行、事實與理論結合在一起時（正如我們將要進行的那樣），我們對設計這一切的恩典獲得了更公正的認識。</w:t>
      </w:r>
    </w:p>
    <w:p w14:paraId="08DB65EC">
      <w:pPr>
        <w:rPr>
          <w:rFonts w:hint="eastAsia" w:ascii="微软雅黑" w:hAnsi="微软雅黑" w:eastAsia="微软雅黑" w:cs="微软雅黑"/>
          <w:sz w:val="30"/>
          <w:szCs w:val="30"/>
        </w:rPr>
      </w:pPr>
    </w:p>
    <w:p w14:paraId="0989A3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advantage to study in connection the scheme and the accomplishment;</w:t>
      </w:r>
    </w:p>
    <w:p w14:paraId="0DD5A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將計劃與成就聯繫起來研究是有益的；</w:t>
      </w:r>
    </w:p>
    <w:p w14:paraId="5719B44C">
      <w:pPr>
        <w:rPr>
          <w:rFonts w:hint="eastAsia" w:ascii="微软雅黑" w:hAnsi="微软雅黑" w:eastAsia="微软雅黑" w:cs="微软雅黑"/>
          <w:sz w:val="30"/>
          <w:szCs w:val="30"/>
        </w:rPr>
      </w:pPr>
    </w:p>
    <w:p w14:paraId="2EE6B7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vast panorama passes in review, we gain in comprehensiveness of view by the sublime and affecting spectacle in reference to all the work of Christ, and especially in reference to the great work of atonement.</w:t>
      </w:r>
    </w:p>
    <w:p w14:paraId="7DB4A2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當這宏大的全景浮現在眼前時，我們藉著關於基督所有工作、特別是關於贖罪大工的崇高且動人的景象，獲得了視野的包容性。</w:t>
      </w:r>
    </w:p>
    <w:p w14:paraId="2858D360">
      <w:pPr>
        <w:rPr>
          <w:rFonts w:hint="eastAsia" w:ascii="微软雅黑" w:hAnsi="微软雅黑" w:eastAsia="微软雅黑" w:cs="微软雅黑"/>
          <w:sz w:val="30"/>
          <w:szCs w:val="30"/>
        </w:rPr>
      </w:pPr>
    </w:p>
    <w:p w14:paraId="6D8C91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covenant, while glorifying all the persons of the Godhead and all the divine attributes, is peculiarly useful as exhibiting the humanity of Christ in connection with a work given Him to do.</w:t>
      </w:r>
    </w:p>
    <w:p w14:paraId="4A7FCA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盟約在榮耀神格所有位格及所有屬神屬性的同時，特別有助於展示基督的人性與交託給祂所作的工作之間的聯繫。</w:t>
      </w:r>
    </w:p>
    <w:p w14:paraId="546C9C6C">
      <w:pPr>
        <w:rPr>
          <w:rFonts w:hint="eastAsia" w:ascii="微软雅黑" w:hAnsi="微软雅黑" w:eastAsia="微软雅黑" w:cs="微软雅黑"/>
          <w:sz w:val="30"/>
          <w:szCs w:val="30"/>
        </w:rPr>
      </w:pPr>
    </w:p>
    <w:p w14:paraId="4E3C7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sections will exhibit Him filling up this plan or scheme as replenished with the Spirit, and as the perfect representative of what humanity should be.</w:t>
      </w:r>
    </w:p>
    <w:p w14:paraId="43F9DB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接下來的章節將展示祂如何充滿了靈來填補這項計劃或方案，並作為人性應有之樣式的完美代表。</w:t>
      </w:r>
    </w:p>
    <w:p w14:paraId="572EBCCF">
      <w:pPr>
        <w:rPr>
          <w:rFonts w:hint="eastAsia" w:ascii="微软雅黑" w:hAnsi="微软雅黑" w:eastAsia="微软雅黑" w:cs="微软雅黑"/>
          <w:sz w:val="30"/>
          <w:szCs w:val="30"/>
        </w:rPr>
      </w:pPr>
    </w:p>
    <w:p w14:paraId="45FAD9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Redeemer's MERITS can be fully seen, they must be read off from the covenant, and be viewed in connection with it;</w:t>
      </w:r>
    </w:p>
    <w:p w14:paraId="5942E0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在救贖主的「功德（MERITS）」能被充份看見之前，必須從盟約中將其解讀出來，並與盟約聯繫起來觀察；</w:t>
      </w:r>
    </w:p>
    <w:p w14:paraId="4560C85C">
      <w:pPr>
        <w:rPr>
          <w:rFonts w:hint="eastAsia" w:ascii="微软雅黑" w:hAnsi="微软雅黑" w:eastAsia="微软雅黑" w:cs="微软雅黑"/>
          <w:sz w:val="30"/>
          <w:szCs w:val="30"/>
        </w:rPr>
      </w:pPr>
    </w:p>
    <w:p w14:paraId="5D353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may be doubted whether there could be MERIT in the proper acceptation of the term, except on the ground of a compact or covenant for the performance of a given work.</w:t>
      </w:r>
    </w:p>
    <w:p w14:paraId="333BE0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不，甚至可以懷疑，如果不是基於一項為履行給定工作而訂立的契約或盟約，是否還能存在嚴格意義上的「功德」。</w:t>
      </w:r>
    </w:p>
    <w:p w14:paraId="0D6D2556">
      <w:pPr>
        <w:rPr>
          <w:rFonts w:hint="eastAsia" w:ascii="微软雅黑" w:hAnsi="微软雅黑" w:eastAsia="微软雅黑" w:cs="微软雅黑"/>
          <w:sz w:val="30"/>
          <w:szCs w:val="30"/>
        </w:rPr>
      </w:pPr>
    </w:p>
    <w:p w14:paraId="7A391C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brief outline of the covenant will bring us to the consideration of the other postulates of the atonement. [25]</w:t>
      </w:r>
    </w:p>
    <w:p w14:paraId="68F27E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這份對盟約的簡短勾勒，將引領我們去考慮贖罪的其他公設。</w:t>
      </w:r>
    </w:p>
    <w:p w14:paraId="4788758A">
      <w:pPr>
        <w:rPr>
          <w:rFonts w:hint="eastAsia" w:ascii="微软雅黑" w:hAnsi="微软雅黑" w:eastAsia="微软雅黑" w:cs="微软雅黑"/>
          <w:sz w:val="30"/>
          <w:szCs w:val="30"/>
        </w:rPr>
      </w:pPr>
    </w:p>
    <w:p w14:paraId="46C97D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XIII.—The Influence of Christ's Deity in The Matter of The Atonement.</w:t>
      </w:r>
    </w:p>
    <w:p w14:paraId="6A8BC7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第十三節。——基督的神性在贖罪事宜中的影響。</w:t>
      </w:r>
    </w:p>
    <w:p w14:paraId="6F4B444E">
      <w:pPr>
        <w:rPr>
          <w:rFonts w:hint="eastAsia" w:ascii="微软雅黑" w:hAnsi="微软雅黑" w:eastAsia="微软雅黑" w:cs="微软雅黑"/>
          <w:sz w:val="30"/>
          <w:szCs w:val="30"/>
        </w:rPr>
      </w:pPr>
    </w:p>
    <w:p w14:paraId="318A51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close is the connection between the doctrine of the atonement and that of Christ's deity, that they are always found, as history shows, to be either received together or denied together.</w:t>
      </w:r>
    </w:p>
    <w:p w14:paraId="4063C4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贖罪教義與基督神性教義之間的聯繫是如此緊密，以至於如歷史所示，它們總是被同時接受或同時否認。</w:t>
      </w:r>
    </w:p>
    <w:p w14:paraId="213ECAA3">
      <w:pPr>
        <w:rPr>
          <w:rFonts w:hint="eastAsia" w:ascii="微软雅黑" w:hAnsi="微软雅黑" w:eastAsia="微软雅黑" w:cs="微软雅黑"/>
          <w:sz w:val="30"/>
          <w:szCs w:val="30"/>
        </w:rPr>
      </w:pPr>
    </w:p>
    <w:p w14:paraId="61CAD5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necessary to the other; and hence the true Church has always in every age confessed to both.</w:t>
      </w:r>
    </w:p>
    <w:p w14:paraId="2BE79C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一者對另一者是必要的；因此真實的教會在歷世歷代始終承認這兩者。</w:t>
      </w:r>
    </w:p>
    <w:p w14:paraId="23A2AA51">
      <w:pPr>
        <w:rPr>
          <w:rFonts w:hint="eastAsia" w:ascii="微软雅黑" w:hAnsi="微软雅黑" w:eastAsia="微软雅黑" w:cs="微软雅黑"/>
          <w:sz w:val="30"/>
          <w:szCs w:val="30"/>
        </w:rPr>
      </w:pPr>
    </w:p>
    <w:p w14:paraId="4D2E2B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connects the two as the two "heavenly things," on which He lays the greatest stress in His interview with Nicodemus (John iii. 13, 14).</w:t>
      </w:r>
    </w:p>
    <w:p w14:paraId="1D528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主在與尼哥底母的面談中，將這兩者作為祂最強調的兩件「天上的事」聯繫在一起（約翰福音 3:13, 14）。</w:t>
      </w:r>
    </w:p>
    <w:p w14:paraId="4CF17662">
      <w:pPr>
        <w:rPr>
          <w:rFonts w:hint="eastAsia" w:ascii="微软雅黑" w:hAnsi="微软雅黑" w:eastAsia="微软雅黑" w:cs="微软雅黑"/>
          <w:sz w:val="30"/>
          <w:szCs w:val="30"/>
        </w:rPr>
      </w:pPr>
    </w:p>
    <w:p w14:paraId="7F7DAC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person of Christ, or Himself as a divine person, in the performance of a work given Him to do—and not His teaching, merely, or the republication of lost truth—that constitutes the ransom.</w:t>
      </w:r>
    </w:p>
    <w:p w14:paraId="7E9DD7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構成贖金的是基督的位格，或祂作為一位屬神位格在履行一項交託給祂的工作——而不僅僅是祂的教導，或對失傳真理的再版。</w:t>
      </w:r>
    </w:p>
    <w:p w14:paraId="1DB223C9">
      <w:pPr>
        <w:rPr>
          <w:rFonts w:hint="eastAsia" w:ascii="微软雅黑" w:hAnsi="微软雅黑" w:eastAsia="微软雅黑" w:cs="微软雅黑"/>
          <w:sz w:val="30"/>
          <w:szCs w:val="30"/>
        </w:rPr>
      </w:pPr>
    </w:p>
    <w:p w14:paraId="7D67B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equal to the task of bringing a satisfaction or atonement for millions must needs possess a divine dignity.</w:t>
      </w:r>
    </w:p>
    <w:p w14:paraId="26B679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但一個能勝任為千萬人帶來補贖或贖罪之任務的人，必然具備屬神的尊嚴。</w:t>
      </w:r>
    </w:p>
    <w:p w14:paraId="7444105C">
      <w:pPr>
        <w:rPr>
          <w:rFonts w:hint="eastAsia" w:ascii="微软雅黑" w:hAnsi="微软雅黑" w:eastAsia="微软雅黑" w:cs="微软雅黑"/>
          <w:sz w:val="30"/>
          <w:szCs w:val="30"/>
        </w:rPr>
      </w:pPr>
    </w:p>
    <w:p w14:paraId="1488A0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man could as little redeem the world as he could create the world: the Restorer of man must be the Maker of man.</w:t>
      </w:r>
    </w:p>
    <w:p w14:paraId="50C9E7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一個單純的人既不能創造世界，也同樣不能救贖世界：人的恢復者必須是人的造物主。</w:t>
      </w:r>
    </w:p>
    <w:p w14:paraId="3B776052">
      <w:pPr>
        <w:rPr>
          <w:rFonts w:hint="eastAsia" w:ascii="微软雅黑" w:hAnsi="微软雅黑" w:eastAsia="微软雅黑" w:cs="微软雅黑"/>
          <w:sz w:val="30"/>
          <w:szCs w:val="30"/>
        </w:rPr>
      </w:pPr>
    </w:p>
    <w:p w14:paraId="1FE8FE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fall to our present task to refer at large to the proof of Christ's deity; for our doctrine presupposes the reality of the incarnation,—that miracle of miracles, and the grand fact of all history.</w:t>
      </w:r>
    </w:p>
    <w:p w14:paraId="35BCD2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我們目前的任務不在於詳述基督神性的證明；因為我們的教義預設了道成肉身的真實性——那是奇蹟中的奇蹟，是整個人類歷史的重大事實。</w:t>
      </w:r>
    </w:p>
    <w:p w14:paraId="74F0E9EC">
      <w:pPr>
        <w:rPr>
          <w:rFonts w:hint="eastAsia" w:ascii="微软雅黑" w:hAnsi="微软雅黑" w:eastAsia="微软雅黑" w:cs="微软雅黑"/>
          <w:sz w:val="30"/>
          <w:szCs w:val="30"/>
        </w:rPr>
      </w:pPr>
    </w:p>
    <w:p w14:paraId="10C375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less does it lie within our plan to notice the recent negative speculations which look askance on the whole miracle of Christ's life on earth.</w:t>
      </w:r>
    </w:p>
    <w:p w14:paraId="274CBF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更不在我們的計劃之內去留意那些對基督地上生命的整個奇蹟持懷疑態度的近代否定性臆測。</w:t>
      </w:r>
    </w:p>
    <w:p w14:paraId="6ED1995E">
      <w:pPr>
        <w:rPr>
          <w:rFonts w:hint="eastAsia" w:ascii="微软雅黑" w:hAnsi="微软雅黑" w:eastAsia="微软雅黑" w:cs="微软雅黑"/>
          <w:sz w:val="30"/>
          <w:szCs w:val="30"/>
        </w:rPr>
      </w:pPr>
    </w:p>
    <w:p w14:paraId="1A3D2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would explode a particular incarnation as the unique fact of history, in order to assert a general one, or an incarnation of the race, as they delight to phrase it, their deep error utterly mistakes the vast ruin of mankind.</w:t>
      </w:r>
    </w:p>
    <w:p w14:paraId="6C65FF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雖然他們試圖推翻「一次特定的道成肉身」這一獨特的歷史事實，轉而主張一種廣義的道成肉身，或者正如他們樂於措辭的「全人類的道成肉身」，但他們的深層錯誤完全誤解了人類巨大的毀滅性。</w:t>
      </w:r>
    </w:p>
    <w:p w14:paraId="58413058">
      <w:pPr>
        <w:rPr>
          <w:rFonts w:hint="eastAsia" w:ascii="微软雅黑" w:hAnsi="微软雅黑" w:eastAsia="微软雅黑" w:cs="微软雅黑"/>
          <w:sz w:val="30"/>
          <w:szCs w:val="30"/>
        </w:rPr>
      </w:pPr>
    </w:p>
    <w:p w14:paraId="1E8002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assumes, too, the possibility of access to God, and of reunion to Him, without a mediator.</w:t>
      </w:r>
    </w:p>
    <w:p w14:paraId="1589AD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並且它還假定了在沒有中保的情況下，親近神並與祂重聚的可能性。</w:t>
      </w:r>
    </w:p>
    <w:p w14:paraId="00009D1E">
      <w:pPr>
        <w:rPr>
          <w:rFonts w:hint="eastAsia" w:ascii="微软雅黑" w:hAnsi="微软雅黑" w:eastAsia="微软雅黑" w:cs="微软雅黑"/>
          <w:sz w:val="30"/>
          <w:szCs w:val="30"/>
        </w:rPr>
      </w:pPr>
    </w:p>
    <w:p w14:paraId="71C3C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for obvious reasons, lays great stress on His coming into the world, or His coming in the flesh to do a work which should at once rectify men's relation and bring life (John v. 24).</w:t>
      </w:r>
    </w:p>
    <w:p w14:paraId="2DC5D3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主出於顯而易見的原因，非常強調祂降臨世間，或祂在肉身中降臨是為了作一項工作，這項工作應當立即糾正人的關係並帶來生命（約翰福音 5:24）。</w:t>
      </w:r>
    </w:p>
    <w:p w14:paraId="78AC4E84">
      <w:pPr>
        <w:rPr>
          <w:rFonts w:hint="eastAsia" w:ascii="微软雅黑" w:hAnsi="微软雅黑" w:eastAsia="微软雅黑" w:cs="微软雅黑"/>
          <w:sz w:val="30"/>
          <w:szCs w:val="30"/>
        </w:rPr>
      </w:pPr>
    </w:p>
    <w:p w14:paraId="5425D9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entire teaching proceeds on the supposition that the primeval harmony between love and holiness in promoting man's good, which was disturbed by sin, is restored only by His incarnation and death;</w:t>
      </w:r>
    </w:p>
    <w:p w14:paraId="653530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祂的全部教學都基於這樣一個假設：在促進人類福祉方面，那被罪所擾亂的愛與聖潔之間的原始和諧，唯有藉著祂的道成肉身與受死才能恢復；</w:t>
      </w:r>
    </w:p>
    <w:p w14:paraId="06557966">
      <w:pPr>
        <w:rPr>
          <w:rFonts w:hint="eastAsia" w:ascii="微软雅黑" w:hAnsi="微软雅黑" w:eastAsia="微软雅黑" w:cs="微软雅黑"/>
          <w:sz w:val="30"/>
          <w:szCs w:val="30"/>
        </w:rPr>
      </w:pPr>
    </w:p>
    <w:p w14:paraId="0D1230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the incarnation alone—for then the grain of wheat would have continued to abide alone,—but by His incarnation and death.</w:t>
      </w:r>
    </w:p>
    <w:p w14:paraId="42DF2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不僅僅是藉著道成肉身——因為若是那樣，那一粒麥子就必仍舊是一粒，——而是藉著祂的道成肉身與受死。</w:t>
      </w:r>
    </w:p>
    <w:p w14:paraId="4947B23D">
      <w:pPr>
        <w:rPr>
          <w:rFonts w:hint="eastAsia" w:ascii="微软雅黑" w:hAnsi="微软雅黑" w:eastAsia="微软雅黑" w:cs="微软雅黑"/>
          <w:sz w:val="30"/>
          <w:szCs w:val="30"/>
        </w:rPr>
      </w:pPr>
    </w:p>
    <w:p w14:paraId="314D8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speak of rationalism, which always assumes that God is willing, without any atoning intervention, to receive back the lost son to favour, the more mystic theories of Christ's work, which lay all the stress upon the fellowship in Christ's life, and the commencement of a new humanity, are not greatly different.</w:t>
      </w:r>
    </w:p>
    <w:p w14:paraId="1D5C7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說理性主義（它總是假設神願意在沒有任何贖罪干預的情況下接納迷失的兒子重回恩寵），那些更具神秘色彩的關於基督工作的理論（它們將全部重點放在基督生命的契合以及新人類的開端上）也並沒有太大的不同。</w:t>
      </w:r>
    </w:p>
    <w:p w14:paraId="2BE25F28">
      <w:pPr>
        <w:rPr>
          <w:rFonts w:hint="eastAsia" w:ascii="微软雅黑" w:hAnsi="微软雅黑" w:eastAsia="微软雅黑" w:cs="微软雅黑"/>
          <w:sz w:val="30"/>
          <w:szCs w:val="30"/>
        </w:rPr>
      </w:pPr>
    </w:p>
    <w:p w14:paraId="64BE8F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presuppose no work for which the incarnation is absolutely necessary, and which could not as well be done without it.</w:t>
      </w:r>
    </w:p>
    <w:p w14:paraId="7DD37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它們預設的工作，並非道成肉身絕對必要的工作，也不是沒有道成肉身就做不好的工作。</w:t>
      </w:r>
    </w:p>
    <w:p w14:paraId="55E13F88">
      <w:pPr>
        <w:rPr>
          <w:rFonts w:hint="eastAsia" w:ascii="微软雅黑" w:hAnsi="微软雅黑" w:eastAsia="微软雅黑" w:cs="微软雅黑"/>
          <w:sz w:val="30"/>
          <w:szCs w:val="30"/>
        </w:rPr>
      </w:pPr>
    </w:p>
    <w:p w14:paraId="7A7B3F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say that the incarnation or the person of the God-man is itself the atonement; and yet it soon appears that for the production of the new humanity they plead for, the incarnation is superfluous.</w:t>
      </w:r>
    </w:p>
    <w:p w14:paraId="5677DE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他們似乎在說，道成肉身或神人的位格本身就是贖罪；然而很快就會發現，對於產生他們所標榜的新人類而言，道成肉身是多餘的。</w:t>
      </w:r>
    </w:p>
    <w:p w14:paraId="5947F654">
      <w:pPr>
        <w:rPr>
          <w:rFonts w:hint="eastAsia" w:ascii="微软雅黑" w:hAnsi="微软雅黑" w:eastAsia="微软雅黑" w:cs="微软雅黑"/>
          <w:sz w:val="30"/>
          <w:szCs w:val="30"/>
        </w:rPr>
      </w:pPr>
    </w:p>
    <w:p w14:paraId="566E8D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places the Church upon Bible Christianity, and severs her from every phase of rationalism, is the firm belief that the atonement was the work of the incarnate Son, and that it is a provision offered by the divine love for the satisfaction of the inflexible claims of the divine holiness and justice.</w:t>
      </w:r>
    </w:p>
    <w:p w14:paraId="1165A1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使教會立足於聖經基督教、並使她與各階段理性主義決裂的，是這樣一種堅定的信仰：贖罪是道成肉身之子的工作，它是屬神之愛所提供的一項供應，旨在滿足屬神聖潔與公义那不容變通的權利要求。</w:t>
      </w:r>
    </w:p>
    <w:p w14:paraId="3CA7BBE9">
      <w:pPr>
        <w:rPr>
          <w:rFonts w:hint="eastAsia" w:ascii="微软雅黑" w:hAnsi="微软雅黑" w:eastAsia="微软雅黑" w:cs="微软雅黑"/>
          <w:sz w:val="30"/>
          <w:szCs w:val="30"/>
        </w:rPr>
      </w:pPr>
    </w:p>
    <w:p w14:paraId="0FCA6F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to be noticed here is the influence of Christ's deity in the matter of the atonement.</w:t>
      </w:r>
    </w:p>
    <w:p w14:paraId="1AD027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這裡需要注意的是基督的神性在贖罪事宜中的影響。</w:t>
      </w:r>
    </w:p>
    <w:p w14:paraId="3F40C2DE">
      <w:pPr>
        <w:rPr>
          <w:rFonts w:hint="eastAsia" w:ascii="微软雅黑" w:hAnsi="微软雅黑" w:eastAsia="微软雅黑" w:cs="微软雅黑"/>
          <w:sz w:val="30"/>
          <w:szCs w:val="30"/>
        </w:rPr>
      </w:pPr>
    </w:p>
    <w:p w14:paraId="3B45B9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at first sight that our Lord has said extremely little on the subject of His deity, considered in this light.</w:t>
      </w:r>
    </w:p>
    <w:p w14:paraId="2E91D5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乍看之下，主在這種視角下論及祂神性的話語似乎極少。</w:t>
      </w:r>
    </w:p>
    <w:p w14:paraId="027570EB">
      <w:pPr>
        <w:rPr>
          <w:rFonts w:hint="eastAsia" w:ascii="微软雅黑" w:hAnsi="微软雅黑" w:eastAsia="微软雅黑" w:cs="微软雅黑"/>
          <w:sz w:val="30"/>
          <w:szCs w:val="30"/>
        </w:rPr>
      </w:pPr>
    </w:p>
    <w:p w14:paraId="61A3B5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testimonies which touch it are not few when they are all put together; and He has given the germ of all the subsequent statements made by the apostles.</w:t>
      </w:r>
    </w:p>
    <w:p w14:paraId="39D401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但當所有的見證匯集在一起時，觸及這一點的並不少；並且祂已經給出了隨後使徒所有陳述的萌芽。</w:t>
      </w:r>
    </w:p>
    <w:p w14:paraId="075151E4">
      <w:pPr>
        <w:rPr>
          <w:rFonts w:hint="eastAsia" w:ascii="微软雅黑" w:hAnsi="微软雅黑" w:eastAsia="微软雅黑" w:cs="微软雅黑"/>
          <w:sz w:val="30"/>
          <w:szCs w:val="30"/>
        </w:rPr>
      </w:pPr>
    </w:p>
    <w:p w14:paraId="430649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examine the history of Christ's life, as written by inspired men, we find that the two sides of His person are brought out together in a quite peculiar way;</w:t>
      </w:r>
    </w:p>
    <w:p w14:paraId="23459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如果我們考察受感於天的作者所寫的基督生平史，我們會發現祂位格的兩面以一種相當特殊的方式結合在一起呈現；</w:t>
      </w:r>
    </w:p>
    <w:p w14:paraId="0B57E676">
      <w:pPr>
        <w:rPr>
          <w:rFonts w:hint="eastAsia" w:ascii="微软雅黑" w:hAnsi="微软雅黑" w:eastAsia="微软雅黑" w:cs="微软雅黑"/>
          <w:sz w:val="30"/>
          <w:szCs w:val="30"/>
        </w:rPr>
      </w:pPr>
    </w:p>
    <w:p w14:paraId="3DA524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scenes which represent Him in His deep abasement always contain, if we only look for them, discoveries or out-beamings of the Godhead dwelling in Him bodily.</w:t>
      </w:r>
    </w:p>
    <w:p w14:paraId="6C459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那些描繪祂處於極深降卑中的場景，只要我們去尋找，總是包含了對祂身上有形有體居住著的神格（Godhead）的發現或光芒。</w:t>
      </w:r>
    </w:p>
    <w:p w14:paraId="3F47BCAB">
      <w:pPr>
        <w:rPr>
          <w:rFonts w:hint="eastAsia" w:ascii="微软雅黑" w:hAnsi="微软雅黑" w:eastAsia="微软雅黑" w:cs="微软雅黑"/>
          <w:sz w:val="30"/>
          <w:szCs w:val="30"/>
        </w:rPr>
      </w:pPr>
    </w:p>
    <w:p w14:paraId="00CA2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person, as divine and human, is in some way brought out,—a peculiarity of the biblical narrative, which is wholly lost in human biographies of Christ.</w:t>
      </w:r>
    </w:p>
    <w:p w14:paraId="7C85E5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祂作為神而人的整個位格在某種程度上被突顯了出來，——這是聖經敘事的一個獨特之處，而在人類編寫的基督傳記中，這點完全失傳了。</w:t>
      </w:r>
    </w:p>
    <w:p w14:paraId="24AB692C">
      <w:pPr>
        <w:rPr>
          <w:rFonts w:hint="eastAsia" w:ascii="微软雅黑" w:hAnsi="微软雅黑" w:eastAsia="微软雅黑" w:cs="微软雅黑"/>
          <w:sz w:val="30"/>
          <w:szCs w:val="30"/>
        </w:rPr>
      </w:pPr>
    </w:p>
    <w:p w14:paraId="500AE0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approach it.</w:t>
      </w:r>
    </w:p>
    <w:p w14:paraId="11F6AD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他們無法望其項背。</w:t>
      </w:r>
    </w:p>
    <w:p w14:paraId="1C87C8DD">
      <w:pPr>
        <w:rPr>
          <w:rFonts w:hint="eastAsia" w:ascii="微软雅黑" w:hAnsi="微软雅黑" w:eastAsia="微软雅黑" w:cs="微软雅黑"/>
          <w:sz w:val="30"/>
          <w:szCs w:val="30"/>
        </w:rPr>
      </w:pPr>
    </w:p>
    <w:p w14:paraId="43EB23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Any system of doctrine looking with an unfavourable eye on Christ's deity or His divine Sonship cannot have a consistent theory of the atonement, as a few words will suffice to show.</w:t>
      </w:r>
    </w:p>
    <w:p w14:paraId="44EBFC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任何對基督神性或其屬神子位持負面看法的教義體系，都不可能擁有連貫的贖罪理論，寥寥數語便足以說明這一點。</w:t>
      </w:r>
    </w:p>
    <w:p w14:paraId="75DD9C11">
      <w:pPr>
        <w:rPr>
          <w:rFonts w:hint="eastAsia" w:ascii="微软雅黑" w:hAnsi="微软雅黑" w:eastAsia="微软雅黑" w:cs="微软雅黑"/>
          <w:sz w:val="30"/>
          <w:szCs w:val="30"/>
        </w:rPr>
      </w:pPr>
    </w:p>
    <w:p w14:paraId="2FBD8D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appear whether we have respect to the Arian, the Sabellian, or the Nestorian view of Christ's person.</w:t>
      </w:r>
    </w:p>
    <w:p w14:paraId="29773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無論我們是看亞流派（Arian）、撒伯流派（Sabellian）還是涅斯多留派（Nestorian）關於基督位格的觀點，這一點都會顯明。</w:t>
      </w:r>
    </w:p>
    <w:p w14:paraId="6922C54F">
      <w:pPr>
        <w:rPr>
          <w:rFonts w:hint="eastAsia" w:ascii="微软雅黑" w:hAnsi="微软雅黑" w:eastAsia="微软雅黑" w:cs="微软雅黑"/>
          <w:sz w:val="30"/>
          <w:szCs w:val="30"/>
        </w:rPr>
      </w:pPr>
    </w:p>
    <w:p w14:paraId="52F5B1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Arian scheme destroys all proper conceptions of His satisfaction.</w:t>
      </w:r>
    </w:p>
    <w:p w14:paraId="23CEFE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（1.）亞流派的方案摧毀了關於祂補贖（satisfaction）的所有正確認識。</w:t>
      </w:r>
    </w:p>
    <w:p w14:paraId="122E9F97">
      <w:pPr>
        <w:rPr>
          <w:rFonts w:hint="eastAsia" w:ascii="微软雅黑" w:hAnsi="微软雅黑" w:eastAsia="微软雅黑" w:cs="微软雅黑"/>
          <w:sz w:val="30"/>
          <w:szCs w:val="30"/>
        </w:rPr>
      </w:pPr>
    </w:p>
    <w:p w14:paraId="36E0FE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were not a divine person and infinitely exalted above all law, He could not act for others.</w:t>
      </w:r>
    </w:p>
    <w:p w14:paraId="510497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如果耶穌不是一位神聖位格且無限高於一切律法，祂就不能為他人代行。</w:t>
      </w:r>
    </w:p>
    <w:p w14:paraId="38177725">
      <w:pPr>
        <w:rPr>
          <w:rFonts w:hint="eastAsia" w:ascii="微软雅黑" w:hAnsi="微软雅黑" w:eastAsia="微软雅黑" w:cs="微软雅黑"/>
          <w:sz w:val="30"/>
          <w:szCs w:val="30"/>
        </w:rPr>
      </w:pPr>
    </w:p>
    <w:p w14:paraId="63A3C6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put on a lower nature for the purpose of being made under the law; and there could be nothing of merit in His work for others.</w:t>
      </w:r>
    </w:p>
    <w:p w14:paraId="5AE755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祂不能為了生在律法之下而披戴一個更低的本性；祂為他人的工作中也就不可能存在任何功德（merit）。</w:t>
      </w:r>
    </w:p>
    <w:p w14:paraId="13967A55">
      <w:pPr>
        <w:rPr>
          <w:rFonts w:hint="eastAsia" w:ascii="微软雅黑" w:hAnsi="微软雅黑" w:eastAsia="微软雅黑" w:cs="微软雅黑"/>
          <w:sz w:val="30"/>
          <w:szCs w:val="30"/>
        </w:rPr>
      </w:pPr>
    </w:p>
    <w:p w14:paraId="49170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Supposing any scheme of attempted satisfaction for others, the mediation of a finite person, it is obvious, could only be of limited value, and could give no peace to a conscience awakened by a sense of sin.</w:t>
      </w:r>
    </w:p>
    <w:p w14:paraId="57C08D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假設任何試圖為他人進行補贖的方案，一個有限位格的中保調解，顯然只能具有有限的價值，且無法給被罪感喚醒的良心帶來平安。</w:t>
      </w:r>
    </w:p>
    <w:p w14:paraId="38A1D1F5">
      <w:pPr>
        <w:rPr>
          <w:rFonts w:hint="eastAsia" w:ascii="微软雅黑" w:hAnsi="微软雅黑" w:eastAsia="微软雅黑" w:cs="微软雅黑"/>
          <w:sz w:val="30"/>
          <w:szCs w:val="30"/>
        </w:rPr>
      </w:pPr>
    </w:p>
    <w:p w14:paraId="71D057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confidence could we depend on another if He had not power over Himself to give up to death a humanity which He had freely taken into union with Himself, and which was His own?</w:t>
      </w:r>
    </w:p>
    <w:p w14:paraId="76416F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如果祂沒有權柄掌控自己，將祂自願取來與自己聯合、且屬於祂自己的人性交付於死，我們怎能有信心去依賴另一位呢？</w:t>
      </w:r>
    </w:p>
    <w:p w14:paraId="42A58243">
      <w:pPr>
        <w:rPr>
          <w:rFonts w:hint="eastAsia" w:ascii="微软雅黑" w:hAnsi="微软雅黑" w:eastAsia="微软雅黑" w:cs="微软雅黑"/>
          <w:sz w:val="30"/>
          <w:szCs w:val="30"/>
        </w:rPr>
      </w:pPr>
    </w:p>
    <w:p w14:paraId="32C16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have no merit to give away or to rectify man's disordered relation to His maker.</w:t>
      </w:r>
    </w:p>
    <w:p w14:paraId="4CEAD6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祂將沒有任何功德可以分出，也無法糾正人與造物主之間失序的關係。</w:t>
      </w:r>
    </w:p>
    <w:p w14:paraId="1D431013">
      <w:pPr>
        <w:rPr>
          <w:rFonts w:hint="eastAsia" w:ascii="微软雅黑" w:hAnsi="微软雅黑" w:eastAsia="微软雅黑" w:cs="微软雅黑"/>
          <w:sz w:val="30"/>
          <w:szCs w:val="30"/>
        </w:rPr>
      </w:pPr>
    </w:p>
    <w:p w14:paraId="50EDA1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Nor is an atonement possible on the Sabellian or indwelling scheme.</w:t>
      </w:r>
    </w:p>
    <w:p w14:paraId="22068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（2.）在撒伯流派或“內住”方案下，贖罪也是不可能的。</w:t>
      </w:r>
    </w:p>
    <w:p w14:paraId="5EDF8A3B">
      <w:pPr>
        <w:rPr>
          <w:rFonts w:hint="eastAsia" w:ascii="微软雅黑" w:hAnsi="微软雅黑" w:eastAsia="微软雅黑" w:cs="微软雅黑"/>
          <w:sz w:val="30"/>
          <w:szCs w:val="30"/>
        </w:rPr>
      </w:pPr>
    </w:p>
    <w:p w14:paraId="0CD0C1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too current in our day, does not admit a proper incarnation, and in fact goes no further than a humanitarian theory of Christ's person.</w:t>
      </w:r>
    </w:p>
    <w:p w14:paraId="63FE9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這種在我們時代太過流行的理論不承認真正的道成肉身，事實上它並沒有超出關於基督位格的人道主義理論。</w:t>
      </w:r>
    </w:p>
    <w:p w14:paraId="41230B5D">
      <w:pPr>
        <w:rPr>
          <w:rFonts w:hint="eastAsia" w:ascii="微软雅黑" w:hAnsi="微软雅黑" w:eastAsia="微软雅黑" w:cs="微软雅黑"/>
          <w:sz w:val="30"/>
          <w:szCs w:val="30"/>
        </w:rPr>
      </w:pPr>
    </w:p>
    <w:p w14:paraId="381963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would have nothing to spare, no superabundance of merit beyond what was absolutely necessary for his own wants.</w:t>
      </w:r>
    </w:p>
    <w:p w14:paraId="061F95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這樣的人將沒有任何多餘的東西，除了他自身所需之外，沒有任何充溢的功德。</w:t>
      </w:r>
    </w:p>
    <w:p w14:paraId="1F35C6A6">
      <w:pPr>
        <w:rPr>
          <w:rFonts w:hint="eastAsia" w:ascii="微软雅黑" w:hAnsi="微软雅黑" w:eastAsia="微软雅黑" w:cs="微软雅黑"/>
          <w:sz w:val="30"/>
          <w:szCs w:val="30"/>
        </w:rPr>
      </w:pPr>
    </w:p>
    <w:p w14:paraId="1DFD17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supposition of being merely inhabited by God, He is but a creature necessarily subject to the law, and precluded by the nature of the case from acting vicariously.</w:t>
      </w:r>
    </w:p>
    <w:p w14:paraId="4CC492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在僅僅是被神所居住（inhabited）的假設下，祂不過是一個必然服從律法的受造物，且受限於情況的本質而無法進行代贖性的行動。</w:t>
      </w:r>
    </w:p>
    <w:p w14:paraId="3E9FAF2A">
      <w:pPr>
        <w:rPr>
          <w:rFonts w:hint="eastAsia" w:ascii="微软雅黑" w:hAnsi="微软雅黑" w:eastAsia="微软雅黑" w:cs="微软雅黑"/>
          <w:sz w:val="30"/>
          <w:szCs w:val="30"/>
        </w:rPr>
      </w:pPr>
    </w:p>
    <w:p w14:paraId="26698E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put Himself under the divine law for others.</w:t>
      </w:r>
    </w:p>
    <w:p w14:paraId="1D05E1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祂不能為了他人而將自己置於屬神律法之下。</w:t>
      </w:r>
    </w:p>
    <w:p w14:paraId="6B246FDE">
      <w:pPr>
        <w:rPr>
          <w:rFonts w:hint="eastAsia" w:ascii="微软雅黑" w:hAnsi="微软雅黑" w:eastAsia="微软雅黑" w:cs="微软雅黑"/>
          <w:sz w:val="30"/>
          <w:szCs w:val="30"/>
        </w:rPr>
      </w:pPr>
    </w:p>
    <w:p w14:paraId="566735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utmost that could be done would only be His duty.</w:t>
      </w:r>
    </w:p>
    <w:p w14:paraId="556E0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所能做到的極致也不過是祂的本分。</w:t>
      </w:r>
    </w:p>
    <w:p w14:paraId="0048EC26">
      <w:pPr>
        <w:rPr>
          <w:rFonts w:hint="eastAsia" w:ascii="微软雅黑" w:hAnsi="微软雅黑" w:eastAsia="微软雅黑" w:cs="微软雅黑"/>
          <w:sz w:val="30"/>
          <w:szCs w:val="30"/>
        </w:rPr>
      </w:pPr>
    </w:p>
    <w:p w14:paraId="275459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a creature has or is capable of rendering, He owes already to His maker.</w:t>
      </w:r>
    </w:p>
    <w:p w14:paraId="5387E1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一個受造物所擁有的或有能力獻上的一切，他本已欠了他的造物主。</w:t>
      </w:r>
    </w:p>
    <w:p w14:paraId="5A8D1ADA">
      <w:pPr>
        <w:rPr>
          <w:rFonts w:hint="eastAsia" w:ascii="微软雅黑" w:hAnsi="微软雅黑" w:eastAsia="微软雅黑" w:cs="微软雅黑"/>
          <w:sz w:val="30"/>
          <w:szCs w:val="30"/>
        </w:rPr>
      </w:pPr>
    </w:p>
    <w:p w14:paraId="3ED732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Nor is an atonement possible on the Nestorian theory which divides the natures.</w:t>
      </w:r>
    </w:p>
    <w:p w14:paraId="4D8EC3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（3.）在分割神人二性的涅斯多留派理論下，贖罪也是不可能的。</w:t>
      </w:r>
    </w:p>
    <w:p w14:paraId="157A5192">
      <w:pPr>
        <w:rPr>
          <w:rFonts w:hint="eastAsia" w:ascii="微软雅黑" w:hAnsi="微软雅黑" w:eastAsia="微软雅黑" w:cs="微软雅黑"/>
          <w:sz w:val="30"/>
          <w:szCs w:val="30"/>
        </w:rPr>
      </w:pPr>
    </w:p>
    <w:p w14:paraId="5B7A6D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meet in all the words of Christ as was to be expected from Him who is one person in two conjoined but distinct natures the utterance of one self-conscious I.</w:t>
      </w:r>
    </w:p>
    <w:p w14:paraId="46A33A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我們在基督所有的話語中（正如對那在兩個結合但有別的本性中的一個位格所預期的那樣）遇到了這同一個自覺的“我（I）”的表達。</w:t>
      </w:r>
    </w:p>
    <w:p w14:paraId="4C2B69C2">
      <w:pPr>
        <w:rPr>
          <w:rFonts w:hint="eastAsia" w:ascii="微软雅黑" w:hAnsi="微软雅黑" w:eastAsia="微软雅黑" w:cs="微软雅黑"/>
          <w:sz w:val="30"/>
          <w:szCs w:val="30"/>
        </w:rPr>
      </w:pPr>
    </w:p>
    <w:p w14:paraId="56410C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happily said by a modern writer:—"Considered in a purely exegetical light, there is no more certain or clearer result of Scripture exposition than the position, that the I of Jesus on the earth is identical with the I who was before in glory with the Father.</w:t>
      </w:r>
    </w:p>
    <w:p w14:paraId="14418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一位現代作家曾精辟地說過：“從純粹的釋經學角度看，聖經闡釋中沒有比這一立場更確定或更清晰的結果了，即：地上耶穌的‘我’，與先前在榮耀中與父同在的‘我’是同一個。”</w:t>
      </w:r>
    </w:p>
    <w:p w14:paraId="30BA927F">
      <w:pPr>
        <w:rPr>
          <w:rFonts w:hint="eastAsia" w:ascii="微软雅黑" w:hAnsi="微软雅黑" w:eastAsia="微软雅黑" w:cs="微软雅黑"/>
          <w:sz w:val="30"/>
          <w:szCs w:val="30"/>
        </w:rPr>
      </w:pPr>
    </w:p>
    <w:p w14:paraId="3AC13B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sundering of the Son speaking on the earth into two I's, one of whom was the eternally glorious Word, and the other the humanly abased Jesus, is rejected by clear Scripture testimony." [26]</w:t>
      </w:r>
    </w:p>
    <w:p w14:paraId="79A6BA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將在地上說話的聖子撕裂為兩個‘我’——其中一個是永恆榮耀的道，另一个是人性降卑的耶穌——的做法，被明確的聖言見證所駁回。”</w:t>
      </w:r>
    </w:p>
    <w:p w14:paraId="5D0A5315">
      <w:pPr>
        <w:rPr>
          <w:rFonts w:hint="eastAsia" w:ascii="微软雅黑" w:hAnsi="微软雅黑" w:eastAsia="微软雅黑" w:cs="微软雅黑"/>
          <w:sz w:val="30"/>
          <w:szCs w:val="30"/>
        </w:rPr>
      </w:pPr>
    </w:p>
    <w:p w14:paraId="7119A6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everywhere meet with the conscious utterance of the divine Word made flesh; and there is a communion between the two natures, of such a kind that the properties of either nature belong to the person.</w:t>
      </w:r>
    </w:p>
    <w:p w14:paraId="7D3819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我們處處遇見那成了肉身的屬神之道的自覺表達；且在二性之間存在著一種交通（communion），以至於任何一種本性的屬性都屬於這位位格。</w:t>
      </w:r>
    </w:p>
    <w:p w14:paraId="1FAB3464">
      <w:pPr>
        <w:rPr>
          <w:rFonts w:hint="eastAsia" w:ascii="微软雅黑" w:hAnsi="微软雅黑" w:eastAsia="微软雅黑" w:cs="微软雅黑"/>
          <w:sz w:val="30"/>
          <w:szCs w:val="30"/>
        </w:rPr>
      </w:pPr>
    </w:p>
    <w:p w14:paraId="3C5DA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Son of God knows the human nature as His, and speaks of it as His, while the human nature in like manner speaks to us in the person of the only-begotten Son, and regards the divine nature as its own.</w:t>
      </w:r>
    </w:p>
    <w:p w14:paraId="0A680E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因此，神的兒子知道人性是屬祂的，並將其作為屬祂的來談論，而人性同樣在獨生子的位格中對我們說話，並將神性視為其自有。</w:t>
      </w:r>
    </w:p>
    <w:p w14:paraId="3CA1EBF4">
      <w:pPr>
        <w:rPr>
          <w:rFonts w:hint="eastAsia" w:ascii="微软雅黑" w:hAnsi="微软雅黑" w:eastAsia="微软雅黑" w:cs="微软雅黑"/>
          <w:sz w:val="30"/>
          <w:szCs w:val="30"/>
        </w:rPr>
      </w:pPr>
    </w:p>
    <w:p w14:paraId="4F63B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all that can be affirmed of the one nature can be said of the whole person.</w:t>
      </w:r>
    </w:p>
    <w:p w14:paraId="368B4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因此，凡能對其中一種本性所肯定的，都能對整個位格所說。</w:t>
      </w:r>
    </w:p>
    <w:p w14:paraId="3DFC94FA">
      <w:pPr>
        <w:rPr>
          <w:rFonts w:hint="eastAsia" w:ascii="微软雅黑" w:hAnsi="微软雅黑" w:eastAsia="微软雅黑" w:cs="微软雅黑"/>
          <w:sz w:val="30"/>
          <w:szCs w:val="30"/>
        </w:rPr>
      </w:pPr>
    </w:p>
    <w:p w14:paraId="68BC8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this flows the infinite value of all He did and suffered.</w:t>
      </w:r>
    </w:p>
    <w:p w14:paraId="047FFF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由此流出了祂所行和所受之苦的無限價值。</w:t>
      </w:r>
    </w:p>
    <w:p w14:paraId="6A570E56">
      <w:pPr>
        <w:rPr>
          <w:rFonts w:hint="eastAsia" w:ascii="微软雅黑" w:hAnsi="微软雅黑" w:eastAsia="微软雅黑" w:cs="微软雅黑"/>
          <w:sz w:val="30"/>
          <w:szCs w:val="30"/>
        </w:rPr>
      </w:pPr>
    </w:p>
    <w:p w14:paraId="426B1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warned by the whole mode of speaking followed by Christ, to avoid such a notion of the union as thinks of a person who is neither properly God nor man, but an undefined third quantity.</w:t>
      </w:r>
    </w:p>
    <w:p w14:paraId="1FE147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基督所遵循的整套說話模式警告我們，要避免這樣一種關於聯合的觀念，即認為這是一個既非嚴格意義上的神也非嚴格意義上的人、而是一個定義模糊的第三種量的位格。</w:t>
      </w:r>
    </w:p>
    <w:p w14:paraId="3E7FA360">
      <w:pPr>
        <w:rPr>
          <w:rFonts w:hint="eastAsia" w:ascii="微软雅黑" w:hAnsi="微软雅黑" w:eastAsia="微软雅黑" w:cs="微软雅黑"/>
          <w:sz w:val="30"/>
          <w:szCs w:val="30"/>
        </w:rPr>
      </w:pPr>
    </w:p>
    <w:p w14:paraId="4261FF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Jesus, accordingly, are the works of the person.</w:t>
      </w:r>
    </w:p>
    <w:p w14:paraId="48D1E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因此，耶穌的工作即是位格的工作。</w:t>
      </w:r>
    </w:p>
    <w:p w14:paraId="064FF0AA">
      <w:pPr>
        <w:rPr>
          <w:rFonts w:hint="eastAsia" w:ascii="微软雅黑" w:hAnsi="微软雅黑" w:eastAsia="微软雅黑" w:cs="微软雅黑"/>
          <w:sz w:val="30"/>
          <w:szCs w:val="30"/>
        </w:rPr>
      </w:pPr>
    </w:p>
    <w:p w14:paraId="6F0F1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humanity belonged to the Son of God, not to another; and the actions He performed were the actions of the Son of God. [27]</w:t>
      </w:r>
    </w:p>
    <w:p w14:paraId="7AE338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人性屬於神的兒子，而不屬於別人；祂所行的動作即是神兒子的動作。</w:t>
      </w:r>
    </w:p>
    <w:p w14:paraId="64985631">
      <w:pPr>
        <w:rPr>
          <w:rFonts w:hint="eastAsia" w:ascii="微软雅黑" w:hAnsi="微软雅黑" w:eastAsia="微软雅黑" w:cs="微软雅黑"/>
          <w:sz w:val="30"/>
          <w:szCs w:val="30"/>
        </w:rPr>
      </w:pPr>
    </w:p>
    <w:p w14:paraId="5EC90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assumed in all Christ's words; and this guiding principle must be carried with us into the interpretation of all His language.</w:t>
      </w:r>
    </w:p>
    <w:p w14:paraId="4AE424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這在基督所有的話語中都是被預設的；且這項指導原則必須被我們帶入對祂所有語言的解釋中。</w:t>
      </w:r>
    </w:p>
    <w:p w14:paraId="20272276">
      <w:pPr>
        <w:rPr>
          <w:rFonts w:hint="eastAsia" w:ascii="微软雅黑" w:hAnsi="微软雅黑" w:eastAsia="微软雅黑" w:cs="微软雅黑"/>
          <w:sz w:val="30"/>
          <w:szCs w:val="30"/>
        </w:rPr>
      </w:pPr>
    </w:p>
    <w:p w14:paraId="6F4818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ascribe, then, to the person what belongs to either nature, as we may and must, more value attaches to the obedience and suffering of the Son of God than to the sinless service of all creation.</w:t>
      </w:r>
    </w:p>
    <w:p w14:paraId="74D9B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那麼，如果我們正如我們可以且必須做的那样，將屬於任何一種本性的東西歸功於位格，那麼神的儿子的顺服与受苦，就比所有受造物無罪的事奉具有更大的價值。</w:t>
      </w:r>
    </w:p>
    <w:p w14:paraId="24C0D920">
      <w:pPr>
        <w:rPr>
          <w:rFonts w:hint="eastAsia" w:ascii="微软雅黑" w:hAnsi="微软雅黑" w:eastAsia="微软雅黑" w:cs="微软雅黑"/>
          <w:sz w:val="30"/>
          <w:szCs w:val="30"/>
        </w:rPr>
      </w:pPr>
    </w:p>
    <w:p w14:paraId="6D404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 view of this important truth will conduct us through all the intricacies of this question; and it may be well to put it in a clearer light from His own expressions.</w:t>
      </w:r>
    </w:p>
    <w:p w14:paraId="68E792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對這一重要真理的正確認識將引導我們走過這個問題的所有複雜之處；最好是從祂自己的表達出發，將其置於更清晰的光照下。</w:t>
      </w:r>
    </w:p>
    <w:p w14:paraId="09468F63">
      <w:pPr>
        <w:rPr>
          <w:rFonts w:hint="eastAsia" w:ascii="微软雅黑" w:hAnsi="微软雅黑" w:eastAsia="微软雅黑" w:cs="微软雅黑"/>
          <w:sz w:val="30"/>
          <w:szCs w:val="30"/>
        </w:rPr>
      </w:pPr>
    </w:p>
    <w:p w14:paraId="04F6A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speaks of the human nature as "My flesh, which I will give for the life of the world," or the flesh of Him who came down from heaven (John vi. 51)—meaning that the humanity is personally united to Himself.</w:t>
      </w:r>
    </w:p>
    <w:p w14:paraId="6AE6A3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因此，祂談到人性為“我的肉，為世人之生命所捨的”，或是指那位從天降下之主的肉（约翰福音 6:51）——意思是人性已在位格上與祂自己聯合。</w:t>
      </w:r>
    </w:p>
    <w:p w14:paraId="2B0BD137">
      <w:pPr>
        <w:rPr>
          <w:rFonts w:hint="eastAsia" w:ascii="微软雅黑" w:hAnsi="微软雅黑" w:eastAsia="微软雅黑" w:cs="微软雅黑"/>
          <w:sz w:val="30"/>
          <w:szCs w:val="30"/>
        </w:rPr>
      </w:pPr>
    </w:p>
    <w:p w14:paraId="5FF2A9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humanity was not His own flesh, but that of a man existing apart from the Son, and therefore independently of Him, however sanctified, and however occupied by God, it could avail nothing.</w:t>
      </w:r>
    </w:p>
    <w:p w14:paraId="75AAEE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如果人性不是祂自己的肉，而是屬於一個獨立於聖子而存在的人，因此也就是獨立於祂的人，那麼無論這人性如何成聖，如何被神所佔據，都無濟於事。</w:t>
      </w:r>
    </w:p>
    <w:p w14:paraId="212F28DD">
      <w:pPr>
        <w:rPr>
          <w:rFonts w:hint="eastAsia" w:ascii="微软雅黑" w:hAnsi="微软雅黑" w:eastAsia="微软雅黑" w:cs="微软雅黑"/>
          <w:sz w:val="30"/>
          <w:szCs w:val="30"/>
        </w:rPr>
      </w:pPr>
    </w:p>
    <w:p w14:paraId="0A718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no merit of more than creature-value in His obedience, no atonement in His blood equivalent to our infinite guilt.</w:t>
      </w:r>
    </w:p>
    <w:p w14:paraId="6AD7A5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祂的順服中將不會有超過受造物價值的功德，祂的血中也不會存在等同於我們無限罪疚的贖罪。</w:t>
      </w:r>
    </w:p>
    <w:p w14:paraId="1093C833">
      <w:pPr>
        <w:rPr>
          <w:rFonts w:hint="eastAsia" w:ascii="微软雅黑" w:hAnsi="微软雅黑" w:eastAsia="微软雅黑" w:cs="微软雅黑"/>
          <w:sz w:val="30"/>
          <w:szCs w:val="30"/>
        </w:rPr>
      </w:pPr>
    </w:p>
    <w:p w14:paraId="25A8B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biblical view of this truth is of the greatest importance for our present discussion; for the foundation of our redemption is overthrown at once by any separation of the natures, or by any Nestorian division of them.</w:t>
      </w:r>
    </w:p>
    <w:p w14:paraId="4419B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對這一真理的聖經視角對我們目前的討論至關重要；因為對二性的任何分離，或任何涅斯多留式的切割，都會立刻推翻我們救贖的根基。</w:t>
      </w:r>
    </w:p>
    <w:p w14:paraId="3FAF9B54">
      <w:pPr>
        <w:rPr>
          <w:rFonts w:hint="eastAsia" w:ascii="微软雅黑" w:hAnsi="微软雅黑" w:eastAsia="微软雅黑" w:cs="微软雅黑"/>
          <w:sz w:val="30"/>
          <w:szCs w:val="30"/>
        </w:rPr>
      </w:pPr>
    </w:p>
    <w:p w14:paraId="4BDABD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looked at apart in this matter, then we may say, as was once said [28] in the hearing of Nestorius: "Mere man could not save: the naked Godhead could not suffer."</w:t>
      </w:r>
    </w:p>
    <w:p w14:paraId="01356F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當在此事上將二性分開來看時，我們就可以說，正如曾在涅斯多留耳邊說過的那樣：“單純的人不能拯救：赤裸的神性不能受苦。”</w:t>
      </w:r>
    </w:p>
    <w:p w14:paraId="35B026F6">
      <w:pPr>
        <w:rPr>
          <w:rFonts w:hint="eastAsia" w:ascii="微软雅黑" w:hAnsi="微软雅黑" w:eastAsia="微软雅黑" w:cs="微软雅黑"/>
          <w:sz w:val="30"/>
          <w:szCs w:val="30"/>
        </w:rPr>
      </w:pPr>
    </w:p>
    <w:p w14:paraId="4DF54D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humanity of Jesus was not a separate person with a distinct standing, but was taken into personal union, and existed in the person of the Son, or was the Son made flesh.</w:t>
      </w:r>
    </w:p>
    <w:p w14:paraId="678CF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耶穌的人性並非一個具有獨立地位的單獨位格，而是被納入了位格的聯合，並存在於聖子的位格中，或者說就是聖子成了肉身。</w:t>
      </w:r>
    </w:p>
    <w:p w14:paraId="101E0982">
      <w:pPr>
        <w:rPr>
          <w:rFonts w:hint="eastAsia" w:ascii="微软雅黑" w:hAnsi="微软雅黑" w:eastAsia="微软雅黑" w:cs="微软雅黑"/>
          <w:sz w:val="30"/>
          <w:szCs w:val="30"/>
        </w:rPr>
      </w:pPr>
    </w:p>
    <w:p w14:paraId="1F876C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our Lord commonly expresses Himself in such a way as to show that His humanity was that of the Son of God, and that the actions which were done in it possessed, on this account, an altogether peculiar value.</w:t>
      </w:r>
    </w:p>
    <w:p w14:paraId="171B38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因此，我主通常以這樣的方式表達：顯示祂的人性即是神兒子的，且正因如此，在其中所行的動作具備了一種全然特殊的價值。</w:t>
      </w:r>
    </w:p>
    <w:p w14:paraId="15B92650">
      <w:pPr>
        <w:rPr>
          <w:rFonts w:hint="eastAsia" w:ascii="微软雅黑" w:hAnsi="微软雅黑" w:eastAsia="微软雅黑" w:cs="微软雅黑"/>
          <w:sz w:val="30"/>
          <w:szCs w:val="30"/>
        </w:rPr>
      </w:pPr>
    </w:p>
    <w:p w14:paraId="030F8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speaks of "MY body broken for you"—intimately that the broken body of such a person alone could meritoriously wash away sin, and save the sinner exposed to deserved punishment.</w:t>
      </w:r>
    </w:p>
    <w:p w14:paraId="7BC515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因此祂談到“我為你們捨的（碎的）身體”——暗示唯有這樣一位位格被破碎的身體，才能具備功德地洗淨罪惡，並拯救那面臨應得懲罚的罪人。</w:t>
      </w:r>
    </w:p>
    <w:p w14:paraId="1A39B076">
      <w:pPr>
        <w:rPr>
          <w:rFonts w:hint="eastAsia" w:ascii="微软雅黑" w:hAnsi="微软雅黑" w:eastAsia="微软雅黑" w:cs="微软雅黑"/>
          <w:sz w:val="30"/>
          <w:szCs w:val="30"/>
        </w:rPr>
      </w:pPr>
    </w:p>
    <w:p w14:paraId="684CC3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body did not belong to the Son of God as His own, and as assumed into His person, the suffering involved in the breaking of His body, which was but of brief duration, would not have been an equivalent for sin.</w:t>
      </w:r>
    </w:p>
    <w:p w14:paraId="599F9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如果那個身體不作為祂自有、且不作為被假定進祂位格之物而屬於神的兒子，那麼在破碎祂身體中所涉及的受苦（這受苦持續時間尚短），就不可能成為罪的等價物。</w:t>
      </w:r>
    </w:p>
    <w:p w14:paraId="3766BDD5">
      <w:pPr>
        <w:rPr>
          <w:rFonts w:hint="eastAsia" w:ascii="微软雅黑" w:hAnsi="微软雅黑" w:eastAsia="微软雅黑" w:cs="微软雅黑"/>
          <w:sz w:val="30"/>
          <w:szCs w:val="30"/>
        </w:rPr>
      </w:pPr>
    </w:p>
    <w:p w14:paraId="189287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He speaks of His blood as "MY blood," the emphasis laid on the person, and on the blood, as belonging to such a person, and not another, cannot be mistaken.</w:t>
      </w:r>
    </w:p>
    <w:p w14:paraId="30BEDB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再者，當祂談到祂的血為“我的血”時，對位格以及血（作為屬於這樣一位位格而非另一位之物）所強調的重點是不會被誤認的。</w:t>
      </w:r>
    </w:p>
    <w:p w14:paraId="26490D8A">
      <w:pPr>
        <w:rPr>
          <w:rFonts w:hint="eastAsia" w:ascii="微软雅黑" w:hAnsi="微软雅黑" w:eastAsia="微软雅黑" w:cs="微软雅黑"/>
          <w:sz w:val="30"/>
          <w:szCs w:val="30"/>
        </w:rPr>
      </w:pPr>
    </w:p>
    <w:p w14:paraId="3DE42D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actions are the actions of the person, and hence the blood was of infinite value, because it was the blood of the Son of God.</w:t>
      </w:r>
    </w:p>
    <w:p w14:paraId="423F7A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動作即是位格的動作，因此血具有無限的價值，因為它是神兒子的血。</w:t>
      </w:r>
    </w:p>
    <w:p w14:paraId="264B25E5">
      <w:pPr>
        <w:rPr>
          <w:rFonts w:hint="eastAsia" w:ascii="微软雅黑" w:hAnsi="微软雅黑" w:eastAsia="微软雅黑" w:cs="微软雅黑"/>
          <w:sz w:val="30"/>
          <w:szCs w:val="30"/>
        </w:rPr>
      </w:pPr>
    </w:p>
    <w:p w14:paraId="36C185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it must be noticed, too, that in the work of atonement, as well as in all other parts of His mediatorial activity, Christ acted according to both natures.</w:t>
      </w:r>
    </w:p>
    <w:p w14:paraId="4687A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在這一點上還必須注意到，在贖罪工作中，以及在祂中保活動的所有其他部分，基督都是根據二性行動的。</w:t>
      </w:r>
    </w:p>
    <w:p w14:paraId="5D319BC8">
      <w:pPr>
        <w:rPr>
          <w:rFonts w:hint="eastAsia" w:ascii="微软雅黑" w:hAnsi="微软雅黑" w:eastAsia="微软雅黑" w:cs="微软雅黑"/>
          <w:sz w:val="30"/>
          <w:szCs w:val="30"/>
        </w:rPr>
      </w:pPr>
    </w:p>
    <w:p w14:paraId="168AE6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ever acted conjointly, but in their separate spheres.</w:t>
      </w:r>
    </w:p>
    <w:p w14:paraId="43BA5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祂們始終聯合行動，但在各自獨立的領域中。</w:t>
      </w:r>
    </w:p>
    <w:p w14:paraId="79B669EF">
      <w:pPr>
        <w:rPr>
          <w:rFonts w:hint="eastAsia" w:ascii="微软雅黑" w:hAnsi="微软雅黑" w:eastAsia="微软雅黑" w:cs="微软雅黑"/>
          <w:sz w:val="30"/>
          <w:szCs w:val="30"/>
        </w:rPr>
      </w:pPr>
    </w:p>
    <w:p w14:paraId="3E0938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keep in mind that they never acted apart in anything that came within the mediatorial function.</w:t>
      </w:r>
    </w:p>
    <w:p w14:paraId="4C4CAD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務必記住，在任何屬於中保職能的事務中，祂們從未分開行動。</w:t>
      </w:r>
    </w:p>
    <w:p w14:paraId="383E2B04">
      <w:pPr>
        <w:rPr>
          <w:rFonts w:hint="eastAsia" w:ascii="微软雅黑" w:hAnsi="微软雅黑" w:eastAsia="微软雅黑" w:cs="微软雅黑"/>
          <w:sz w:val="30"/>
          <w:szCs w:val="30"/>
        </w:rPr>
      </w:pPr>
    </w:p>
    <w:p w14:paraId="50EB9F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it is the more necessary to mention, because the notion has obtained currency in modern times, that the divine nature was for the most part in abeyance during His humiliation, just as it was formerly maintained, under the influence of other theories equally unscriptural, that the Lord was Mediator only according to one of His natures, not according to both.</w:t>
      </w:r>
    </w:p>
    <w:p w14:paraId="65B7C2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這一點尤為必要，因為在近代有一種觀念大行其道，即認為在祂受辱期間，神性在很大程度上是處於中止狀態的，正如同以前在其他同樣不合聖經的理論影響下，有人主張主僅僅是根據祂其中一種本性、而非根據二性擔任中保一樣。</w:t>
      </w:r>
    </w:p>
    <w:p w14:paraId="0E2DA95B">
      <w:pPr>
        <w:rPr>
          <w:rFonts w:hint="eastAsia" w:ascii="微软雅黑" w:hAnsi="微软雅黑" w:eastAsia="微软雅黑" w:cs="微软雅黑"/>
          <w:sz w:val="30"/>
          <w:szCs w:val="30"/>
        </w:rPr>
      </w:pPr>
    </w:p>
    <w:p w14:paraId="6AC56A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laid down as an undoubted axiom, that Christ, from the very fact of the incarnation, did not, in any part of His mediatorial work, act as man simply, nor as God simply, but as God-man.</w:t>
      </w:r>
    </w:p>
    <w:p w14:paraId="1AEF40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但必須確立一個不容置疑的公理：基督，僅憑道成肉身這一事實，在祂中保工作的任何部分，都不是單純作為人行動，也不是單純作為神行動，而是作為神人（God-man）行動。</w:t>
      </w:r>
    </w:p>
    <w:p w14:paraId="501E8F6A">
      <w:pPr>
        <w:rPr>
          <w:rFonts w:hint="eastAsia" w:ascii="微软雅黑" w:hAnsi="微软雅黑" w:eastAsia="微软雅黑" w:cs="微软雅黑"/>
          <w:sz w:val="30"/>
          <w:szCs w:val="30"/>
        </w:rPr>
      </w:pPr>
    </w:p>
    <w:p w14:paraId="79EBDA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concurrence of the two natures, however, to the production of the same result, it was not less one act, because the person was one; and He is called one Mediator (1 Tim. ii. 5).</w:t>
      </w:r>
    </w:p>
    <w:p w14:paraId="663833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然而，儘管有這二性的併發來產生同一個結果，這仍不失為一個行動，因為位格是一個；且祂被稱為一位中保（提摩太前書 2:5）。</w:t>
      </w:r>
    </w:p>
    <w:p w14:paraId="4F9E03B5">
      <w:pPr>
        <w:rPr>
          <w:rFonts w:hint="eastAsia" w:ascii="微软雅黑" w:hAnsi="微软雅黑" w:eastAsia="微软雅黑" w:cs="微软雅黑"/>
          <w:sz w:val="30"/>
          <w:szCs w:val="30"/>
        </w:rPr>
      </w:pPr>
    </w:p>
    <w:p w14:paraId="2D479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further kept in mind, that in all His mediatorial action, the Godhead is the regulating principle; and that the humanity, as befits the lower nature, is subservient to the divine, to which it is conjoined.</w:t>
      </w:r>
    </w:p>
    <w:p w14:paraId="778B0C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還應進一步牢記：在祂所有的中保行動中，神性（Godhead）是調節性原則；而人性，正如較低本性所應有的，是服從於與其結合的神性的。</w:t>
      </w:r>
    </w:p>
    <w:p w14:paraId="1C15A903">
      <w:pPr>
        <w:rPr>
          <w:rFonts w:hint="eastAsia" w:ascii="微软雅黑" w:hAnsi="微软雅黑" w:eastAsia="微软雅黑" w:cs="微软雅黑"/>
          <w:sz w:val="30"/>
          <w:szCs w:val="30"/>
        </w:rPr>
      </w:pPr>
    </w:p>
    <w:p w14:paraId="2E5789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illustrated by the analogy of soul and body.</w:t>
      </w:r>
    </w:p>
    <w:p w14:paraId="2BF06D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這可以通過靈魂與身體的類比來說明。</w:t>
      </w:r>
    </w:p>
    <w:p w14:paraId="1CF14613">
      <w:pPr>
        <w:rPr>
          <w:rFonts w:hint="eastAsia" w:ascii="微软雅黑" w:hAnsi="微软雅黑" w:eastAsia="微软雅黑" w:cs="微软雅黑"/>
          <w:sz w:val="30"/>
          <w:szCs w:val="30"/>
        </w:rPr>
      </w:pPr>
    </w:p>
    <w:p w14:paraId="725EE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soul acts principally, and the body becomes the subservient part, or instrument which the nobler part directs, so in all the official work of Christ, the divine nature was the principal cause.</w:t>
      </w:r>
    </w:p>
    <w:p w14:paraId="5BF37A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正如靈魂起主導作用，而身體成為服從的部分，即由更高貴部分所指導的工具，同樣，在基督所有的職事工作中，神性是主導原因。</w:t>
      </w:r>
    </w:p>
    <w:p w14:paraId="35A4CE17">
      <w:pPr>
        <w:rPr>
          <w:rFonts w:hint="eastAsia" w:ascii="微软雅黑" w:hAnsi="微软雅黑" w:eastAsia="微软雅黑" w:cs="微软雅黑"/>
          <w:sz w:val="30"/>
          <w:szCs w:val="30"/>
        </w:rPr>
      </w:pPr>
    </w:p>
    <w:p w14:paraId="7BAD46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first principles, which must be carried with us to direct the conceptions which are formed, and the phraseology which is used, in regard to any part of Christ's mediatorial action, whether we think of Him during His earthly life, or in His present condition.</w:t>
      </w:r>
    </w:p>
    <w:p w14:paraId="4B900B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這些是基本原則，必須由我們帶入，以便指導對基督中保行動任何部分的構想及使用的措辭，無論我們想到的是祂在地上的生命，還是祂現在的境況。</w:t>
      </w:r>
    </w:p>
    <w:p w14:paraId="32CDE74D">
      <w:pPr>
        <w:rPr>
          <w:rFonts w:hint="eastAsia" w:ascii="微软雅黑" w:hAnsi="微软雅黑" w:eastAsia="微软雅黑" w:cs="微软雅黑"/>
          <w:sz w:val="30"/>
          <w:szCs w:val="30"/>
        </w:rPr>
      </w:pPr>
    </w:p>
    <w:p w14:paraId="00CAF1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the atonement is not apprehended according to His own representation of it, unless it is seen to flow from the efficacy of both natures acting each in its sphere.</w:t>
      </w:r>
    </w:p>
    <w:p w14:paraId="697543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因此，除非看到贖罪是流向二性各在其領域中行動的效能，否則就無法根據祂自己對贖罪的展示來理解它。</w:t>
      </w:r>
    </w:p>
    <w:p w14:paraId="658D832E">
      <w:pPr>
        <w:rPr>
          <w:rFonts w:hint="eastAsia" w:ascii="微软雅黑" w:hAnsi="微软雅黑" w:eastAsia="微软雅黑" w:cs="微软雅黑"/>
          <w:sz w:val="30"/>
          <w:szCs w:val="30"/>
        </w:rPr>
      </w:pPr>
    </w:p>
    <w:p w14:paraId="4BE689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of the person, which is one; and the atonement, as one work or act, is the result of the concurrent action of the several natures.</w:t>
      </w:r>
    </w:p>
    <w:p w14:paraId="0F7C0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這是位格的工作，而位格是一個；且贖罪作為一項工作或行動，是數個本性併發行動的結果。</w:t>
      </w:r>
    </w:p>
    <w:p w14:paraId="50FF7978">
      <w:pPr>
        <w:rPr>
          <w:rFonts w:hint="eastAsia" w:ascii="微软雅黑" w:hAnsi="微软雅黑" w:eastAsia="微软雅黑" w:cs="微软雅黑"/>
          <w:sz w:val="30"/>
          <w:szCs w:val="30"/>
        </w:rPr>
      </w:pPr>
    </w:p>
    <w:p w14:paraId="3650B0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sufferings belonged to the Son of God, just as we should say of a person suffering in his hands or feet, that it was borne by the person.</w:t>
      </w:r>
    </w:p>
    <w:p w14:paraId="487BB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因此，受苦屬於神的兒子，正如我們會說一個人手腳受苦即是該位格在受苦一樣。</w:t>
      </w:r>
    </w:p>
    <w:p w14:paraId="76AAFD5A">
      <w:pPr>
        <w:rPr>
          <w:rFonts w:hint="eastAsia" w:ascii="微软雅黑" w:hAnsi="微软雅黑" w:eastAsia="微软雅黑" w:cs="微软雅黑"/>
          <w:sz w:val="30"/>
          <w:szCs w:val="30"/>
        </w:rPr>
      </w:pPr>
    </w:p>
    <w:p w14:paraId="0644E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humanity was His, and so was the agony, though the Deity could not agonize nor die.</w:t>
      </w:r>
    </w:p>
    <w:p w14:paraId="34EE40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人性是祂的，極度痛苦也是祂的，儘管神性本身不能痛苦也不能死亡。</w:t>
      </w:r>
    </w:p>
    <w:p w14:paraId="2952FC1C">
      <w:pPr>
        <w:rPr>
          <w:rFonts w:hint="eastAsia" w:ascii="微软雅黑" w:hAnsi="微软雅黑" w:eastAsia="微软雅黑" w:cs="微软雅黑"/>
          <w:sz w:val="30"/>
          <w:szCs w:val="30"/>
        </w:rPr>
      </w:pPr>
    </w:p>
    <w:p w14:paraId="4FA24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intimate connection of the atoning obedience with Himself may be inferred from a more remote union which He also calls Himself, viz. His redeemed people, who are regarded as His body or His members.</w:t>
      </w:r>
    </w:p>
    <w:p w14:paraId="49026C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贖罪性順服與祂自身的親密聯繫，可以從一種祂也稱之為祂自己的更疏遠的聯合中推斷出來，即祂那被救贖的子民，他們被視為祂的身體或肢体。</w:t>
      </w:r>
    </w:p>
    <w:p w14:paraId="08C836E7">
      <w:pPr>
        <w:rPr>
          <w:rFonts w:hint="eastAsia" w:ascii="微软雅黑" w:hAnsi="微软雅黑" w:eastAsia="微软雅黑" w:cs="微软雅黑"/>
          <w:sz w:val="30"/>
          <w:szCs w:val="30"/>
        </w:rPr>
      </w:pPr>
    </w:p>
    <w:p w14:paraId="5CB002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called so by Himself, when He said to Saul the persecutor: "Saul, Saul, why persecutest thou ME?"</w:t>
      </w:r>
    </w:p>
    <w:p w14:paraId="6B0934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祂自己在對迫害者掃羅說話時就這樣稱呼他們：“掃羅，掃羅，你為什麼迫害我？”</w:t>
      </w:r>
    </w:p>
    <w:p w14:paraId="5AFCAC49">
      <w:pPr>
        <w:rPr>
          <w:rFonts w:hint="eastAsia" w:ascii="微软雅黑" w:hAnsi="微软雅黑" w:eastAsia="微软雅黑" w:cs="微软雅黑"/>
          <w:sz w:val="30"/>
          <w:szCs w:val="30"/>
        </w:rPr>
      </w:pPr>
    </w:p>
    <w:p w14:paraId="1B780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a union far less close and intimate than that of the humanity which He put on.</w:t>
      </w:r>
    </w:p>
    <w:p w14:paraId="0DE11A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現在，這是一種遠不如祂所披戴的人性那樣緊密和親近的聯合。</w:t>
      </w:r>
    </w:p>
    <w:p w14:paraId="3ED7F6EB">
      <w:pPr>
        <w:rPr>
          <w:rFonts w:hint="eastAsia" w:ascii="微软雅黑" w:hAnsi="微软雅黑" w:eastAsia="微软雅黑" w:cs="微软雅黑"/>
          <w:sz w:val="30"/>
          <w:szCs w:val="30"/>
        </w:rPr>
      </w:pPr>
    </w:p>
    <w:p w14:paraId="4E5FD8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in reference to this He designates His people the joint heirs with Him, as His body, as Himself.</w:t>
      </w:r>
    </w:p>
    <w:p w14:paraId="4E2DAD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然而即使是論及此，祂也稱祂的子民是與祂同作後嗣的，作為祂的身體，作為祂自己。</w:t>
      </w:r>
    </w:p>
    <w:p w14:paraId="5F089295">
      <w:pPr>
        <w:rPr>
          <w:rFonts w:hint="eastAsia" w:ascii="微软雅黑" w:hAnsi="微软雅黑" w:eastAsia="微软雅黑" w:cs="微软雅黑"/>
          <w:sz w:val="30"/>
          <w:szCs w:val="30"/>
        </w:rPr>
      </w:pPr>
    </w:p>
    <w:p w14:paraId="4B8F96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His humanity is much nearer and more intimately joined to Him, we may affirm, as Scripture uniformly does, that the humanity is the body of God's Son; and that the obedience, suffering, and death are also His, and, therefore, possessed of all the value and worth that properly attach to Himself.</w:t>
      </w:r>
    </w:p>
    <w:p w14:paraId="72255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但由於祂的人性與祂的結合要親近得多、緊密得多，我們可以像聖經一貫所做的那樣斷言：人性即是神兒子的身體；且那順服、受苦和死亡也都是祂的，因此，具備了正當歸屬於祂自身的全部價值與尊榮。</w:t>
      </w:r>
    </w:p>
    <w:p w14:paraId="7B71472B">
      <w:pPr>
        <w:rPr>
          <w:rFonts w:hint="eastAsia" w:ascii="微软雅黑" w:hAnsi="微软雅黑" w:eastAsia="微软雅黑" w:cs="微软雅黑"/>
          <w:sz w:val="30"/>
          <w:szCs w:val="30"/>
        </w:rPr>
      </w:pPr>
    </w:p>
    <w:p w14:paraId="19299D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me more particularly to refer to the influence of the deity of our Lord upon His work of atonement.</w:t>
      </w:r>
    </w:p>
    <w:p w14:paraId="3E964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這使我更具體地提到我主的神性對祂贖罪工作的影響。</w:t>
      </w:r>
    </w:p>
    <w:p w14:paraId="304AE51B">
      <w:pPr>
        <w:rPr>
          <w:rFonts w:hint="eastAsia" w:ascii="微软雅黑" w:hAnsi="微软雅黑" w:eastAsia="微软雅黑" w:cs="微软雅黑"/>
          <w:sz w:val="30"/>
          <w:szCs w:val="30"/>
        </w:rPr>
      </w:pPr>
    </w:p>
    <w:p w14:paraId="217399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plan we follow, we aim not to go beyond the limits of exegetical investigation, nor beyond the import and significance of Christ's words.</w:t>
      </w:r>
    </w:p>
    <w:p w14:paraId="5E3A5A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根據我們所遵循的計劃，我們的目標是不超出釋經調查的範圍，也不超出基督話語的含義與重要性。</w:t>
      </w:r>
    </w:p>
    <w:p w14:paraId="5A0DA6ED">
      <w:pPr>
        <w:rPr>
          <w:rFonts w:hint="eastAsia" w:ascii="微软雅黑" w:hAnsi="微软雅黑" w:eastAsia="微软雅黑" w:cs="微软雅黑"/>
          <w:sz w:val="30"/>
          <w:szCs w:val="30"/>
        </w:rPr>
      </w:pPr>
    </w:p>
    <w:p w14:paraId="4F2227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three consequences derived from the influence of His person, either directly taught, or easily deducible from His words; and to these we shall allude with as much brevity as shall consist with the exposition of the language.</w:t>
      </w:r>
    </w:p>
    <w:p w14:paraId="4AC8AA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我們發現從祂位格的影響中衍生出了三個後果，這些後果要麼是被直接教導的，要麼是可以從祂的話語中輕易推導出的；我們將在符合語言闡述的前提下，儘可能簡明地提及這些後果。</w:t>
      </w:r>
    </w:p>
    <w:p w14:paraId="2411E9BA">
      <w:pPr>
        <w:rPr>
          <w:rFonts w:hint="eastAsia" w:ascii="微软雅黑" w:hAnsi="微软雅黑" w:eastAsia="微软雅黑" w:cs="微软雅黑"/>
          <w:sz w:val="30"/>
          <w:szCs w:val="30"/>
        </w:rPr>
      </w:pPr>
    </w:p>
    <w:p w14:paraId="2BCE45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effect of His incarnation, Jesus had power over His own life: "I have power to lay it down, and I have power to take it again " (John x. 8).</w:t>
      </w:r>
    </w:p>
    <w:p w14:paraId="3FCDCE6B">
      <w:pPr>
        <w:rPr>
          <w:rFonts w:hint="eastAsia" w:ascii="微软雅黑" w:hAnsi="微软雅黑" w:eastAsia="微软雅黑" w:cs="微软雅黑"/>
          <w:sz w:val="30"/>
          <w:szCs w:val="30"/>
        </w:rPr>
      </w:pPr>
    </w:p>
    <w:p w14:paraId="0EB6C6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作為祂道成肉身的一個果效，耶穌擁有對自己生命的權柄：“我有權柄捨了，也有權柄取回來”（约翰福音 10:18）。</w:t>
      </w:r>
    </w:p>
    <w:p w14:paraId="75893EC4">
      <w:pPr>
        <w:rPr>
          <w:rFonts w:hint="eastAsia" w:ascii="微软雅黑" w:hAnsi="微软雅黑" w:eastAsia="微软雅黑" w:cs="微软雅黑"/>
          <w:sz w:val="30"/>
          <w:szCs w:val="30"/>
        </w:rPr>
      </w:pPr>
    </w:p>
    <w:p w14:paraId="445156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doubts, insoluble on mere humanitarian grounds, now disappear at once.</w:t>
      </w:r>
    </w:p>
    <w:p w14:paraId="486F6F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許多在單純的人道主義基礎上無法解決的疑慮，現在立刻消失了。</w:t>
      </w:r>
    </w:p>
    <w:p w14:paraId="394C0609">
      <w:pPr>
        <w:rPr>
          <w:rFonts w:hint="eastAsia" w:ascii="微软雅黑" w:hAnsi="微软雅黑" w:eastAsia="微软雅黑" w:cs="微软雅黑"/>
          <w:sz w:val="30"/>
          <w:szCs w:val="30"/>
        </w:rPr>
      </w:pPr>
    </w:p>
    <w:p w14:paraId="7FC145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apprehend how one could be an atoning surety for millions, and act a part to which no creature was equal.</w:t>
      </w:r>
    </w:p>
    <w:p w14:paraId="0B076C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我們領悟到，一位救主如何能成為千萬人的贖罪保證人，並扮演一個任何受造物都無法企及的角色。</w:t>
      </w:r>
    </w:p>
    <w:p w14:paraId="064165FA">
      <w:pPr>
        <w:rPr>
          <w:rFonts w:hint="eastAsia" w:ascii="微软雅黑" w:hAnsi="微软雅黑" w:eastAsia="微软雅黑" w:cs="微软雅黑"/>
          <w:sz w:val="30"/>
          <w:szCs w:val="30"/>
        </w:rPr>
      </w:pPr>
    </w:p>
    <w:p w14:paraId="0AA028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man, however endowed, could not act this part; for he had no right to offer his own life; and a surety must offer his own, not another's.</w:t>
      </w:r>
    </w:p>
    <w:p w14:paraId="5B0B45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單純的一個人，無論天賦如何，都無法扮演這個角色；因為他沒有權利獻出自己的生命；而保證人必須獻出自己的，而不是別人的。</w:t>
      </w:r>
    </w:p>
    <w:p w14:paraId="5A4FC3E3">
      <w:pPr>
        <w:rPr>
          <w:rFonts w:hint="eastAsia" w:ascii="微软雅黑" w:hAnsi="微软雅黑" w:eastAsia="微软雅黑" w:cs="微软雅黑"/>
          <w:sz w:val="30"/>
          <w:szCs w:val="30"/>
        </w:rPr>
      </w:pPr>
    </w:p>
    <w:p w14:paraId="492C7F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no one can be the master of human nature who is not supreme God, producing and upholding it by his own power.</w:t>
      </w:r>
    </w:p>
    <w:p w14:paraId="01BDE4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因此，除了以祂自己的大能產生並維護人性的至高神，沒有人能成為人性的主人。</w:t>
      </w:r>
    </w:p>
    <w:p w14:paraId="341AECAA">
      <w:pPr>
        <w:rPr>
          <w:rFonts w:hint="eastAsia" w:ascii="微软雅黑" w:hAnsi="微软雅黑" w:eastAsia="微软雅黑" w:cs="微软雅黑"/>
          <w:sz w:val="30"/>
          <w:szCs w:val="30"/>
        </w:rPr>
      </w:pPr>
    </w:p>
    <w:p w14:paraId="3B3900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such a nature in personal union with Himself, and therefore in a wholly different relation from that of an ordinary man or unit of the species, He had power to lay down His life, in order to satisfy the law in the room of others.</w:t>
      </w:r>
    </w:p>
    <w:p w14:paraId="1D7A09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但既然祂將這種本性與祂自己進行了位格上的聯合，因此祂與這種本性的關係完全不同於普通人或物種中的一個個體，祂有權捨棄祂的生命，以便在他人地位上滿足律法。</w:t>
      </w:r>
    </w:p>
    <w:p w14:paraId="4F1E3000">
      <w:pPr>
        <w:rPr>
          <w:rFonts w:hint="eastAsia" w:ascii="微软雅黑" w:hAnsi="微软雅黑" w:eastAsia="微软雅黑" w:cs="微软雅黑"/>
          <w:sz w:val="30"/>
          <w:szCs w:val="30"/>
        </w:rPr>
      </w:pPr>
    </w:p>
    <w:p w14:paraId="032878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offer the life over which He had full authority in man's room.</w:t>
      </w:r>
    </w:p>
    <w:p w14:paraId="5F363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祂可以在人的地位上獻出那祂擁有完全權柄的生命。</w:t>
      </w:r>
    </w:p>
    <w:p w14:paraId="5B175859">
      <w:pPr>
        <w:rPr>
          <w:rFonts w:hint="eastAsia" w:ascii="微软雅黑" w:hAnsi="微软雅黑" w:eastAsia="微软雅黑" w:cs="微软雅黑"/>
          <w:sz w:val="30"/>
          <w:szCs w:val="30"/>
        </w:rPr>
      </w:pPr>
    </w:p>
    <w:p w14:paraId="1356FC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assumed that humanity in this union was exempt from any obligation to punishment or suffering; and when He did incur it, it evidently flowed from some compact, with a view to obtain an end.</w:t>
      </w:r>
    </w:p>
    <w:p w14:paraId="33908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人們假定，在這種聯合中的人性是免於任何懲罰或受苦義務的；而當祂確實招致了這些時，這顯然是源於某種旨在達成目的的契約。</w:t>
      </w:r>
    </w:p>
    <w:p w14:paraId="3CC09779">
      <w:pPr>
        <w:rPr>
          <w:rFonts w:hint="eastAsia" w:ascii="微软雅黑" w:hAnsi="微软雅黑" w:eastAsia="微软雅黑" w:cs="微软雅黑"/>
          <w:sz w:val="30"/>
          <w:szCs w:val="30"/>
        </w:rPr>
      </w:pPr>
    </w:p>
    <w:p w14:paraId="07418A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owes nothing on his own account, and yet pays, must plainly be considered as acting in the room of others for the purpose of relieving the insolvent, or of setting free the captive.</w:t>
      </w:r>
    </w:p>
    <w:p w14:paraId="653110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一位不為自己欠債、卻依然償付的人，顯然必須被視為為了減輕無力償債者的負擔、或為了釋放俘虜而站在他人的地位上行動。</w:t>
      </w:r>
    </w:p>
    <w:p w14:paraId="4FC0FFB3">
      <w:pPr>
        <w:rPr>
          <w:rFonts w:hint="eastAsia" w:ascii="微软雅黑" w:hAnsi="微软雅黑" w:eastAsia="微软雅黑" w:cs="微软雅黑"/>
          <w:sz w:val="30"/>
          <w:szCs w:val="30"/>
        </w:rPr>
      </w:pPr>
    </w:p>
    <w:p w14:paraId="7AA480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could be given for others, because it was not required for himself; and it was wrought out by such a person only for this end.</w:t>
      </w:r>
    </w:p>
    <w:p w14:paraId="17C4E3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代價可以為他人而付出，因為這並非祂自己所要求的；且這樣的工作由這樣一位位格作成，僅僅是為了這個目的。</w:t>
      </w:r>
    </w:p>
    <w:p w14:paraId="26668D86">
      <w:pPr>
        <w:rPr>
          <w:rFonts w:hint="eastAsia" w:ascii="微软雅黑" w:hAnsi="微软雅黑" w:eastAsia="微软雅黑" w:cs="微软雅黑"/>
          <w:sz w:val="30"/>
          <w:szCs w:val="30"/>
        </w:rPr>
      </w:pPr>
    </w:p>
    <w:p w14:paraId="7FB737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says in the words adduced, that He had authority or right to dispose of His humanity; and He evinced this authority or power when He surrendered Himself into the hands of men, and spontaneously breathed out His life on the cross.</w:t>
      </w:r>
    </w:p>
    <w:p w14:paraId="23B4D7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主在引述的話語中說，祂擁有處置祂人性的權柄或權利；當祂將自己交在世人手中，並在十字架上自發地呼出祂的生命時，祂證實了這種權柄或能力。</w:t>
      </w:r>
    </w:p>
    <w:p w14:paraId="2CAF1506">
      <w:pPr>
        <w:rPr>
          <w:rFonts w:hint="eastAsia" w:ascii="微软雅黑" w:hAnsi="微软雅黑" w:eastAsia="微软雅黑" w:cs="微软雅黑"/>
          <w:sz w:val="30"/>
          <w:szCs w:val="30"/>
        </w:rPr>
      </w:pPr>
    </w:p>
    <w:p w14:paraId="76EBF2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effect of the incarnation, it must be mentioned that infinite value or merit attaches to Christ's atonement.</w:t>
      </w:r>
    </w:p>
    <w:p w14:paraId="0CE9280B">
      <w:pPr>
        <w:rPr>
          <w:rFonts w:hint="eastAsia" w:ascii="微软雅黑" w:hAnsi="微软雅黑" w:eastAsia="微软雅黑" w:cs="微软雅黑"/>
          <w:sz w:val="30"/>
          <w:szCs w:val="30"/>
        </w:rPr>
      </w:pPr>
    </w:p>
    <w:p w14:paraId="4666F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作为道成肉身的另一個果效，必須提到的是：基督的贖罪附帶著無限的價值或功德。</w:t>
      </w:r>
    </w:p>
    <w:p w14:paraId="3090B8D3">
      <w:pPr>
        <w:rPr>
          <w:rFonts w:hint="eastAsia" w:ascii="微软雅黑" w:hAnsi="微软雅黑" w:eastAsia="微软雅黑" w:cs="微软雅黑"/>
          <w:sz w:val="30"/>
          <w:szCs w:val="30"/>
        </w:rPr>
      </w:pPr>
    </w:p>
    <w:p w14:paraId="7A93F2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there is an allusion when our Lord says, "God so loved the world that He gave His only-begotten Son " (John iii. 16);</w:t>
      </w:r>
    </w:p>
    <w:p w14:paraId="1CABBB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當主說，“神愛世人，甚至賜下祂的獨生子”（約翰福音 3:16）時，就暗含了這一點；</w:t>
      </w:r>
    </w:p>
    <w:p w14:paraId="7DB74725">
      <w:pPr>
        <w:rPr>
          <w:rFonts w:hint="eastAsia" w:ascii="微软雅黑" w:hAnsi="微软雅黑" w:eastAsia="微软雅黑" w:cs="微软雅黑"/>
          <w:sz w:val="30"/>
          <w:szCs w:val="30"/>
        </w:rPr>
      </w:pPr>
    </w:p>
    <w:p w14:paraId="40017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various references to His mission, to His humiliation as the Son of Man, to His coming into the world, point, more or less directly, to the influence of His deity in connection with His atoning work.</w:t>
      </w:r>
    </w:p>
    <w:p w14:paraId="65C554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此外，對祂使命的各種提及、對祂作為人子之降卑的提及、對祂降世的提及，都或多或少直接指向了祂神性與其贖罪工作之間的聯繫影響。</w:t>
      </w:r>
    </w:p>
    <w:p w14:paraId="2A90FB10">
      <w:pPr>
        <w:rPr>
          <w:rFonts w:hint="eastAsia" w:ascii="微软雅黑" w:hAnsi="微软雅黑" w:eastAsia="微软雅黑" w:cs="微软雅黑"/>
          <w:sz w:val="30"/>
          <w:szCs w:val="30"/>
        </w:rPr>
      </w:pPr>
    </w:p>
    <w:p w14:paraId="162C5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understand how the obedience of Jesus possessed such a value in His eyes who judges according to truth, as to effect the remission of our sins, and the acceptance of the sinner.</w:t>
      </w:r>
    </w:p>
    <w:p w14:paraId="2EEA04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由此我們明白，在按真理審判的主眼中，耶穌的順服具備何等的價值，以至於能達成我們罪的赦免，以及對罪人的接纳。</w:t>
      </w:r>
    </w:p>
    <w:p w14:paraId="15DFB695">
      <w:pPr>
        <w:rPr>
          <w:rFonts w:hint="eastAsia" w:ascii="微软雅黑" w:hAnsi="微软雅黑" w:eastAsia="微软雅黑" w:cs="微软雅黑"/>
          <w:sz w:val="30"/>
          <w:szCs w:val="30"/>
        </w:rPr>
      </w:pPr>
    </w:p>
    <w:p w14:paraId="25633F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obedience of the Son of God.</w:t>
      </w:r>
    </w:p>
    <w:p w14:paraId="67F9F5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那是神之子的順服。</w:t>
      </w:r>
    </w:p>
    <w:p w14:paraId="5CFACC08">
      <w:pPr>
        <w:rPr>
          <w:rFonts w:hint="eastAsia" w:ascii="微软雅黑" w:hAnsi="微软雅黑" w:eastAsia="微软雅黑" w:cs="微软雅黑"/>
          <w:sz w:val="30"/>
          <w:szCs w:val="30"/>
        </w:rPr>
      </w:pPr>
    </w:p>
    <w:p w14:paraId="79BA8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Considered in this light, there are several distinct effects which the deity of Christ must be regarded as producing.</w:t>
      </w:r>
    </w:p>
    <w:p w14:paraId="37EA2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從這個角度考慮，基督的神性必須被視為產生了幾個截然不同的果效。</w:t>
      </w:r>
    </w:p>
    <w:p w14:paraId="571833E3">
      <w:pPr>
        <w:rPr>
          <w:rFonts w:hint="eastAsia" w:ascii="微软雅黑" w:hAnsi="微软雅黑" w:eastAsia="微软雅黑" w:cs="微软雅黑"/>
          <w:sz w:val="30"/>
          <w:szCs w:val="30"/>
        </w:rPr>
      </w:pPr>
    </w:p>
    <w:p w14:paraId="24133A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Such a knowledge of sin must be acquired as could spring only from a full discovery of all the sins of men, past, present, and to come; and these must stand before His eye at a glance, with a view to be confessed for us, and expiated in our stead.</w:t>
      </w:r>
    </w:p>
    <w:p w14:paraId="3D0104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必須獲得這樣一種對罪的認識，即唯有從對人類過去、現在和將來所有罪惡的充份發現中才能產生；且這些罪必須一覽無餘地呈現在祂眼前，以便為了我們而被承認，並代替我們被贖清。</w:t>
      </w:r>
    </w:p>
    <w:p w14:paraId="52277E97">
      <w:pPr>
        <w:rPr>
          <w:rFonts w:hint="eastAsia" w:ascii="微软雅黑" w:hAnsi="微软雅黑" w:eastAsia="微软雅黑" w:cs="微软雅黑"/>
          <w:sz w:val="30"/>
          <w:szCs w:val="30"/>
        </w:rPr>
      </w:pPr>
    </w:p>
    <w:p w14:paraId="50D9EA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argues the omniscience of a divine person.</w:t>
      </w:r>
    </w:p>
    <w:p w14:paraId="79900C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這論證了一位屬神位格的全知。</w:t>
      </w:r>
    </w:p>
    <w:p w14:paraId="693D98BD">
      <w:pPr>
        <w:rPr>
          <w:rFonts w:hint="eastAsia" w:ascii="微软雅黑" w:hAnsi="微软雅黑" w:eastAsia="微软雅黑" w:cs="微软雅黑"/>
          <w:sz w:val="30"/>
          <w:szCs w:val="30"/>
        </w:rPr>
      </w:pPr>
    </w:p>
    <w:p w14:paraId="33FF5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Not only so: the endurance of the curse or penalty was wholly beyond the resources of mere humanity.</w:t>
      </w:r>
    </w:p>
    <w:p w14:paraId="1B0A32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不僅如此：對咒詛或刑罰的忍耐，完全超出了單純人性的資源。</w:t>
      </w:r>
    </w:p>
    <w:p w14:paraId="7A8AD3AF">
      <w:pPr>
        <w:rPr>
          <w:rFonts w:hint="eastAsia" w:ascii="微软雅黑" w:hAnsi="微软雅黑" w:eastAsia="微软雅黑" w:cs="微软雅黑"/>
          <w:sz w:val="30"/>
          <w:szCs w:val="30"/>
        </w:rPr>
      </w:pPr>
    </w:p>
    <w:p w14:paraId="0D155F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sufferer was God-man, He was able to make atonement for infinitely great sin.</w:t>
      </w:r>
    </w:p>
    <w:p w14:paraId="28B5D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正因為受難者是神人，祂才有力能為無限重大的罪作贖罪。</w:t>
      </w:r>
    </w:p>
    <w:p w14:paraId="2CEB408E">
      <w:pPr>
        <w:rPr>
          <w:rFonts w:hint="eastAsia" w:ascii="微软雅黑" w:hAnsi="微软雅黑" w:eastAsia="微软雅黑" w:cs="微软雅黑"/>
          <w:sz w:val="30"/>
          <w:szCs w:val="30"/>
        </w:rPr>
      </w:pPr>
    </w:p>
    <w:p w14:paraId="7FBC2B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involves the collision of infinitudes—infinite wrath for a world's guilt met by infinite endurance; the curse exhausted in order to be changed into a blessing,—</w:t>
      </w:r>
    </w:p>
    <w:p w14:paraId="1F961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這涉及了無限性之間的碰撞——以無限的忍耐去應對因世人之罪而產生的無限忿怒；咒诅被耗盡以便轉化為祝福，——</w:t>
      </w:r>
    </w:p>
    <w:p w14:paraId="51E6539C">
      <w:pPr>
        <w:rPr>
          <w:rFonts w:hint="eastAsia" w:ascii="微软雅黑" w:hAnsi="微软雅黑" w:eastAsia="微软雅黑" w:cs="微软雅黑"/>
          <w:sz w:val="30"/>
          <w:szCs w:val="30"/>
        </w:rPr>
      </w:pPr>
    </w:p>
    <w:p w14:paraId="29A13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of such a nature that nothing short of omnipotence could be put into the scale against them.</w:t>
      </w:r>
    </w:p>
    <w:p w14:paraId="297F2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這些事物的性質決定了，除了全能之外，沒有任何東西可以被放在天平上與之抗衡。</w:t>
      </w:r>
    </w:p>
    <w:p w14:paraId="5209BCF7">
      <w:pPr>
        <w:rPr>
          <w:rFonts w:hint="eastAsia" w:ascii="微软雅黑" w:hAnsi="微软雅黑" w:eastAsia="微软雅黑" w:cs="微软雅黑"/>
          <w:sz w:val="30"/>
          <w:szCs w:val="30"/>
        </w:rPr>
      </w:pPr>
    </w:p>
    <w:p w14:paraId="6A8513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nature did not suffer, and could not; but in virtue of its union to the humanity, the latter was able to encounter and bear more than a mere man could have borne, because it was supported and strengthened for that end.</w:t>
      </w:r>
    </w:p>
    <w:p w14:paraId="75BCF7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神性沒有受苦，也不能受苦；但憑藉其與人性的聯合，後者能夠遭遇並承擔比單純的一個人所能承擔的多得多的東西，因為它是為了那個目的而蒙受扶持和強化的。</w:t>
      </w:r>
    </w:p>
    <w:p w14:paraId="4FCDF290">
      <w:pPr>
        <w:rPr>
          <w:rFonts w:hint="eastAsia" w:ascii="微软雅黑" w:hAnsi="微软雅黑" w:eastAsia="微软雅黑" w:cs="微软雅黑"/>
          <w:sz w:val="30"/>
          <w:szCs w:val="30"/>
        </w:rPr>
      </w:pPr>
    </w:p>
    <w:p w14:paraId="75B71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follow, because the divine nature poured out influences to support the human, and to prevent it from giving way, that comforting influences were given in the same proportion.</w:t>
      </w:r>
    </w:p>
    <w:p w14:paraId="35F633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這並不意味著，因為神性傾注了影響力來支持人性並防止其崩潰，所以也就按同樣比例給予了慰藉的影響。</w:t>
      </w:r>
    </w:p>
    <w:p w14:paraId="4B39F80E">
      <w:pPr>
        <w:rPr>
          <w:rFonts w:hint="eastAsia" w:ascii="微软雅黑" w:hAnsi="微软雅黑" w:eastAsia="微软雅黑" w:cs="微软雅黑"/>
          <w:sz w:val="30"/>
          <w:szCs w:val="30"/>
        </w:rPr>
      </w:pPr>
    </w:p>
    <w:p w14:paraId="7E48A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opposite appears from the events in the garden, and from the desertion on the cross.</w:t>
      </w:r>
    </w:p>
    <w:p w14:paraId="7A3AF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事實恰恰相反，這從園中的事件以及十字架上的被棄中可以看出來。</w:t>
      </w:r>
    </w:p>
    <w:p w14:paraId="57FF455D">
      <w:pPr>
        <w:rPr>
          <w:rFonts w:hint="eastAsia" w:ascii="微软雅黑" w:hAnsi="微软雅黑" w:eastAsia="微软雅黑" w:cs="微软雅黑"/>
          <w:sz w:val="30"/>
          <w:szCs w:val="30"/>
        </w:rPr>
      </w:pPr>
    </w:p>
    <w:p w14:paraId="279CB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the infinite hatred of God to sin, and drunk the cup of merited penalty; but the influence of His divine nature supported the humanity in suffering what must needs be borne.</w:t>
      </w:r>
    </w:p>
    <w:p w14:paraId="7489E9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祂知道神對罪無限的恨惡，並喝下了應得刑罰的苦杯；但祂神性的影響支持著人性去忍受那必須忍受的痛苦。</w:t>
      </w:r>
    </w:p>
    <w:p w14:paraId="28E0601E">
      <w:pPr>
        <w:rPr>
          <w:rFonts w:hint="eastAsia" w:ascii="微软雅黑" w:hAnsi="微软雅黑" w:eastAsia="微软雅黑" w:cs="微软雅黑"/>
          <w:sz w:val="30"/>
          <w:szCs w:val="30"/>
        </w:rPr>
      </w:pPr>
    </w:p>
    <w:p w14:paraId="49C792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deserted, yet sustained.</w:t>
      </w:r>
    </w:p>
    <w:p w14:paraId="26EEFD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祂被離棄，卻蒙扶持。</w:t>
      </w:r>
    </w:p>
    <w:p w14:paraId="755F151C">
      <w:pPr>
        <w:rPr>
          <w:rFonts w:hint="eastAsia" w:ascii="微软雅黑" w:hAnsi="微软雅黑" w:eastAsia="微软雅黑" w:cs="微软雅黑"/>
          <w:sz w:val="30"/>
          <w:szCs w:val="30"/>
        </w:rPr>
      </w:pPr>
    </w:p>
    <w:p w14:paraId="627C9D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But it must be yet further remarked, that the Godhead gave infinite value to the suffering.</w:t>
      </w:r>
    </w:p>
    <w:p w14:paraId="0B17A7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但還必須進一步指出，神格（Godhead）賦予了受苦以無限的價值。</w:t>
      </w:r>
    </w:p>
    <w:p w14:paraId="6A45A66E">
      <w:pPr>
        <w:rPr>
          <w:rFonts w:hint="eastAsia" w:ascii="微软雅黑" w:hAnsi="微软雅黑" w:eastAsia="微软雅黑" w:cs="微软雅黑"/>
          <w:sz w:val="30"/>
          <w:szCs w:val="30"/>
        </w:rPr>
      </w:pPr>
    </w:p>
    <w:p w14:paraId="6AFB74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due to His being the God-man.</w:t>
      </w:r>
    </w:p>
    <w:p w14:paraId="723DAF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這歸因於祂是神人。</w:t>
      </w:r>
    </w:p>
    <w:p w14:paraId="239B97E4">
      <w:pPr>
        <w:rPr>
          <w:rFonts w:hint="eastAsia" w:ascii="微软雅黑" w:hAnsi="微软雅黑" w:eastAsia="微软雅黑" w:cs="微软雅黑"/>
          <w:sz w:val="30"/>
          <w:szCs w:val="30"/>
        </w:rPr>
      </w:pPr>
    </w:p>
    <w:p w14:paraId="1A7E09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His suffering was of infinite value, it was sufficient to satisfy for all whose redemption he aimed at securing.</w:t>
      </w:r>
    </w:p>
    <w:p w14:paraId="7E1BE0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正因為祂的受苦具有無限價值，所以它足以為所有祂旨在確保其救贖的人作出滿足。</w:t>
      </w:r>
    </w:p>
    <w:p w14:paraId="21617D91">
      <w:pPr>
        <w:rPr>
          <w:rFonts w:hint="eastAsia" w:ascii="微软雅黑" w:hAnsi="微软雅黑" w:eastAsia="微软雅黑" w:cs="微软雅黑"/>
          <w:sz w:val="30"/>
          <w:szCs w:val="30"/>
        </w:rPr>
      </w:pPr>
    </w:p>
    <w:p w14:paraId="55B36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why the sufferings and obedience of Christ could satisfy for thousands.</w:t>
      </w:r>
    </w:p>
    <w:p w14:paraId="408A5C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這就是為什麼基督的受苦與順服能為千萬人作出滿足的原因。</w:t>
      </w:r>
    </w:p>
    <w:p w14:paraId="1D046FFB">
      <w:pPr>
        <w:rPr>
          <w:rFonts w:hint="eastAsia" w:ascii="微软雅黑" w:hAnsi="微软雅黑" w:eastAsia="微软雅黑" w:cs="微软雅黑"/>
          <w:sz w:val="30"/>
          <w:szCs w:val="30"/>
        </w:rPr>
      </w:pPr>
    </w:p>
    <w:p w14:paraId="026000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a mere man, He could not satisfy for one; but being very God, the dignity of His person not only put the Lord Jesus in a position of suffering what no mere man could ever suffer, but had an influence on the whole obedience.</w:t>
      </w:r>
    </w:p>
    <w:p w14:paraId="2B1EB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如果祂僅僅是一個人，祂連一個人的滿足都做不到；但祂既然是真神，祂位格的尊嚴不僅讓主耶穌處於一種忍受任何單純人人都無法忍受之苦的地位，而且對整個順服都產生了影響。</w:t>
      </w:r>
    </w:p>
    <w:p w14:paraId="4BB4DA8C">
      <w:pPr>
        <w:rPr>
          <w:rFonts w:hint="eastAsia" w:ascii="微软雅黑" w:hAnsi="微软雅黑" w:eastAsia="微软雅黑" w:cs="微软雅黑"/>
          <w:sz w:val="30"/>
          <w:szCs w:val="30"/>
        </w:rPr>
      </w:pPr>
    </w:p>
    <w:p w14:paraId="7244B8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accordingly fixes our attention on the person to deduce from it the value of His suffering.</w:t>
      </w:r>
    </w:p>
    <w:p w14:paraId="594224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聖言因此將我們的注意力固定在位格上，以便從中推導出祂受苦的價值。</w:t>
      </w:r>
    </w:p>
    <w:p w14:paraId="06461031">
      <w:pPr>
        <w:rPr>
          <w:rFonts w:hint="eastAsia" w:ascii="微软雅黑" w:hAnsi="微软雅黑" w:eastAsia="微软雅黑" w:cs="微软雅黑"/>
          <w:sz w:val="30"/>
          <w:szCs w:val="30"/>
        </w:rPr>
      </w:pPr>
    </w:p>
    <w:p w14:paraId="35940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finite creatures could never offer satisfaction, though their endurance were eternal.</w:t>
      </w:r>
    </w:p>
    <w:p w14:paraId="2C490D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有限受造物的受苦永遠無法提供滿足，即便他們的忍耐是永恆的。</w:t>
      </w:r>
    </w:p>
    <w:p w14:paraId="3E9E1A5B">
      <w:pPr>
        <w:rPr>
          <w:rFonts w:hint="eastAsia" w:ascii="微软雅黑" w:hAnsi="微软雅黑" w:eastAsia="微软雅黑" w:cs="微软雅黑"/>
          <w:sz w:val="30"/>
          <w:szCs w:val="30"/>
        </w:rPr>
      </w:pPr>
    </w:p>
    <w:p w14:paraId="1096F8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divine dignity of Christ countervailed the eternal duration of the punishment; for the element of duration is by no means essential to the satisfaction.</w:t>
      </w:r>
    </w:p>
    <w:p w14:paraId="656265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但基督神聖的尊嚴抵消了刑罰的永恆時長；因為時長這一要素對於滿足而言絕非本質性的。</w:t>
      </w:r>
    </w:p>
    <w:p w14:paraId="4199925C">
      <w:pPr>
        <w:rPr>
          <w:rFonts w:hint="eastAsia" w:ascii="微软雅黑" w:hAnsi="微软雅黑" w:eastAsia="微软雅黑" w:cs="微软雅黑"/>
          <w:sz w:val="30"/>
          <w:szCs w:val="30"/>
        </w:rPr>
      </w:pPr>
    </w:p>
    <w:p w14:paraId="72186F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bear the infinite weight of God's wrath is not subject to its eternal duration.</w:t>
      </w:r>
    </w:p>
    <w:p w14:paraId="15E734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那能承擔神忿怒之無限重量的祂，不受其永恆時長的限制。</w:t>
      </w:r>
    </w:p>
    <w:p w14:paraId="3D42CEB1">
      <w:pPr>
        <w:rPr>
          <w:rFonts w:hint="eastAsia" w:ascii="微软雅黑" w:hAnsi="微软雅黑" w:eastAsia="微软雅黑" w:cs="微软雅黑"/>
          <w:sz w:val="30"/>
          <w:szCs w:val="30"/>
        </w:rPr>
      </w:pPr>
    </w:p>
    <w:p w14:paraId="52DB56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infinite value of the obedience is traced up to the divine dignity of His person; the act of the Son of God in offering up His humanity being the culmination of His obedience, and constituting merit for others.</w:t>
      </w:r>
    </w:p>
    <w:p w14:paraId="28BB8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因此，順服的無限價值被追溯到祂位格的神聖尊嚴；神之子獻上祂人性的行為即是祂順服的頂點，並構成了對他人的功德。</w:t>
      </w:r>
    </w:p>
    <w:p w14:paraId="05A92214">
      <w:pPr>
        <w:rPr>
          <w:rFonts w:hint="eastAsia" w:ascii="微软雅黑" w:hAnsi="微软雅黑" w:eastAsia="微软雅黑" w:cs="微软雅黑"/>
          <w:sz w:val="30"/>
          <w:szCs w:val="30"/>
        </w:rPr>
      </w:pPr>
    </w:p>
    <w:p w14:paraId="0527D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effect of the incarnation is, that the party bought must, by the necessary law of purchase, belong to Him who redeems them.</w:t>
      </w:r>
    </w:p>
    <w:p w14:paraId="638528E6">
      <w:pPr>
        <w:rPr>
          <w:rFonts w:hint="eastAsia" w:ascii="微软雅黑" w:hAnsi="微软雅黑" w:eastAsia="微软雅黑" w:cs="微软雅黑"/>
          <w:sz w:val="30"/>
          <w:szCs w:val="30"/>
        </w:rPr>
      </w:pPr>
    </w:p>
    <w:p w14:paraId="6BA323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道成肉身的另一個果效是：被買下的一方根據買賣的必然法則，必須屬於救贖他們的祂。</w:t>
      </w:r>
    </w:p>
    <w:p w14:paraId="3040FD24">
      <w:pPr>
        <w:rPr>
          <w:rFonts w:hint="eastAsia" w:ascii="微软雅黑" w:hAnsi="微软雅黑" w:eastAsia="微软雅黑" w:cs="微软雅黑"/>
          <w:sz w:val="30"/>
          <w:szCs w:val="30"/>
        </w:rPr>
      </w:pPr>
    </w:p>
    <w:p w14:paraId="15491D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cannot be the lord of man.</w:t>
      </w:r>
    </w:p>
    <w:p w14:paraId="75DDFC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但人不能作人的主。</w:t>
      </w:r>
    </w:p>
    <w:p w14:paraId="5E02595F">
      <w:pPr>
        <w:rPr>
          <w:rFonts w:hint="eastAsia" w:ascii="微软雅黑" w:hAnsi="微软雅黑" w:eastAsia="微软雅黑" w:cs="微软雅黑"/>
          <w:sz w:val="30"/>
          <w:szCs w:val="30"/>
        </w:rPr>
      </w:pPr>
    </w:p>
    <w:p w14:paraId="3EEB5D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proprietary right to His own sheep our Lord refers when He calls them His sheep (John x. 2):</w:t>
      </w:r>
    </w:p>
    <w:p w14:paraId="559EFF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關於對祂自己羊群的這種所有權，主在稱他們為祂的羊時提到了（約翰福音 10:2）：</w:t>
      </w:r>
    </w:p>
    <w:p w14:paraId="56954631">
      <w:pPr>
        <w:rPr>
          <w:rFonts w:hint="eastAsia" w:ascii="微软雅黑" w:hAnsi="微软雅黑" w:eastAsia="微软雅黑" w:cs="微软雅黑"/>
          <w:sz w:val="30"/>
          <w:szCs w:val="30"/>
        </w:rPr>
      </w:pPr>
    </w:p>
    <w:p w14:paraId="42EDDE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proceeds to argue on the ground of His omnipotence and His Father's dominion, that none shall pluck them out of His hand; and then subjoins the ever memorable testimony to His divine consubstantiality with the Father as well as to His distinct personality: "I and the Father are one " (John x. 15, 27, 30).</w:t>
      </w:r>
    </w:p>
    <w:p w14:paraId="345FE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祂接著根據祂的全能和祂父的統治權進行論證，即沒有人能從祂手中把他們奪去；隨後附上了那永誌不忘的關於祂與父神性同質（consubstantiality）以及位格有別的見證：“我與父原為一”。</w:t>
      </w:r>
    </w:p>
    <w:p w14:paraId="181D0128">
      <w:pPr>
        <w:rPr>
          <w:rFonts w:hint="eastAsia" w:ascii="微软雅黑" w:hAnsi="微软雅黑" w:eastAsia="微软雅黑" w:cs="微软雅黑"/>
          <w:sz w:val="30"/>
          <w:szCs w:val="30"/>
        </w:rPr>
      </w:pPr>
    </w:p>
    <w:p w14:paraId="0BE6D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according to His own testimony, the influence of Christ's deity in the matter of the atonement appears in all conceivable respects.</w:t>
      </w:r>
    </w:p>
    <w:p w14:paraId="683984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因此，根據祂自己的見證，基督的神性在贖罪事宜中的影響體現在所有可以構想的方面。</w:t>
      </w:r>
    </w:p>
    <w:p w14:paraId="75586D03">
      <w:pPr>
        <w:rPr>
          <w:rFonts w:hint="eastAsia" w:ascii="微软雅黑" w:hAnsi="微软雅黑" w:eastAsia="微软雅黑" w:cs="微软雅黑"/>
          <w:sz w:val="30"/>
          <w:szCs w:val="30"/>
        </w:rPr>
      </w:pPr>
    </w:p>
    <w:p w14:paraId="0A676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suffered in our humanity: and in that humanity He was vilified, despised, and crucified; and bore the punishment that must be borne in room of sinners.</w:t>
      </w:r>
    </w:p>
    <w:p w14:paraId="0E455F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神的兒子在我們的人性中受苦：且在那個神性中，祂受辱、受蔑視、被釘十字架；並承擔了必須在罪人地位上承擔的懲罰。</w:t>
      </w:r>
    </w:p>
    <w:p w14:paraId="3D93684F">
      <w:pPr>
        <w:rPr>
          <w:rFonts w:hint="eastAsia" w:ascii="微软雅黑" w:hAnsi="微软雅黑" w:eastAsia="微软雅黑" w:cs="微软雅黑"/>
          <w:sz w:val="30"/>
          <w:szCs w:val="30"/>
        </w:rPr>
      </w:pPr>
    </w:p>
    <w:p w14:paraId="1AACF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Son of God was by the incarnation in the position of sinners for the endurance of the punishment; the dignity of His person supplying what was awanting in the continuance of sufferings limited to thirty-three years,—Christ being no ordinary man, but the Son of God. [29]</w:t>
      </w:r>
    </w:p>
    <w:p w14:paraId="6E5FD9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因此，神的兒子藉著道成肉身處於罪人的地位以忍受懲罰；祂位格的尊嚴彌補了受苦時長僅限於三十三年的不足，——基督絕非普通人，而是神的兒子。</w:t>
      </w:r>
    </w:p>
    <w:p w14:paraId="1D07A9F9">
      <w:pPr>
        <w:rPr>
          <w:rFonts w:hint="eastAsia" w:ascii="微软雅黑" w:hAnsi="微软雅黑" w:eastAsia="微软雅黑" w:cs="微软雅黑"/>
          <w:sz w:val="30"/>
          <w:szCs w:val="30"/>
        </w:rPr>
      </w:pPr>
    </w:p>
    <w:p w14:paraId="640E2BB0">
      <w:pPr>
        <w:rPr>
          <w:rFonts w:hint="eastAsia" w:ascii="微软雅黑" w:hAnsi="微软雅黑" w:eastAsia="微软雅黑" w:cs="微软雅黑"/>
          <w:sz w:val="30"/>
          <w:szCs w:val="30"/>
        </w:rPr>
      </w:pPr>
    </w:p>
    <w:p w14:paraId="62ADC874">
      <w:pPr>
        <w:rPr>
          <w:rFonts w:hint="eastAsia" w:ascii="微软雅黑" w:hAnsi="微软雅黑" w:eastAsia="微软雅黑" w:cs="微软雅黑"/>
          <w:sz w:val="30"/>
          <w:szCs w:val="30"/>
        </w:rPr>
      </w:pPr>
    </w:p>
    <w:p w14:paraId="427D4B80">
      <w:pPr>
        <w:rPr>
          <w:rFonts w:hint="eastAsia" w:ascii="微软雅黑" w:hAnsi="微软雅黑" w:eastAsia="微软雅黑" w:cs="微软雅黑"/>
          <w:sz w:val="30"/>
          <w:szCs w:val="30"/>
        </w:rPr>
      </w:pPr>
    </w:p>
    <w:p w14:paraId="1FF85B06">
      <w:pPr>
        <w:rPr>
          <w:rFonts w:hint="eastAsia" w:ascii="微软雅黑" w:hAnsi="微软雅黑" w:eastAsia="微软雅黑" w:cs="微软雅黑"/>
          <w:sz w:val="30"/>
          <w:szCs w:val="30"/>
        </w:rPr>
      </w:pPr>
    </w:p>
    <w:p w14:paraId="7A3354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 III.</w:t>
      </w:r>
    </w:p>
    <w:p w14:paraId="5E4B98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w:t>
      </w:r>
    </w:p>
    <w:p w14:paraId="6FC28441">
      <w:pPr>
        <w:rPr>
          <w:rFonts w:hint="eastAsia" w:ascii="微软雅黑" w:hAnsi="微软雅黑" w:eastAsia="微软雅黑" w:cs="微软雅黑"/>
          <w:sz w:val="30"/>
          <w:szCs w:val="30"/>
        </w:rPr>
      </w:pPr>
    </w:p>
    <w:p w14:paraId="541C7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Constituent Elements of The Atonement.</w:t>
      </w:r>
    </w:p>
    <w:p w14:paraId="028871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赎罪的构成要素。</w:t>
      </w:r>
    </w:p>
    <w:p w14:paraId="3CD02C2E">
      <w:pPr>
        <w:rPr>
          <w:rFonts w:hint="eastAsia" w:ascii="微软雅黑" w:hAnsi="微软雅黑" w:eastAsia="微软雅黑" w:cs="微软雅黑"/>
          <w:sz w:val="30"/>
          <w:szCs w:val="30"/>
        </w:rPr>
      </w:pPr>
    </w:p>
    <w:p w14:paraId="6956AD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XIV.— Christ Consciously Fulfilling All That Was Written in The Law of Moses, The Prophets, and The Psalms Concerning Himself.</w:t>
      </w:r>
    </w:p>
    <w:p w14:paraId="29D3E5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第十四节。——基督自觉地成全了摩西律法、先知书和诗篇中关于祂自己的一切记载。</w:t>
      </w:r>
    </w:p>
    <w:p w14:paraId="5015CE70">
      <w:pPr>
        <w:rPr>
          <w:rFonts w:hint="eastAsia" w:ascii="微软雅黑" w:hAnsi="微软雅黑" w:eastAsia="微软雅黑" w:cs="微软雅黑"/>
          <w:sz w:val="30"/>
          <w:szCs w:val="30"/>
        </w:rPr>
      </w:pPr>
    </w:p>
    <w:p w14:paraId="4B2E6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 of being the Messiah, the Lord Jesus found allusions in all the Scriptures to Himself.</w:t>
      </w:r>
    </w:p>
    <w:p w14:paraId="32E56F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主耶稣意识到自己是弥赛亚，祂在全部圣经中都找到了指向祂自己的暗指。</w:t>
      </w:r>
    </w:p>
    <w:p w14:paraId="4E49D175">
      <w:pPr>
        <w:rPr>
          <w:rFonts w:hint="eastAsia" w:ascii="微软雅黑" w:hAnsi="微软雅黑" w:eastAsia="微软雅黑" w:cs="微软雅黑"/>
          <w:sz w:val="30"/>
          <w:szCs w:val="30"/>
        </w:rPr>
      </w:pPr>
    </w:p>
    <w:p w14:paraId="2FDAB4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Capable of being influenced by motives, like His people, His sense of the Messianic function was nourished and sustained by all that was recorded in the types, in the prophecies, and in the Psalms; which, indeed, were written for Him —pointing out the sphere in which He was to move and the spirit which He was to breathe—as well as recorded for the Church.</w:t>
      </w:r>
    </w:p>
    <w:p w14:paraId="58E522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像祂的子民一样能受到动机的影响，祂对弥赛亚职分的意识是由预表、预言和诗篇中所记录的一切来滋养和支撑的；这些内容确实是为祂而写的——指明了祂要活动的范围和祂要散发的灵——同时也为教会而记录。</w:t>
      </w:r>
    </w:p>
    <w:p w14:paraId="7ADC594F">
      <w:pPr>
        <w:rPr>
          <w:rFonts w:hint="eastAsia" w:ascii="微软雅黑" w:hAnsi="微软雅黑" w:eastAsia="微软雅黑" w:cs="微软雅黑"/>
          <w:sz w:val="30"/>
          <w:szCs w:val="30"/>
        </w:rPr>
      </w:pPr>
    </w:p>
    <w:p w14:paraId="7C4D60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modern theologians cannot find Christ in the Old Testament: to them the answer is, the Lord Jesus found Himself in all the divisions of the word already named (John v. 46).</w:t>
      </w:r>
    </w:p>
    <w:p w14:paraId="08217D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某些现代神学家在旧约中找不到基督：对他们的回答是，主耶稣在刚才提到的所有圣言部分中都找到了祂自己（约翰福音 5:46）。</w:t>
      </w:r>
    </w:p>
    <w:p w14:paraId="6E7B2F01">
      <w:pPr>
        <w:rPr>
          <w:rFonts w:hint="eastAsia" w:ascii="微软雅黑" w:hAnsi="微软雅黑" w:eastAsia="微软雅黑" w:cs="微软雅黑"/>
          <w:sz w:val="30"/>
          <w:szCs w:val="30"/>
        </w:rPr>
      </w:pPr>
    </w:p>
    <w:p w14:paraId="10A52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lived in the word can be doubtful to no one who has reflected on the temptation by which He was assailed; the aim of which was to turn Him away from the word.</w:t>
      </w:r>
    </w:p>
    <w:p w14:paraId="5623F8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凡是反思过祂所遭受的试探的人，都不会怀疑祂生活在圣言之中；那试探的目标就是让祂背离圣言。</w:t>
      </w:r>
    </w:p>
    <w:p w14:paraId="1DAE832D">
      <w:pPr>
        <w:rPr>
          <w:rFonts w:hint="eastAsia" w:ascii="微软雅黑" w:hAnsi="微软雅黑" w:eastAsia="微软雅黑" w:cs="微软雅黑"/>
          <w:sz w:val="30"/>
          <w:szCs w:val="30"/>
        </w:rPr>
      </w:pPr>
    </w:p>
    <w:p w14:paraId="0A01DF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dependence on the word unworthy of the Son of God condescending to be man, or inconsistent with the personal union.</w:t>
      </w:r>
    </w:p>
    <w:p w14:paraId="269577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这种对圣言的依赖，对于屈尊为人子的神之子来说并非不体面，也与位格联合（personal union）并不矛盾。</w:t>
      </w:r>
    </w:p>
    <w:p w14:paraId="45237CA2">
      <w:pPr>
        <w:rPr>
          <w:rFonts w:hint="eastAsia" w:ascii="微软雅黑" w:hAnsi="微软雅黑" w:eastAsia="微软雅黑" w:cs="微软雅黑"/>
          <w:sz w:val="30"/>
          <w:szCs w:val="30"/>
        </w:rPr>
      </w:pPr>
    </w:p>
    <w:p w14:paraId="0777B2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however, to which we now direct attention is: Did the Lord consciously, in the course of His earthly career, fulfil what was written in the Law of Moses, in the Prophets, and in the Psalms concerning Himself?</w:t>
      </w:r>
    </w:p>
    <w:p w14:paraId="1E6FF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然而，我们现在关注的问题是：主在祂地上的生涯中，是否自觉地成全了摩西律法、先知书和诗篇中关于祂自己的记载？</w:t>
      </w:r>
    </w:p>
    <w:p w14:paraId="25B9B022">
      <w:pPr>
        <w:rPr>
          <w:rFonts w:hint="eastAsia" w:ascii="微软雅黑" w:hAnsi="微软雅黑" w:eastAsia="微软雅黑" w:cs="微软雅黑"/>
          <w:sz w:val="30"/>
          <w:szCs w:val="30"/>
        </w:rPr>
      </w:pPr>
    </w:p>
    <w:p w14:paraId="76C2A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emphatically affirmed.</w:t>
      </w:r>
    </w:p>
    <w:p w14:paraId="35B3F3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对此必须予以强调性的肯定。</w:t>
      </w:r>
    </w:p>
    <w:p w14:paraId="2B6A21B3">
      <w:pPr>
        <w:rPr>
          <w:rFonts w:hint="eastAsia" w:ascii="微软雅黑" w:hAnsi="微软雅黑" w:eastAsia="微软雅黑" w:cs="微软雅黑"/>
          <w:sz w:val="30"/>
          <w:szCs w:val="30"/>
        </w:rPr>
      </w:pPr>
    </w:p>
    <w:p w14:paraId="26DCA4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briefly notice the three divisions as they are mentioned by the Evangelist in referring to our Lord's interviews with the disciples after rising from the dead (Luke xxiv. 44).</w:t>
      </w:r>
    </w:p>
    <w:p w14:paraId="1BCBCB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我们将简要地注意到这三个部分，正如福音传道者在提到我主从死里复活后与门徒的面谈时所提到的那样（路加福音 24:44）。</w:t>
      </w:r>
    </w:p>
    <w:p w14:paraId="38DDDCA0">
      <w:pPr>
        <w:rPr>
          <w:rFonts w:hint="eastAsia" w:ascii="微软雅黑" w:hAnsi="微软雅黑" w:eastAsia="微软雅黑" w:cs="微软雅黑"/>
          <w:sz w:val="30"/>
          <w:szCs w:val="30"/>
        </w:rPr>
      </w:pPr>
    </w:p>
    <w:p w14:paraId="590AB1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With reference to the types, the Lord, from His boyhood to the close of His career, seems to have wistfully gazed on them with a steady application to Himself (Luke ii. 49; Mark xi. 11).</w:t>
      </w:r>
    </w:p>
    <w:p w14:paraId="6C8B8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关于预表，主从童年到生涯结束，似乎一直热切地凝视着它们，并坚定地将其应用在祂自己身上（路加福音 2:49；马可福音 11:11）。</w:t>
      </w:r>
    </w:p>
    <w:p w14:paraId="4D129C7F">
      <w:pPr>
        <w:rPr>
          <w:rFonts w:hint="eastAsia" w:ascii="微软雅黑" w:hAnsi="微软雅黑" w:eastAsia="微软雅黑" w:cs="微软雅黑"/>
          <w:sz w:val="30"/>
          <w:szCs w:val="30"/>
        </w:rPr>
      </w:pPr>
    </w:p>
    <w:p w14:paraId="24F272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attentive study of the Evangelists will leave little doubt of this on any mind.</w:t>
      </w:r>
    </w:p>
    <w:p w14:paraId="651578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对福音书作者的细心研究将使任何人的心中对此几乎不存疑虑。</w:t>
      </w:r>
    </w:p>
    <w:p w14:paraId="71C487EF">
      <w:pPr>
        <w:rPr>
          <w:rFonts w:hint="eastAsia" w:ascii="微软雅黑" w:hAnsi="微软雅黑" w:eastAsia="微软雅黑" w:cs="微软雅黑"/>
          <w:sz w:val="30"/>
          <w:szCs w:val="30"/>
        </w:rPr>
      </w:pPr>
    </w:p>
    <w:p w14:paraId="4A093D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express allusion by Him to the typical character of the manna (John vi. 32), to the brazen serpent (iii. 14), and to the history of Jonah (Matt. xii. 40); clear proofs that He found Himself in the Old Testament.</w:t>
      </w:r>
    </w:p>
    <w:p w14:paraId="04CBC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我们发现祂明确地暗指了吗哪的预表性质（约翰福音 6:32）、铜蛇（3:14）以及约拿的历史（马太福音 12:40）；这些都是祂在旧约中找到祂自己的明证。</w:t>
      </w:r>
    </w:p>
    <w:p w14:paraId="554F347F">
      <w:pPr>
        <w:rPr>
          <w:rFonts w:hint="eastAsia" w:ascii="微软雅黑" w:hAnsi="微软雅黑" w:eastAsia="微软雅黑" w:cs="微软雅黑"/>
          <w:sz w:val="30"/>
          <w:szCs w:val="30"/>
        </w:rPr>
      </w:pPr>
    </w:p>
    <w:p w14:paraId="0AB15F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did not in express terms expound the sacrifices with reference to Himself may be explained by the circumstance that the disciples were not yet able to bear it.</w:t>
      </w:r>
    </w:p>
    <w:p w14:paraId="6828BD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祂没有用明确的术语根据祂自己来阐释祭礼，这可以解释为门徒当时还无法担当。</w:t>
      </w:r>
    </w:p>
    <w:p w14:paraId="10432EA9">
      <w:pPr>
        <w:rPr>
          <w:rFonts w:hint="eastAsia" w:ascii="微软雅黑" w:hAnsi="微软雅黑" w:eastAsia="微软雅黑" w:cs="微软雅黑"/>
          <w:sz w:val="30"/>
          <w:szCs w:val="30"/>
        </w:rPr>
      </w:pPr>
    </w:p>
    <w:p w14:paraId="32AB50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Himself and of the work to which He had devoted Himself under representations which, we may affirm, took for granted, in the most indubitable way, that He was at once Priest and Victim (John xvii. 19; vi. 51-58; Matt. xx. 28).</w:t>
      </w:r>
    </w:p>
    <w:p w14:paraId="691CB6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祂以某些描绘来谈论祂自己以及祂所献身的工作，我们可以肯定，这些描绘以最不容置疑的方式假定了祂既是祭司又是祭牲（约翰福音 17:19; 6:51-58；马太福音 20:28）。</w:t>
      </w:r>
    </w:p>
    <w:p w14:paraId="4FB91027">
      <w:pPr>
        <w:rPr>
          <w:rFonts w:hint="eastAsia" w:ascii="微软雅黑" w:hAnsi="微软雅黑" w:eastAsia="微软雅黑" w:cs="微软雅黑"/>
          <w:sz w:val="30"/>
          <w:szCs w:val="30"/>
        </w:rPr>
      </w:pPr>
    </w:p>
    <w:p w14:paraId="4FA1C6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only after His resurrection that the nature of His death could be fully expounded and correctly apprehended, in the light of the ancient types.</w:t>
      </w:r>
    </w:p>
    <w:p w14:paraId="6C5E04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但只有在祂复活之后，才能根据古代的预表，充分阐述并正确领悟祂受死的性质。</w:t>
      </w:r>
    </w:p>
    <w:p w14:paraId="3506DC78">
      <w:pPr>
        <w:rPr>
          <w:rFonts w:hint="eastAsia" w:ascii="微软雅黑" w:hAnsi="微软雅黑" w:eastAsia="微软雅黑" w:cs="微软雅黑"/>
          <w:sz w:val="30"/>
          <w:szCs w:val="30"/>
        </w:rPr>
      </w:pPr>
    </w:p>
    <w:p w14:paraId="7834F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we find that the entire typical system by which His own mind had been fed for thirty years was then explained to the disciples (Luke xxiv. 27).</w:t>
      </w:r>
    </w:p>
    <w:p w14:paraId="1A6EF1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因此，我们发现，那三十年来滋养祂自己心智的整个预表体系，在那时被讲解给了门徒（路加福音 24:27）。</w:t>
      </w:r>
    </w:p>
    <w:p w14:paraId="50D9887F">
      <w:pPr>
        <w:rPr>
          <w:rFonts w:hint="eastAsia" w:ascii="微软雅黑" w:hAnsi="微软雅黑" w:eastAsia="微软雅黑" w:cs="微软雅黑"/>
          <w:sz w:val="30"/>
          <w:szCs w:val="30"/>
        </w:rPr>
      </w:pPr>
    </w:p>
    <w:p w14:paraId="3B4DD3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these comments of our Lord repeated and interwoven in the texture of the apostolical Epistles, but especially in the Epistle to the Hebrews, which was devoted to this purpose.</w:t>
      </w:r>
    </w:p>
    <w:p w14:paraId="1FDB56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我们发现我主的这些评注在使徒书信的纹理中被重复并交织在一起，特别是在专门为此目的而写的《希伯来书》中。</w:t>
      </w:r>
    </w:p>
    <w:p w14:paraId="5CD820CA">
      <w:pPr>
        <w:rPr>
          <w:rFonts w:hint="eastAsia" w:ascii="微软雅黑" w:hAnsi="微软雅黑" w:eastAsia="微软雅黑" w:cs="微软雅黑"/>
          <w:sz w:val="30"/>
          <w:szCs w:val="30"/>
        </w:rPr>
      </w:pPr>
    </w:p>
    <w:p w14:paraId="2FEAC4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As to the prophecies, we find the Lord consciously engaged in fulfilling them to the close of His career.</w:t>
      </w:r>
    </w:p>
    <w:p w14:paraId="09F217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关于预言，我们发现直到祂生涯的终点，主都自觉地致力于成全它们。</w:t>
      </w:r>
    </w:p>
    <w:p w14:paraId="0942764E">
      <w:pPr>
        <w:rPr>
          <w:rFonts w:hint="eastAsia" w:ascii="微软雅黑" w:hAnsi="微软雅黑" w:eastAsia="微软雅黑" w:cs="微软雅黑"/>
          <w:sz w:val="30"/>
          <w:szCs w:val="30"/>
        </w:rPr>
      </w:pPr>
    </w:p>
    <w:p w14:paraId="46F627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memorable distinction to be drawn between Christ's fulfilment of the prophecies and the fulfilment which they received at the hand of men and even from His own disciples, may here be specified.</w:t>
      </w:r>
    </w:p>
    <w:p w14:paraId="55C60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这里可以指出一个显著的区别，即基督对预言的成全，与预言在世人甚至在祂门徒手中所得到的成全之间的区别。</w:t>
      </w:r>
    </w:p>
    <w:p w14:paraId="33278C76">
      <w:pPr>
        <w:rPr>
          <w:rFonts w:hint="eastAsia" w:ascii="微软雅黑" w:hAnsi="微软雅黑" w:eastAsia="微软雅黑" w:cs="微软雅黑"/>
          <w:sz w:val="30"/>
          <w:szCs w:val="30"/>
        </w:rPr>
      </w:pPr>
    </w:p>
    <w:p w14:paraId="6F494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fulfilled them consciously: they were mere unconscious instruments in a higher hand.</w:t>
      </w:r>
    </w:p>
    <w:p w14:paraId="45797B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祂是自觉地成全了它们：而他们仅仅是高处之手中无意识的工具。</w:t>
      </w:r>
    </w:p>
    <w:p w14:paraId="04EEA810">
      <w:pPr>
        <w:rPr>
          <w:rFonts w:hint="eastAsia" w:ascii="微软雅黑" w:hAnsi="微软雅黑" w:eastAsia="微软雅黑" w:cs="微软雅黑"/>
          <w:sz w:val="30"/>
          <w:szCs w:val="30"/>
        </w:rPr>
      </w:pPr>
    </w:p>
    <w:p w14:paraId="2D2A12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peruse the record of the Lord's life without being peculiarly struck with the marked distinction in this respect between Him and His disciples.</w:t>
      </w:r>
    </w:p>
    <w:p w14:paraId="5E6CC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任何人在阅读关于主的生平记录时，都会对祂与祂门徒在这方面的显著区别感到特别震惊。</w:t>
      </w:r>
    </w:p>
    <w:p w14:paraId="532B6274">
      <w:pPr>
        <w:rPr>
          <w:rFonts w:hint="eastAsia" w:ascii="微软雅黑" w:hAnsi="微软雅黑" w:eastAsia="微软雅黑" w:cs="微软雅黑"/>
          <w:sz w:val="30"/>
          <w:szCs w:val="30"/>
        </w:rPr>
      </w:pPr>
    </w:p>
    <w:p w14:paraId="53E94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remembered what they had done to Him at a subsequent time, and then saw an accomplishment of prophecy (John xii. 16); whereas the Lord Himself, with a wholly different view, consciously connected past prediction and present fulfilment at every step (John xiii. 18; Mark xiv. 27).</w:t>
      </w:r>
    </w:p>
    <w:p w14:paraId="424538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后者是在随后的一段时间才想起他们对祂所做的事，然后才看到预言的成就（约翰福音 12:16）；而主自己则带着完全不同的视角，在每一步中都自觉地将过去的预言与当下的成全联系起来（约翰福音 13:18；马可福音 14:27）。</w:t>
      </w:r>
    </w:p>
    <w:p w14:paraId="7DDB28A4">
      <w:pPr>
        <w:rPr>
          <w:rFonts w:hint="eastAsia" w:ascii="微软雅黑" w:hAnsi="微软雅黑" w:eastAsia="微软雅黑" w:cs="微软雅黑"/>
          <w:sz w:val="30"/>
          <w:szCs w:val="30"/>
        </w:rPr>
      </w:pPr>
    </w:p>
    <w:p w14:paraId="2D51E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Messianic prophecies were so numerous and express that before this great Person appeared among men no obscurity was left on anything connected with His person, offices, or work.</w:t>
      </w:r>
    </w:p>
    <w:p w14:paraId="2592FB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关于弥赛亚的预言是如此之多且明确，以至于在这位伟大的人物显在人间之前，任何与之位格、职分或工作相关的事物都已不再晦暗。</w:t>
      </w:r>
    </w:p>
    <w:p w14:paraId="3625E3A3">
      <w:pPr>
        <w:rPr>
          <w:rFonts w:hint="eastAsia" w:ascii="微软雅黑" w:hAnsi="微软雅黑" w:eastAsia="微软雅黑" w:cs="微软雅黑"/>
          <w:sz w:val="30"/>
          <w:szCs w:val="30"/>
        </w:rPr>
      </w:pPr>
    </w:p>
    <w:p w14:paraId="460EB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Lord, in the exercise of His Messianic consciousness, may be conceived of as living and moving in that sphere marked out for Him by type and prophecy.</w:t>
      </w:r>
    </w:p>
    <w:p w14:paraId="606F9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可以设想，我主在运用祂弥赛亚意识的过程中，生活并活动在由预表和预言为祂划定的领域内。</w:t>
      </w:r>
    </w:p>
    <w:p w14:paraId="742B2646">
      <w:pPr>
        <w:rPr>
          <w:rFonts w:hint="eastAsia" w:ascii="微软雅黑" w:hAnsi="微软雅黑" w:eastAsia="微软雅黑" w:cs="微软雅黑"/>
          <w:sz w:val="30"/>
          <w:szCs w:val="30"/>
        </w:rPr>
      </w:pPr>
    </w:p>
    <w:p w14:paraId="6C9974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omit, however, the passages cited by others, and refer to those only which were quoted by the Lord Himself, and, therefore, spoken from His own consciousness.</w:t>
      </w:r>
    </w:p>
    <w:p w14:paraId="7BE2E8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然而，我们将省略由他人引用的段落，而仅指涉那些由主亲自引用、因而出自祂自己意识的话语。</w:t>
      </w:r>
    </w:p>
    <w:p w14:paraId="4472D3D5">
      <w:pPr>
        <w:rPr>
          <w:rFonts w:hint="eastAsia" w:ascii="微软雅黑" w:hAnsi="微软雅黑" w:eastAsia="微软雅黑" w:cs="微软雅黑"/>
          <w:sz w:val="30"/>
          <w:szCs w:val="30"/>
        </w:rPr>
      </w:pPr>
    </w:p>
    <w:p w14:paraId="5AED6E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general allusions to the Messiah's sufferings may also be omitted (Luke xviii. 31).</w:t>
      </w:r>
    </w:p>
    <w:p w14:paraId="6412E2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关于弥赛亚受苦的更一般性暗指也可以省略（路加福音 18:31）。</w:t>
      </w:r>
    </w:p>
    <w:p w14:paraId="4E2C8DC1">
      <w:pPr>
        <w:rPr>
          <w:rFonts w:hint="eastAsia" w:ascii="微软雅黑" w:hAnsi="微软雅黑" w:eastAsia="微软雅黑" w:cs="微软雅黑"/>
          <w:sz w:val="30"/>
          <w:szCs w:val="30"/>
        </w:rPr>
      </w:pPr>
    </w:p>
    <w:p w14:paraId="7B5E8A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passages, however, are worthy of special notice.</w:t>
      </w:r>
    </w:p>
    <w:p w14:paraId="2955D2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然而，有两段经文值得特别注意。</w:t>
      </w:r>
    </w:p>
    <w:p w14:paraId="067B3C0C">
      <w:pPr>
        <w:rPr>
          <w:rFonts w:hint="eastAsia" w:ascii="微软雅黑" w:hAnsi="微软雅黑" w:eastAsia="微软雅黑" w:cs="微软雅黑"/>
          <w:sz w:val="30"/>
          <w:szCs w:val="30"/>
        </w:rPr>
      </w:pPr>
    </w:p>
    <w:p w14:paraId="0A75D5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One of these has reference to the servant of the Lord in the well-known passage which describes the vicarious sufferings of Messiah (Isa. liii. 12).</w:t>
      </w:r>
    </w:p>
    <w:p w14:paraId="414B3F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其中一段提到了耶和华的仆人，见于描述弥赛亚代赎性受苦的那段著名经文（以赛亚书 53:12）。</w:t>
      </w:r>
    </w:p>
    <w:p w14:paraId="11DEA996">
      <w:pPr>
        <w:rPr>
          <w:rFonts w:hint="eastAsia" w:ascii="微软雅黑" w:hAnsi="微软雅黑" w:eastAsia="微软雅黑" w:cs="微软雅黑"/>
          <w:sz w:val="30"/>
          <w:szCs w:val="30"/>
        </w:rPr>
      </w:pPr>
    </w:p>
    <w:p w14:paraId="7C101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quotation is as follows: "I say unto you that this that is written must be accomplished in Me, And He was numbered among the transgressors; for the things concerning Me have an end" (Luke xxii. 37).</w:t>
      </w:r>
    </w:p>
    <w:p w14:paraId="3841D2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我主的引用如下：“我告诉你们，经上写着说：‘祂被列在罪犯之中。’这话必应验在我身上；因为那指着我的事必有成就（have an end）”（路加福音 22:37）。</w:t>
      </w:r>
    </w:p>
    <w:p w14:paraId="559E724C">
      <w:pPr>
        <w:rPr>
          <w:rFonts w:hint="eastAsia" w:ascii="微软雅黑" w:hAnsi="微软雅黑" w:eastAsia="微软雅黑" w:cs="微软雅黑"/>
          <w:sz w:val="30"/>
          <w:szCs w:val="30"/>
        </w:rPr>
      </w:pPr>
    </w:p>
    <w:p w14:paraId="0963B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persist in interpreting the designation, The Servant of the Lord (Isa. liii. 11), either of Isaiah or the people of Israel, involve themselves in contradictions and insuperable difficulties, and must content themselves with the most forced interpretation.</w:t>
      </w:r>
    </w:p>
    <w:p w14:paraId="16D005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那些执意将“耶和华的仆人”（以赛亚书 53:11）这一称号解释为以赛亚或以色列子民的人，会使自己陷入矛盾和难以克服的困难中，且必须满足于最牵强附会的解释。</w:t>
      </w:r>
    </w:p>
    <w:p w14:paraId="0EB3F29A">
      <w:pPr>
        <w:rPr>
          <w:rFonts w:hint="eastAsia" w:ascii="微软雅黑" w:hAnsi="微软雅黑" w:eastAsia="微软雅黑" w:cs="微软雅黑"/>
          <w:sz w:val="30"/>
          <w:szCs w:val="30"/>
        </w:rPr>
      </w:pPr>
    </w:p>
    <w:p w14:paraId="5FDBD8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interprets that section of the prophet concerning Himself, and every reverent expositor at once accepts His commentary as decisive; for the saying is put by Luke in the mouth of the Lord.</w:t>
      </w:r>
    </w:p>
    <w:p w14:paraId="459F43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基督将先知书的那一部分解释为是指向祂自己，每一个虔敬的解释者都会立刻接受祂的评注作为决定性的结论；因为这段话是路加置于主口中的。</w:t>
      </w:r>
    </w:p>
    <w:p w14:paraId="09693D85">
      <w:pPr>
        <w:rPr>
          <w:rFonts w:hint="eastAsia" w:ascii="微软雅黑" w:hAnsi="微软雅黑" w:eastAsia="微软雅黑" w:cs="微软雅黑"/>
          <w:sz w:val="30"/>
          <w:szCs w:val="30"/>
        </w:rPr>
      </w:pPr>
    </w:p>
    <w:p w14:paraId="0A2507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"the things concerning Me have an end," must mean, as the best commentators interpret them, the things concerning Me have their issue or accomplishment.</w:t>
      </w:r>
    </w:p>
    <w:p w14:paraId="747F1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“那指着我的事必有成就”这些话，正如最好的评论家所解释的那样，必然意味着关于我的事有了结果或成全。</w:t>
      </w:r>
    </w:p>
    <w:p w14:paraId="16D97953">
      <w:pPr>
        <w:rPr>
          <w:rFonts w:hint="eastAsia" w:ascii="微软雅黑" w:hAnsi="微软雅黑" w:eastAsia="微软雅黑" w:cs="微软雅黑"/>
          <w:sz w:val="30"/>
          <w:szCs w:val="30"/>
        </w:rPr>
      </w:pPr>
    </w:p>
    <w:p w14:paraId="2EA0A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emphatically bring out that Jesus was consciously fulfilling prophecy, and that this was the element in which He lived.</w:t>
      </w:r>
    </w:p>
    <w:p w14:paraId="610DB6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这些话有力地显明了耶稣在自觉地成全预言，并且这就是祂所生活的要素。</w:t>
      </w:r>
    </w:p>
    <w:p w14:paraId="2B31987A">
      <w:pPr>
        <w:rPr>
          <w:rFonts w:hint="eastAsia" w:ascii="微软雅黑" w:hAnsi="微软雅黑" w:eastAsia="微软雅黑" w:cs="微软雅黑"/>
          <w:sz w:val="30"/>
          <w:szCs w:val="30"/>
        </w:rPr>
      </w:pPr>
    </w:p>
    <w:p w14:paraId="64B0DB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passage, referring to the smitten shepherd, is equally explicit (Zech. xiii. 7; Mark xiv. 27).</w:t>
      </w:r>
    </w:p>
    <w:p w14:paraId="570F30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第二段经文提到了受击打的牧人，同样明确（撒迦利亚书 13:7；马可福音 14:27）。</w:t>
      </w:r>
    </w:p>
    <w:p w14:paraId="5A0C11BA">
      <w:pPr>
        <w:rPr>
          <w:rFonts w:hint="eastAsia" w:ascii="微软雅黑" w:hAnsi="微软雅黑" w:eastAsia="微软雅黑" w:cs="微软雅黑"/>
          <w:sz w:val="30"/>
          <w:szCs w:val="30"/>
        </w:rPr>
      </w:pPr>
    </w:p>
    <w:p w14:paraId="0D3B4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repudiate every exposition of this passage which does not refer it to the violent death which the Messiah, the Great Shepherd of the nation, underwent by God's command.</w:t>
      </w:r>
    </w:p>
    <w:p w14:paraId="3A568B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我们必须屏弃对这段经文的所有那些不将其归于弥赛亚（这位民族的伟大牧者）根据神的命令所经历之惨死的解释。</w:t>
      </w:r>
    </w:p>
    <w:p w14:paraId="1FC42FA8">
      <w:pPr>
        <w:rPr>
          <w:rFonts w:hint="eastAsia" w:ascii="微软雅黑" w:hAnsi="微软雅黑" w:eastAsia="微软雅黑" w:cs="微软雅黑"/>
          <w:sz w:val="30"/>
          <w:szCs w:val="30"/>
        </w:rPr>
      </w:pPr>
    </w:p>
    <w:p w14:paraId="3D5EC3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abbreviated quotation, as the Lord gives it—that is, taken from the first and last portion of the verse—it must be seen in the context; and thus viewed it sets before us with the utmost clearness One who is at once THE MAN by eminence and yet the FELLOW of the Lord of Hosts.</w:t>
      </w:r>
    </w:p>
    <w:p w14:paraId="14EA8D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由于主给出的是一段缩略的引用——即取自该节经文的第一部分和最后一部分——这必须放在上下文中看；如此观察，它便以极度的清晰将一位既是卓越的人（THE MAN）、又是万军之耶和华的同伴（FELLOW）展现在我们面前。</w:t>
      </w:r>
    </w:p>
    <w:p w14:paraId="3791BDE8">
      <w:pPr>
        <w:rPr>
          <w:rFonts w:hint="eastAsia" w:ascii="微软雅黑" w:hAnsi="微软雅黑" w:eastAsia="微软雅黑" w:cs="微软雅黑"/>
          <w:sz w:val="30"/>
          <w:szCs w:val="30"/>
        </w:rPr>
      </w:pPr>
    </w:p>
    <w:p w14:paraId="4FEBB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further called MY SHEPHERD, the allusion is to the Messiah as appointed by the Father.</w:t>
      </w:r>
    </w:p>
    <w:p w14:paraId="53C590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当祂进一步被称为“我的牧人”时，暗指的是由父所委任的弥赛亚。</w:t>
      </w:r>
    </w:p>
    <w:p w14:paraId="4329F0BD">
      <w:pPr>
        <w:rPr>
          <w:rFonts w:hint="eastAsia" w:ascii="微软雅黑" w:hAnsi="微软雅黑" w:eastAsia="微软雅黑" w:cs="微软雅黑"/>
          <w:sz w:val="30"/>
          <w:szCs w:val="30"/>
        </w:rPr>
      </w:pPr>
    </w:p>
    <w:p w14:paraId="775AC5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violence done to the passage to refer it to the order of shepherds generally.</w:t>
      </w:r>
    </w:p>
    <w:p w14:paraId="0A3F0A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将这段经文解释为泛指一般的牧人阶层，是对经文的强解。</w:t>
      </w:r>
    </w:p>
    <w:p w14:paraId="4495E329">
      <w:pPr>
        <w:rPr>
          <w:rFonts w:hint="eastAsia" w:ascii="微软雅黑" w:hAnsi="微软雅黑" w:eastAsia="微软雅黑" w:cs="微软雅黑"/>
          <w:sz w:val="30"/>
          <w:szCs w:val="30"/>
        </w:rPr>
      </w:pPr>
    </w:p>
    <w:p w14:paraId="1638F2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shepherd is represented as about to be pierced by the sword of the Lord, but not in the defeat of battle, the issue, as is further stated, is a temporary scattering of the sheep only to be followed by a gathering together to Him, and by God's protecting as well as collecting hand being extended to the little ones.</w:t>
      </w:r>
    </w:p>
    <w:p w14:paraId="676475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当牧人被描绘为将要被耶和华的刀剑刺透（并非在战斗的溃败中）时，正如进一步陈述的那样，结果是羊群暂时的分散，随后则是归向祂的聚集，并且神的保护之手以及招聚之手都将伸向微小的人。</w:t>
      </w:r>
    </w:p>
    <w:p w14:paraId="40837DF9">
      <w:pPr>
        <w:rPr>
          <w:rFonts w:hint="eastAsia" w:ascii="微软雅黑" w:hAnsi="微软雅黑" w:eastAsia="微软雅黑" w:cs="微软雅黑"/>
          <w:sz w:val="30"/>
          <w:szCs w:val="30"/>
        </w:rPr>
      </w:pPr>
    </w:p>
    <w:p w14:paraId="43B5AB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Psalms, the third division of Scripture expounded by our Lord subsequently to His rising, delineate, in a manner not less expressive, His Messianic history and experience.</w:t>
      </w:r>
    </w:p>
    <w:p w14:paraId="11FF7C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诗篇，是我主在复活后阐释的圣言第三部分，以同样具有表现力的方式，描绘了祂弥赛亚的历史与经历。</w:t>
      </w:r>
    </w:p>
    <w:p w14:paraId="41743454">
      <w:pPr>
        <w:rPr>
          <w:rFonts w:hint="eastAsia" w:ascii="微软雅黑" w:hAnsi="微软雅黑" w:eastAsia="微软雅黑" w:cs="微软雅黑"/>
          <w:sz w:val="30"/>
          <w:szCs w:val="30"/>
        </w:rPr>
      </w:pPr>
    </w:p>
    <w:p w14:paraId="35C40C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 vehicle prepared to hand, in which the sin-bearing Substitute, when He came, found sentiments and utterances suited to His position.</w:t>
      </w:r>
    </w:p>
    <w:p w14:paraId="61BCF1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它们是早已预备好的载体，当那位担罪的替代者（Substitute）降临时，从中找到了适合祂地位的情感和话语。</w:t>
      </w:r>
    </w:p>
    <w:p w14:paraId="0C22EE10">
      <w:pPr>
        <w:rPr>
          <w:rFonts w:hint="eastAsia" w:ascii="微软雅黑" w:hAnsi="微软雅黑" w:eastAsia="微软雅黑" w:cs="微软雅黑"/>
          <w:sz w:val="30"/>
          <w:szCs w:val="30"/>
        </w:rPr>
      </w:pPr>
    </w:p>
    <w:p w14:paraId="26FA37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holy nature of itself breathed the same feelings of complaint, prayer, and submission.</w:t>
      </w:r>
    </w:p>
    <w:p w14:paraId="3643C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祂神圣的本性本身就散发出同样的哀告、祷告和顺服之情。</w:t>
      </w:r>
    </w:p>
    <w:p w14:paraId="0B614706">
      <w:pPr>
        <w:rPr>
          <w:rFonts w:hint="eastAsia" w:ascii="微软雅黑" w:hAnsi="微软雅黑" w:eastAsia="微软雅黑" w:cs="微软雅黑"/>
          <w:sz w:val="30"/>
          <w:szCs w:val="30"/>
        </w:rPr>
      </w:pPr>
    </w:p>
    <w:p w14:paraId="69AADA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wise reasons the inner exercises were there outlined by the same spirit which filled His pure humanity, and prompted Him to complete the sacrifice.</w:t>
      </w:r>
    </w:p>
    <w:p w14:paraId="3494D3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但出于智慧的原因，内心的操练在那儿已由充满祂纯洁人性并促使祂完成祭献的同一位灵所勾勒出来。</w:t>
      </w:r>
    </w:p>
    <w:p w14:paraId="1D22C6D7">
      <w:pPr>
        <w:rPr>
          <w:rFonts w:hint="eastAsia" w:ascii="微软雅黑" w:hAnsi="微软雅黑" w:eastAsia="微软雅黑" w:cs="微软雅黑"/>
          <w:sz w:val="30"/>
          <w:szCs w:val="30"/>
        </w:rPr>
      </w:pPr>
    </w:p>
    <w:p w14:paraId="61157C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perhaps no consideration gives such an impressive view of the necessity of having the word dwelling richly in the human heart, and of men being held by it in all their mental exercises.</w:t>
      </w:r>
    </w:p>
    <w:p w14:paraId="56ED9C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也许没有什么思考能如此令人印象深刻地说明，让圣言丰丰富富地存在人心之中，并让人们在所有的心理操练中都受其约束是多么必要。</w:t>
      </w:r>
    </w:p>
    <w:p w14:paraId="6C0667AE">
      <w:pPr>
        <w:rPr>
          <w:rFonts w:hint="eastAsia" w:ascii="微软雅黑" w:hAnsi="微软雅黑" w:eastAsia="微软雅黑" w:cs="微软雅黑"/>
          <w:sz w:val="30"/>
          <w:szCs w:val="30"/>
        </w:rPr>
      </w:pPr>
    </w:p>
    <w:p w14:paraId="6CCF2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fall within my present task to discuss the question, confessedly difficult, how far Christ's experience is reflected in the entire Book of Psalms, and to what extent it is warrantable to accept the position laid down by Horsley, Home, Barclay, and others, that all the Psalms may be so explained.</w:t>
      </w:r>
    </w:p>
    <w:p w14:paraId="7BE5C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目前的任务不包括讨论那个公认困难的问题，即基督的经历在整部《诗篇》中反映到什么程度，以及在多大程度上可以接受霍斯利（Horsley）、霍恩（Horne）、巴克利（Barclay）等人提出的“所有诗篇都可以这样解释”的立场。</w:t>
      </w:r>
    </w:p>
    <w:p w14:paraId="022360EA">
      <w:pPr>
        <w:rPr>
          <w:rFonts w:hint="eastAsia" w:ascii="微软雅黑" w:hAnsi="微软雅黑" w:eastAsia="微软雅黑" w:cs="微软雅黑"/>
          <w:sz w:val="30"/>
          <w:szCs w:val="30"/>
        </w:rPr>
      </w:pPr>
    </w:p>
    <w:p w14:paraId="110B48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turn aside to this question: for the plan of investigating the sayings of Jesus limits us to those which He quotes as spoken from His own consciousness.</w:t>
      </w:r>
    </w:p>
    <w:p w14:paraId="2FECBD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我们不会偏离到这个问题上：因为调查耶稣言论的计划将我们限制在那些由祂亲自引用、作为发自祂自己意识的言论中。</w:t>
      </w:r>
    </w:p>
    <w:p w14:paraId="2759FD7C">
      <w:pPr>
        <w:rPr>
          <w:rFonts w:hint="eastAsia" w:ascii="微软雅黑" w:hAnsi="微软雅黑" w:eastAsia="微软雅黑" w:cs="微软雅黑"/>
          <w:sz w:val="30"/>
          <w:szCs w:val="30"/>
        </w:rPr>
      </w:pPr>
    </w:p>
    <w:p w14:paraId="5D9359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notice only four Psalms descriptive of Christ's betrayal, and sufferings, and entering into details with an accuracy, which only omniscience could have sketched (Ps. cix., Ps. lxix., Ps. xxii., Ps. xli.).</w:t>
      </w:r>
    </w:p>
    <w:p w14:paraId="334AE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我们只注意到四篇描述基督被出卖和受苦的诗篇，它们进入细节的准确性，唯有全知者才能勾勒出来（诗篇 109、69、22、41）。</w:t>
      </w:r>
    </w:p>
    <w:p w14:paraId="594128C0">
      <w:pPr>
        <w:rPr>
          <w:rFonts w:hint="eastAsia" w:ascii="微软雅黑" w:hAnsi="微软雅黑" w:eastAsia="微软雅黑" w:cs="微软雅黑"/>
          <w:sz w:val="30"/>
          <w:szCs w:val="30"/>
        </w:rPr>
      </w:pPr>
    </w:p>
    <w:p w14:paraId="320359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speaker in these Psalms is not an ordinary sufferer may easily be proved.</w:t>
      </w:r>
    </w:p>
    <w:p w14:paraId="17ED43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可以轻易证明，这些诗篇中的说话者并非普通的受苦者。</w:t>
      </w:r>
    </w:p>
    <w:p w14:paraId="011BFBEF">
      <w:pPr>
        <w:rPr>
          <w:rFonts w:hint="eastAsia" w:ascii="微软雅黑" w:hAnsi="微软雅黑" w:eastAsia="微软雅黑" w:cs="微软雅黑"/>
          <w:sz w:val="30"/>
          <w:szCs w:val="30"/>
        </w:rPr>
      </w:pPr>
    </w:p>
    <w:p w14:paraId="3C68C7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sufferings depicted with such minuteness affected man as man, and related to one who stood in a unique relation to the world, the description would have outrun the reader's sympathy.</w:t>
      </w:r>
    </w:p>
    <w:p w14:paraId="07417F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除非所描绘的如此详尽的受苦是影响到作为“人”的人，且关乎一位与世界处于独特关系的人，否则这种描述将超出读者的同情范围。</w:t>
      </w:r>
    </w:p>
    <w:p w14:paraId="662B16E0">
      <w:pPr>
        <w:rPr>
          <w:rFonts w:hint="eastAsia" w:ascii="微软雅黑" w:hAnsi="微软雅黑" w:eastAsia="微软雅黑" w:cs="微软雅黑"/>
          <w:sz w:val="30"/>
          <w:szCs w:val="30"/>
        </w:rPr>
      </w:pPr>
    </w:p>
    <w:p w14:paraId="512EBD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introduce the sorrows of one man, if he were but a man, into the worship of God?</w:t>
      </w:r>
    </w:p>
    <w:p w14:paraId="4F2ACB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因为如果他仅仅是一个人，为何要将一个人的忧伤引入对神的崇拜之中？</w:t>
      </w:r>
    </w:p>
    <w:p w14:paraId="14DC06C8">
      <w:pPr>
        <w:rPr>
          <w:rFonts w:hint="eastAsia" w:ascii="微软雅黑" w:hAnsi="微软雅黑" w:eastAsia="微软雅黑" w:cs="微软雅黑"/>
          <w:sz w:val="30"/>
          <w:szCs w:val="30"/>
        </w:rPr>
      </w:pPr>
    </w:p>
    <w:p w14:paraId="111630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them forth with minuteness, as if humanity could take such an interest in any hero, however distinguished, would be too exacting, and would only be repelled, unless the sufferer touched humanity at all points, and his fortunes came home to men's business and bosom in all ages.</w:t>
      </w:r>
    </w:p>
    <w:p w14:paraId="7A2EB7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因为这位受难者在各方面都触及了人性，且他的命运在历代都引起人们切身的共鸣，那么详尽地展示这些忧伤，仿佛人类会对任何英雄（无论多么卓越）产生如此大的兴趣，就会显得太过强求，且只会被排斥。</w:t>
      </w:r>
    </w:p>
    <w:p w14:paraId="50AB2627">
      <w:pPr>
        <w:rPr>
          <w:rFonts w:hint="eastAsia" w:ascii="微软雅黑" w:hAnsi="微软雅黑" w:eastAsia="微软雅黑" w:cs="微软雅黑"/>
          <w:sz w:val="30"/>
          <w:szCs w:val="30"/>
        </w:rPr>
      </w:pPr>
    </w:p>
    <w:p w14:paraId="42603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enigma is explained when we rise to the idea that the great sufferer was the substitute of others, and that all centuries, till time shall be no more, have an equal interest in the sorrows He underwent.</w:t>
      </w:r>
    </w:p>
    <w:p w14:paraId="559D43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但当我们上升到这样一个观念时，谜团就解开了：这位伟大的受难者是他人的替代者（substitute），并且直到时间不再有的所有世纪，都与祂所经历的忧愁有着同等的利害关系。</w:t>
      </w:r>
    </w:p>
    <w:p w14:paraId="06580F70">
      <w:pPr>
        <w:rPr>
          <w:rFonts w:hint="eastAsia" w:ascii="微软雅黑" w:hAnsi="微软雅黑" w:eastAsia="微软雅黑" w:cs="微软雅黑"/>
          <w:sz w:val="30"/>
          <w:szCs w:val="30"/>
        </w:rPr>
      </w:pPr>
    </w:p>
    <w:p w14:paraId="3D69E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woes men see what rescues them from their own.</w:t>
      </w:r>
    </w:p>
    <w:p w14:paraId="1220FC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在祂的灾难中，人们看到了将他们从自身灾难中拯救出来的力量。</w:t>
      </w:r>
    </w:p>
    <w:p w14:paraId="095EF763">
      <w:pPr>
        <w:rPr>
          <w:rFonts w:hint="eastAsia" w:ascii="微软雅黑" w:hAnsi="微软雅黑" w:eastAsia="微软雅黑" w:cs="微软雅黑"/>
          <w:sz w:val="30"/>
          <w:szCs w:val="30"/>
        </w:rPr>
      </w:pPr>
    </w:p>
    <w:p w14:paraId="7BC9E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cix., more than once adduced (John xv. 25; Acts i. 20), discovers to us how the Redeemer was affected by the treachery of Judas.</w:t>
      </w:r>
    </w:p>
    <w:p w14:paraId="16671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109 篇曾多次被引用（约翰福音 15:25；使徒行传 1:20），向我们揭示了救赎主如何受到犹大背叛的影响。</w:t>
      </w:r>
    </w:p>
    <w:p w14:paraId="54E0FE51">
      <w:pPr>
        <w:rPr>
          <w:rFonts w:hint="eastAsia" w:ascii="微软雅黑" w:hAnsi="微软雅黑" w:eastAsia="微软雅黑" w:cs="微软雅黑"/>
          <w:sz w:val="30"/>
          <w:szCs w:val="30"/>
        </w:rPr>
      </w:pPr>
    </w:p>
    <w:p w14:paraId="1BD899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Psalm treats of Judas is proved by ver. 8, as it was expounded by Peter upon the occasion when he assigned the ground or warrant for electing another to the vacant place in the college of apostles.</w:t>
      </w:r>
    </w:p>
    <w:p w14:paraId="65C1DC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这篇诗论及犹大，这由第 8 节所证明，正如彼得在为选出另一人填补使徒班子空缺提供根据或凭证时所阐释的那样。</w:t>
      </w:r>
    </w:p>
    <w:p w14:paraId="3D75C3ED">
      <w:pPr>
        <w:rPr>
          <w:rFonts w:hint="eastAsia" w:ascii="微软雅黑" w:hAnsi="微软雅黑" w:eastAsia="微软雅黑" w:cs="微软雅黑"/>
          <w:sz w:val="30"/>
          <w:szCs w:val="30"/>
        </w:rPr>
      </w:pPr>
    </w:p>
    <w:p w14:paraId="2367D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of the apostles died in the Lord, or was removed by martyrdom (Acts xii 2), no election of another ensued, and consequently the number soon passed away.</w:t>
      </w:r>
    </w:p>
    <w:p w14:paraId="5A3279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当其中一位使徒在主里去世，或因殉道而被挪走（使徒行传 12:2）时，并没有随后选出另一人，因此使徒的人数很快就减少了。</w:t>
      </w:r>
    </w:p>
    <w:p w14:paraId="1C4EBDEF">
      <w:pPr>
        <w:rPr>
          <w:rFonts w:hint="eastAsia" w:ascii="微软雅黑" w:hAnsi="微软雅黑" w:eastAsia="微软雅黑" w:cs="微软雅黑"/>
          <w:sz w:val="30"/>
          <w:szCs w:val="30"/>
        </w:rPr>
      </w:pPr>
    </w:p>
    <w:p w14:paraId="3A93C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there was to be no vacant seat in the twelve thrones occupied by the apostles in the regeneration, it was provided that another should be substituted in the room of Judas.</w:t>
      </w:r>
    </w:p>
    <w:p w14:paraId="0F885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但由于在复兴之时使徒所坐的十二个宝座上不应有空位，因此命定了应当有另一人来接替犹大的位置。</w:t>
      </w:r>
    </w:p>
    <w:p w14:paraId="7367F47F">
      <w:pPr>
        <w:rPr>
          <w:rFonts w:hint="eastAsia" w:ascii="微软雅黑" w:hAnsi="微软雅黑" w:eastAsia="微软雅黑" w:cs="微软雅黑"/>
          <w:sz w:val="30"/>
          <w:szCs w:val="30"/>
        </w:rPr>
      </w:pPr>
    </w:p>
    <w:p w14:paraId="085A07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words of the Psalm seem to be an allusion to the calumnies and reproaches heaped upon Christ when the treachery was concerted, and the Messiah turns to God as the object of His boast and praise (ver. 1-6).</w:t>
      </w:r>
    </w:p>
    <w:p w14:paraId="27837B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这篇诗的开篇语似乎是在暗示当背叛被策划时堆在基督身上的诽谤和责备，而弥赛亚转向神，将神作为祂夸耀和赞美对象（1-6 节）。</w:t>
      </w:r>
    </w:p>
    <w:p w14:paraId="72505CDF">
      <w:pPr>
        <w:rPr>
          <w:rFonts w:hint="eastAsia" w:ascii="微软雅黑" w:hAnsi="微软雅黑" w:eastAsia="微软雅黑" w:cs="微软雅黑"/>
          <w:sz w:val="30"/>
          <w:szCs w:val="30"/>
        </w:rPr>
      </w:pPr>
    </w:p>
    <w:p w14:paraId="246109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follows a delineation of the fate of Judas; his despair; the shortening of his days; the ruin of his family (ver. 9); the dispersion of his ill-gotten substance (ver. 11); and Christ's own trust in God (ver. 21).</w:t>
      </w:r>
    </w:p>
    <w:p w14:paraId="20CE1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接下来是对犹大命运的描绘：他的绝望；他日子的短少；他家庭的毁灭（9 节）；他分得之不义之财的分散（11 节）；以及基督自己对神的信靠（21 节）。</w:t>
      </w:r>
    </w:p>
    <w:p w14:paraId="2C352985">
      <w:pPr>
        <w:rPr>
          <w:rFonts w:hint="eastAsia" w:ascii="微软雅黑" w:hAnsi="微软雅黑" w:eastAsia="微软雅黑" w:cs="微软雅黑"/>
          <w:sz w:val="30"/>
          <w:szCs w:val="30"/>
        </w:rPr>
      </w:pPr>
    </w:p>
    <w:p w14:paraId="63D7B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seems an imprecation against Judas is only the infliction of a righteous doom upon the greatest of sins, and a sublime acquiescence in it.</w:t>
      </w:r>
    </w:p>
    <w:p w14:paraId="6C2F5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那些看起来是对犹大的咒诅，其实只是对最严重之罪的公义结局的施加，以及对这一结局的崇高默认。</w:t>
      </w:r>
    </w:p>
    <w:p w14:paraId="6B2E1418">
      <w:pPr>
        <w:rPr>
          <w:rFonts w:hint="eastAsia" w:ascii="微软雅黑" w:hAnsi="微软雅黑" w:eastAsia="微软雅黑" w:cs="微软雅黑"/>
          <w:sz w:val="30"/>
          <w:szCs w:val="30"/>
        </w:rPr>
      </w:pPr>
    </w:p>
    <w:p w14:paraId="6EB129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lxix., quoted no fewer than six times by the New Testament writers, presents another memorable outline of Messianic experience.</w:t>
      </w:r>
    </w:p>
    <w:p w14:paraId="49255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69 篇被新约作者引用不少于六次，呈现了弥赛亚经历的另一幅令人难忘的大纲。</w:t>
      </w:r>
    </w:p>
    <w:p w14:paraId="3612FB1A">
      <w:pPr>
        <w:rPr>
          <w:rFonts w:hint="eastAsia" w:ascii="微软雅黑" w:hAnsi="微软雅黑" w:eastAsia="微软雅黑" w:cs="微软雅黑"/>
          <w:sz w:val="30"/>
          <w:szCs w:val="30"/>
        </w:rPr>
      </w:pPr>
    </w:p>
    <w:p w14:paraId="1E0E13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the Psalm has a primary reference to David it is scarcely necessary to inquire; for though that may generally be taken for granted when the tenor of a Psalm does not outrun the writer's experience or the facts of his history, a different canon of interpretation was acted on both by Peter and Paul, when the words of the Psalm transcend all that could be said of David (Acts ii. 29-33; xiii. 35-37).</w:t>
      </w:r>
    </w:p>
    <w:p w14:paraId="3A170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在多大程度上首要指涉大卫几乎没必要探究；因为虽然当诗篇的主旨没有超出作者的经历或其历史事实时，通常可以这样认为，但当诗篇的话语超越了关于大卫所能说的一切时，彼得和保罗都遵循了不同的阐释准则（使徒行传 2:29-33；13:35-37）。</w:t>
      </w:r>
    </w:p>
    <w:p w14:paraId="21B45056">
      <w:pPr>
        <w:rPr>
          <w:rFonts w:hint="eastAsia" w:ascii="微软雅黑" w:hAnsi="微软雅黑" w:eastAsia="微软雅黑" w:cs="微软雅黑"/>
          <w:sz w:val="30"/>
          <w:szCs w:val="30"/>
        </w:rPr>
      </w:pPr>
    </w:p>
    <w:p w14:paraId="052338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self-consuming zeal for the house of God (ver. 9); the gall and vinegar given Him for food (ver. 21); and other elements delineated in the Psalm, have no application to David.</w:t>
      </w:r>
    </w:p>
    <w:p w14:paraId="0A6EC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为神的殿心中焦急，如同火烧（9 节）；拿苦胆和醋给祂当食物（21 节）；以及诗中所描绘的其他要素，都无法应用在大卫身上。</w:t>
      </w:r>
    </w:p>
    <w:p w14:paraId="040D4E69">
      <w:pPr>
        <w:rPr>
          <w:rFonts w:hint="eastAsia" w:ascii="微软雅黑" w:hAnsi="微软雅黑" w:eastAsia="微软雅黑" w:cs="微软雅黑"/>
          <w:sz w:val="30"/>
          <w:szCs w:val="30"/>
        </w:rPr>
      </w:pPr>
    </w:p>
    <w:p w14:paraId="558AE4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speaker describes Himself as sinking in deep mire, as coming into deep waters which overflowed Him, and continues in this strain to ver. 22, setting forth the complaints of Messiah in His last sufferings.</w:t>
      </w:r>
    </w:p>
    <w:p w14:paraId="43A69D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说话者描述自己陷在深淤泥中，进入大水之中，波涛漫过祂，并以这种语调持续到 22 节，陈明了弥赛亚在祂最后受苦中的哀告。</w:t>
      </w:r>
    </w:p>
    <w:p w14:paraId="5431F2EE">
      <w:pPr>
        <w:rPr>
          <w:rFonts w:hint="eastAsia" w:ascii="微软雅黑" w:hAnsi="微软雅黑" w:eastAsia="微软雅黑" w:cs="微软雅黑"/>
          <w:sz w:val="30"/>
          <w:szCs w:val="30"/>
        </w:rPr>
      </w:pPr>
    </w:p>
    <w:p w14:paraId="0FB63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do not err in assuming with Roos, that Psalm lxix. refers to the time preceding the three hours' darkness which covered the land, and that Psalm xxii. refers to the period of desertion which followed.</w:t>
      </w:r>
    </w:p>
    <w:p w14:paraId="62CE8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也许我们追随罗斯（Roos）的设想并无不当，即诗篇 69 篇是指全地被三小时黑暗笼罩之前的时间，而诗篇 22 篇是指随之而来的被离弃时期。</w:t>
      </w:r>
    </w:p>
    <w:p w14:paraId="74412F61">
      <w:pPr>
        <w:rPr>
          <w:rFonts w:hint="eastAsia" w:ascii="微软雅黑" w:hAnsi="微软雅黑" w:eastAsia="微软雅黑" w:cs="微软雅黑"/>
          <w:sz w:val="30"/>
          <w:szCs w:val="30"/>
        </w:rPr>
      </w:pPr>
    </w:p>
    <w:p w14:paraId="4AB71F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Psalm unfolds to us how the Saviour during His crucifixion reflected on His present and previous sufferings, and how He lamented and prayed.</w:t>
      </w:r>
    </w:p>
    <w:p w14:paraId="353FB3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这篇诗向我们展示了救主在受难期间如何反思祂当时及先前的痛苦，以及祂如何哀悼和祷告。</w:t>
      </w:r>
    </w:p>
    <w:p w14:paraId="65EE5B29">
      <w:pPr>
        <w:rPr>
          <w:rFonts w:hint="eastAsia" w:ascii="微软雅黑" w:hAnsi="微软雅黑" w:eastAsia="微软雅黑" w:cs="微软雅黑"/>
          <w:sz w:val="30"/>
          <w:szCs w:val="30"/>
        </w:rPr>
      </w:pPr>
    </w:p>
    <w:p w14:paraId="14D31B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that the reproaches of them that reproached God had fallen upon Him (ver. 9); that He had been the song of the drunkard, doubtless when He went about doing good, mighty in deed and word (ver. 12); and that in the exercise of strict severity, though not too severe, a dread doom was impending over those who rejected their Messiah (ver. 23-29).</w:t>
      </w:r>
    </w:p>
    <w:p w14:paraId="792C5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祂宣告，那些辱骂神的人的辱骂都落在了祂身上（9 节）；祂成了酒徒的歌曲，无疑是当祂周流四方行善、并在言行上大有能力的时候（12 节）；并且在施行严格（虽非过分严厉）的公义时，一个可怕的结局正临到那些拒绝其弥赛亚的人身上（23-29 节）。</w:t>
      </w:r>
    </w:p>
    <w:p w14:paraId="09E15426">
      <w:pPr>
        <w:rPr>
          <w:rFonts w:hint="eastAsia" w:ascii="微软雅黑" w:hAnsi="微软雅黑" w:eastAsia="微软雅黑" w:cs="微软雅黑"/>
          <w:sz w:val="30"/>
          <w:szCs w:val="30"/>
        </w:rPr>
      </w:pPr>
    </w:p>
    <w:p w14:paraId="6614F8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Bright prospects breaking out from behind the terrible gloom of His sorrows, sustain His soul after these complaints (ver. 30-37); and there is a joyful end to these sorrows both for the sufferer and for all the earth.</w:t>
      </w:r>
    </w:p>
    <w:p w14:paraId="4A612F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在这些哀告之后，从祂忧伤的可怕阴霾背后透出的光明前景支撑着祂的灵魂（30-37 节）；对于受难者和全地来说，这些忧伤都有一个喜乐的结局。</w:t>
      </w:r>
    </w:p>
    <w:p w14:paraId="22FCA28A">
      <w:pPr>
        <w:rPr>
          <w:rFonts w:hint="eastAsia" w:ascii="微软雅黑" w:hAnsi="微软雅黑" w:eastAsia="微软雅黑" w:cs="微软雅黑"/>
          <w:sz w:val="30"/>
          <w:szCs w:val="30"/>
        </w:rPr>
      </w:pPr>
    </w:p>
    <w:p w14:paraId="182FA6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all these woes He was perfectly innocent, sustaining them for others (ver. 5-6); for He restored what He took not away (ver. 4).</w:t>
      </w:r>
    </w:p>
    <w:p w14:paraId="46B45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在这一切灾难中，祂是完全无辜的，是为他人而承受这些（5-6 节）；因为祂偿还了祂未曾抢夺的（4 节）。</w:t>
      </w:r>
    </w:p>
    <w:p w14:paraId="0C456AA9">
      <w:pPr>
        <w:rPr>
          <w:rFonts w:hint="eastAsia" w:ascii="微软雅黑" w:hAnsi="微软雅黑" w:eastAsia="微软雅黑" w:cs="微软雅黑"/>
          <w:sz w:val="30"/>
          <w:szCs w:val="30"/>
        </w:rPr>
      </w:pPr>
    </w:p>
    <w:p w14:paraId="74A7B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next to Psalm xxii., which has this in common with Psalm lxix., that it begins with deep complaint and closes with the brightest prospects.</w:t>
      </w:r>
    </w:p>
    <w:p w14:paraId="7F414A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我们接下来看诗篇 22 篇，它与诗篇 69 篇的共同点在于，都以深沉的哀告开始，以最辉煌的前景结束。</w:t>
      </w:r>
    </w:p>
    <w:p w14:paraId="19023D59">
      <w:pPr>
        <w:rPr>
          <w:rFonts w:hint="eastAsia" w:ascii="微软雅黑" w:hAnsi="微软雅黑" w:eastAsia="微软雅黑" w:cs="微软雅黑"/>
          <w:sz w:val="30"/>
          <w:szCs w:val="30"/>
        </w:rPr>
      </w:pPr>
    </w:p>
    <w:p w14:paraId="7D0E6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Messiah alone is the speaker throughout this entire Psalm must be evident, we think, to any one who, without prejudice, examines the contents.</w:t>
      </w:r>
    </w:p>
    <w:p w14:paraId="12217C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我们认为，任何不带偏见地考察内容的人都会很明显地看到，在这整篇诗中，弥赛亚是唯一的说话者。</w:t>
      </w:r>
    </w:p>
    <w:p w14:paraId="57F168DE">
      <w:pPr>
        <w:rPr>
          <w:rFonts w:hint="eastAsia" w:ascii="微软雅黑" w:hAnsi="微软雅黑" w:eastAsia="微软雅黑" w:cs="微软雅黑"/>
          <w:sz w:val="30"/>
          <w:szCs w:val="30"/>
        </w:rPr>
      </w:pPr>
    </w:p>
    <w:p w14:paraId="3E097E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David, the penman, was subject to many bitter trials, and though circumstances in his lot may have been the occasion which suggested or prompted the Psalm, it is evident that throughout the whole tenor of this poem bringing before us the fortunes of one person, we have not David but his greater offspring; one born by a peculiar exercise of Divine power, cast on God from the womb, and occupying a close relation to God (ver. 9, 10).</w:t>
      </w:r>
    </w:p>
    <w:p w14:paraId="702D64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执笔者大卫曾遭受许多苦涩的试炼，虽然他命途中的某些处境可能是启发或促成这篇诗的契机，但显而易见，这首展现一个人命运的诗篇其整体主旨并不是指大卫，而是指他那更伟大的后裔；那是借着属神大能的独特作为而生的，从母腹里就被交托给神，并与神保持着亲密的关系（9, 10 节）。</w:t>
      </w:r>
    </w:p>
    <w:p w14:paraId="682B86C2">
      <w:pPr>
        <w:rPr>
          <w:rFonts w:hint="eastAsia" w:ascii="微软雅黑" w:hAnsi="微软雅黑" w:eastAsia="微软雅黑" w:cs="微软雅黑"/>
          <w:sz w:val="30"/>
          <w:szCs w:val="30"/>
        </w:rPr>
      </w:pPr>
    </w:p>
    <w:p w14:paraId="17C7A1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have a description of sufferings unknown to David, for when was David so deserted as to be a worm and no man, recklessly as it were trodden under foot?</w:t>
      </w:r>
    </w:p>
    <w:p w14:paraId="2CE351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接着我们看到一段大卫未曾经历过的受苦描述，因为大卫何时曾被离弃到像虫而不是人，如同被肆无忌惮地践踏在脚下？</w:t>
      </w:r>
    </w:p>
    <w:p w14:paraId="173195E7">
      <w:pPr>
        <w:rPr>
          <w:rFonts w:hint="eastAsia" w:ascii="微软雅黑" w:hAnsi="微软雅黑" w:eastAsia="微软雅黑" w:cs="微软雅黑"/>
          <w:sz w:val="30"/>
          <w:szCs w:val="30"/>
        </w:rPr>
      </w:pPr>
    </w:p>
    <w:p w14:paraId="33324D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were his garments parted among men and lots cast for his vesture (ver. 18)?</w:t>
      </w:r>
    </w:p>
    <w:p w14:paraId="15B1F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他的衣服何时曾被众人分掉，并为他的里衣抽签（18 节）？</w:t>
      </w:r>
    </w:p>
    <w:p w14:paraId="41B6AECF">
      <w:pPr>
        <w:rPr>
          <w:rFonts w:hint="eastAsia" w:ascii="微软雅黑" w:hAnsi="微软雅黑" w:eastAsia="微软雅黑" w:cs="微软雅黑"/>
          <w:sz w:val="30"/>
          <w:szCs w:val="30"/>
        </w:rPr>
      </w:pPr>
    </w:p>
    <w:p w14:paraId="0191F9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did they revile and sarcastically despise him as a pretender or would-be deliverer of the people (ver. 8; Matt, xxvii. 43)?</w:t>
      </w:r>
    </w:p>
    <w:p w14:paraId="6CE9FC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他们何时曾辱骂并冷嘲热讽地蔑视他，把他当作一个伪装者或自命的民族拯救者（8 节；马太福音 27:43）？</w:t>
      </w:r>
    </w:p>
    <w:p w14:paraId="6D0D993A">
      <w:pPr>
        <w:rPr>
          <w:rFonts w:hint="eastAsia" w:ascii="微软雅黑" w:hAnsi="微软雅黑" w:eastAsia="微软雅黑" w:cs="微软雅黑"/>
          <w:sz w:val="30"/>
          <w:szCs w:val="30"/>
        </w:rPr>
      </w:pPr>
    </w:p>
    <w:p w14:paraId="70BB72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did they pierce his hands and his feet—a well-known description of suspension on a cross?</w:t>
      </w:r>
    </w:p>
    <w:p w14:paraId="4EE91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他们何时曾扎了他的手和他的脚——这是对悬挂在十字架上的著名描述？</w:t>
      </w:r>
    </w:p>
    <w:p w14:paraId="2E5D5E24">
      <w:pPr>
        <w:rPr>
          <w:rFonts w:hint="eastAsia" w:ascii="微软雅黑" w:hAnsi="微软雅黑" w:eastAsia="微软雅黑" w:cs="微软雅黑"/>
          <w:sz w:val="30"/>
          <w:szCs w:val="30"/>
        </w:rPr>
      </w:pPr>
    </w:p>
    <w:p w14:paraId="4BDAA7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authorised English Version has here done well in so rendering the verse, in deference to the Septuagint and authorities much older than the Masoretic punctuation, which has, either from mistake or by design, introduced a reading which cannot be vindicated.</w:t>
      </w:r>
    </w:p>
    <w:p w14:paraId="673CC1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由于尊重七十士译本以及远比马索拉标点符号（Masoretic punctuation）古老的权威，我们的钦定本（English Version）在这里将该节作此翻译是正确的，而马索拉标点符号由于失误或故意，引入了一个无法辩解的读法。</w:t>
      </w:r>
    </w:p>
    <w:p w14:paraId="6E1DA5CB">
      <w:pPr>
        <w:rPr>
          <w:rFonts w:hint="eastAsia" w:ascii="微软雅黑" w:hAnsi="微软雅黑" w:eastAsia="微软雅黑" w:cs="微软雅黑"/>
          <w:sz w:val="30"/>
          <w:szCs w:val="30"/>
        </w:rPr>
      </w:pPr>
    </w:p>
    <w:p w14:paraId="58A637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these arguments derived from the contents, we have the unerring authority of the apostles (John xix. 23; Heb. ii. 12), and of our Lord Himself when He quoted the Psalm amid the gloom of the desertion, as finding its full significance in His experience on the tree.</w:t>
      </w:r>
    </w:p>
    <w:p w14:paraId="26C014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除了这些源自内容的论据，我们还有使徒们（约翰福音 19:23；希伯来书 2:12）以及主自己那绝无谬误的权威，祂在被离弃的阴霾中引用了这篇诗，因为它在祂木头上的经历中找到了充分的意义。</w:t>
      </w:r>
    </w:p>
    <w:p w14:paraId="6032B2C0">
      <w:pPr>
        <w:rPr>
          <w:rFonts w:hint="eastAsia" w:ascii="微软雅黑" w:hAnsi="微软雅黑" w:eastAsia="微软雅黑" w:cs="微软雅黑"/>
          <w:sz w:val="30"/>
          <w:szCs w:val="30"/>
        </w:rPr>
      </w:pPr>
    </w:p>
    <w:p w14:paraId="780550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examine the words, we find Him first of all complaining of the sad sense of desertion, and appealing to God to remember the REASON WHY He was in such a case (ver. 1).</w:t>
      </w:r>
    </w:p>
    <w:p w14:paraId="390CBE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当我们察验这些话语时，我们发现祂首先在抱怨那凄惨的被弃感，并恳求神记住祂处于这种境地的“原因”（1 节）。</w:t>
      </w:r>
    </w:p>
    <w:p w14:paraId="4CC4CE7D">
      <w:pPr>
        <w:rPr>
          <w:rFonts w:hint="eastAsia" w:ascii="微软雅黑" w:hAnsi="微软雅黑" w:eastAsia="微软雅黑" w:cs="微软雅黑"/>
          <w:sz w:val="30"/>
          <w:szCs w:val="30"/>
        </w:rPr>
      </w:pPr>
    </w:p>
    <w:p w14:paraId="4670E1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reason of the desertion was not due to any personal cause separating between God and Him, He prayed that it might not go beyond what was indispensably required for the end contemplated, and might take end in His temporal death.</w:t>
      </w:r>
    </w:p>
    <w:p w14:paraId="0A2182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由于被离弃的原因并非出于任何导致神与祂分离的个人原因，祂祷告求这痛苦不要超出所预期之目的绝对需要的范围，并祈求这痛苦能随着祂肉身的死亡而终结。</w:t>
      </w:r>
    </w:p>
    <w:p w14:paraId="1EF4459D">
      <w:pPr>
        <w:rPr>
          <w:rFonts w:hint="eastAsia" w:ascii="微软雅黑" w:hAnsi="微软雅黑" w:eastAsia="微软雅黑" w:cs="微软雅黑"/>
          <w:sz w:val="30"/>
          <w:szCs w:val="30"/>
        </w:rPr>
      </w:pPr>
    </w:p>
    <w:p w14:paraId="22923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natural, nay reasonable, to spread out before His Father, more especially as His life hastened to a close, that the cause of His desertion was man's redemption and the Divine glory in connection with it, and to ground upon this a conviction of being heard in a way consistent with the Divine rectitude, but leaving the mode of deliverance with God.</w:t>
      </w:r>
    </w:p>
    <w:p w14:paraId="1DE6FF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种被离弃的原因归于人类的救赎以及与之相关的属神荣耀，并将其呈现在祂父面前（特别是在祂生命将尽之时），这不仅是自然的，更是合理的；并以此为基础，确信自己会以一种符合属神正直的方式蒙垂听，但将拯救的方式留给神。</w:t>
      </w:r>
    </w:p>
    <w:p w14:paraId="3A71BCDB">
      <w:pPr>
        <w:rPr>
          <w:rFonts w:hint="eastAsia" w:ascii="微软雅黑" w:hAnsi="微软雅黑" w:eastAsia="微软雅黑" w:cs="微软雅黑"/>
          <w:sz w:val="30"/>
          <w:szCs w:val="30"/>
        </w:rPr>
      </w:pPr>
    </w:p>
    <w:p w14:paraId="41030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added that He prayed day and night but was not heard (ver. 2), a difficulty has been started as to the import.</w:t>
      </w:r>
    </w:p>
    <w:p w14:paraId="587942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当提到祂昼夜祷告却未蒙垂听（2 节）时，关于其含义产生了一个困难。</w:t>
      </w:r>
    </w:p>
    <w:p w14:paraId="7681F287">
      <w:pPr>
        <w:rPr>
          <w:rFonts w:hint="eastAsia" w:ascii="微软雅黑" w:hAnsi="微软雅黑" w:eastAsia="微软雅黑" w:cs="微软雅黑"/>
          <w:sz w:val="30"/>
          <w:szCs w:val="30"/>
        </w:rPr>
      </w:pPr>
    </w:p>
    <w:p w14:paraId="3BE7ED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go no further than to the simple fact that during the thickening sorrows of the last day of His pilgrimage, He had thus prayed amid the agony of Gethsemane and the increasing desertion of the following day, until, towards the day's decline, He commended His spirit to His Father.</w:t>
      </w:r>
    </w:p>
    <w:p w14:paraId="6FF066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但我们只需看一个简单的事实：在祂旅程最后一天那日益加深的忧愁中，祂在客西马尼的极度痛苦以及次日加剧的被弃感中一直这样祷告，直到白昼将尽时，祂将灵魂交托给祂的父。</w:t>
      </w:r>
    </w:p>
    <w:p w14:paraId="63270889">
      <w:pPr>
        <w:rPr>
          <w:rFonts w:hint="eastAsia" w:ascii="微软雅黑" w:hAnsi="微软雅黑" w:eastAsia="微软雅黑" w:cs="微软雅黑"/>
          <w:sz w:val="30"/>
          <w:szCs w:val="30"/>
        </w:rPr>
      </w:pPr>
    </w:p>
    <w:p w14:paraId="763A27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it is asked, are we to apprehend the argument for deliverance drawn from the fact that He had ancestors in Israel who cried and obtained deliverance?</w:t>
      </w:r>
    </w:p>
    <w:p w14:paraId="29891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但是有人问，对于从“祂在以色列中有曾呼求并得拯救的祖先”这一事实中引出的拯救论据，我们该如何理解？</w:t>
      </w:r>
    </w:p>
    <w:p w14:paraId="276642D8">
      <w:pPr>
        <w:rPr>
          <w:rFonts w:hint="eastAsia" w:ascii="微软雅黑" w:hAnsi="微软雅黑" w:eastAsia="微软雅黑" w:cs="微软雅黑"/>
          <w:sz w:val="30"/>
          <w:szCs w:val="30"/>
        </w:rPr>
      </w:pPr>
    </w:p>
    <w:p w14:paraId="7E3E2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difficulty as to referring this language to the Lord.</w:t>
      </w:r>
    </w:p>
    <w:p w14:paraId="48C82C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将这些话语归于主并没有困难。</w:t>
      </w:r>
    </w:p>
    <w:p w14:paraId="10745F2D">
      <w:pPr>
        <w:rPr>
          <w:rFonts w:hint="eastAsia" w:ascii="微软雅黑" w:hAnsi="微软雅黑" w:eastAsia="微软雅黑" w:cs="微软雅黑"/>
          <w:sz w:val="30"/>
          <w:szCs w:val="30"/>
        </w:rPr>
      </w:pPr>
    </w:p>
    <w:p w14:paraId="500298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argue, "I am an Israelite, enrolled as such by the rite of circumcision, and if the fathers Abraham, Isaac, and Jacob hoped, and were delivered, a similar deliverance, will be extended to Me" (ver. 4-5):</w:t>
      </w:r>
    </w:p>
    <w:p w14:paraId="1C43FB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祂可以辩论道：“我是一个以色列人，通过割礼的仪式被登记为其中一员，如果祖先亚伯拉罕、以撒和雅各仰望且得了拯救，同样的拯救也必延伸到我身上”（4-5 节）：</w:t>
      </w:r>
    </w:p>
    <w:p w14:paraId="3B98D5D4">
      <w:pPr>
        <w:rPr>
          <w:rFonts w:hint="eastAsia" w:ascii="微软雅黑" w:hAnsi="微软雅黑" w:eastAsia="微软雅黑" w:cs="微软雅黑"/>
          <w:sz w:val="30"/>
          <w:szCs w:val="30"/>
        </w:rPr>
      </w:pPr>
    </w:p>
    <w:p w14:paraId="54EECC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an argument from the stronger reason, as follows; "The believing fathers of our nation, also My fathers according to the flesh, trusted and were not confounded; and shouldest not Thou deliver Me, Thy beloved Son, who am the ground of all that confidence which the fathers exercised, from this tribulation and perplexity?"</w:t>
      </w:r>
    </w:p>
    <w:p w14:paraId="0A74A4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这可能是一个基于更强理由的辩论，如下：“我们国家那些有信心的祖先，也是我按肉身而言的父辈，他们倚靠祢且不至蒙羞；而我，祢亲爱的儿子，作为众父辈所行之全部信心的根基，难道祢不更应当救我脱离这苦难和困惑吗？”</w:t>
      </w:r>
    </w:p>
    <w:p w14:paraId="19F37F8D">
      <w:pPr>
        <w:rPr>
          <w:rFonts w:hint="eastAsia" w:ascii="微软雅黑" w:hAnsi="微软雅黑" w:eastAsia="微软雅黑" w:cs="微软雅黑"/>
          <w:sz w:val="30"/>
          <w:szCs w:val="30"/>
        </w:rPr>
      </w:pPr>
    </w:p>
    <w:p w14:paraId="17E3F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sequel of the Psalm the Lord utters a distinct persuasion as to His death, "And THOU hast brought Me into the dust of death" (ver. 15).</w:t>
      </w:r>
    </w:p>
    <w:p w14:paraId="37ABA5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在这篇诗的后续中，主对祂的死表达了明确的确信：“祢（THOU）将我安置在死地的尘土中”（15 节）。</w:t>
      </w:r>
    </w:p>
    <w:p w14:paraId="5A827537">
      <w:pPr>
        <w:rPr>
          <w:rFonts w:hint="eastAsia" w:ascii="微软雅黑" w:hAnsi="微软雅黑" w:eastAsia="微软雅黑" w:cs="微软雅黑"/>
          <w:sz w:val="30"/>
          <w:szCs w:val="30"/>
        </w:rPr>
      </w:pPr>
    </w:p>
    <w:p w14:paraId="77399E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inquire by whom the Messiah was brought into the humiliation of actual death, we find that though dogs are said to compass Him,—that is heathen soldiers acting against Him; though the assembly of the wicked are said to inclose Him,—that is the company of the chief priests and their faction,—yet Messiah's death is emphatically ascribed to God Himself; "THOU hast brought Me."</w:t>
      </w:r>
    </w:p>
    <w:p w14:paraId="669261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探究是谁将弥赛亚带入实际死亡的降卑时，我们发现，虽然说有犬类围着祂——即外邦士兵对祂采取行动；虽然说恶党的会围困祂——即大祭司及其派系的群体——然而弥赛亚的死却被强调性地归于神自己：“祢（THOU）将我安置”。</w:t>
      </w:r>
    </w:p>
    <w:p w14:paraId="52A7EFE2">
      <w:pPr>
        <w:rPr>
          <w:rFonts w:hint="eastAsia" w:ascii="微软雅黑" w:hAnsi="微软雅黑" w:eastAsia="微软雅黑" w:cs="微软雅黑"/>
          <w:sz w:val="30"/>
          <w:szCs w:val="30"/>
        </w:rPr>
      </w:pPr>
    </w:p>
    <w:p w14:paraId="25E1AF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Properly speaking the Lord was not overcome by His enemies.</w:t>
      </w:r>
    </w:p>
    <w:p w14:paraId="1AC428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严格来说，主并没有被祂的敌人所征服。</w:t>
      </w:r>
    </w:p>
    <w:p w14:paraId="70D13975">
      <w:pPr>
        <w:rPr>
          <w:rFonts w:hint="eastAsia" w:ascii="微软雅黑" w:hAnsi="微软雅黑" w:eastAsia="微软雅黑" w:cs="微软雅黑"/>
          <w:sz w:val="30"/>
          <w:szCs w:val="30"/>
        </w:rPr>
      </w:pPr>
    </w:p>
    <w:p w14:paraId="4B5D6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have had no power at all to exercise over Him but for His voluntary undertaking, and the consequent judgment exercised upon Him by the righteous Father.</w:t>
      </w:r>
    </w:p>
    <w:p w14:paraId="0D7D7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若非祂的自愿承担，以及随后公义之父在祂身上施行的审判，他们根本没有任何权柄可以施加在祂身上。</w:t>
      </w:r>
    </w:p>
    <w:p w14:paraId="16B9D819">
      <w:pPr>
        <w:rPr>
          <w:rFonts w:hint="eastAsia" w:ascii="微软雅黑" w:hAnsi="微软雅黑" w:eastAsia="微软雅黑" w:cs="微软雅黑"/>
          <w:sz w:val="30"/>
          <w:szCs w:val="30"/>
        </w:rPr>
      </w:pPr>
    </w:p>
    <w:p w14:paraId="54FE91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put beyond doubt by His own reply to Pilate (John xix. 11), and by Peter's exposition (Acts ii. 23).</w:t>
      </w:r>
    </w:p>
    <w:p w14:paraId="2680B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这一点由祂亲自对彼拉多的回答（约翰福音 19:11）以及彼得的阐释（使徒行传 2:23）证明得无可置疑。</w:t>
      </w:r>
    </w:p>
    <w:p w14:paraId="33FAAA5C">
      <w:pPr>
        <w:rPr>
          <w:rFonts w:hint="eastAsia" w:ascii="微软雅黑" w:hAnsi="微软雅黑" w:eastAsia="微软雅黑" w:cs="微软雅黑"/>
          <w:sz w:val="30"/>
          <w:szCs w:val="30"/>
        </w:rPr>
      </w:pPr>
    </w:p>
    <w:p w14:paraId="54D32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concluding portion of the Psalm (ver. 24-32) it means as spoken by the dying sufferer, that subsequently to His resurrection He should be the medium of all the Divine communications towards man, and of all the returns of praise to His Father (ver. 25).</w:t>
      </w:r>
    </w:p>
    <w:p w14:paraId="2324AA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关于这篇诗的结尾部分（24-32 节），作为由垂死的受难者所说的话，其含义是：在祂复活之后，祂应当成为所有属神与人之间往还、以及所有向祂父回馈颂赞的媒介（25 节）。</w:t>
      </w:r>
    </w:p>
    <w:p w14:paraId="23A58B9A">
      <w:pPr>
        <w:rPr>
          <w:rFonts w:hint="eastAsia" w:ascii="微软雅黑" w:hAnsi="微软雅黑" w:eastAsia="微软雅黑" w:cs="微软雅黑"/>
          <w:sz w:val="30"/>
          <w:szCs w:val="30"/>
        </w:rPr>
      </w:pPr>
    </w:p>
    <w:p w14:paraId="56D80F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a sublime description of the fruits of His atonement in accomplishing the world's salvation, in emancipating the nations, and in effecting the conversion of the ends of the earth; and we see how much, in the closing hours of His life, He derived comfort from the clearly perceived fruits of His redemption as enjoyed by His people.</w:t>
      </w:r>
    </w:p>
    <w:p w14:paraId="2A2320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随后是对祂赎罪果效的庄严描述，包括成就世人的救恩、解放万民以及实现地极的归正；我们看到，在祂生命的最后时刻，祂从祂子民所享有的、那清晰可察的救赎果子中获得了多大的安慰。</w:t>
      </w:r>
    </w:p>
    <w:p w14:paraId="71846585">
      <w:pPr>
        <w:rPr>
          <w:rFonts w:hint="eastAsia" w:ascii="微软雅黑" w:hAnsi="微软雅黑" w:eastAsia="微软雅黑" w:cs="微软雅黑"/>
          <w:sz w:val="30"/>
          <w:szCs w:val="30"/>
        </w:rPr>
      </w:pPr>
    </w:p>
    <w:p w14:paraId="288B11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attentively analyse Psalm xxii. easily discern that the great sufferer who complains of the desertion was one who trusted in God from His birth, and the mention of the seemingly incidental parts of the scene, such as the casting lots for His vesture, indicate an extraordinary person, whose fortunes down to their smallest details were foretold, and would touch a chord in human hearts while the world stands.</w:t>
      </w:r>
    </w:p>
    <w:p w14:paraId="06B8CA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那些细心分析诗篇 22 篇的人容易察觉到，那位抱怨被弃的伟大受难者，是一位从出生就信靠神的人，而对场景中那些看似偶然部分的提及——如为祂的衣服抽签——则预示了一位非凡的人物，他的命运直至最微小的细节都已被预言，且只要世界存在，就会触动人类心灵的心弦。</w:t>
      </w:r>
    </w:p>
    <w:p w14:paraId="5E6006CD">
      <w:pPr>
        <w:rPr>
          <w:rFonts w:hint="eastAsia" w:ascii="微软雅黑" w:hAnsi="微软雅黑" w:eastAsia="微软雅黑" w:cs="微软雅黑"/>
          <w:sz w:val="30"/>
          <w:szCs w:val="30"/>
        </w:rPr>
      </w:pPr>
    </w:p>
    <w:p w14:paraId="75599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too, that in all His sufferings God had a hand, and that His enemies did only what God, according to His counsel and foreknowledge, had beforehand determined to be done.</w:t>
      </w:r>
    </w:p>
    <w:p w14:paraId="073953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同样显明的是，在祂所有的受苦中，神都有一只手在运作，而祂的仇敌所做的，不过是神根据祂的筹算和预知，预先定意要成就的事。</w:t>
      </w:r>
    </w:p>
    <w:p w14:paraId="2E6BED46">
      <w:pPr>
        <w:rPr>
          <w:rFonts w:hint="eastAsia" w:ascii="微软雅黑" w:hAnsi="微软雅黑" w:eastAsia="微软雅黑" w:cs="微软雅黑"/>
          <w:sz w:val="30"/>
          <w:szCs w:val="30"/>
        </w:rPr>
      </w:pPr>
    </w:p>
    <w:p w14:paraId="2345AA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me to notice the prophecy of His betrayal in another Psalm (xli. 9) as quoted by our Lord Himself: "I speak not of you all: I know whom I have chosen: but that the Scripture may be fulfilled, He that eateth bread with Me hath lifted up his heel against Me" (John xiii. 19).</w:t>
      </w:r>
    </w:p>
    <w:p w14:paraId="188424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这引导我注意到主亲自引用的另一篇诗中（41:9）关于祂被出卖的预言：“我这话不是指着你们众人说的，我知道我所拣选的是谁。现在要应验经上的话，说：‘同我吃饭的人用脚踢我’”（约翰福音 13:18）。</w:t>
      </w:r>
    </w:p>
    <w:p w14:paraId="28155F4C">
      <w:pPr>
        <w:rPr>
          <w:rFonts w:hint="eastAsia" w:ascii="微软雅黑" w:hAnsi="微软雅黑" w:eastAsia="微软雅黑" w:cs="微软雅黑"/>
          <w:sz w:val="30"/>
          <w:szCs w:val="30"/>
        </w:rPr>
      </w:pPr>
    </w:p>
    <w:p w14:paraId="37DF29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tenor of that prophecy implied that among the intimate friends of Messiah a traitor was to be found.</w:t>
      </w:r>
    </w:p>
    <w:p w14:paraId="152B0C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那预言的主旨暗示了，在弥赛亚的亲密朋友中会发现一个叛徒。</w:t>
      </w:r>
    </w:p>
    <w:p w14:paraId="51BE784D">
      <w:pPr>
        <w:rPr>
          <w:rFonts w:hint="eastAsia" w:ascii="微软雅黑" w:hAnsi="微软雅黑" w:eastAsia="微软雅黑" w:cs="微软雅黑"/>
          <w:sz w:val="30"/>
          <w:szCs w:val="30"/>
        </w:rPr>
      </w:pPr>
    </w:p>
    <w:p w14:paraId="1E752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was to carry out his purpose that same night; and the Lord subjoins, that He would have them informed beforehand, that they might not be shaken, but confirmed, in their faith in His Messiahship.</w:t>
      </w:r>
    </w:p>
    <w:p w14:paraId="4D8CF3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犹大要在当晚执行他的阴谋；主随后补充道，祂要让他们预先知道，免得他们的信心被动摇，而是要坚固他们对祂弥赛亚身份的信心。</w:t>
      </w:r>
    </w:p>
    <w:p w14:paraId="006DF23D">
      <w:pPr>
        <w:rPr>
          <w:rFonts w:hint="eastAsia" w:ascii="微软雅黑" w:hAnsi="微软雅黑" w:eastAsia="微软雅黑" w:cs="微软雅黑"/>
          <w:sz w:val="30"/>
          <w:szCs w:val="30"/>
        </w:rPr>
      </w:pPr>
    </w:p>
    <w:p w14:paraId="313DC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see that His delivery into the hands of men was no contingent effect of human malice, but the result of the divine purpose or determinate counsel, which He clearly foresee and announced before it came to pass.</w:t>
      </w:r>
    </w:p>
    <w:p w14:paraId="7CFC85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他们应当看到，祂被交给世人并非人类恶意的偶然结果，而是属神旨意或定旨（determinate counsel）的结果，这是祂在事情发生前就清晰预见并宣告了的。</w:t>
      </w:r>
    </w:p>
    <w:p w14:paraId="55FA63A4">
      <w:pPr>
        <w:rPr>
          <w:rFonts w:hint="eastAsia" w:ascii="微软雅黑" w:hAnsi="微软雅黑" w:eastAsia="微软雅黑" w:cs="微软雅黑"/>
          <w:sz w:val="30"/>
          <w:szCs w:val="30"/>
        </w:rPr>
      </w:pPr>
    </w:p>
    <w:p w14:paraId="44E218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Judas understand Him?</w:t>
      </w:r>
    </w:p>
    <w:p w14:paraId="3F99BD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犹大听懂祂了吗？</w:t>
      </w:r>
    </w:p>
    <w:p w14:paraId="684778E7">
      <w:pPr>
        <w:rPr>
          <w:rFonts w:hint="eastAsia" w:ascii="微软雅黑" w:hAnsi="微软雅黑" w:eastAsia="微软雅黑" w:cs="微软雅黑"/>
          <w:sz w:val="30"/>
          <w:szCs w:val="30"/>
        </w:rPr>
      </w:pPr>
    </w:p>
    <w:p w14:paraId="1BA0A9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this quotation and the further exposure of him to the rest of the disciples by the sop (John xiii. 26) rendered it impossible for Judas not to understand Him.</w:t>
      </w:r>
    </w:p>
    <w:p w14:paraId="2B6363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是的：这段引用以及随后通过蘸一点饼（约翰福音 13:26）向其余门徒揭露他的行为，使得犹大不可能听不懂祂。</w:t>
      </w:r>
    </w:p>
    <w:p w14:paraId="6C386122">
      <w:pPr>
        <w:rPr>
          <w:rFonts w:hint="eastAsia" w:ascii="微软雅黑" w:hAnsi="微软雅黑" w:eastAsia="微软雅黑" w:cs="微软雅黑"/>
          <w:sz w:val="30"/>
          <w:szCs w:val="30"/>
        </w:rPr>
      </w:pPr>
    </w:p>
    <w:p w14:paraId="57D73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knowing that God's plan should be executed and the words of prophecy fulfilled, was not solicitous that the traitor's purpose should be abandoned.</w:t>
      </w:r>
    </w:p>
    <w:p w14:paraId="35C145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但耶稣既然知道神的计划必将执行，预言的话语必将成全，便不急于求那叛徒放弃阴谋。</w:t>
      </w:r>
    </w:p>
    <w:p w14:paraId="4106075C">
      <w:pPr>
        <w:rPr>
          <w:rFonts w:hint="eastAsia" w:ascii="微软雅黑" w:hAnsi="微软雅黑" w:eastAsia="微软雅黑" w:cs="微软雅黑"/>
          <w:sz w:val="30"/>
          <w:szCs w:val="30"/>
        </w:rPr>
      </w:pPr>
    </w:p>
    <w:p w14:paraId="6EAA9A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He had, in connection with the parable of the wicked husbandmen (Matt. xxi. 42), intimated to the high-priests that their wicked purpose was well known to Him, and that in carrying it out they only fulfilled an ancient prophecy with which they were familiar—that the stone which the builders rejected should become the Head of the corner (Ps. cxviii. 22).</w:t>
      </w:r>
    </w:p>
    <w:p w14:paraId="08F562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同样地，在关于凶恶园户的寓言中（马太福音 21:42），祂曾向大祭司们暗示，他们的恶毒意图对祂来说是洞若观火的，且他们在执行阴谋时，只是成全了他们所熟悉的古代预言——匠人所弃的石头已成了房角的头块石头（诗篇 118:22）。</w:t>
      </w:r>
    </w:p>
    <w:p w14:paraId="7E88F5E5">
      <w:pPr>
        <w:rPr>
          <w:rFonts w:hint="eastAsia" w:ascii="微软雅黑" w:hAnsi="微软雅黑" w:eastAsia="微软雅黑" w:cs="微软雅黑"/>
          <w:sz w:val="30"/>
          <w:szCs w:val="30"/>
        </w:rPr>
      </w:pPr>
    </w:p>
    <w:p w14:paraId="2F98E0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understood Him, but remained undeterred in their purpose, with the usual blindness of wicked men.</w:t>
      </w:r>
    </w:p>
    <w:p w14:paraId="6772C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他们听懂了祂，却在阴谋中依然毫无畏惧，这正是恶人惯有的盲目。</w:t>
      </w:r>
    </w:p>
    <w:p w14:paraId="778248E1">
      <w:pPr>
        <w:rPr>
          <w:rFonts w:hint="eastAsia" w:ascii="微软雅黑" w:hAnsi="微软雅黑" w:eastAsia="微软雅黑" w:cs="微软雅黑"/>
          <w:sz w:val="30"/>
          <w:szCs w:val="30"/>
        </w:rPr>
      </w:pPr>
    </w:p>
    <w:p w14:paraId="68B02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inquiry suggests itself: How could His fellow countrymen continue so completely ignorant as to His Messiahship?</w:t>
      </w:r>
    </w:p>
    <w:p w14:paraId="148716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在此探究便油然而生：祂的同胞们怎么能对祂的弥赛亚身份继续如此彻底地无知呢？</w:t>
      </w:r>
    </w:p>
    <w:p w14:paraId="4E6A2396">
      <w:pPr>
        <w:rPr>
          <w:rFonts w:hint="eastAsia" w:ascii="微软雅黑" w:hAnsi="微软雅黑" w:eastAsia="微软雅黑" w:cs="微软雅黑"/>
          <w:sz w:val="30"/>
          <w:szCs w:val="30"/>
        </w:rPr>
      </w:pPr>
    </w:p>
    <w:p w14:paraId="6BECD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it: His disciples knew it: and the entire nation might have known it.</w:t>
      </w:r>
    </w:p>
    <w:p w14:paraId="2343C3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祂知道：祂的门徒知道：而整个民族本可以知道。</w:t>
      </w:r>
    </w:p>
    <w:p w14:paraId="776912AA">
      <w:pPr>
        <w:rPr>
          <w:rFonts w:hint="eastAsia" w:ascii="微软雅黑" w:hAnsi="微软雅黑" w:eastAsia="微软雅黑" w:cs="微软雅黑"/>
          <w:sz w:val="30"/>
          <w:szCs w:val="30"/>
        </w:rPr>
      </w:pPr>
    </w:p>
    <w:p w14:paraId="60A9E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partly from a perverting legalism, partly from prepossessions as to the earthly nature of His kingdom, partly from ignorance of the actual circumstances of His birth, they concurred in rejecting Him.</w:t>
      </w:r>
    </w:p>
    <w:p w14:paraId="09B3C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但部分由于一种被歪曲的律法主义，部分由于对祂国度地上的性质存有先入之见，部分由于对祂出生的实际境况缺乏了解，他们一致地拒绝了祂。</w:t>
      </w:r>
    </w:p>
    <w:p w14:paraId="611EA445">
      <w:pPr>
        <w:rPr>
          <w:rFonts w:hint="eastAsia" w:ascii="微软雅黑" w:hAnsi="微软雅黑" w:eastAsia="微软雅黑" w:cs="微软雅黑"/>
          <w:sz w:val="30"/>
          <w:szCs w:val="30"/>
        </w:rPr>
      </w:pPr>
    </w:p>
    <w:p w14:paraId="1B4CE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their legalism, they misapprehended the true nature of the law and perverted it from its proper use, mistaking the meaning of the sacrifices, as if men were to be justified by the use of them as meritorious works of law.</w:t>
      </w:r>
    </w:p>
    <w:p w14:paraId="15C37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关于他们的律法主义，他们误解了律法的真谛并使其偏离了正当用途，误解了祭礼的含义，仿佛人要靠着使用这些祭礼作为律法的功德行为（meritorious works）来称义。</w:t>
      </w:r>
    </w:p>
    <w:p w14:paraId="62819958">
      <w:pPr>
        <w:rPr>
          <w:rFonts w:hint="eastAsia" w:ascii="微软雅黑" w:hAnsi="微软雅黑" w:eastAsia="微软雅黑" w:cs="微软雅黑"/>
          <w:sz w:val="30"/>
          <w:szCs w:val="30"/>
        </w:rPr>
      </w:pPr>
    </w:p>
    <w:p w14:paraId="61C72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prophecies of Messiah's kingdom, they regarded these as referring to a temporal dominion over subject nations, instead of viewing it as a kingdom based on His atoning death.</w:t>
      </w:r>
    </w:p>
    <w:p w14:paraId="210829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关于弥赛亚国度的预言，他们将其视为指涉对臣属国家的暂时统治，而不是将其视为一个建立在祂赎罪之死基础上的国度。</w:t>
      </w:r>
    </w:p>
    <w:p w14:paraId="7C64525F">
      <w:pPr>
        <w:rPr>
          <w:rFonts w:hint="eastAsia" w:ascii="微软雅黑" w:hAnsi="微软雅黑" w:eastAsia="微软雅黑" w:cs="微软雅黑"/>
          <w:sz w:val="30"/>
          <w:szCs w:val="30"/>
        </w:rPr>
      </w:pPr>
    </w:p>
    <w:p w14:paraId="1CC782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circumstances of Christ's birth, they were at no pains to institute any inquiry.</w:t>
      </w:r>
    </w:p>
    <w:p w14:paraId="0AA019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关于基督出生的境况，他们根本不费心进行任何调查。</w:t>
      </w:r>
    </w:p>
    <w:p w14:paraId="0E19EFC3">
      <w:pPr>
        <w:rPr>
          <w:rFonts w:hint="eastAsia" w:ascii="微软雅黑" w:hAnsi="微软雅黑" w:eastAsia="微软雅黑" w:cs="微软雅黑"/>
          <w:sz w:val="30"/>
          <w:szCs w:val="30"/>
        </w:rPr>
      </w:pPr>
    </w:p>
    <w:p w14:paraId="00591C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Providence in ordering Messiah's lot so that His death should be brought about as it happened, thus unfolds the wisdom of God.</w:t>
      </w:r>
    </w:p>
    <w:p w14:paraId="6CC7C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护理（Providence）在安排弥赛亚命运上的设计，使其受死是以那样的方式发生的，这便展示了神的智慧。</w:t>
      </w:r>
    </w:p>
    <w:p w14:paraId="3C8A83DE">
      <w:pPr>
        <w:rPr>
          <w:rFonts w:hint="eastAsia" w:ascii="微软雅黑" w:hAnsi="微软雅黑" w:eastAsia="微软雅黑" w:cs="微软雅黑"/>
          <w:sz w:val="30"/>
          <w:szCs w:val="30"/>
        </w:rPr>
      </w:pPr>
    </w:p>
    <w:p w14:paraId="555864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memorable circumstances of Christ's birth were no longer in men's memory.</w:t>
      </w:r>
    </w:p>
    <w:p w14:paraId="4A208D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基督出生时那些令人难忘的境况，在人们的记忆中已不复存在。</w:t>
      </w:r>
    </w:p>
    <w:p w14:paraId="733B6111">
      <w:pPr>
        <w:rPr>
          <w:rFonts w:hint="eastAsia" w:ascii="微软雅黑" w:hAnsi="微软雅黑" w:eastAsia="微软雅黑" w:cs="微软雅黑"/>
          <w:sz w:val="30"/>
          <w:szCs w:val="30"/>
        </w:rPr>
      </w:pPr>
    </w:p>
    <w:p w14:paraId="7CE35B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announced by angels to the shepherds of Bethlehem when He was born.</w:t>
      </w:r>
    </w:p>
    <w:p w14:paraId="7A732F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祂降生时，天使曾向伯利恒的牧羊人宣告。</w:t>
      </w:r>
    </w:p>
    <w:p w14:paraId="4F17C67A">
      <w:pPr>
        <w:rPr>
          <w:rFonts w:hint="eastAsia" w:ascii="微软雅黑" w:hAnsi="微软雅黑" w:eastAsia="微软雅黑" w:cs="微软雅黑"/>
          <w:sz w:val="30"/>
          <w:szCs w:val="30"/>
        </w:rPr>
      </w:pPr>
    </w:p>
    <w:p w14:paraId="7C323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visited by the shepherds, and they made known abroad the saying which was told them concerning the child (Luke ii. 7).</w:t>
      </w:r>
    </w:p>
    <w:p w14:paraId="437C1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牧羊人曾朝拜祂，并将关于这孩子向他们所说的话传开了（路加福音 2:7）。</w:t>
      </w:r>
    </w:p>
    <w:p w14:paraId="02FAF84D">
      <w:pPr>
        <w:rPr>
          <w:rFonts w:hint="eastAsia" w:ascii="微软雅黑" w:hAnsi="微软雅黑" w:eastAsia="微软雅黑" w:cs="微软雅黑"/>
          <w:sz w:val="30"/>
          <w:szCs w:val="30"/>
        </w:rPr>
      </w:pPr>
    </w:p>
    <w:p w14:paraId="55610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Magi from the East had been led by the supernatural guidance of a star to the new-born King, and produced at Herod's court an excitement or sensation so great that it was the occasion of convening an assembly of priests and scribes to determine from prophecy where He should be born.</w:t>
      </w:r>
    </w:p>
    <w:p w14:paraId="0D91DD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来自东方的博士曾在星星的超自然指引下找到这位新生的王，并在希律的宫廷引起了如此巨大的骚动或轰动，以至于成为了召集祭司和文士会议、从预言中判定祂应当生在何处的契机。</w:t>
      </w:r>
    </w:p>
    <w:p w14:paraId="5DB52DE3">
      <w:pPr>
        <w:rPr>
          <w:rFonts w:hint="eastAsia" w:ascii="微软雅黑" w:hAnsi="微软雅黑" w:eastAsia="微软雅黑" w:cs="微软雅黑"/>
          <w:sz w:val="30"/>
          <w:szCs w:val="30"/>
        </w:rPr>
      </w:pPr>
    </w:p>
    <w:p w14:paraId="6F775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this is taken into account, it seems to us at first sight inexplicable that events such as these could have passed from men's memory.</w:t>
      </w:r>
    </w:p>
    <w:p w14:paraId="75D494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当这一切都被考虑到时，我们乍看之下会觉得不可理解，像这样的事件怎么会从人的记忆中消失。</w:t>
      </w:r>
    </w:p>
    <w:p w14:paraId="6D74EE96">
      <w:pPr>
        <w:rPr>
          <w:rFonts w:hint="eastAsia" w:ascii="微软雅黑" w:hAnsi="微软雅黑" w:eastAsia="微软雅黑" w:cs="微软雅黑"/>
          <w:sz w:val="30"/>
          <w:szCs w:val="30"/>
        </w:rPr>
      </w:pPr>
    </w:p>
    <w:p w14:paraId="23151C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thirty years had intervened between the birth in Bethlehem and the public ministry of Jesus, who was only known as the carpenter of Nazareth.</w:t>
      </w:r>
    </w:p>
    <w:p w14:paraId="2F8118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但在伯利恒的降生与耶稣的公开职事之间，已经隔了三十年，祂当时仅被知晓为拿撒勒的木匠。</w:t>
      </w:r>
    </w:p>
    <w:p w14:paraId="5FD4785F">
      <w:pPr>
        <w:rPr>
          <w:rFonts w:hint="eastAsia" w:ascii="微软雅黑" w:hAnsi="微软雅黑" w:eastAsia="微软雅黑" w:cs="微软雅黑"/>
          <w:sz w:val="30"/>
          <w:szCs w:val="30"/>
        </w:rPr>
      </w:pPr>
    </w:p>
    <w:p w14:paraId="7ED7AE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few except Mary remained to whom the wonders of Bethlehem were known, or the salutation of Simeon and Anna in the temple.</w:t>
      </w:r>
    </w:p>
    <w:p w14:paraId="73975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也许除了马利亚，没剩下几个人还记得伯利恒的奇迹，或西面和亚拿在圣殿里的称颂。</w:t>
      </w:r>
    </w:p>
    <w:p w14:paraId="7EDBFDA4">
      <w:pPr>
        <w:rPr>
          <w:rFonts w:hint="eastAsia" w:ascii="微软雅黑" w:hAnsi="微软雅黑" w:eastAsia="微软雅黑" w:cs="微软雅黑"/>
          <w:sz w:val="30"/>
          <w:szCs w:val="30"/>
        </w:rPr>
      </w:pPr>
    </w:p>
    <w:p w14:paraId="1988F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Magi had not returned to Herod to confirm the impression which their visit occasioned.</w:t>
      </w:r>
    </w:p>
    <w:p w14:paraId="76B4C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博士们也没有回到希律那里去证实他们访问所引起的印象。</w:t>
      </w:r>
    </w:p>
    <w:p w14:paraId="7E9701E8">
      <w:pPr>
        <w:rPr>
          <w:rFonts w:hint="eastAsia" w:ascii="微软雅黑" w:hAnsi="微软雅黑" w:eastAsia="微软雅黑" w:cs="微软雅黑"/>
          <w:sz w:val="30"/>
          <w:szCs w:val="30"/>
        </w:rPr>
      </w:pPr>
    </w:p>
    <w:p w14:paraId="633922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utmost perplexity as to the fate of the child was caused by the order of Herod to cut off the infant children of Bethlehem; the tears of Rachel weeping for her children being largely due to this, that all hope seemed cut off.</w:t>
      </w:r>
    </w:p>
    <w:p w14:paraId="498AE6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随后，由于希律下令杀尽伯利恒的婴孩，关于这孩子命运的极度困惑由此产生；拉结哭她儿女的眼泪，很大程度上是由于所有的希望似乎都被切断了。</w:t>
      </w:r>
    </w:p>
    <w:p w14:paraId="792CD767">
      <w:pPr>
        <w:rPr>
          <w:rFonts w:hint="eastAsia" w:ascii="微软雅黑" w:hAnsi="微软雅黑" w:eastAsia="微软雅黑" w:cs="微软雅黑"/>
          <w:sz w:val="30"/>
          <w:szCs w:val="30"/>
        </w:rPr>
      </w:pPr>
    </w:p>
    <w:p w14:paraId="275D60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returning from Egypt, the long sojourn of thirty years in Nazareth, His mean condition, His manual labour, and the fact that there is not the least trace of His having visited Bethlehem or allowing anything to transpire that connected Him with it as the place of His birth, all tended to fix attention on Him merely as the man of Nazareth.</w:t>
      </w:r>
    </w:p>
    <w:p w14:paraId="332F89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埃及回来后，在拿撒勒长达三十年的逗留，祂卑微的境遇，祂的体力劳动，以及祂从未访问伯利恒或泄露任何将祂与出生地联系起来的蛛丝马迹这一事实，所有这些都趋向于将注意力仅仅集中在作为“拿撒勒人”的祂身上。</w:t>
      </w:r>
    </w:p>
    <w:p w14:paraId="49842063">
      <w:pPr>
        <w:rPr>
          <w:rFonts w:hint="eastAsia" w:ascii="微软雅黑" w:hAnsi="微软雅黑" w:eastAsia="微软雅黑" w:cs="微软雅黑"/>
          <w:sz w:val="30"/>
          <w:szCs w:val="30"/>
        </w:rPr>
      </w:pPr>
    </w:p>
    <w:p w14:paraId="1E9F3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though He performed innumerable miracles, they had no other effect among the bulk of the community, educated or illiterate, but to win an acknowledgment of Him as a prophet; but they who admitted this claim concluded that He could not be the Messiah.</w:t>
      </w:r>
    </w:p>
    <w:p w14:paraId="6EBE2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因此，虽然祂施行了无数神迹，但在大多数群体（无论受过教育还是文盲）中除了赢得对祂作为先知的承认外，没有别的效果；但那些承认这一身份的人断定，祂不可能是弥赛亚。</w:t>
      </w:r>
    </w:p>
    <w:p w14:paraId="22A95974">
      <w:pPr>
        <w:rPr>
          <w:rFonts w:hint="eastAsia" w:ascii="微软雅黑" w:hAnsi="微软雅黑" w:eastAsia="微软雅黑" w:cs="微软雅黑"/>
          <w:sz w:val="30"/>
          <w:szCs w:val="30"/>
        </w:rPr>
      </w:pPr>
    </w:p>
    <w:p w14:paraId="2A41EA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difficulty would have been removed had they known His birth-place and the facts that so marvellously heralded Him into the world.</w:t>
      </w:r>
    </w:p>
    <w:p w14:paraId="126698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如果他们知道祂的出生地，以及那些如此奇妙地宣告祂降世的事实，他们的困难本可以消除。</w:t>
      </w:r>
    </w:p>
    <w:p w14:paraId="7CBC8435">
      <w:pPr>
        <w:rPr>
          <w:rFonts w:hint="eastAsia" w:ascii="微软雅黑" w:hAnsi="微软雅黑" w:eastAsia="微软雅黑" w:cs="微软雅黑"/>
          <w:sz w:val="30"/>
          <w:szCs w:val="30"/>
        </w:rPr>
      </w:pPr>
    </w:p>
    <w:p w14:paraId="5BAA6D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Jesus did not speak of His Messiahship in public.</w:t>
      </w:r>
    </w:p>
    <w:p w14:paraId="7ABE8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此外，耶稣没有在公开场合谈论祂的弥赛亚身份。</w:t>
      </w:r>
    </w:p>
    <w:p w14:paraId="3E685A00">
      <w:pPr>
        <w:rPr>
          <w:rFonts w:hint="eastAsia" w:ascii="微软雅黑" w:hAnsi="微软雅黑" w:eastAsia="微软雅黑" w:cs="微软雅黑"/>
          <w:sz w:val="30"/>
          <w:szCs w:val="30"/>
        </w:rPr>
      </w:pPr>
    </w:p>
    <w:p w14:paraId="42F252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notwithstanding His doctrine and miracles, He was taken for a prophet, but not for the Messiah.</w:t>
      </w:r>
    </w:p>
    <w:p w14:paraId="1DAD1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因此，尽管有祂的教义和神迹，祂被当作一名先知，却不被当作弥赛亚。</w:t>
      </w:r>
    </w:p>
    <w:p w14:paraId="668C1277">
      <w:pPr>
        <w:rPr>
          <w:rFonts w:hint="eastAsia" w:ascii="微软雅黑" w:hAnsi="微软雅黑" w:eastAsia="微软雅黑" w:cs="微软雅黑"/>
          <w:sz w:val="30"/>
          <w:szCs w:val="30"/>
        </w:rPr>
      </w:pPr>
    </w:p>
    <w:p w14:paraId="137B2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humiliation, read aright in the light of prophecy, might have served as a proof that He was the long-predicted Christ.</w:t>
      </w:r>
    </w:p>
    <w:p w14:paraId="235C1F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祂的降卑，若在预言的光照下被正确解读，本可以作为祂就是那被预言已久的基督的明证。</w:t>
      </w:r>
    </w:p>
    <w:p w14:paraId="4A01FB38">
      <w:pPr>
        <w:rPr>
          <w:rFonts w:hint="eastAsia" w:ascii="微软雅黑" w:hAnsi="微软雅黑" w:eastAsia="微软雅黑" w:cs="微软雅黑"/>
          <w:sz w:val="30"/>
          <w:szCs w:val="30"/>
        </w:rPr>
      </w:pPr>
    </w:p>
    <w:p w14:paraId="2C7A01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doctrine of the Jewish Church was so corrupted that an idea had been formed of the Messiah which could not be harmonized with His actual appearance; and all was so ordered, in adorable wisdom, that the nation might do what they would not have done had the princes of this world known Him (1 Cor. ii. 8).</w:t>
      </w:r>
    </w:p>
    <w:p w14:paraId="72D0CA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但犹太教会的教义已如此败坏，以至于他们对弥赛亚形成了一种无法与祂实际显现相调和的观念；而这一切都在令人敬畏的智慧中被如此命定，好叫这个民族去做那些他们若认识这位世上之主（1 哥林多前书 2:8）就绝不会做的事。</w:t>
      </w:r>
    </w:p>
    <w:p w14:paraId="16F696C6">
      <w:pPr>
        <w:rPr>
          <w:rFonts w:hint="eastAsia" w:ascii="微软雅黑" w:hAnsi="微软雅黑" w:eastAsia="微软雅黑" w:cs="微软雅黑"/>
          <w:sz w:val="30"/>
          <w:szCs w:val="30"/>
        </w:rPr>
      </w:pPr>
    </w:p>
    <w:p w14:paraId="178BF7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prejudices prevented men from acknowledging Jesus as the Messiah.</w:t>
      </w:r>
    </w:p>
    <w:p w14:paraId="04407B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这些偏见阻碍了人们承认耶稣为弥赛亚。</w:t>
      </w:r>
    </w:p>
    <w:p w14:paraId="05E44088">
      <w:pPr>
        <w:rPr>
          <w:rFonts w:hint="eastAsia" w:ascii="微软雅黑" w:hAnsi="微软雅黑" w:eastAsia="微软雅黑" w:cs="微软雅黑"/>
          <w:sz w:val="30"/>
          <w:szCs w:val="30"/>
        </w:rPr>
      </w:pPr>
    </w:p>
    <w:p w14:paraId="5B13FB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even His own disciples expected His death is evinced by all His history.</w:t>
      </w:r>
    </w:p>
    <w:p w14:paraId="176E06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甚至连祂自己的门徒都几乎没预料到祂的死，这由祂全部的历史所显明。</w:t>
      </w:r>
    </w:p>
    <w:p w14:paraId="278EAD1B">
      <w:pPr>
        <w:rPr>
          <w:rFonts w:hint="eastAsia" w:ascii="微软雅黑" w:hAnsi="微软雅黑" w:eastAsia="微软雅黑" w:cs="微软雅黑"/>
          <w:sz w:val="30"/>
          <w:szCs w:val="30"/>
        </w:rPr>
      </w:pPr>
    </w:p>
    <w:p w14:paraId="0B00F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was such ignorance and unbelief permitted to prevail?</w:t>
      </w:r>
    </w:p>
    <w:p w14:paraId="0DBC0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但为何容许这种无知和不信盛行呢？</w:t>
      </w:r>
    </w:p>
    <w:p w14:paraId="486EAA92">
      <w:pPr>
        <w:rPr>
          <w:rFonts w:hint="eastAsia" w:ascii="微软雅黑" w:hAnsi="微软雅黑" w:eastAsia="微软雅黑" w:cs="微软雅黑"/>
          <w:sz w:val="30"/>
          <w:szCs w:val="30"/>
        </w:rPr>
      </w:pPr>
    </w:p>
    <w:p w14:paraId="0DA5DA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God was that He should die as a propitiation for sins, and in order to this be the despised and rejected of men.</w:t>
      </w:r>
    </w:p>
    <w:p w14:paraId="441CDB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神的旨意是要祂为赎罪（propitiation）而死，为了达成这一点，祂必须被世人藐视、被人厌弃。</w:t>
      </w:r>
    </w:p>
    <w:p w14:paraId="1B15542E">
      <w:pPr>
        <w:rPr>
          <w:rFonts w:hint="eastAsia" w:ascii="微软雅黑" w:hAnsi="微软雅黑" w:eastAsia="微软雅黑" w:cs="微软雅黑"/>
          <w:sz w:val="30"/>
          <w:szCs w:val="30"/>
        </w:rPr>
      </w:pPr>
    </w:p>
    <w:p w14:paraId="60D22C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must be unknown (1 Cor. ii. 8).</w:t>
      </w:r>
    </w:p>
    <w:p w14:paraId="2F2168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因此祂必须是不被认出的（1 哥林多前书 2:8）。</w:t>
      </w:r>
    </w:p>
    <w:p w14:paraId="4D82B79B">
      <w:pPr>
        <w:rPr>
          <w:rFonts w:hint="eastAsia" w:ascii="微软雅黑" w:hAnsi="微软雅黑" w:eastAsia="微软雅黑" w:cs="微软雅黑"/>
          <w:sz w:val="30"/>
          <w:szCs w:val="30"/>
        </w:rPr>
      </w:pPr>
    </w:p>
    <w:p w14:paraId="083734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avoided everything that might prevent the execution of the determinate counsel and foreknowledge of God.</w:t>
      </w:r>
    </w:p>
    <w:p w14:paraId="337B2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主自己避开了每一样可能阻碍神的定旨（determinate counsel）和预知之执行的事物。</w:t>
      </w:r>
    </w:p>
    <w:p w14:paraId="6C5EBBBB">
      <w:pPr>
        <w:rPr>
          <w:rFonts w:hint="eastAsia" w:ascii="微软雅黑" w:hAnsi="微软雅黑" w:eastAsia="微软雅黑" w:cs="微软雅黑"/>
          <w:sz w:val="30"/>
          <w:szCs w:val="30"/>
        </w:rPr>
      </w:pPr>
    </w:p>
    <w:p w14:paraId="5DC348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neither, in His public instructions, announced His Messianic dignity nor suffered His disciples to make Him known, adding that He must suffer and die (Luke ix. 21).</w:t>
      </w:r>
    </w:p>
    <w:p w14:paraId="0FA273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祂既未在公开教导中宣布祂的弥赛亚尊荣，也不许祂的门徒宣扬祂，并补充说祂必须受苦和受死（路加福音 9:21）。</w:t>
      </w:r>
    </w:p>
    <w:p w14:paraId="64960FC5">
      <w:pPr>
        <w:rPr>
          <w:rFonts w:hint="eastAsia" w:ascii="微软雅黑" w:hAnsi="微软雅黑" w:eastAsia="微软雅黑" w:cs="微软雅黑"/>
          <w:sz w:val="30"/>
          <w:szCs w:val="30"/>
        </w:rPr>
      </w:pPr>
    </w:p>
    <w:p w14:paraId="558E79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avowed His Messiahship publicly only before Caiaphas, when the avowal hastened the consummation of His sacrifice.</w:t>
      </w:r>
    </w:p>
    <w:p w14:paraId="362E9F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祂仅在在该亚法面前才公开承认祂的弥赛亚身份，那时的承认加速了祂牺牲的告成。</w:t>
      </w:r>
    </w:p>
    <w:p w14:paraId="1CD96AED">
      <w:pPr>
        <w:rPr>
          <w:rFonts w:hint="eastAsia" w:ascii="微软雅黑" w:hAnsi="微软雅黑" w:eastAsia="微软雅黑" w:cs="微软雅黑"/>
          <w:sz w:val="30"/>
          <w:szCs w:val="30"/>
        </w:rPr>
      </w:pPr>
    </w:p>
    <w:p w14:paraId="65442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see the infinite wisdom of God.</w:t>
      </w:r>
    </w:p>
    <w:p w14:paraId="058AE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那么，在这里我们看到了神无限的智慧。</w:t>
      </w:r>
    </w:p>
    <w:p w14:paraId="76394DBA">
      <w:pPr>
        <w:rPr>
          <w:rFonts w:hint="eastAsia" w:ascii="微软雅黑" w:hAnsi="微软雅黑" w:eastAsia="微软雅黑" w:cs="微软雅黑"/>
          <w:sz w:val="30"/>
          <w:szCs w:val="30"/>
        </w:rPr>
      </w:pPr>
    </w:p>
    <w:p w14:paraId="769A5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asked, How could they so treat Jesus regarded merely as a prophet?</w:t>
      </w:r>
    </w:p>
    <w:p w14:paraId="264DFE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但是，有人可能会问，既然把耶稣视为先知，他们怎么能那样对待祂呢？</w:t>
      </w:r>
    </w:p>
    <w:p w14:paraId="687945BC">
      <w:pPr>
        <w:rPr>
          <w:rFonts w:hint="eastAsia" w:ascii="微软雅黑" w:hAnsi="微软雅黑" w:eastAsia="微软雅黑" w:cs="微软雅黑"/>
          <w:sz w:val="30"/>
          <w:szCs w:val="30"/>
        </w:rPr>
      </w:pPr>
    </w:p>
    <w:p w14:paraId="35DDC2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at hand.</w:t>
      </w:r>
    </w:p>
    <w:p w14:paraId="7A1E89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原因就在眼前。</w:t>
      </w:r>
    </w:p>
    <w:p w14:paraId="70836ACE">
      <w:pPr>
        <w:rPr>
          <w:rFonts w:hint="eastAsia" w:ascii="微软雅黑" w:hAnsi="微软雅黑" w:eastAsia="微软雅黑" w:cs="微软雅黑"/>
          <w:sz w:val="30"/>
          <w:szCs w:val="30"/>
        </w:rPr>
      </w:pPr>
    </w:p>
    <w:p w14:paraId="05F79F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took Him for a prophet with an obscure vague impression that He was something more, and that He might yet declare Himself as the Messiah; but when they heard that He was seized and placed as a criminal at the bar of a human judge, they accepted it as a settled matter that He could have no claim to the Messiahship, and that His reply to the High-priest, when adjured to declare Himself, was a strange and inexplicable claim.</w:t>
      </w:r>
    </w:p>
    <w:p w14:paraId="2DD2B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人将祂视为先知，并带着一种模糊、朦胧的印象，认为祂不只是先知，认为祂或许终会宣布自己是弥赛亚；但当他们听说祂被捕并作为罪犯站在人类审判者的法庭上时，他们就断定祂绝不可能是弥赛亚，而祂在被大祭司严令表明身份时的回答，则被看作是一个奇怪且无法解释的自称。</w:t>
      </w:r>
    </w:p>
    <w:p w14:paraId="6D424BB1">
      <w:pPr>
        <w:rPr>
          <w:rFonts w:hint="eastAsia" w:ascii="微软雅黑" w:hAnsi="微软雅黑" w:eastAsia="微软雅黑" w:cs="微软雅黑"/>
          <w:sz w:val="30"/>
          <w:szCs w:val="30"/>
        </w:rPr>
      </w:pPr>
    </w:p>
    <w:p w14:paraId="6DAB94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favoured Him as a prophet were stunned, and many who had previously honoured Him, carried away with the chagrin and disappointment of the hour, joined in the cry, "Crucify Him!"</w:t>
      </w:r>
    </w:p>
    <w:p w14:paraId="751136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那些曾支持祂为先知的人感到震惊，许多先前尊崇祂的人，被那一刻的懊恼和失望所席卷，加入了“钉祂十字架！”的喧嚣中。</w:t>
      </w:r>
    </w:p>
    <w:p w14:paraId="457614A9">
      <w:pPr>
        <w:rPr>
          <w:rFonts w:hint="eastAsia" w:ascii="微软雅黑" w:hAnsi="微软雅黑" w:eastAsia="微软雅黑" w:cs="微软雅黑"/>
          <w:sz w:val="30"/>
          <w:szCs w:val="30"/>
        </w:rPr>
      </w:pPr>
    </w:p>
    <w:p w14:paraId="11BE93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concentrated essence of the reproach which they heaped upon Him took this form: "If He is the Christ, let Him come down from the cross."</w:t>
      </w:r>
    </w:p>
    <w:p w14:paraId="41488C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不仅如此，他们堆在祂身上的凌辱其核心变成了这种形式：“祂若是基督，就让祂从十字架上下来吧。”</w:t>
      </w:r>
    </w:p>
    <w:p w14:paraId="7AA5DFC4">
      <w:pPr>
        <w:rPr>
          <w:rFonts w:hint="eastAsia" w:ascii="微软雅黑" w:hAnsi="微软雅黑" w:eastAsia="微软雅黑" w:cs="微软雅黑"/>
          <w:sz w:val="30"/>
          <w:szCs w:val="30"/>
        </w:rPr>
      </w:pPr>
    </w:p>
    <w:p w14:paraId="61757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misconception under which the rulers and people rejected Him may be supposed to excuse their conduct.</w:t>
      </w:r>
    </w:p>
    <w:p w14:paraId="395C40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可以假设，官长和百姓在误解下拒绝祂，可以为他们的行为开脱。</w:t>
      </w:r>
    </w:p>
    <w:p w14:paraId="3CE57D39">
      <w:pPr>
        <w:rPr>
          <w:rFonts w:hint="eastAsia" w:ascii="微软雅黑" w:hAnsi="微软雅黑" w:eastAsia="微软雅黑" w:cs="微软雅黑"/>
          <w:sz w:val="30"/>
          <w:szCs w:val="30"/>
        </w:rPr>
      </w:pPr>
    </w:p>
    <w:p w14:paraId="00C43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this rendered their sin, terrible as it was, capable of forgiveness.</w:t>
      </w:r>
    </w:p>
    <w:p w14:paraId="65F8A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毫无疑问，这使得他们的罪——尽管如此可怕——成了可以被赦免的。</w:t>
      </w:r>
    </w:p>
    <w:p w14:paraId="7961497B">
      <w:pPr>
        <w:rPr>
          <w:rFonts w:hint="eastAsia" w:ascii="微软雅黑" w:hAnsi="微软雅黑" w:eastAsia="微软雅黑" w:cs="微软雅黑"/>
          <w:sz w:val="30"/>
          <w:szCs w:val="30"/>
        </w:rPr>
      </w:pPr>
    </w:p>
    <w:p w14:paraId="0C6A6E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had they rejected Jesus, the Messiah and the Son of God, with a full knowledge of His dignity and a full consciousness of their act, we may unhesitatingly affirm that parties guilty of such a crime could find no salvation.</w:t>
      </w:r>
    </w:p>
    <w:p w14:paraId="7E6561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因为如果他们是在完全了解祂的尊荣并完全意识到其行为的情况下拒绝了耶稣这位弥赛亚和神之子，我们可以毫不犹豫地断言，犯下此类罪行的人绝无得救的可能。</w:t>
      </w:r>
    </w:p>
    <w:p w14:paraId="3CC62243">
      <w:pPr>
        <w:rPr>
          <w:rFonts w:hint="eastAsia" w:ascii="微软雅黑" w:hAnsi="微软雅黑" w:eastAsia="微软雅黑" w:cs="微软雅黑"/>
          <w:sz w:val="30"/>
          <w:szCs w:val="30"/>
        </w:rPr>
      </w:pPr>
    </w:p>
    <w:p w14:paraId="3D93C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as to their criminality is warranted by the language of Peter in addressing those Jews who had denied the Prince of Life and preferred a murderer: for as showing that salvation was still attainable, Peter said: "And now, brethren, I wot that through ignorance ye did it, as did also your rulers" (Acts iii. 17).</w:t>
      </w:r>
    </w:p>
    <w:p w14:paraId="62BE3C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对那些弃绝了生命之主而选择了凶手的犹太人说话时，保证了这种犯罪性质上的区分：为了表明救恩仍然是可以获得的，彼得说：“弟兄们，我晓得你们做这事是出于无知，你们的官长也是如此”（使徒行传 3:17）。</w:t>
      </w:r>
    </w:p>
    <w:p w14:paraId="0D41BB40">
      <w:pPr>
        <w:rPr>
          <w:rFonts w:hint="eastAsia" w:ascii="微软雅黑" w:hAnsi="微软雅黑" w:eastAsia="微软雅黑" w:cs="微软雅黑"/>
          <w:sz w:val="30"/>
          <w:szCs w:val="30"/>
        </w:rPr>
      </w:pPr>
    </w:p>
    <w:p w14:paraId="7723DA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of Himself with the same distinction; calling himself a persecutor, blasphemer, and injurious, but adding that he did it ignorantly in unbelief (1 Tim. i. 13).</w:t>
      </w:r>
    </w:p>
    <w:p w14:paraId="3818F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保罗谈到祂自己时也用了同样的区分；称自己为亵渎神的、逼迫人的、侮慢人的，但补充说他是因不信、在无知中做的（1 提摩太前书 1:13）。</w:t>
      </w:r>
    </w:p>
    <w:p w14:paraId="5A88734A">
      <w:pPr>
        <w:rPr>
          <w:rFonts w:hint="eastAsia" w:ascii="微软雅黑" w:hAnsi="微软雅黑" w:eastAsia="微软雅黑" w:cs="微软雅黑"/>
          <w:sz w:val="30"/>
          <w:szCs w:val="30"/>
        </w:rPr>
      </w:pPr>
    </w:p>
    <w:p w14:paraId="5602E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yet remained a way of salvation open to Israel; and the Gospel was for a generation preached to Jerusalem before its overthrow.</w:t>
      </w:r>
    </w:p>
    <w:p w14:paraId="7160A8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因此，以色列仍然留有一条敞开的救恩之路；福音在那城倾覆前，曾向耶路撒冷宣讲了整整一代人的时间。</w:t>
      </w:r>
    </w:p>
    <w:p w14:paraId="146CB6CD">
      <w:pPr>
        <w:rPr>
          <w:rFonts w:hint="eastAsia" w:ascii="微软雅黑" w:hAnsi="微软雅黑" w:eastAsia="微软雅黑" w:cs="微软雅黑"/>
          <w:sz w:val="30"/>
          <w:szCs w:val="30"/>
        </w:rPr>
      </w:pPr>
    </w:p>
    <w:p w14:paraId="14C21A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existed the greatest difference in the amount of knowledge diffused among the people as to the circumstances of the Baptist's birth compared with those relating to the birth of Christ.</w:t>
      </w:r>
    </w:p>
    <w:p w14:paraId="6F6860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因此，关于施洗者出生的境况，与关乎基督出生的境况相比，在民间流传的知识量存在着巨大的差异。</w:t>
      </w:r>
    </w:p>
    <w:p w14:paraId="6E49CFB7">
      <w:pPr>
        <w:rPr>
          <w:rFonts w:hint="eastAsia" w:ascii="微软雅黑" w:hAnsi="微软雅黑" w:eastAsia="微软雅黑" w:cs="微软雅黑"/>
          <w:sz w:val="30"/>
          <w:szCs w:val="30"/>
        </w:rPr>
      </w:pPr>
    </w:p>
    <w:p w14:paraId="112ADF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infinite wisdom of God the Lord's death was brought about by the nation whose Messiah He was, but whom they did not know.</w:t>
      </w:r>
    </w:p>
    <w:p w14:paraId="72620C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在神无限的智慧中，主的受死正是由那个祂作为弥赛亚所属、却不认识祂的民族所促成的。</w:t>
      </w:r>
    </w:p>
    <w:p w14:paraId="671090CF">
      <w:pPr>
        <w:rPr>
          <w:rFonts w:hint="eastAsia" w:ascii="微软雅黑" w:hAnsi="微软雅黑" w:eastAsia="微软雅黑" w:cs="微软雅黑"/>
          <w:sz w:val="30"/>
          <w:szCs w:val="30"/>
        </w:rPr>
      </w:pPr>
    </w:p>
    <w:p w14:paraId="54E587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XV.—The First Classification of The Sayings into Those Which Represent Christ as The Sin-Bearer, and Then as The Willing Servant.</w:t>
      </w:r>
    </w:p>
    <w:p w14:paraId="5990DA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第十五节。——言论的第一种分类：那些将基督描绘为担罪者的言论，以及描绘为甘心仆人的言论。</w:t>
      </w:r>
    </w:p>
    <w:p w14:paraId="624510AA">
      <w:pPr>
        <w:rPr>
          <w:rFonts w:hint="eastAsia" w:ascii="微软雅黑" w:hAnsi="微软雅黑" w:eastAsia="微软雅黑" w:cs="微软雅黑"/>
          <w:sz w:val="30"/>
          <w:szCs w:val="30"/>
        </w:rPr>
      </w:pPr>
    </w:p>
    <w:p w14:paraId="70E3B9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undoubtedly two sets of sayings, or two closely allied but still distinct views of Christ's earthly career, that are presented to our minds as descriptive of the nature of the atonement in the sayings which we have now to notice.</w:t>
      </w:r>
    </w:p>
    <w:p w14:paraId="3E5FD9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在我们要留意的言论中，无疑呈现出两组言论，或者说关于基督地上生涯的两种紧密相连但仍有区别的视角，它们描述了赎罪的本质。</w:t>
      </w:r>
    </w:p>
    <w:p w14:paraId="36071FEC">
      <w:pPr>
        <w:rPr>
          <w:rFonts w:hint="eastAsia" w:ascii="微软雅黑" w:hAnsi="微软雅黑" w:eastAsia="微软雅黑" w:cs="微软雅黑"/>
          <w:sz w:val="30"/>
          <w:szCs w:val="30"/>
        </w:rPr>
      </w:pPr>
    </w:p>
    <w:p w14:paraId="2E7627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represents Himself just as He was represented both before and after His coming, as the curse-bearer, and as the active doer of a work of obedience.</w:t>
      </w:r>
    </w:p>
    <w:p w14:paraId="27F091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正如祂降临前和降临后被描绘的那样，主将祂自己描绘为那承担咒诅者（curse-bearer），以及那主动履行顺服之工的人。</w:t>
      </w:r>
    </w:p>
    <w:p w14:paraId="0EE45C52">
      <w:pPr>
        <w:rPr>
          <w:rFonts w:hint="eastAsia" w:ascii="微软雅黑" w:hAnsi="微软雅黑" w:eastAsia="微软雅黑" w:cs="微软雅黑"/>
          <w:sz w:val="30"/>
          <w:szCs w:val="30"/>
        </w:rPr>
      </w:pPr>
    </w:p>
    <w:p w14:paraId="195C9F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two views, as different sides of truth, may be said to presuppose and to imply each other, they must needs be separately apprehended.</w:t>
      </w:r>
    </w:p>
    <w:p w14:paraId="1C0955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虽然这两种视角作为真理的不同侧面可以被说是相互预设并相互暗示的，但它们必须被分别理解。</w:t>
      </w:r>
    </w:p>
    <w:p w14:paraId="1D0C04BC">
      <w:pPr>
        <w:rPr>
          <w:rFonts w:hint="eastAsia" w:ascii="微软雅黑" w:hAnsi="微软雅黑" w:eastAsia="微软雅黑" w:cs="微软雅黑"/>
          <w:sz w:val="30"/>
          <w:szCs w:val="30"/>
        </w:rPr>
      </w:pPr>
    </w:p>
    <w:p w14:paraId="693051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position as a sin-bearer is of course involved in the very notion of an atonement.</w:t>
      </w:r>
    </w:p>
    <w:p w14:paraId="56297E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祂作为担罪者（sin-bearer）的地位，当然包含在赎罪的这一概念本身之中。</w:t>
      </w:r>
    </w:p>
    <w:p w14:paraId="4521F368">
      <w:pPr>
        <w:rPr>
          <w:rFonts w:hint="eastAsia" w:ascii="微软雅黑" w:hAnsi="微软雅黑" w:eastAsia="微软雅黑" w:cs="微软雅黑"/>
          <w:sz w:val="30"/>
          <w:szCs w:val="30"/>
        </w:rPr>
      </w:pPr>
    </w:p>
    <w:p w14:paraId="79BE56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other side of His mediatorial work—His position as an active doer of a work of obedience—would have been necessary though man had never fallen; and the fact of the Fall cannot of course exempt man, or exempt Christ as our surety, from the obligation.</w:t>
      </w:r>
    </w:p>
    <w:p w14:paraId="71A7F9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但祂中保工作的另一面——祂作为主动履行顺服之工的地位——即便人类从未堕落也是必要的；而堕落的事实当然不能免除人类，或免除作为我们保证人（surety）的基督的这项义务。</w:t>
      </w:r>
    </w:p>
    <w:p w14:paraId="4444780E">
      <w:pPr>
        <w:rPr>
          <w:rFonts w:hint="eastAsia" w:ascii="微软雅黑" w:hAnsi="微软雅黑" w:eastAsia="微软雅黑" w:cs="微软雅黑"/>
          <w:sz w:val="30"/>
          <w:szCs w:val="30"/>
        </w:rPr>
      </w:pPr>
    </w:p>
    <w:p w14:paraId="47154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elements may be and must be distinguished by us in idea, but they cannot be disjoined or isolated in this great transaction, as if they were to be represented as separately meritorious.</w:t>
      </w:r>
    </w:p>
    <w:p w14:paraId="4ED8C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这两个要素在观念上可以且必须被我们区分，但在这一伟大的契约中，它们不能被拆分或隔离，仿佛它们可以被表现为是各自具备功德的。</w:t>
      </w:r>
    </w:p>
    <w:p w14:paraId="63F80676">
      <w:pPr>
        <w:rPr>
          <w:rFonts w:hint="eastAsia" w:ascii="微软雅黑" w:hAnsi="微软雅黑" w:eastAsia="微软雅黑" w:cs="微软雅黑"/>
          <w:sz w:val="30"/>
          <w:szCs w:val="30"/>
        </w:rPr>
      </w:pPr>
    </w:p>
    <w:p w14:paraId="12D82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as the mere active doer of man's primeval work of obedience, His incarnation would not have reached our case, or really have availed us, had He not also been, in the fullest sense of the term, a sin-bearer.</w:t>
      </w:r>
    </w:p>
    <w:p w14:paraId="43BDC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一方面，如果祂不仅仅是人类原始顺服工作的积极履行者，如果祂不是在词语最充分的意义上也是一位担罪者，那么祂的道成肉身就无法触及我们的情况，也无法真正对我们有益。</w:t>
      </w:r>
    </w:p>
    <w:p w14:paraId="0900A1E0">
      <w:pPr>
        <w:rPr>
          <w:rFonts w:hint="eastAsia" w:ascii="微软雅黑" w:hAnsi="微软雅黑" w:eastAsia="微软雅黑" w:cs="微软雅黑"/>
          <w:sz w:val="30"/>
          <w:szCs w:val="30"/>
        </w:rPr>
      </w:pPr>
    </w:p>
    <w:p w14:paraId="1C8DC0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as little would His vicarious suffering, as the sin-bearer, have availed us without the holy promptitude and the cordial delight of the righteous servant in bearing what His Father imposed according to His divine perfections.</w:t>
      </w:r>
    </w:p>
    <w:p w14:paraId="1BF52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同样地，如果作为担罪者的祂没有那份神圣的敏捷，没有作为公义仆人去忍受父根据祂属神完美所施加之重担的那种由衷欣喜，那么祂的代赎性受苦对我们也几乎没有益处。</w:t>
      </w:r>
    </w:p>
    <w:p w14:paraId="51A893F8">
      <w:pPr>
        <w:rPr>
          <w:rFonts w:hint="eastAsia" w:ascii="微软雅黑" w:hAnsi="微软雅黑" w:eastAsia="微软雅黑" w:cs="微软雅黑"/>
          <w:sz w:val="30"/>
          <w:szCs w:val="30"/>
        </w:rPr>
      </w:pPr>
    </w:p>
    <w:p w14:paraId="338C4E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integral parts of Christ's work are not to be considered as if they were separately meritorious.</w:t>
      </w:r>
    </w:p>
    <w:p w14:paraId="28F5F2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基督工作的这两个完整部分，不应被看作是各自具备功德的。</w:t>
      </w:r>
    </w:p>
    <w:p w14:paraId="77152F27">
      <w:pPr>
        <w:rPr>
          <w:rFonts w:hint="eastAsia" w:ascii="微软雅黑" w:hAnsi="微软雅黑" w:eastAsia="微软雅黑" w:cs="微软雅黑"/>
          <w:sz w:val="30"/>
          <w:szCs w:val="30"/>
        </w:rPr>
      </w:pPr>
    </w:p>
    <w:p w14:paraId="04ED85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 of substitution, that is, of an exchange of places, constitutes the very core of the atonement; and this is also the Gospel in a single word.</w:t>
      </w:r>
    </w:p>
    <w:p w14:paraId="6D0F4B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替代（substitution）的要素，即地位的交换，构成了赎罪的核心；这也是一言以蔽之的福音。</w:t>
      </w:r>
    </w:p>
    <w:p w14:paraId="2CAF9F30">
      <w:pPr>
        <w:rPr>
          <w:rFonts w:hint="eastAsia" w:ascii="微软雅黑" w:hAnsi="微软雅黑" w:eastAsia="微软雅黑" w:cs="微软雅黑"/>
          <w:sz w:val="30"/>
          <w:szCs w:val="30"/>
        </w:rPr>
      </w:pPr>
    </w:p>
    <w:p w14:paraId="2CDB96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mankind had lost a due standing before God, there was, and there could be, no relaxation of the Divine claims or of the original idea of man; and in any scheme of restoration, or method by which grace could be glorified in man's salvation, a mediator must, from the necessity of the case, enter into man's position and come under his responsibilities both as to duty to be done and suffering to be endured.</w:t>
      </w:r>
    </w:p>
    <w:p w14:paraId="461D5F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类失去了在神面前应有的地位时，属神的权利要求或对人的原始构想并没有、也不可能有任何松动；在任何恢复计划或恩典在人类救恩中得荣耀的方法中，中保必须出于情况的必要性，进入人的地位并承担人的责任，无论是应尽的义务还是应受的苦难。</w:t>
      </w:r>
    </w:p>
    <w:p w14:paraId="11535924">
      <w:pPr>
        <w:rPr>
          <w:rFonts w:hint="eastAsia" w:ascii="微软雅黑" w:hAnsi="微软雅黑" w:eastAsia="微软雅黑" w:cs="微软雅黑"/>
          <w:sz w:val="30"/>
          <w:szCs w:val="30"/>
        </w:rPr>
      </w:pPr>
    </w:p>
    <w:p w14:paraId="1EB93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position, which we lay down with absolute confidence, is not deduced on mere abstract grounds from the Divine perfections.</w:t>
      </w:r>
    </w:p>
    <w:p w14:paraId="7896E9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我们满怀绝对信心确立的这一立场，并非仅仅基于属神完美的抽象根据推导而来的。</w:t>
      </w:r>
    </w:p>
    <w:p w14:paraId="1E0472EF">
      <w:pPr>
        <w:rPr>
          <w:rFonts w:hint="eastAsia" w:ascii="微软雅黑" w:hAnsi="微软雅黑" w:eastAsia="微软雅黑" w:cs="微软雅黑"/>
          <w:sz w:val="30"/>
          <w:szCs w:val="30"/>
        </w:rPr>
      </w:pPr>
    </w:p>
    <w:p w14:paraId="0FA66E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grounded on all those expressions of the Lord and His apostles in which it is said that He suffered for others (John x. 15; xi. 50-52).</w:t>
      </w:r>
    </w:p>
    <w:p w14:paraId="483D7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它是建立在主及其使徒的所有那些表达之上的，在其中说祂是为他人受苦（约翰福音 10:15；11:50-52）。</w:t>
      </w:r>
    </w:p>
    <w:p w14:paraId="6DB8944E">
      <w:pPr>
        <w:rPr>
          <w:rFonts w:hint="eastAsia" w:ascii="微软雅黑" w:hAnsi="微软雅黑" w:eastAsia="微软雅黑" w:cs="微软雅黑"/>
          <w:sz w:val="30"/>
          <w:szCs w:val="30"/>
        </w:rPr>
      </w:pPr>
    </w:p>
    <w:p w14:paraId="5418B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preposition used in all these phrases either proceeds on the supposition that He put Himself in the room of others or expressly asserts this thought (Mark x. 45).</w:t>
      </w:r>
    </w:p>
    <w:p w14:paraId="6A76B1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在所有这些短语中使用的希腊语介词，要么是基于祂置身于他人位置的假设，要么是明确肯定了这一思想（马可福音 10:45）。</w:t>
      </w:r>
    </w:p>
    <w:p w14:paraId="59125ED0">
      <w:pPr>
        <w:rPr>
          <w:rFonts w:hint="eastAsia" w:ascii="微软雅黑" w:hAnsi="微软雅黑" w:eastAsia="微软雅黑" w:cs="微软雅黑"/>
          <w:sz w:val="30"/>
          <w:szCs w:val="30"/>
        </w:rPr>
      </w:pPr>
    </w:p>
    <w:p w14:paraId="5BE4D1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renders other senses impossible is the fact that this mode of speech is alternated with another, which asserts that He suffered for our sins (1 Cor. xv. 3; 1 Pet. iii. 18).</w:t>
      </w:r>
    </w:p>
    <w:p w14:paraId="3E7974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使得其他解释变得不可能的事实是，这种说话模式与另一种模式相交替，后者肯定祂是为我们的罪受苦（1 哥林多前书 15:3；1 彼得前书 3:18）。</w:t>
      </w:r>
    </w:p>
    <w:p w14:paraId="5062264D">
      <w:pPr>
        <w:rPr>
          <w:rFonts w:hint="eastAsia" w:ascii="微软雅黑" w:hAnsi="微软雅黑" w:eastAsia="微软雅黑" w:cs="微软雅黑"/>
          <w:sz w:val="30"/>
          <w:szCs w:val="30"/>
        </w:rPr>
      </w:pPr>
    </w:p>
    <w:p w14:paraId="5A264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every instance these allusions to suffering for others are couched in such a way as implies that the action was competent to Christ alone, and the language can be applied to none else.</w:t>
      </w:r>
    </w:p>
    <w:p w14:paraId="7E264C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并且在每一个例子中，这些关于为他人受苦的暗指都是以这样一种方式表达的，即暗示该行动唯有基督能胜任，且这种语言不能应用于其他任何人。</w:t>
      </w:r>
    </w:p>
    <w:p w14:paraId="130EB6D8">
      <w:pPr>
        <w:rPr>
          <w:rFonts w:hint="eastAsia" w:ascii="微软雅黑" w:hAnsi="微软雅黑" w:eastAsia="微软雅黑" w:cs="微软雅黑"/>
          <w:sz w:val="30"/>
          <w:szCs w:val="30"/>
        </w:rPr>
      </w:pPr>
    </w:p>
    <w:p w14:paraId="01B7FA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though apostles suffered for the Church, and some of them were crucified, Paul teaches that it would be incongruous and impious to speak of Paul being crucified for men: "Was Paul crucified for you?" (1 Cor. i. 13).</w:t>
      </w:r>
    </w:p>
    <w:p w14:paraId="5BA5C2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因此，虽然使徒为教会受苦，且他们中有些人被钉十字架，但保罗教导说，谈论保罗为世人被钉十字架是不协调且不敬的：“保罗为你们钉了十字架吗？”（1 哥林多前书 1:13）。</w:t>
      </w:r>
    </w:p>
    <w:p w14:paraId="3BC135D6">
      <w:pPr>
        <w:rPr>
          <w:rFonts w:hint="eastAsia" w:ascii="微软雅黑" w:hAnsi="微软雅黑" w:eastAsia="微软雅黑" w:cs="微软雅黑"/>
          <w:sz w:val="30"/>
          <w:szCs w:val="30"/>
        </w:rPr>
      </w:pPr>
    </w:p>
    <w:p w14:paraId="256A0B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element of substitution is not obscurely to be traced in all the passages which set forth Christ as the great personal Sacrifice, the reality of the Old Testament sacrifices (John i. 29), or apply to Him the language which describes the GOEL or Redeemer (Matt. xx. 28).</w:t>
      </w:r>
    </w:p>
    <w:p w14:paraId="49C8C4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在所有将基督阐述为伟大的位格性祭牲（旧约祭礼的实体，约翰福音 1:29）、或者将描述“至近亲属（GOEL）”或救赎主的语言应用在祂身上（马太福音 20:28）的篇章中，同样可以清晰地追踪到替代的要素。</w:t>
      </w:r>
    </w:p>
    <w:p w14:paraId="5C188291">
      <w:pPr>
        <w:rPr>
          <w:rFonts w:hint="eastAsia" w:ascii="微软雅黑" w:hAnsi="微软雅黑" w:eastAsia="微软雅黑" w:cs="微软雅黑"/>
          <w:sz w:val="30"/>
          <w:szCs w:val="30"/>
        </w:rPr>
      </w:pPr>
    </w:p>
    <w:p w14:paraId="526823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discharge of this task the constitution of His person furnished the facility.</w:t>
      </w:r>
    </w:p>
    <w:p w14:paraId="069D02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而为了履行这一任务，祂位格的构成提供了便利。</w:t>
      </w:r>
    </w:p>
    <w:p w14:paraId="43EE8794">
      <w:pPr>
        <w:rPr>
          <w:rFonts w:hint="eastAsia" w:ascii="微软雅黑" w:hAnsi="微软雅黑" w:eastAsia="微软雅黑" w:cs="微软雅黑"/>
          <w:sz w:val="30"/>
          <w:szCs w:val="30"/>
        </w:rPr>
      </w:pPr>
    </w:p>
    <w:p w14:paraId="6E1749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recall what has been already said in treating of His Deity except to say, that in virtue of His divine nature He was not only able to render a free obedience and to have power over His own life which no mere creature could possess (John x. 18), but also qualified to bear what no finite creature could have borne, and to give to His atonement an infinite value.</w:t>
      </w:r>
    </w:p>
    <w:p w14:paraId="48EC7D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我将不再赘述论及其神性时已说过的话，只想说，凭借祂的属神本性，祂不仅能够献上自由的顺服，并拥有任何受造物都不可能具备的对自己生命的权柄（约翰福音 10:18），而且有资格承担任何有限受造物都无法承担的重担，并赋予祂的赎罪以无限的价值。</w:t>
      </w:r>
    </w:p>
    <w:p w14:paraId="62F62F26">
      <w:pPr>
        <w:rPr>
          <w:rFonts w:hint="eastAsia" w:ascii="微软雅黑" w:hAnsi="微软雅黑" w:eastAsia="微软雅黑" w:cs="微软雅黑"/>
          <w:sz w:val="30"/>
          <w:szCs w:val="30"/>
        </w:rPr>
      </w:pPr>
    </w:p>
    <w:p w14:paraId="1802B5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substitution of one for many the universe for the first time saw perfect sinlessness, the only one of the race who came up to the idea of man.</w:t>
      </w:r>
    </w:p>
    <w:p w14:paraId="7EE3A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在这种“一者代多者”的替代中，宇宙第一次看到了完美的无罪性，这是人类中唯一达到“人”之理念的一位。</w:t>
      </w:r>
    </w:p>
    <w:p w14:paraId="747C5844">
      <w:pPr>
        <w:rPr>
          <w:rFonts w:hint="eastAsia" w:ascii="微软雅黑" w:hAnsi="微软雅黑" w:eastAsia="微软雅黑" w:cs="微软雅黑"/>
          <w:sz w:val="30"/>
          <w:szCs w:val="30"/>
        </w:rPr>
      </w:pPr>
    </w:p>
    <w:p w14:paraId="30438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any see aught like it before, and while the present economy lasts never can such a spectacle of moral perfection be expected again.</w:t>
      </w:r>
    </w:p>
    <w:p w14:paraId="3232C1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在那之前，从未有人见过类似的情景，且只要现今的护理安排（economy）还在持续，就绝不能指望再次见到如此道德完美的奇观。</w:t>
      </w:r>
    </w:p>
    <w:p w14:paraId="78995B41">
      <w:pPr>
        <w:rPr>
          <w:rFonts w:hint="eastAsia" w:ascii="微软雅黑" w:hAnsi="微软雅黑" w:eastAsia="微软雅黑" w:cs="微软雅黑"/>
          <w:sz w:val="30"/>
          <w:szCs w:val="30"/>
        </w:rPr>
      </w:pPr>
    </w:p>
    <w:p w14:paraId="3397B7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substitution was no make-believe, no mere semblance, but a true exchange of places—the most real of facts.</w:t>
      </w:r>
    </w:p>
    <w:p w14:paraId="7557FF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但这种替代绝非虚构，绝非仅仅是表象，而是真实的地位交换——是最真实的客观事实。</w:t>
      </w:r>
    </w:p>
    <w:p w14:paraId="338AC1D9">
      <w:pPr>
        <w:rPr>
          <w:rFonts w:hint="eastAsia" w:ascii="微软雅黑" w:hAnsi="微软雅黑" w:eastAsia="微软雅黑" w:cs="微软雅黑"/>
          <w:sz w:val="30"/>
          <w:szCs w:val="30"/>
        </w:rPr>
      </w:pPr>
    </w:p>
    <w:p w14:paraId="3D718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accounted as the sinner not by a mere as if He were so, but because He was made sin (2 Cor. v. 21), and hence was treated as a sinner.</w:t>
      </w:r>
    </w:p>
    <w:p w14:paraId="2B0A96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祂被算为罪人，并非出于一种仅仅“仿佛”如此的设想，而是因为祂被使之成了罪（2 哥林多后书 5:21），因此被当作罪人对待。</w:t>
      </w:r>
    </w:p>
    <w:p w14:paraId="19FA632F">
      <w:pPr>
        <w:rPr>
          <w:rFonts w:hint="eastAsia" w:ascii="微软雅黑" w:hAnsi="微软雅黑" w:eastAsia="微软雅黑" w:cs="微软雅黑"/>
          <w:sz w:val="30"/>
          <w:szCs w:val="30"/>
        </w:rPr>
      </w:pPr>
    </w:p>
    <w:p w14:paraId="3D7E4F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was not by a mere Divine permission allowing a free rein to human wickedness, but by God's determinate counsel.</w:t>
      </w:r>
    </w:p>
    <w:p w14:paraId="5E1F0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而这一切并非仅仅是出于属神的许可让人的邪恶肆意妄为，而是借着神的定旨（determinate counsel）。</w:t>
      </w:r>
    </w:p>
    <w:p w14:paraId="0594B3C1">
      <w:pPr>
        <w:rPr>
          <w:rFonts w:hint="eastAsia" w:ascii="微软雅黑" w:hAnsi="微软雅黑" w:eastAsia="微软雅黑" w:cs="微软雅黑"/>
          <w:sz w:val="30"/>
          <w:szCs w:val="30"/>
        </w:rPr>
      </w:pPr>
    </w:p>
    <w:p w14:paraId="2E81A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have no doubt of this, we shall have to trace in His soul-trouble a direct infliction from the hand of God.</w:t>
      </w:r>
    </w:p>
    <w:p w14:paraId="20F0D9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为了让我们对此不存疑虑，我们将必须在祂灵魂的烦扰中追踪到来自神之手的直接施加。</w:t>
      </w:r>
    </w:p>
    <w:p w14:paraId="23DB9048">
      <w:pPr>
        <w:rPr>
          <w:rFonts w:hint="eastAsia" w:ascii="微软雅黑" w:hAnsi="微软雅黑" w:eastAsia="微软雅黑" w:cs="微软雅黑"/>
          <w:sz w:val="30"/>
          <w:szCs w:val="30"/>
        </w:rPr>
      </w:pPr>
    </w:p>
    <w:p w14:paraId="73D4D5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curse-bearer Christ is first presented to us.</w:t>
      </w:r>
    </w:p>
    <w:p w14:paraId="5B9437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基督首先作为承担咒诅者（curse-bearer）被展现在我们面前。</w:t>
      </w:r>
    </w:p>
    <w:p w14:paraId="4DD06443">
      <w:pPr>
        <w:rPr>
          <w:rFonts w:hint="eastAsia" w:ascii="微软雅黑" w:hAnsi="微软雅黑" w:eastAsia="微软雅黑" w:cs="微软雅黑"/>
          <w:sz w:val="30"/>
          <w:szCs w:val="30"/>
        </w:rPr>
      </w:pPr>
    </w:p>
    <w:p w14:paraId="592B3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as we shall see, very clearly in His own consciousness, His language proving that it was never absent from His mind.</w:t>
      </w:r>
    </w:p>
    <w:p w14:paraId="2A042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正如我们将要看到的，这一点在祂自己的意识中表现得非常清晰，祂的语言证明了这一点从未在祂心中缺席。</w:t>
      </w:r>
    </w:p>
    <w:p w14:paraId="2AC48937">
      <w:pPr>
        <w:rPr>
          <w:rFonts w:hint="eastAsia" w:ascii="微软雅黑" w:hAnsi="微软雅黑" w:eastAsia="微软雅黑" w:cs="微软雅黑"/>
          <w:sz w:val="30"/>
          <w:szCs w:val="30"/>
        </w:rPr>
      </w:pPr>
    </w:p>
    <w:p w14:paraId="5598FD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this was so essential a point, the Baptist's testimony to Him, spoken in His hearing, and as an objective echo of Christ's consciousness, was added to show that Jesus appeared as the sin- bearer.</w:t>
      </w:r>
    </w:p>
    <w:p w14:paraId="2A674B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但是，由于这是一个如此本质的点，施洗者在祂听见的地方对祂所作的见证——作为基督意识的一个客观回响——被添加了进来，以表明耶稣是以担罪者（sin-bearer）的身份显现的。</w:t>
      </w:r>
    </w:p>
    <w:p w14:paraId="2A4FE42A">
      <w:pPr>
        <w:rPr>
          <w:rFonts w:hint="eastAsia" w:ascii="微软雅黑" w:hAnsi="微软雅黑" w:eastAsia="微软雅黑" w:cs="微软雅黑"/>
          <w:sz w:val="30"/>
          <w:szCs w:val="30"/>
        </w:rPr>
      </w:pPr>
    </w:p>
    <w:p w14:paraId="2EDF4D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begin with this, and next take up Christ's own testimony from His own consciousness. [31]</w:t>
      </w:r>
    </w:p>
    <w:p w14:paraId="3B73C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我们将以此开始，接着再来讨论基督发自祂自己意识的见证。</w:t>
      </w:r>
    </w:p>
    <w:p w14:paraId="5A64E6A5">
      <w:pPr>
        <w:rPr>
          <w:rFonts w:hint="eastAsia" w:ascii="微软雅黑" w:hAnsi="微软雅黑" w:eastAsia="微软雅黑" w:cs="微软雅黑"/>
          <w:sz w:val="30"/>
          <w:szCs w:val="30"/>
        </w:rPr>
      </w:pPr>
    </w:p>
    <w:p w14:paraId="36675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XVI.—The Baptist's Testimony to Jesus as The Sin-Bearer.</w:t>
      </w:r>
    </w:p>
    <w:p w14:paraId="2B252C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第十六节。——施洗者对耶稣作为担罪者的见证。</w:t>
      </w:r>
    </w:p>
    <w:p w14:paraId="1074A1B8">
      <w:pPr>
        <w:rPr>
          <w:rFonts w:hint="eastAsia" w:ascii="微软雅黑" w:hAnsi="微软雅黑" w:eastAsia="微软雅黑" w:cs="微软雅黑"/>
          <w:sz w:val="30"/>
          <w:szCs w:val="30"/>
        </w:rPr>
      </w:pPr>
    </w:p>
    <w:p w14:paraId="5556C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Lamb of God, which taketh away [better, beareth] the sin of the world."—John i. 29.</w:t>
      </w:r>
    </w:p>
    <w:p w14:paraId="5BFC22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“看哪，神的羔羊，除去[更确切地说，担当]世人罪孽的。”——约翰福音 1:29。</w:t>
      </w:r>
    </w:p>
    <w:p w14:paraId="2EA8BE0B">
      <w:pPr>
        <w:rPr>
          <w:rFonts w:hint="eastAsia" w:ascii="微软雅黑" w:hAnsi="微软雅黑" w:eastAsia="微软雅黑" w:cs="微软雅黑"/>
          <w:sz w:val="30"/>
          <w:szCs w:val="30"/>
        </w:rPr>
      </w:pPr>
    </w:p>
    <w:p w14:paraId="1CF02D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Baptist, looking upon Jesus coming to Him, points Him out to the multitude as the person concerning whom he had a commission to preach, and directs attention to Him as the heaven-appointed sacrifice that was to expiate the sin, not of the Jews only, but of the world.</w:t>
      </w:r>
    </w:p>
    <w:p w14:paraId="34A2A6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在此，施洗者看着向祂走来的耶稣，向众人指出祂就是他受命要宣讲的那位人物，并将众人的注意力导向祂，将其视为天所命定的祭物，不仅要为犹太人，也要为世人的罪作赎价。</w:t>
      </w:r>
    </w:p>
    <w:p w14:paraId="6D049D61">
      <w:pPr>
        <w:rPr>
          <w:rFonts w:hint="eastAsia" w:ascii="微软雅黑" w:hAnsi="微软雅黑" w:eastAsia="微软雅黑" w:cs="微软雅黑"/>
          <w:sz w:val="30"/>
          <w:szCs w:val="30"/>
        </w:rPr>
      </w:pPr>
    </w:p>
    <w:p w14:paraId="022286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testimony that stands as a heading to the whole series or class of similar sayings which represents the Lord Jesus as bearing our sins in His own body. [32]</w:t>
      </w:r>
    </w:p>
    <w:p w14:paraId="052FB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这是一份见证，作为整系列或整部类似言论的标题，这些言论将主耶稣描绘为在祂自己身体里担当我们罪孽的那位。</w:t>
      </w:r>
    </w:p>
    <w:p w14:paraId="489BA3CE">
      <w:pPr>
        <w:rPr>
          <w:rFonts w:hint="eastAsia" w:ascii="微软雅黑" w:hAnsi="微软雅黑" w:eastAsia="微软雅黑" w:cs="微软雅黑"/>
          <w:sz w:val="30"/>
          <w:szCs w:val="30"/>
        </w:rPr>
      </w:pPr>
    </w:p>
    <w:p w14:paraId="1BC6A7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whatever occasion we may trace it, whether to the pastoral country where it was uttered, or to the recent baptism of Jesus leading John's mind into a new line of inquiry, or to the passover near at hand—and all these occasions have been conjectured,—the thought itself that one was to be a sin-bearer for others was familiar to the ancient Church.</w:t>
      </w:r>
    </w:p>
    <w:p w14:paraId="2B41F4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将此见证追溯到什么场合，是发生这段话的牧区，还是最近耶稣受洗引导约翰进入了新的探究思路，或者是临近的逾越节——所有这些场合都曾被推测过——“有人要为他人担罪”这一思想本身，对于古代教会来说是熟悉的。</w:t>
      </w:r>
    </w:p>
    <w:p w14:paraId="69163375">
      <w:pPr>
        <w:rPr>
          <w:rFonts w:hint="eastAsia" w:ascii="微软雅黑" w:hAnsi="微软雅黑" w:eastAsia="微软雅黑" w:cs="微软雅黑"/>
          <w:sz w:val="30"/>
          <w:szCs w:val="30"/>
        </w:rPr>
      </w:pPr>
    </w:p>
    <w:p w14:paraId="60126F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identification of the Lamb of God with Jesus of Nazareth was the only thing in this testimony of the Baptist specifically new;</w:t>
      </w:r>
    </w:p>
    <w:p w14:paraId="3BADB1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将神的羔羊与拿撒勒人耶稣等同起来，是施洗者这份见证中唯一具有特殊新意的地方；</w:t>
      </w:r>
    </w:p>
    <w:p w14:paraId="3826F9F5">
      <w:pPr>
        <w:rPr>
          <w:rFonts w:hint="eastAsia" w:ascii="微软雅黑" w:hAnsi="微软雅黑" w:eastAsia="微软雅黑" w:cs="微软雅黑"/>
          <w:sz w:val="30"/>
          <w:szCs w:val="30"/>
        </w:rPr>
      </w:pPr>
    </w:p>
    <w:p w14:paraId="687405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called the Lamb OF GOD, just as He is styled "the Bread OF GOD" (John vi. 33), partly because He was graciously provided by God, partly because He was the truth of the types, or the reality of what was foreshadowed by the Lamb in the old economy; or, it maybe, the Lamb that belongs to God[33] —that is, which is to be offered as a sacrifice to Him.</w:t>
      </w:r>
    </w:p>
    <w:p w14:paraId="1CEF02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祂被称为“神”的羔羊，正如同祂被冠以“‘神’的粮”之称（约翰福音 6:33）一样，部分是因为祂是由神恩慈地提供的，部分是因为祂是预表的实体，或者是旧护理体系中羔羊所预示的现实；或者，也许是属于神的羔羊——也就是说，是要作为祭物献给祂的。</w:t>
      </w:r>
    </w:p>
    <w:p w14:paraId="3091015F">
      <w:pPr>
        <w:rPr>
          <w:rFonts w:hint="eastAsia" w:ascii="微软雅黑" w:hAnsi="微软雅黑" w:eastAsia="微软雅黑" w:cs="微软雅黑"/>
          <w:sz w:val="30"/>
          <w:szCs w:val="30"/>
        </w:rPr>
      </w:pPr>
    </w:p>
    <w:p w14:paraId="5779B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entire idea is borrowed from Isa. liii. 7, and ver. 12, is a moot point.</w:t>
      </w:r>
    </w:p>
    <w:p w14:paraId="3FD3EB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整个理念是否借用自以赛亚书 53:7 以及 12 节，是一个存疑的点。</w:t>
      </w:r>
    </w:p>
    <w:p w14:paraId="3F75FAC6">
      <w:pPr>
        <w:rPr>
          <w:rFonts w:hint="eastAsia" w:ascii="微软雅黑" w:hAnsi="微软雅黑" w:eastAsia="微软雅黑" w:cs="微软雅黑"/>
          <w:sz w:val="30"/>
          <w:szCs w:val="30"/>
        </w:rPr>
      </w:pPr>
    </w:p>
    <w:p w14:paraId="4E493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some affirm this, others call it in question, because Isaiah only likens the servant of the Lord to a lamb led to the slaughter, but does not call Him a sacrificial lamb.</w:t>
      </w:r>
    </w:p>
    <w:p w14:paraId="04C5D8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虽然有人肯定这一点，但其他人对此表示质疑，因为以赛亚只是将耶和华的仆人比作被宰杀的羊羔，但并未称祂为“祭祀用的羊羔”。</w:t>
      </w:r>
    </w:p>
    <w:p w14:paraId="731B3330">
      <w:pPr>
        <w:rPr>
          <w:rFonts w:hint="eastAsia" w:ascii="微软雅黑" w:hAnsi="微软雅黑" w:eastAsia="微软雅黑" w:cs="微软雅黑"/>
          <w:sz w:val="30"/>
          <w:szCs w:val="30"/>
        </w:rPr>
      </w:pPr>
    </w:p>
    <w:p w14:paraId="60154D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express quotation, and therefore the question is not one that calls for a decision.</w:t>
      </w:r>
    </w:p>
    <w:p w14:paraId="05B3AC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这并非明确的引用，因此这个问题并不需要一个定论。</w:t>
      </w:r>
    </w:p>
    <w:p w14:paraId="36071482">
      <w:pPr>
        <w:rPr>
          <w:rFonts w:hint="eastAsia" w:ascii="微软雅黑" w:hAnsi="微软雅黑" w:eastAsia="微软雅黑" w:cs="微软雅黑"/>
          <w:sz w:val="30"/>
          <w:szCs w:val="30"/>
        </w:rPr>
      </w:pPr>
    </w:p>
    <w:p w14:paraId="23BB6D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did, we might perhaps bring the two views together by assuming that it was the sacrificial lamb to which Isaiah too referred; but as it is not a formal quotation, it is unnecessary to pronounce a positive decision upon this point either way.</w:t>
      </w:r>
    </w:p>
    <w:p w14:paraId="7392E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如果是的话，我们或许可以通过假设以赛亚所指的也是祭祀用的羔羊来将这两套观点统一起来；但由于它不是正式的引用，没必要在这点上给出一个非此即彼的肯定结论。</w:t>
      </w:r>
    </w:p>
    <w:p w14:paraId="1402950B">
      <w:pPr>
        <w:rPr>
          <w:rFonts w:hint="eastAsia" w:ascii="微软雅黑" w:hAnsi="微软雅黑" w:eastAsia="微软雅黑" w:cs="微软雅黑"/>
          <w:sz w:val="30"/>
          <w:szCs w:val="30"/>
        </w:rPr>
      </w:pPr>
    </w:p>
    <w:p w14:paraId="0E57E6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raised, What particular lamb had the Baptist in his eye?</w:t>
      </w:r>
    </w:p>
    <w:p w14:paraId="6FA29B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问题产生了：施洗者眼中所指的具体是哪只羔羊？</w:t>
      </w:r>
    </w:p>
    <w:p w14:paraId="10905F13">
      <w:pPr>
        <w:rPr>
          <w:rFonts w:hint="eastAsia" w:ascii="微软雅黑" w:hAnsi="微软雅黑" w:eastAsia="微软雅黑" w:cs="微软雅黑"/>
          <w:sz w:val="30"/>
          <w:szCs w:val="30"/>
        </w:rPr>
      </w:pPr>
    </w:p>
    <w:p w14:paraId="6BB832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hold that the allusion is to the paschal lamb, while others have referred it to the daily sacrifice.</w:t>
      </w:r>
    </w:p>
    <w:p w14:paraId="51CE75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有人认为暗指的是逾越节羔羊，而另一些人则将其归于每日的祭祀。</w:t>
      </w:r>
    </w:p>
    <w:p w14:paraId="1204BD29">
      <w:pPr>
        <w:rPr>
          <w:rFonts w:hint="eastAsia" w:ascii="微软雅黑" w:hAnsi="微软雅黑" w:eastAsia="微软雅黑" w:cs="微软雅黑"/>
          <w:sz w:val="30"/>
          <w:szCs w:val="30"/>
        </w:rPr>
      </w:pPr>
    </w:p>
    <w:p w14:paraId="5E3228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themselves do not decide the question; and the difficulty encountered in this and in all similar allusions to the lamb is due to the theories of commentators, and may be said to arise in large measure, if not wholly, from the too artificial distribution of the sacrifices to which many expositors have precipitately committed themselves.</w:t>
      </w:r>
    </w:p>
    <w:p w14:paraId="07D3B8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话语本身并没有决定这个问题；在此处及所有类似的对羔羊的暗指中遇到的困难，归咎于评注家们的理论，可以说很大程度上（如果不是全部的话）是源于许多解经家仓促采纳的、过于人工化的祭礼分类。</w:t>
      </w:r>
    </w:p>
    <w:p w14:paraId="5FBB4026">
      <w:pPr>
        <w:rPr>
          <w:rFonts w:hint="eastAsia" w:ascii="微软雅黑" w:hAnsi="微软雅黑" w:eastAsia="微软雅黑" w:cs="微软雅黑"/>
          <w:sz w:val="30"/>
          <w:szCs w:val="30"/>
        </w:rPr>
      </w:pPr>
    </w:p>
    <w:p w14:paraId="5A031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under the spell of too much system, one earnest advocate [34] of the atonement answers the question what particular lamb is referred to, in this strange way:</w:t>
      </w:r>
    </w:p>
    <w:p w14:paraId="7E6E4B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因此，在过于追求体系化的迷咒下，一位赎罪的热诚拥护者以这种奇怪的方式回答了关于具体是指哪只羔羊的问题：</w:t>
      </w:r>
    </w:p>
    <w:p w14:paraId="5F66CD62">
      <w:pPr>
        <w:rPr>
          <w:rFonts w:hint="eastAsia" w:ascii="微软雅黑" w:hAnsi="微软雅黑" w:eastAsia="微软雅黑" w:cs="微软雅黑"/>
          <w:sz w:val="30"/>
          <w:szCs w:val="30"/>
        </w:rPr>
      </w:pPr>
    </w:p>
    <w:p w14:paraId="53CD7D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paschal lamb," says he, "for that had no relation to the bearing of sin; not the morning and evening sacrifice, as that was a burnt-offering; nor could he have thought of a sin-offering generally, as a lamb was but seldom used for that."</w:t>
      </w:r>
    </w:p>
    <w:p w14:paraId="5AD069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——他说：“不是逾越节羔羊，因为那与担罪无关；也不是早晚的祭祀，因为那是燔祭；他也不可能想到一般的赎罪祭，因为羊羔很少用于那种祭礼。”</w:t>
      </w:r>
    </w:p>
    <w:p w14:paraId="5F8E0E7E">
      <w:pPr>
        <w:rPr>
          <w:rFonts w:hint="eastAsia" w:ascii="微软雅黑" w:hAnsi="微软雅黑" w:eastAsia="微软雅黑" w:cs="微软雅黑"/>
          <w:sz w:val="30"/>
          <w:szCs w:val="30"/>
        </w:rPr>
      </w:pPr>
    </w:p>
    <w:p w14:paraId="6F75F6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embarrassment, denying precisely what should be affirmed, grows out of the complicated sacrificial system which has been in vogue for a number of years past.</w:t>
      </w:r>
    </w:p>
    <w:p w14:paraId="6EE252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这种正好否定了应当肯定的东西的窘境，源于过去数年来流行的复杂的祭礼系统。</w:t>
      </w:r>
    </w:p>
    <w:p w14:paraId="51E5F6C1">
      <w:pPr>
        <w:rPr>
          <w:rFonts w:hint="eastAsia" w:ascii="微软雅黑" w:hAnsi="微软雅黑" w:eastAsia="微软雅黑" w:cs="微软雅黑"/>
          <w:sz w:val="30"/>
          <w:szCs w:val="30"/>
        </w:rPr>
      </w:pPr>
    </w:p>
    <w:p w14:paraId="678067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allusion is to all those sacrifices where a lamb was slain.</w:t>
      </w:r>
    </w:p>
    <w:p w14:paraId="273917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相反，这里的暗指是指向所有那些要宰杀羔羊的祭礼。</w:t>
      </w:r>
    </w:p>
    <w:p w14:paraId="75FF10B6">
      <w:pPr>
        <w:rPr>
          <w:rFonts w:hint="eastAsia" w:ascii="微软雅黑" w:hAnsi="微软雅黑" w:eastAsia="微软雅黑" w:cs="微软雅黑"/>
          <w:sz w:val="30"/>
          <w:szCs w:val="30"/>
        </w:rPr>
      </w:pPr>
    </w:p>
    <w:p w14:paraId="4A7B2F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natural explanation is, that John alludes not to any one particular offering, but, in a comprehensive way, to all those propitiatory sacrifices where a lamb was used to bear or to take away the penalty of sin.</w:t>
      </w:r>
    </w:p>
    <w:p w14:paraId="4F3931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最自然的解释是，约翰指的不是任何一个特定的供献，而是以一种包容性的方式，指向所有那些使用羔羊来担当或除去罪之刑罚的挽回祭（propitiatory sacrifices）。</w:t>
      </w:r>
    </w:p>
    <w:p w14:paraId="4800DACF">
      <w:pPr>
        <w:rPr>
          <w:rFonts w:hint="eastAsia" w:ascii="微软雅黑" w:hAnsi="微软雅黑" w:eastAsia="微软雅黑" w:cs="微软雅黑"/>
          <w:sz w:val="30"/>
          <w:szCs w:val="30"/>
        </w:rPr>
      </w:pPr>
    </w:p>
    <w:p w14:paraId="51A763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of all included the paschal lamb, which was a sin-offering in the fullest significance of the word.</w:t>
      </w:r>
    </w:p>
    <w:p w14:paraId="7DB9D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他首先包含了逾越节羔羊，那是该词最充分意义上的赎罪祭（sin-offering）。</w:t>
      </w:r>
    </w:p>
    <w:p w14:paraId="0F995894">
      <w:pPr>
        <w:rPr>
          <w:rFonts w:hint="eastAsia" w:ascii="微软雅黑" w:hAnsi="微软雅黑" w:eastAsia="微软雅黑" w:cs="微软雅黑"/>
          <w:sz w:val="30"/>
          <w:szCs w:val="30"/>
        </w:rPr>
      </w:pPr>
    </w:p>
    <w:p w14:paraId="64A92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offering may be viewed, indeed, as the fundamental sacrifice of the covenant people.</w:t>
      </w:r>
    </w:p>
    <w:p w14:paraId="40E3EE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事实上，这种供献可以被视为盟约子民的基础性祭礼。</w:t>
      </w:r>
    </w:p>
    <w:p w14:paraId="548699BD">
      <w:pPr>
        <w:rPr>
          <w:rFonts w:hint="eastAsia" w:ascii="微软雅黑" w:hAnsi="微软雅黑" w:eastAsia="微软雅黑" w:cs="微软雅黑"/>
          <w:sz w:val="30"/>
          <w:szCs w:val="30"/>
        </w:rPr>
      </w:pPr>
    </w:p>
    <w:p w14:paraId="24AF1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blood—the principal matter in it—primarily referred to sin, and was offered to God to make atonement, separating Israel from the world in order to make them a peculiar people.</w:t>
      </w:r>
    </w:p>
    <w:p w14:paraId="16B33A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其中的血——即其中的首要事项——主要是指涉罪，并被献给神作赎罪，使以色列与世界分别，好叫他们成为属神的子民。</w:t>
      </w:r>
    </w:p>
    <w:p w14:paraId="1044F8A9">
      <w:pPr>
        <w:rPr>
          <w:rFonts w:hint="eastAsia" w:ascii="微软雅黑" w:hAnsi="微软雅黑" w:eastAsia="微软雅黑" w:cs="微软雅黑"/>
          <w:sz w:val="30"/>
          <w:szCs w:val="30"/>
        </w:rPr>
      </w:pPr>
    </w:p>
    <w:p w14:paraId="69FC6C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as to the effect or consequences of the sacrifice, it secured the safety of their first-born when divine judgments fell upon the Egyptian idols and their votaries, as well as gained for the Israelites their safe exodus from Egypt.</w:t>
      </w:r>
    </w:p>
    <w:p w14:paraId="28A90B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其次，关于祭礼的果效或后果，它在属神审判降临在埃及偶像及其信徒身上时，确保了他们长子的安全，并为以色列人赢得了平安出埃及的保障。</w:t>
      </w:r>
    </w:p>
    <w:p w14:paraId="406E263D">
      <w:pPr>
        <w:rPr>
          <w:rFonts w:hint="eastAsia" w:ascii="微软雅黑" w:hAnsi="微软雅黑" w:eastAsia="微软雅黑" w:cs="微软雅黑"/>
          <w:sz w:val="30"/>
          <w:szCs w:val="30"/>
        </w:rPr>
      </w:pPr>
    </w:p>
    <w:p w14:paraId="01E42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the subsequent passovers mere commemorations of what had been: they continued to secure what was at first conferred, and partook of the same character with the first.</w:t>
      </w:r>
    </w:p>
    <w:p w14:paraId="5B9D24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随后的逾越节也不仅仅是对往事的纪念：它们继续确保起初所赐予的事物，并与第一次逾越节具有相同的性质。</w:t>
      </w:r>
    </w:p>
    <w:p w14:paraId="02E02C99">
      <w:pPr>
        <w:rPr>
          <w:rFonts w:hint="eastAsia" w:ascii="微软雅黑" w:hAnsi="微软雅黑" w:eastAsia="微软雅黑" w:cs="微软雅黑"/>
          <w:sz w:val="30"/>
          <w:szCs w:val="30"/>
        </w:rPr>
      </w:pPr>
    </w:p>
    <w:p w14:paraId="125FF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in this testimony no less included the lamb of the burnt-offering, or the morning and evening sacrifice, which was doubled on the Sabbath.</w:t>
      </w:r>
    </w:p>
    <w:p w14:paraId="0D4291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施洗者在这份见证中同样包含了燔祭的羔羊，即在安息日要翻倍献上的早晚祭。</w:t>
      </w:r>
    </w:p>
    <w:p w14:paraId="08ECF218">
      <w:pPr>
        <w:rPr>
          <w:rFonts w:hint="eastAsia" w:ascii="微软雅黑" w:hAnsi="微软雅黑" w:eastAsia="微软雅黑" w:cs="微软雅黑"/>
          <w:sz w:val="30"/>
          <w:szCs w:val="30"/>
        </w:rPr>
      </w:pPr>
    </w:p>
    <w:p w14:paraId="55CCE9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Twice every day a lamb was thus offered in the temple.</w:t>
      </w:r>
    </w:p>
    <w:p w14:paraId="1F7C0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每天两次，就这样在圣殿里献上一只羔羊。</w:t>
      </w:r>
    </w:p>
    <w:p w14:paraId="519CA0C3">
      <w:pPr>
        <w:rPr>
          <w:rFonts w:hint="eastAsia" w:ascii="微软雅黑" w:hAnsi="微软雅黑" w:eastAsia="微软雅黑" w:cs="微软雅黑"/>
          <w:sz w:val="30"/>
          <w:szCs w:val="30"/>
        </w:rPr>
      </w:pPr>
    </w:p>
    <w:p w14:paraId="666C2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burnt-offering contained an atoning element is clear, since it is said to be accepted for a man to make atonement (Lev. i. 4).</w:t>
      </w:r>
    </w:p>
    <w:p w14:paraId="013A5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燔祭包含赎罪元素是很清楚的，因为经上说它被悦纳是为人赎罪（利未记 1:4）。</w:t>
      </w:r>
    </w:p>
    <w:p w14:paraId="6253F0DF">
      <w:pPr>
        <w:rPr>
          <w:rFonts w:hint="eastAsia" w:ascii="微软雅黑" w:hAnsi="微软雅黑" w:eastAsia="微软雅黑" w:cs="微软雅黑"/>
          <w:sz w:val="30"/>
          <w:szCs w:val="30"/>
        </w:rPr>
      </w:pPr>
    </w:p>
    <w:p w14:paraId="5E2647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difference between it and the sin-offering, it did not lie in this, that the burnt-offering was not expiatory, as is too often said.</w:t>
      </w:r>
    </w:p>
    <w:p w14:paraId="7A305B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至于它与赎罪祭（sin-offering）的区别，并不在于人们常说的燔祭不具备赎罪性（expiatory）。</w:t>
      </w:r>
    </w:p>
    <w:p w14:paraId="3AB17DED">
      <w:pPr>
        <w:rPr>
          <w:rFonts w:hint="eastAsia" w:ascii="微软雅黑" w:hAnsi="微软雅黑" w:eastAsia="微软雅黑" w:cs="微软雅黑"/>
          <w:sz w:val="30"/>
          <w:szCs w:val="30"/>
        </w:rPr>
      </w:pPr>
    </w:p>
    <w:p w14:paraId="49D205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lay in this, that the burnt-offering was not offered for some sins in particular but for all; [35] and it was either voluntary or according to divine appointment.</w:t>
      </w:r>
    </w:p>
    <w:p w14:paraId="6B981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其区别在于，燔祭并非为某些特定之罪而献，而是为了全部的罪；且它要么是自愿的，要么是根据属神命定的。</w:t>
      </w:r>
    </w:p>
    <w:p w14:paraId="31C71625">
      <w:pPr>
        <w:rPr>
          <w:rFonts w:hint="eastAsia" w:ascii="微软雅黑" w:hAnsi="微软雅黑" w:eastAsia="微软雅黑" w:cs="微软雅黑"/>
          <w:sz w:val="30"/>
          <w:szCs w:val="30"/>
        </w:rPr>
      </w:pPr>
    </w:p>
    <w:p w14:paraId="1D2DB3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the Baptist less include the lamb of the trespass-offering, which was offered when some defilement excluded the worshipper from the congregation of the Lord.</w:t>
      </w:r>
    </w:p>
    <w:p w14:paraId="40276F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施洗者也同样包含了赎愆祭（trespass-offering）的羔羊，这种祭礼是在某些污秽使敬拜者被排除在主的会众之外时献上的。</w:t>
      </w:r>
    </w:p>
    <w:p w14:paraId="6289455E">
      <w:pPr>
        <w:rPr>
          <w:rFonts w:hint="eastAsia" w:ascii="微软雅黑" w:hAnsi="微软雅黑" w:eastAsia="微软雅黑" w:cs="微软雅黑"/>
          <w:sz w:val="30"/>
          <w:szCs w:val="30"/>
        </w:rPr>
      </w:pPr>
    </w:p>
    <w:p w14:paraId="04CBA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that in certain cases a lamb was to be slain as a trespass-offering (Lev. xiv. 11; Num. vi. 12).</w:t>
      </w:r>
    </w:p>
    <w:p w14:paraId="40644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我们读到，在某些情况下要宰杀一只羔羊作为赎愆祭（利未记 14:11；民数记 6:12）。</w:t>
      </w:r>
    </w:p>
    <w:p w14:paraId="3F9F8EDE">
      <w:pPr>
        <w:rPr>
          <w:rFonts w:hint="eastAsia" w:ascii="微软雅黑" w:hAnsi="微软雅黑" w:eastAsia="微软雅黑" w:cs="微软雅黑"/>
          <w:sz w:val="30"/>
          <w:szCs w:val="30"/>
        </w:rPr>
      </w:pPr>
    </w:p>
    <w:p w14:paraId="35CE8A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threefold distribution of the sacrifices to which we have adverted, we find that a lamb was offered to obtain a legal purification from ceremonial defilement.</w:t>
      </w:r>
    </w:p>
    <w:p w14:paraId="2BC831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因此，在刚才提到的祭礼三分类中，我们发现献上羔羊是为了从礼仪性的污秽中获得法律上的洁净。</w:t>
      </w:r>
    </w:p>
    <w:p w14:paraId="68B960E0">
      <w:pPr>
        <w:rPr>
          <w:rFonts w:hint="eastAsia" w:ascii="微软雅黑" w:hAnsi="微软雅黑" w:eastAsia="微软雅黑" w:cs="微软雅黑"/>
          <w:sz w:val="30"/>
          <w:szCs w:val="30"/>
        </w:rPr>
      </w:pPr>
    </w:p>
    <w:p w14:paraId="5ACFD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often made and repeated in the interest of a certain tendency, that no lamb was offered in sacrifices which were intended to make an expiation or atonement for sin, is thus destitute of all foundation.</w:t>
      </w:r>
    </w:p>
    <w:p w14:paraId="20F2F3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为了某种倾向而经常被提及并重复的断言——即在旨在为罪作净罪或赎罪的祭礼中没有献上羔羊——就这样失去了所有的根据。</w:t>
      </w:r>
    </w:p>
    <w:p w14:paraId="5ACFCAAF">
      <w:pPr>
        <w:rPr>
          <w:rFonts w:hint="eastAsia" w:ascii="微软雅黑" w:hAnsi="微软雅黑" w:eastAsia="微软雅黑" w:cs="微软雅黑"/>
          <w:sz w:val="30"/>
          <w:szCs w:val="30"/>
        </w:rPr>
      </w:pPr>
    </w:p>
    <w:p w14:paraId="50180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in this testimony which has the chief emphasis is that which is rendered, "taketh away."</w:t>
      </w:r>
    </w:p>
    <w:p w14:paraId="325F2B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但在这一见证中，被赋予最大强调的词是那个被译为“除去”的词。</w:t>
      </w:r>
    </w:p>
    <w:p w14:paraId="35C6F731">
      <w:pPr>
        <w:rPr>
          <w:rFonts w:hint="eastAsia" w:ascii="微软雅黑" w:hAnsi="微软雅黑" w:eastAsia="微软雅黑" w:cs="微软雅黑"/>
          <w:sz w:val="30"/>
          <w:szCs w:val="30"/>
        </w:rPr>
      </w:pPr>
    </w:p>
    <w:p w14:paraId="3F7C83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expositors render the phrase, "beareth sin:" some prefer the rendering, "taketh away:" [36] others, and among these is Calvin, comprehend both.</w:t>
      </w:r>
    </w:p>
    <w:p w14:paraId="3DA8F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大多数解释者将该短语译为“担当罪孽”：有些人偏好译为“除去”：另一些人——其中包括加尔文——则包揽了这两者。</w:t>
      </w:r>
    </w:p>
    <w:p w14:paraId="5309780B">
      <w:pPr>
        <w:rPr>
          <w:rFonts w:hint="eastAsia" w:ascii="微软雅黑" w:hAnsi="微软雅黑" w:eastAsia="微软雅黑" w:cs="微软雅黑"/>
          <w:sz w:val="30"/>
          <w:szCs w:val="30"/>
        </w:rPr>
      </w:pPr>
    </w:p>
    <w:p w14:paraId="547526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one thought does not exclude the other.</w:t>
      </w:r>
    </w:p>
    <w:p w14:paraId="6A6797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但其中一个思想并不排斥另一个。</w:t>
      </w:r>
    </w:p>
    <w:p w14:paraId="423029CD">
      <w:pPr>
        <w:rPr>
          <w:rFonts w:hint="eastAsia" w:ascii="微软雅黑" w:hAnsi="微软雅黑" w:eastAsia="微软雅黑" w:cs="微软雅黑"/>
          <w:sz w:val="30"/>
          <w:szCs w:val="30"/>
        </w:rPr>
      </w:pPr>
    </w:p>
    <w:p w14:paraId="2B00DB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render, "that taketh away," we must understand it thus: that taketh away by bearing it.</w:t>
      </w:r>
    </w:p>
    <w:p w14:paraId="216F2F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如果我们译为“那除去的”，我们必须这样理解：通过担当它来除去它。</w:t>
      </w:r>
    </w:p>
    <w:p w14:paraId="1BD8BB0A">
      <w:pPr>
        <w:rPr>
          <w:rFonts w:hint="eastAsia" w:ascii="微软雅黑" w:hAnsi="微软雅黑" w:eastAsia="微软雅黑" w:cs="微软雅黑"/>
          <w:sz w:val="30"/>
          <w:szCs w:val="30"/>
        </w:rPr>
      </w:pPr>
    </w:p>
    <w:p w14:paraId="1A158C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render, "that beareth sin," we must understand it thus: that beareth, in order to take away.</w:t>
      </w:r>
    </w:p>
    <w:p w14:paraId="7965B8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如果我们译为“那担当罪孽的”，我们必须这样理解：担当是为了除去。</w:t>
      </w:r>
    </w:p>
    <w:p w14:paraId="35D985C2">
      <w:pPr>
        <w:rPr>
          <w:rFonts w:hint="eastAsia" w:ascii="微软雅黑" w:hAnsi="微软雅黑" w:eastAsia="微软雅黑" w:cs="微软雅黑"/>
          <w:sz w:val="30"/>
          <w:szCs w:val="30"/>
        </w:rPr>
      </w:pPr>
    </w:p>
    <w:p w14:paraId="6D998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either view, it is sacrificial language.</w:t>
      </w:r>
    </w:p>
    <w:p w14:paraId="0B1621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无论哪种观点，这都是祭祀性的语言。</w:t>
      </w:r>
    </w:p>
    <w:p w14:paraId="2E1309FA">
      <w:pPr>
        <w:rPr>
          <w:rFonts w:hint="eastAsia" w:ascii="微软雅黑" w:hAnsi="微软雅黑" w:eastAsia="微软雅黑" w:cs="微软雅黑"/>
          <w:sz w:val="30"/>
          <w:szCs w:val="30"/>
        </w:rPr>
      </w:pPr>
    </w:p>
    <w:p w14:paraId="70EF6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prefer beareth.</w:t>
      </w:r>
    </w:p>
    <w:p w14:paraId="0CEBA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我们偏好“担当（beareth）”。</w:t>
      </w:r>
    </w:p>
    <w:p w14:paraId="58DD9556">
      <w:pPr>
        <w:rPr>
          <w:rFonts w:hint="eastAsia" w:ascii="微软雅黑" w:hAnsi="微软雅黑" w:eastAsia="微软雅黑" w:cs="微软雅黑"/>
          <w:sz w:val="30"/>
          <w:szCs w:val="30"/>
        </w:rPr>
      </w:pPr>
    </w:p>
    <w:p w14:paraId="114480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clauses of this statement are so closely connected and so mutually interwoven both in point of thought and language, that they cannot be taken apart or construed apart.</w:t>
      </w:r>
    </w:p>
    <w:p w14:paraId="27B195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这段陈述的两个子句在思想和语言上都联系得如此紧密且相互交织，以至于不能将其拆开或分开解读。</w:t>
      </w:r>
    </w:p>
    <w:p w14:paraId="3F3F87BD">
      <w:pPr>
        <w:rPr>
          <w:rFonts w:hint="eastAsia" w:ascii="微软雅黑" w:hAnsi="微软雅黑" w:eastAsia="微软雅黑" w:cs="微软雅黑"/>
          <w:sz w:val="30"/>
          <w:szCs w:val="30"/>
        </w:rPr>
      </w:pPr>
    </w:p>
    <w:p w14:paraId="0E9790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a complete idea, the one clause is necessary to the other; and if we take this guiding principle with us to its interpretation, we shall find that all the one-sided views which tend to alter the true meaning and import of the language can be easily set aside by simply maintaining the connection of the clauses; thus:—</w:t>
      </w:r>
    </w:p>
    <w:p w14:paraId="330533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给出一个完整的概念，一个子句对另一个子句是必不可少的；如果我们带着这一指导原则去进行阐释，我们就会发现，所有那些趋向于改变语言真义和含义的片面观点，只要简单地维持子句间的联系就能被轻易屏弃；如下：——</w:t>
      </w:r>
    </w:p>
    <w:p w14:paraId="6AF6C4ED">
      <w:pPr>
        <w:rPr>
          <w:rFonts w:hint="eastAsia" w:ascii="微软雅黑" w:hAnsi="微软雅黑" w:eastAsia="微软雅黑" w:cs="微软雅黑"/>
          <w:sz w:val="30"/>
          <w:szCs w:val="30"/>
        </w:rPr>
      </w:pPr>
    </w:p>
    <w:p w14:paraId="21ADAF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hold that in this saying we have nothing beyond a figure or comparison, and that the allusion is made simply to the moral innocence and meekness of Jesus.</w:t>
      </w:r>
    </w:p>
    <w:p w14:paraId="66EA9AA8">
      <w:pPr>
        <w:rPr>
          <w:rFonts w:hint="eastAsia" w:ascii="微软雅黑" w:hAnsi="微软雅黑" w:eastAsia="微软雅黑" w:cs="微软雅黑"/>
          <w:sz w:val="30"/>
          <w:szCs w:val="30"/>
        </w:rPr>
      </w:pPr>
    </w:p>
    <w:p w14:paraId="26686D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有些人认为在这句言论中，我们拥有的无非是一个比喻或比较，且该暗示仅仅是指耶稣道德上的无辜与谦卑。</w:t>
      </w:r>
    </w:p>
    <w:p w14:paraId="510F1FB6">
      <w:pPr>
        <w:rPr>
          <w:rFonts w:hint="eastAsia" w:ascii="微软雅黑" w:hAnsi="微软雅黑" w:eastAsia="微软雅黑" w:cs="微软雅黑"/>
          <w:sz w:val="30"/>
          <w:szCs w:val="30"/>
        </w:rPr>
      </w:pPr>
    </w:p>
    <w:p w14:paraId="5C48C4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construction might perhaps be allowed, if Jesus were likened or compared to a lamb; but the conjunction of these two clauses cannot be limited to the bare notion of purity or innocence.</w:t>
      </w:r>
    </w:p>
    <w:p w14:paraId="5A6060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如果耶稣只是被比作或比拟为羔羊，这种解读或许可以被允许；但这两个子句的结合不能被局限于单纯的纯洁或无辜的概念。</w:t>
      </w:r>
    </w:p>
    <w:p w14:paraId="5C1B53AE">
      <w:pPr>
        <w:rPr>
          <w:rFonts w:hint="eastAsia" w:ascii="微软雅黑" w:hAnsi="微软雅黑" w:eastAsia="微软雅黑" w:cs="微软雅黑"/>
          <w:sz w:val="30"/>
          <w:szCs w:val="30"/>
        </w:rPr>
      </w:pPr>
    </w:p>
    <w:p w14:paraId="71F104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first clause is not a simple comparison, it is the use of a type; and such a transfer of names or interchange of language, natural enough in a divinely-instituted type, is out of keeping with the language of comparison.</w:t>
      </w:r>
    </w:p>
    <w:p w14:paraId="6E9B52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显而易见，第一子句并非简单的比较，而是对预表（type）的使用；这种名称的转移或语言的交换，在神所设立的预表中是很自然的，却与比较性的语言不符。</w:t>
      </w:r>
    </w:p>
    <w:p w14:paraId="0A973218">
      <w:pPr>
        <w:rPr>
          <w:rFonts w:hint="eastAsia" w:ascii="微软雅黑" w:hAnsi="微软雅黑" w:eastAsia="微软雅黑" w:cs="微软雅黑"/>
          <w:sz w:val="30"/>
          <w:szCs w:val="30"/>
        </w:rPr>
      </w:pPr>
    </w:p>
    <w:p w14:paraId="57640E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twofold notion here put together—that of a lamb and that of a sin-bearer—precludes the supposition that we have brought before us nothing beyond the idea of a meek and patient person suffering under indignity and wrong.</w:t>
      </w:r>
    </w:p>
    <w:p w14:paraId="41498C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这里放在一起的双重概念——羔羊的概念与担罪者的概念——排除了这种设想，即认为摆在我们面前的无非是一个在侮辱和冤屈下受苦的柔和忍耐之人的想法。</w:t>
      </w:r>
    </w:p>
    <w:p w14:paraId="503E7F40">
      <w:pPr>
        <w:rPr>
          <w:rFonts w:hint="eastAsia" w:ascii="微软雅黑" w:hAnsi="微软雅黑" w:eastAsia="微软雅黑" w:cs="微软雅黑"/>
          <w:sz w:val="30"/>
          <w:szCs w:val="30"/>
        </w:rPr>
      </w:pPr>
    </w:p>
    <w:p w14:paraId="644F78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refer the words to the effects of Christ's instruction as a good and gentle Teacher.</w:t>
      </w:r>
    </w:p>
    <w:p w14:paraId="4EBD5B22">
      <w:pPr>
        <w:rPr>
          <w:rFonts w:hint="eastAsia" w:ascii="微软雅黑" w:hAnsi="微软雅黑" w:eastAsia="微软雅黑" w:cs="微软雅黑"/>
          <w:sz w:val="30"/>
          <w:szCs w:val="30"/>
        </w:rPr>
      </w:pPr>
    </w:p>
    <w:p w14:paraId="7F8F4E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我们也不能将这些话语归结为基督作为一位善良温柔的导师在教导方面的效果。</w:t>
      </w:r>
    </w:p>
    <w:p w14:paraId="668A1ADF">
      <w:pPr>
        <w:rPr>
          <w:rFonts w:hint="eastAsia" w:ascii="微软雅黑" w:hAnsi="微软雅黑" w:eastAsia="微软雅黑" w:cs="微软雅黑"/>
          <w:sz w:val="30"/>
          <w:szCs w:val="30"/>
        </w:rPr>
      </w:pPr>
    </w:p>
    <w:p w14:paraId="39486B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on any principle of interpretation, to regard these two propositions or sayings as equivalent: "Christ bears the sin of the world," and "Christ has pointed out the way to the world to be on its guard against sin for the future."</w:t>
      </w:r>
    </w:p>
    <w:p w14:paraId="41DC59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在任何阐释原则下，都不可能将这两个命题或言论视为等效：“基督担当世人的罪”，以及“基督已为世人指出了未来防范罪恶的道路”。</w:t>
      </w:r>
    </w:p>
    <w:p w14:paraId="51302D5B">
      <w:pPr>
        <w:rPr>
          <w:rFonts w:hint="eastAsia" w:ascii="微软雅黑" w:hAnsi="微软雅黑" w:eastAsia="微软雅黑" w:cs="微软雅黑"/>
          <w:sz w:val="30"/>
          <w:szCs w:val="30"/>
        </w:rPr>
      </w:pPr>
    </w:p>
    <w:p w14:paraId="74837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could not mean to say that Christ makes men wiser and better by His doctrine, and that in this manner He takes away or bears the sin of the world.</w:t>
      </w:r>
    </w:p>
    <w:p w14:paraId="0A3A73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施洗者不可能是指基督通过祂的教义使人变得更聪明、更美好，并以这种方式除去或担当了世人的罪。</w:t>
      </w:r>
    </w:p>
    <w:p w14:paraId="69B6991C">
      <w:pPr>
        <w:rPr>
          <w:rFonts w:hint="eastAsia" w:ascii="微软雅黑" w:hAnsi="微软雅黑" w:eastAsia="微软雅黑" w:cs="微软雅黑"/>
          <w:sz w:val="30"/>
          <w:szCs w:val="30"/>
        </w:rPr>
      </w:pPr>
    </w:p>
    <w:p w14:paraId="7BA5AC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such a sense could, without violent straining, be put upon the latter clause, it must be remembered that it does not stand isolated and apart.</w:t>
      </w:r>
    </w:p>
    <w:p w14:paraId="6FF778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但即便假设后一个子句在不强解的情况下可以被赋予这种意义，也必须记住它并非孤立存在的。</w:t>
      </w:r>
    </w:p>
    <w:p w14:paraId="06A6B2E0">
      <w:pPr>
        <w:rPr>
          <w:rFonts w:hint="eastAsia" w:ascii="微软雅黑" w:hAnsi="微软雅黑" w:eastAsia="微软雅黑" w:cs="微软雅黑"/>
          <w:sz w:val="30"/>
          <w:szCs w:val="30"/>
        </w:rPr>
      </w:pPr>
    </w:p>
    <w:p w14:paraId="25627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for a moment allowed that the Lord Jesus could be said to bear sin or to remove it by directing men to the pursuit of virtue, and by supplying the motives and warnings, the exhortations and encouragements, which are fully sufficient to turn them away from evil, it must not be forgotten that He is said to do this only as the Lamb of God.</w:t>
      </w:r>
    </w:p>
    <w:p w14:paraId="6DCC0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即便暂时容许这样说：主耶稣被说成担当或除去罪是通过引导人们追求美德，并通过提供足以使他们转离邪恶的动机、警告、劝诫和鼓励，但绝不能忘记，祂被说成这样做仅仅是作为“神的羔羊”。</w:t>
      </w:r>
    </w:p>
    <w:p w14:paraId="0C39EFC1">
      <w:pPr>
        <w:rPr>
          <w:rFonts w:hint="eastAsia" w:ascii="微软雅黑" w:hAnsi="微软雅黑" w:eastAsia="微软雅黑" w:cs="微软雅黑"/>
          <w:sz w:val="30"/>
          <w:szCs w:val="30"/>
        </w:rPr>
      </w:pPr>
    </w:p>
    <w:p w14:paraId="14FA00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is plainly borrowed from the Mosaic worship; and it cannot refer to the moral improvement resulting from the instructions of a teacher.</w:t>
      </w:r>
    </w:p>
    <w:p w14:paraId="5C5A9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这种语言显然借用自摩西的崇拜体系；它绝不能指代因教师的教导而产生的道德改良。</w:t>
      </w:r>
    </w:p>
    <w:p w14:paraId="463C6FF9">
      <w:pPr>
        <w:rPr>
          <w:rFonts w:hint="eastAsia" w:ascii="微软雅黑" w:hAnsi="微软雅黑" w:eastAsia="微软雅黑" w:cs="微软雅黑"/>
          <w:sz w:val="30"/>
          <w:szCs w:val="30"/>
        </w:rPr>
      </w:pPr>
    </w:p>
    <w:p w14:paraId="120DAB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refers to the effect of a sacrifice bearing the merited punishment of sin.</w:t>
      </w:r>
    </w:p>
    <w:p w14:paraId="39A41A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它指的是一个担当了罪之应得惩罚的祭礼所产生的果效。</w:t>
      </w:r>
    </w:p>
    <w:p w14:paraId="6EEED276">
      <w:pPr>
        <w:rPr>
          <w:rFonts w:hint="eastAsia" w:ascii="微软雅黑" w:hAnsi="微软雅黑" w:eastAsia="微软雅黑" w:cs="微软雅黑"/>
          <w:sz w:val="30"/>
          <w:szCs w:val="30"/>
        </w:rPr>
      </w:pPr>
    </w:p>
    <w:p w14:paraId="4DAC55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this union of the two clauses, so necessary to the full sense, permit us to refer the language to inward deliverance from sin.</w:t>
      </w:r>
    </w:p>
    <w:p w14:paraId="0A96F0CE">
      <w:pPr>
        <w:rPr>
          <w:rFonts w:hint="eastAsia" w:ascii="微软雅黑" w:hAnsi="微软雅黑" w:eastAsia="微软雅黑" w:cs="微软雅黑"/>
          <w:sz w:val="30"/>
          <w:szCs w:val="30"/>
        </w:rPr>
      </w:pPr>
    </w:p>
    <w:p w14:paraId="1DE653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这两个子句的结合对于完整意义是如此必要，以至于它也不容许我们将语言归结为内在的罪中解脱。</w:t>
      </w:r>
    </w:p>
    <w:p w14:paraId="5190D601">
      <w:pPr>
        <w:rPr>
          <w:rFonts w:hint="eastAsia" w:ascii="微软雅黑" w:hAnsi="微软雅黑" w:eastAsia="微软雅黑" w:cs="微软雅黑"/>
          <w:sz w:val="30"/>
          <w:szCs w:val="30"/>
        </w:rPr>
      </w:pPr>
    </w:p>
    <w:p w14:paraId="32F7A4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sacrificial deliverance from sin; and however closely the moral deliverance—may stand and will always be found to stand—in inseparable connection with it, it is not a subjective deliverance alone.</w:t>
      </w:r>
    </w:p>
    <w:p w14:paraId="4DC004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这是一种祭祀性的从罪中解脱；且无论道德上的解脱与其有着多么紧密且不可分割的联系（事实上总是如此），它也不仅仅是主观上的解脱。</w:t>
      </w:r>
    </w:p>
    <w:p w14:paraId="53EA1DA0">
      <w:pPr>
        <w:rPr>
          <w:rFonts w:hint="eastAsia" w:ascii="微软雅黑" w:hAnsi="微软雅黑" w:eastAsia="微软雅黑" w:cs="微软雅黑"/>
          <w:sz w:val="30"/>
          <w:szCs w:val="30"/>
        </w:rPr>
      </w:pPr>
    </w:p>
    <w:p w14:paraId="4DB108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point of fact who does not see that experience contradicts that moral interpretation and shows its incorrectness?</w:t>
      </w:r>
    </w:p>
    <w:p w14:paraId="651B07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事实上，谁看不出经验反驳了那种道德层面的解释并显明了它的错误呢？</w:t>
      </w:r>
    </w:p>
    <w:p w14:paraId="3129E459">
      <w:pPr>
        <w:rPr>
          <w:rFonts w:hint="eastAsia" w:ascii="微软雅黑" w:hAnsi="微软雅黑" w:eastAsia="微软雅黑" w:cs="微软雅黑"/>
          <w:sz w:val="30"/>
          <w:szCs w:val="30"/>
        </w:rPr>
      </w:pPr>
    </w:p>
    <w:p w14:paraId="6D73B3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such sense has Christ taken moral evil from the world, or removed the weaknesses and imperfections of our fallen nature.</w:t>
      </w:r>
    </w:p>
    <w:p w14:paraId="57F3CC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基督绝非在那种意义上从世间带走了道德邪恶，或除去了我们堕落天性的软弱与不完美。</w:t>
      </w:r>
    </w:p>
    <w:p w14:paraId="580C2CFB">
      <w:pPr>
        <w:rPr>
          <w:rFonts w:hint="eastAsia" w:ascii="微软雅黑" w:hAnsi="微软雅黑" w:eastAsia="微软雅黑" w:cs="微软雅黑"/>
          <w:sz w:val="30"/>
          <w:szCs w:val="30"/>
        </w:rPr>
      </w:pPr>
    </w:p>
    <w:p w14:paraId="2E4428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comments throw humanity back upon itself, upon its own strength and resources in the last resort, instead of presenting to the mind the adequate object of faith; and therein lies their danger.</w:t>
      </w:r>
    </w:p>
    <w:p w14:paraId="709A15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所有这些评注都将人类推回到自身，推回到作为最后手段的自身力量和资源上，而不是向心智展示那充分的信心对象；这正是它们的危险所在。</w:t>
      </w:r>
    </w:p>
    <w:p w14:paraId="1F3E388E">
      <w:pPr>
        <w:rPr>
          <w:rFonts w:hint="eastAsia" w:ascii="微软雅黑" w:hAnsi="微软雅黑" w:eastAsia="微软雅黑" w:cs="微软雅黑"/>
          <w:sz w:val="30"/>
          <w:szCs w:val="30"/>
        </w:rPr>
      </w:pPr>
    </w:p>
    <w:p w14:paraId="762A4B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in speaking of sin, speaks of it in the singular, "the sin of the world."</w:t>
      </w:r>
    </w:p>
    <w:p w14:paraId="3373F7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施洗者在谈论罪时，用的是单数，“世人的‘罪’（the sin）”。</w:t>
      </w:r>
    </w:p>
    <w:p w14:paraId="71F08C40">
      <w:pPr>
        <w:rPr>
          <w:rFonts w:hint="eastAsia" w:ascii="微软雅黑" w:hAnsi="微软雅黑" w:eastAsia="微软雅黑" w:cs="微软雅黑"/>
          <w:sz w:val="30"/>
          <w:szCs w:val="30"/>
        </w:rPr>
      </w:pPr>
    </w:p>
    <w:p w14:paraId="2AC4AA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he had in his eye merely the root-sin, the original sin of the race.</w:t>
      </w:r>
    </w:p>
    <w:p w14:paraId="1CD885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这并非指他眼中仅仅看到了根源之罪，即人类的原罪。</w:t>
      </w:r>
    </w:p>
    <w:p w14:paraId="580B40A7">
      <w:pPr>
        <w:rPr>
          <w:rFonts w:hint="eastAsia" w:ascii="微软雅黑" w:hAnsi="微软雅黑" w:eastAsia="微软雅黑" w:cs="微软雅黑"/>
          <w:sz w:val="30"/>
          <w:szCs w:val="30"/>
        </w:rPr>
      </w:pPr>
    </w:p>
    <w:p w14:paraId="686139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 sins of mankind are viewed as a collective whole, and regarded as a heavy burden; and the Lamb of God is said to bear whatever has the character of sin, or the whole mass and assemblage of sin; the term "world" comprehending men who lived before the nativity of Christ as well as after it.</w:t>
      </w:r>
    </w:p>
    <w:p w14:paraId="681D42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相反，人类的众罪被视为一个集体整体，并被看作是一副沉重的担子；且神的羔羊被说成担当了任何具有罪之性质的东西，或者是整团、整体的罪；“世界”一词涵盖了生活在基督降生之前以及之后的人们。</w:t>
      </w:r>
    </w:p>
    <w:p w14:paraId="4285B020">
      <w:pPr>
        <w:rPr>
          <w:rFonts w:hint="eastAsia" w:ascii="微软雅黑" w:hAnsi="微软雅黑" w:eastAsia="微软雅黑" w:cs="微软雅黑"/>
          <w:sz w:val="30"/>
          <w:szCs w:val="30"/>
        </w:rPr>
      </w:pPr>
    </w:p>
    <w:p w14:paraId="318652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indeed taken the word SIN as synonymous with punishment, but the phrase takes in the notion of sin with the guilt and consequences involved in it.</w:t>
      </w:r>
    </w:p>
    <w:p w14:paraId="527FB3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的确有人将“罪”这个词视为惩罚的同义词，但该短语包含了罪的概念，以及其中涉及的罪疚与后果。</w:t>
      </w:r>
    </w:p>
    <w:p w14:paraId="47ECD3DB">
      <w:pPr>
        <w:rPr>
          <w:rFonts w:hint="eastAsia" w:ascii="微软雅黑" w:hAnsi="微软雅黑" w:eastAsia="微软雅黑" w:cs="微软雅黑"/>
          <w:sz w:val="30"/>
          <w:szCs w:val="30"/>
        </w:rPr>
      </w:pPr>
    </w:p>
    <w:p w14:paraId="66C269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phrase, "to bear sin," demands more particular consideration.</w:t>
      </w:r>
    </w:p>
    <w:p w14:paraId="377B24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但“担当罪（to bear sin）”这个短语需要更特别的考量。</w:t>
      </w:r>
    </w:p>
    <w:p w14:paraId="626B8610">
      <w:pPr>
        <w:rPr>
          <w:rFonts w:hint="eastAsia" w:ascii="微软雅黑" w:hAnsi="微软雅黑" w:eastAsia="微软雅黑" w:cs="微软雅黑"/>
          <w:sz w:val="30"/>
          <w:szCs w:val="30"/>
        </w:rPr>
      </w:pPr>
    </w:p>
    <w:p w14:paraId="68E56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language occurs, it carries with it the notion of an oppressive burden, or of penal endurance.</w:t>
      </w:r>
    </w:p>
    <w:p w14:paraId="27D3A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凡是出现这种语言的地方，它都带有一种压迫性负担或承受刑罚的观念。</w:t>
      </w:r>
    </w:p>
    <w:p w14:paraId="27219C32">
      <w:pPr>
        <w:rPr>
          <w:rFonts w:hint="eastAsia" w:ascii="微软雅黑" w:hAnsi="微软雅黑" w:eastAsia="微软雅黑" w:cs="微软雅黑"/>
          <w:sz w:val="30"/>
          <w:szCs w:val="30"/>
        </w:rPr>
      </w:pPr>
    </w:p>
    <w:p w14:paraId="2144E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consider the phrase in examples.</w:t>
      </w:r>
    </w:p>
    <w:p w14:paraId="39A44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让我们在例子中考察这个短语。</w:t>
      </w:r>
    </w:p>
    <w:p w14:paraId="7BD76894">
      <w:pPr>
        <w:rPr>
          <w:rFonts w:hint="eastAsia" w:ascii="微软雅黑" w:hAnsi="微软雅黑" w:eastAsia="微软雅黑" w:cs="微软雅黑"/>
          <w:sz w:val="30"/>
          <w:szCs w:val="30"/>
        </w:rPr>
      </w:pPr>
    </w:p>
    <w:p w14:paraId="287344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first, in the sense of living under the frown or punitive hand of God: thus the Israelites "bore their iniquity" according to the number of the days in which they had searched out the land, each day a year (Numb. xiv. 34):</w:t>
      </w:r>
    </w:p>
    <w:p w14:paraId="501FD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它首先出现在生活在神的皱眉或惩罚之手下的意义上：因此以色列人按探地日子的数目，“担当他们的罪孽”，一年顶一日（民数记 14:34）：</w:t>
      </w:r>
    </w:p>
    <w:p w14:paraId="3B3CBED6">
      <w:pPr>
        <w:rPr>
          <w:rFonts w:hint="eastAsia" w:ascii="微软雅黑" w:hAnsi="微软雅黑" w:eastAsia="微软雅黑" w:cs="微软雅黑"/>
          <w:sz w:val="30"/>
          <w:szCs w:val="30"/>
        </w:rPr>
      </w:pPr>
    </w:p>
    <w:p w14:paraId="7F8E59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used as synonymous with being guilty (Lev. v. 17; Num. v. 31):</w:t>
      </w:r>
    </w:p>
    <w:p w14:paraId="0E7BA1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它被用作“有罪”的同义词（利未记 5:17；民数记 5:31）：</w:t>
      </w:r>
    </w:p>
    <w:p w14:paraId="41302039">
      <w:pPr>
        <w:rPr>
          <w:rFonts w:hint="eastAsia" w:ascii="微软雅黑" w:hAnsi="微软雅黑" w:eastAsia="微软雅黑" w:cs="微软雅黑"/>
          <w:sz w:val="30"/>
          <w:szCs w:val="30"/>
        </w:rPr>
      </w:pPr>
    </w:p>
    <w:p w14:paraId="48F95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as equivalent to being cut off (Lev. xx. 17; Num. ix. 13):</w:t>
      </w:r>
    </w:p>
    <w:p w14:paraId="61A050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它被发现等同于“被剪除”（利未记 20:17；民数记 9:13）：</w:t>
      </w:r>
    </w:p>
    <w:p w14:paraId="617B3F89">
      <w:pPr>
        <w:rPr>
          <w:rFonts w:hint="eastAsia" w:ascii="微软雅黑" w:hAnsi="微软雅黑" w:eastAsia="微软雅黑" w:cs="微软雅黑"/>
          <w:sz w:val="30"/>
          <w:szCs w:val="30"/>
        </w:rPr>
      </w:pPr>
    </w:p>
    <w:p w14:paraId="20C84E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in the sense of being punished with death (Num. xviii. 22, 32. Compare also Ex. xxviii 43; Lev. xxiv. 15).</w:t>
      </w:r>
    </w:p>
    <w:p w14:paraId="51A0A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它出现在被处以死刑的意义上（民数记 18:22, 32。亦可比较出埃及记 28:43；利未记 24:15）。</w:t>
      </w:r>
    </w:p>
    <w:p w14:paraId="2F17FD23">
      <w:pPr>
        <w:rPr>
          <w:rFonts w:hint="eastAsia" w:ascii="微软雅黑" w:hAnsi="微软雅黑" w:eastAsia="微软雅黑" w:cs="微软雅黑"/>
          <w:sz w:val="30"/>
          <w:szCs w:val="30"/>
        </w:rPr>
      </w:pPr>
    </w:p>
    <w:p w14:paraId="01B3DF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instances it refers to a person bearing his own sin.</w:t>
      </w:r>
    </w:p>
    <w:p w14:paraId="31C111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在所有这些例子中，它指的都是一个人担当他自己的罪。</w:t>
      </w:r>
    </w:p>
    <w:p w14:paraId="2BC5C12E">
      <w:pPr>
        <w:rPr>
          <w:rFonts w:hint="eastAsia" w:ascii="微软雅黑" w:hAnsi="微软雅黑" w:eastAsia="微软雅黑" w:cs="微软雅黑"/>
          <w:sz w:val="30"/>
          <w:szCs w:val="30"/>
        </w:rPr>
      </w:pPr>
    </w:p>
    <w:p w14:paraId="339006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reference, again, is to the sins of others, it means to undergo punishment for them, or to feel the penal effects and the unpleasant consequences due to the sins of others (Lam. v. 7; Ezek. xviii 19).</w:t>
      </w:r>
    </w:p>
    <w:p w14:paraId="3A760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再者，当指的是他人的罪时，它的意思是为他们承受惩罚，或者感受由于他人的罪而应得的刑罚果效和不愉快的后果（耶利米哀歌 5:7；以西结书 18:19）。</w:t>
      </w:r>
    </w:p>
    <w:p w14:paraId="3E5D800D">
      <w:pPr>
        <w:rPr>
          <w:rFonts w:hint="eastAsia" w:ascii="微软雅黑" w:hAnsi="微软雅黑" w:eastAsia="微软雅黑" w:cs="微软雅黑"/>
          <w:sz w:val="30"/>
          <w:szCs w:val="30"/>
        </w:rPr>
      </w:pPr>
    </w:p>
    <w:p w14:paraId="213F5C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we abide by the usage of language, the phrase can only mean, in this passage, to endure the penal consequences inseparable from the sins of mankind.</w:t>
      </w:r>
    </w:p>
    <w:p w14:paraId="337A0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因此，如果我们遵循语言的惯用法，该短语在这一篇章中只能意味着：忍受那与人类之罪密不可分的刑罚后果。</w:t>
      </w:r>
    </w:p>
    <w:p w14:paraId="46BFB104">
      <w:pPr>
        <w:rPr>
          <w:rFonts w:hint="eastAsia" w:ascii="微软雅黑" w:hAnsi="微软雅黑" w:eastAsia="微软雅黑" w:cs="微软雅黑"/>
          <w:sz w:val="30"/>
          <w:szCs w:val="30"/>
        </w:rPr>
      </w:pPr>
    </w:p>
    <w:p w14:paraId="62D3B7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origin of the figure, it is taken from lifting a burden in order to carry it, or to lay it on one's shoulders.</w:t>
      </w:r>
    </w:p>
    <w:p w14:paraId="15E99D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关于这一比喻的起源，它取自为了搬运或将其置于肩上而举起重担。</w:t>
      </w:r>
    </w:p>
    <w:p w14:paraId="4AD28F8C">
      <w:pPr>
        <w:rPr>
          <w:rFonts w:hint="eastAsia" w:ascii="微软雅黑" w:hAnsi="微软雅黑" w:eastAsia="微软雅黑" w:cs="微软雅黑"/>
          <w:sz w:val="30"/>
          <w:szCs w:val="30"/>
        </w:rPr>
      </w:pPr>
    </w:p>
    <w:p w14:paraId="2AA34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language is sacrificial, it points to the victim bearing the sin which the offerer laid upon it, by the laying on of the hand.</w:t>
      </w:r>
    </w:p>
    <w:p w14:paraId="6AE3B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但由于这种语言是祭祀性的，它指的是祭牲通过按手礼，担当了献祭者搁在它身上的罪。</w:t>
      </w:r>
    </w:p>
    <w:p w14:paraId="68E1DC84">
      <w:pPr>
        <w:rPr>
          <w:rFonts w:hint="eastAsia" w:ascii="微软雅黑" w:hAnsi="微软雅黑" w:eastAsia="微软雅黑" w:cs="微软雅黑"/>
          <w:sz w:val="30"/>
          <w:szCs w:val="30"/>
        </w:rPr>
      </w:pPr>
    </w:p>
    <w:p w14:paraId="66752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rightly understood, can only mean that Jesus was put in connection with sin;</w:t>
      </w:r>
    </w:p>
    <w:p w14:paraId="72D8F9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这种语言如果被正确理解，只能意味着耶稣与罪发生了关联；</w:t>
      </w:r>
    </w:p>
    <w:p w14:paraId="52C1228B">
      <w:pPr>
        <w:rPr>
          <w:rFonts w:hint="eastAsia" w:ascii="微软雅黑" w:hAnsi="微软雅黑" w:eastAsia="微软雅黑" w:cs="微软雅黑"/>
          <w:sz w:val="30"/>
          <w:szCs w:val="30"/>
        </w:rPr>
      </w:pPr>
    </w:p>
    <w:p w14:paraId="5F7F54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took SIN AS SUCH, and not the mere consequences of it, or the element of punishment alone;</w:t>
      </w:r>
    </w:p>
    <w:p w14:paraId="46E07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即祂承担了罪本身（SIN AS SUCH），而不仅仅是罪的后果，或者是单纯的惩罚要素；</w:t>
      </w:r>
    </w:p>
    <w:p w14:paraId="14E74652">
      <w:pPr>
        <w:rPr>
          <w:rFonts w:hint="eastAsia" w:ascii="微软雅黑" w:hAnsi="微软雅黑" w:eastAsia="微软雅黑" w:cs="微软雅黑"/>
          <w:sz w:val="30"/>
          <w:szCs w:val="30"/>
        </w:rPr>
      </w:pPr>
    </w:p>
    <w:p w14:paraId="031529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bore sin considered as guilt in its relation to the moral Governor;</w:t>
      </w:r>
    </w:p>
    <w:p w14:paraId="748FC2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即祂担当了在与道德管理者关系中被视为罪疚的罪；</w:t>
      </w:r>
    </w:p>
    <w:p w14:paraId="463F92FD">
      <w:pPr>
        <w:rPr>
          <w:rFonts w:hint="eastAsia" w:ascii="微软雅黑" w:hAnsi="微软雅黑" w:eastAsia="微软雅黑" w:cs="微软雅黑"/>
          <w:sz w:val="30"/>
          <w:szCs w:val="30"/>
        </w:rPr>
      </w:pPr>
    </w:p>
    <w:p w14:paraId="0005BC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made the world's sin, and bore it,—thus becoming, not personally but officially, the proper object of punitive justice, and enduring the penalty due to the sins of mankind.</w:t>
      </w:r>
    </w:p>
    <w:p w14:paraId="099BC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即祂被使之成了世人的罪，并担当了它，——从而并非在个人层面上而是在职分层面上，成了惩罚性公义的正当对象，并忍受了人类罪恶所应得的刑罚。</w:t>
      </w:r>
    </w:p>
    <w:p w14:paraId="448AFB29">
      <w:pPr>
        <w:rPr>
          <w:rFonts w:hint="eastAsia" w:ascii="微软雅黑" w:hAnsi="微软雅黑" w:eastAsia="微软雅黑" w:cs="微软雅黑"/>
          <w:sz w:val="30"/>
          <w:szCs w:val="30"/>
        </w:rPr>
      </w:pPr>
    </w:p>
    <w:p w14:paraId="52A18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prove that the work of Christ was a provision for sin as such,—that is, for sin considered as demerit and guilt; and only as the atoning work of Christ is adapted to this end, and divinely accepted, does it reverse the consequences of sin.</w:t>
      </w:r>
    </w:p>
    <w:p w14:paraId="104239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这些话语证明了基督的工作是对罪本身的一种供应——也就是说，是对被视为功过（demerit）和罪疚的罪的供应；且唯有当基督的赎罪工作适应这一目的并蒙神悦纳时，它才能扭转罪的后果。</w:t>
      </w:r>
    </w:p>
    <w:p w14:paraId="3A74B2D7">
      <w:pPr>
        <w:rPr>
          <w:rFonts w:hint="eastAsia" w:ascii="微软雅黑" w:hAnsi="微软雅黑" w:eastAsia="微软雅黑" w:cs="微软雅黑"/>
          <w:sz w:val="30"/>
          <w:szCs w:val="30"/>
        </w:rPr>
      </w:pPr>
    </w:p>
    <w:p w14:paraId="3ADDE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canon of easy application is, that the interposition of Christ implies that the burden of sin which was transferred to Him pressed heavily on the world, that mankind could not rid themselves of it, and could do nothing to remove it;</w:t>
      </w:r>
    </w:p>
    <w:p w14:paraId="6D386F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一个易于应用的准则是：基督的介入暗示了那转移到祂身上的罪之重担曾沉重地压在世界上，人类无法自行摆脱它，且无法做任何事来除去它；</w:t>
      </w:r>
    </w:p>
    <w:p w14:paraId="7D9EDF70">
      <w:pPr>
        <w:rPr>
          <w:rFonts w:hint="eastAsia" w:ascii="微软雅黑" w:hAnsi="微软雅黑" w:eastAsia="微软雅黑" w:cs="微软雅黑"/>
          <w:sz w:val="30"/>
          <w:szCs w:val="30"/>
        </w:rPr>
      </w:pPr>
    </w:p>
    <w:p w14:paraId="0284CC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language implies that the Lamb of God made it His—His heritage or property,—bearing in His own person what we had committed.</w:t>
      </w:r>
    </w:p>
    <w:p w14:paraId="6BAE19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并且这种语言暗示了神的羔羊将其纳为己有——作为祂的遗产或财产——在祂自己的位格中承担了我们所犯下的罪。</w:t>
      </w:r>
    </w:p>
    <w:p w14:paraId="0AE36895">
      <w:pPr>
        <w:rPr>
          <w:rFonts w:hint="eastAsia" w:ascii="微软雅黑" w:hAnsi="微软雅黑" w:eastAsia="微软雅黑" w:cs="微软雅黑"/>
          <w:sz w:val="30"/>
          <w:szCs w:val="30"/>
        </w:rPr>
      </w:pPr>
    </w:p>
    <w:p w14:paraId="40E1A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noticed, further, that the verb beareth, which is in the present tense, is not used as a prophecy, [38] neither as an allusion to the constant efficacy of the sacrifice, [39] but as indicating that Jesus was even then the sin-bearer.</w:t>
      </w:r>
    </w:p>
    <w:p w14:paraId="5512A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还必须注意到，那个“担当（beareth）”动词用的是现在时，这既非作为预言使用，亦非暗指祭礼恒常的效能，而是指示耶稣当时（甚至就在那时）就是担罪者。</w:t>
      </w:r>
    </w:p>
    <w:p w14:paraId="2E0D2051">
      <w:pPr>
        <w:rPr>
          <w:rFonts w:hint="eastAsia" w:ascii="微软雅黑" w:hAnsi="微软雅黑" w:eastAsia="微软雅黑" w:cs="微软雅黑"/>
          <w:sz w:val="30"/>
          <w:szCs w:val="30"/>
        </w:rPr>
      </w:pPr>
    </w:p>
    <w:p w14:paraId="217157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in fact appeared "without sin" during His humiliation (Heb. ix. 28); and His coming in the likeness of sinful flesh was at once a proof that sin was borne by Him, and that this was already a part of His satisfaction.</w:t>
      </w:r>
    </w:p>
    <w:p w14:paraId="7DFED0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事实上，在祂降卑期间，祂从未表现为“与罪无关”的样子（希伯来书 9:28）；祂以罪身（sinful flesh）的形状降临，本身就是一种证明，即罪正由祂担当，且这已经是祂补赎工作的一部分。</w:t>
      </w:r>
    </w:p>
    <w:p w14:paraId="30A791C9">
      <w:pPr>
        <w:rPr>
          <w:rFonts w:hint="eastAsia" w:ascii="微软雅黑" w:hAnsi="微软雅黑" w:eastAsia="微软雅黑" w:cs="微软雅黑"/>
          <w:sz w:val="30"/>
          <w:szCs w:val="30"/>
        </w:rPr>
      </w:pPr>
    </w:p>
    <w:p w14:paraId="7B53FD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even then, bearing sin, and many of the penal effects of it.</w:t>
      </w:r>
    </w:p>
    <w:p w14:paraId="43D661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祂在当时，就在担当着罪，以及罪的许多刑罚性后果。</w:t>
      </w:r>
    </w:p>
    <w:p w14:paraId="61685C88">
      <w:pPr>
        <w:rPr>
          <w:rFonts w:hint="eastAsia" w:ascii="微软雅黑" w:hAnsi="微软雅黑" w:eastAsia="微软雅黑" w:cs="微软雅黑"/>
          <w:sz w:val="30"/>
          <w:szCs w:val="30"/>
        </w:rPr>
      </w:pPr>
    </w:p>
    <w:p w14:paraId="54059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mistake to say, then, that the thought of the passage is an allusion to the abolition of sin; for the first idea of a sin-offering was not so much the consuming of moral evil—though that undoubtedly follows, and is a necessary consequence at the next remove—as the bearing of guilt.</w:t>
      </w:r>
    </w:p>
    <w:p w14:paraId="12C459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那么，若说这段经文的思想是暗指对罪的废除，那就是一个错误；因为赎罪祭（sin-offering）的首要理念与其说是消灭道德邪恶——尽管那无疑会随之而来，且是下一步必然的结果——不如说是对罪疚的担当。</w:t>
      </w:r>
    </w:p>
    <w:p w14:paraId="5752338B">
      <w:pPr>
        <w:rPr>
          <w:rFonts w:hint="eastAsia" w:ascii="微软雅黑" w:hAnsi="微软雅黑" w:eastAsia="微软雅黑" w:cs="微软雅黑"/>
          <w:sz w:val="30"/>
          <w:szCs w:val="30"/>
        </w:rPr>
      </w:pPr>
    </w:p>
    <w:p w14:paraId="41125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Israelite dreading divine wrath ever thought of the sin-offering in this light, as liberating him from its burden or its pressure.</w:t>
      </w:r>
    </w:p>
    <w:p w14:paraId="5F96D5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一个畏惧神圣忿怒的以色列人，始终在这个光照下看待赎罪祭，即认为它是将自己从罪的负担或压力中解放出来。</w:t>
      </w:r>
    </w:p>
    <w:p w14:paraId="6FED6589">
      <w:pPr>
        <w:rPr>
          <w:rFonts w:hint="eastAsia" w:ascii="微软雅黑" w:hAnsi="微软雅黑" w:eastAsia="微软雅黑" w:cs="微软雅黑"/>
          <w:sz w:val="30"/>
          <w:szCs w:val="30"/>
        </w:rPr>
      </w:pPr>
    </w:p>
    <w:p w14:paraId="584F76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purpose for which the Lamb of God bore sin with respect to mankind, it is not here distinctly stated in express terms; but it can be easily inferred.</w:t>
      </w:r>
    </w:p>
    <w:p w14:paraId="50A149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至于神的羔羊为人类担当罪的目的，此处并未用明确条款清晰陈述；但它是很容易被推断出来的。</w:t>
      </w:r>
    </w:p>
    <w:p w14:paraId="1DF97C0E">
      <w:pPr>
        <w:rPr>
          <w:rFonts w:hint="eastAsia" w:ascii="微软雅黑" w:hAnsi="微软雅黑" w:eastAsia="微软雅黑" w:cs="微软雅黑"/>
          <w:sz w:val="30"/>
          <w:szCs w:val="30"/>
        </w:rPr>
      </w:pPr>
    </w:p>
    <w:p w14:paraId="00635A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conceivable object can He be supposed to have placed Himself in men's stead, and to have borne their sin as a piacular victim, but with a view to free or to redeem His people, and to exempt them from their burden,—a burden which He bore in their stead?</w:t>
      </w:r>
    </w:p>
    <w:p w14:paraId="52C4AD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为了释放或救赎祂的子民，并免除他们的重担——即那由祂在他们地位上担当的重担——之外，还能构想出祂出于什么目的，竟然将自己置于人的地位，并作为赎罪的（piacular）[解释：指具有赎罪性质的]受难者担当他们的罪？</w:t>
      </w:r>
    </w:p>
    <w:p w14:paraId="05EE17B6">
      <w:pPr>
        <w:rPr>
          <w:rFonts w:hint="eastAsia" w:ascii="微软雅黑" w:hAnsi="微软雅黑" w:eastAsia="微软雅黑" w:cs="微软雅黑"/>
          <w:sz w:val="30"/>
          <w:szCs w:val="30"/>
        </w:rPr>
      </w:pPr>
    </w:p>
    <w:p w14:paraId="716CDE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obvious inference: any other interpretation is intolerable.</w:t>
      </w:r>
    </w:p>
    <w:p w14:paraId="26B31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这是显而易见的推论：任何其他的阐释都是不可容忍的。</w:t>
      </w:r>
    </w:p>
    <w:p w14:paraId="50E9D7CE">
      <w:pPr>
        <w:rPr>
          <w:rFonts w:hint="eastAsia" w:ascii="微软雅黑" w:hAnsi="微软雅黑" w:eastAsia="微软雅黑" w:cs="微软雅黑"/>
          <w:sz w:val="30"/>
          <w:szCs w:val="30"/>
        </w:rPr>
      </w:pPr>
    </w:p>
    <w:p w14:paraId="4A9CB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forced and unnatural as an interpretation, than to hold that Christ bore the sin of the world for any other object than to set His people free from their merited doom or obligation.</w:t>
      </w:r>
    </w:p>
    <w:p w14:paraId="4AD8D1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若认为基督担当世人的罪是出于除“使祂的子民从应得的结局或义务中得解脱”之外的任何其他目标，那么这种阐释将是极其牵强且不自然的。</w:t>
      </w:r>
    </w:p>
    <w:p w14:paraId="15A542DD">
      <w:pPr>
        <w:rPr>
          <w:rFonts w:hint="eastAsia" w:ascii="微软雅黑" w:hAnsi="微软雅黑" w:eastAsia="微软雅黑" w:cs="微软雅黑"/>
          <w:sz w:val="30"/>
          <w:szCs w:val="30"/>
        </w:rPr>
      </w:pPr>
    </w:p>
    <w:p w14:paraId="34C639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burden or penalty and doom of sin must be seen, accordingly, upon the Lamb of God, and as borne by Him for others.</w:t>
      </w:r>
    </w:p>
    <w:p w14:paraId="720657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相应地，罪的全部重担或刑罚与结局，必须被视为已在神的羔羊身上，并由祂为他人而担当。</w:t>
      </w:r>
    </w:p>
    <w:p w14:paraId="5F790B44">
      <w:pPr>
        <w:rPr>
          <w:rFonts w:hint="eastAsia" w:ascii="微软雅黑" w:hAnsi="微软雅黑" w:eastAsia="微软雅黑" w:cs="微软雅黑"/>
          <w:sz w:val="30"/>
          <w:szCs w:val="30"/>
        </w:rPr>
      </w:pPr>
    </w:p>
    <w:p w14:paraId="451A73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adequate and sufficient atonement.</w:t>
      </w:r>
    </w:p>
    <w:p w14:paraId="24208B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祂是一份充分且足够的赎罪。</w:t>
      </w:r>
    </w:p>
    <w:p w14:paraId="476F4925">
      <w:pPr>
        <w:rPr>
          <w:rFonts w:hint="eastAsia" w:ascii="微软雅黑" w:hAnsi="微软雅黑" w:eastAsia="微软雅黑" w:cs="微软雅黑"/>
          <w:sz w:val="30"/>
          <w:szCs w:val="30"/>
        </w:rPr>
      </w:pPr>
    </w:p>
    <w:p w14:paraId="0AEAF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Baptist, looking into the new economy from his view-point in the Old Testament, fixes attention upon the important place, or rather, the paramount place, which the doctrine of the atonement was to hold in Christianity.</w:t>
      </w:r>
    </w:p>
    <w:p w14:paraId="430DA3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就这样，施洗者从他的旧约视点观察这新的护理体系（economy），将注意力固定在了赎罪教义在基督教中应当占据的重要地位——或者说，至高无上的地位——之上。</w:t>
      </w:r>
    </w:p>
    <w:p w14:paraId="5B9A81FA">
      <w:pPr>
        <w:rPr>
          <w:rFonts w:hint="eastAsia" w:ascii="微软雅黑" w:hAnsi="微软雅黑" w:eastAsia="微软雅黑" w:cs="微软雅黑"/>
          <w:sz w:val="30"/>
          <w:szCs w:val="30"/>
        </w:rPr>
      </w:pPr>
    </w:p>
    <w:p w14:paraId="67B89D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religious Jew, indeed, looking for the accomplishment of prophecy, and for "the righteous servant" to be the reality of all the types and shadows, the new economy would not otherwise have commended itself.</w:t>
      </w:r>
    </w:p>
    <w:p w14:paraId="15D965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的确，对于一个期待预言成全、期待“那公义的仆人”成为所有预表与影儿之实体的虔诚犹太人来说，这新的护理体系若非如此，就不会显出其可贵。</w:t>
      </w:r>
    </w:p>
    <w:p w14:paraId="4054A14D">
      <w:pPr>
        <w:rPr>
          <w:rFonts w:hint="eastAsia" w:ascii="微软雅黑" w:hAnsi="微软雅黑" w:eastAsia="微软雅黑" w:cs="微软雅黑"/>
          <w:sz w:val="30"/>
          <w:szCs w:val="30"/>
        </w:rPr>
      </w:pPr>
    </w:p>
    <w:p w14:paraId="55215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have accepted it unless it had provided for the expiation of sin, to which the whole Old Testament pointed.</w:t>
      </w:r>
    </w:p>
    <w:p w14:paraId="689BCA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除非它提供了对罪的净除（整个旧约都指向这一点），否则他是不可能接受它的。</w:t>
      </w:r>
    </w:p>
    <w:p w14:paraId="39AD849E">
      <w:pPr>
        <w:rPr>
          <w:rFonts w:hint="eastAsia" w:ascii="微软雅黑" w:hAnsi="微软雅黑" w:eastAsia="微软雅黑" w:cs="微软雅黑"/>
          <w:sz w:val="30"/>
          <w:szCs w:val="30"/>
        </w:rPr>
      </w:pPr>
    </w:p>
    <w:p w14:paraId="5CC1F9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preparatory arrangement of Judaism provided for the expiation of sin annually, so the Baptist's words pointed to what adequately met this expectation,—with this peculiar difference, that it was a provision, not for the Jews only, but for the world.</w:t>
      </w:r>
    </w:p>
    <w:p w14:paraId="2C174D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正如犹太教的预备性安排提供了每年一度的罪之净除，施洗者的话语指向了那足以满足这一期待的事实——但带有一个独特的区别，即这是一项不仅为犹太人、更是为世人所作的供应。</w:t>
      </w:r>
    </w:p>
    <w:p w14:paraId="0476EA31">
      <w:pPr>
        <w:rPr>
          <w:rFonts w:hint="eastAsia" w:ascii="微软雅黑" w:hAnsi="微软雅黑" w:eastAsia="微软雅黑" w:cs="微软雅黑"/>
          <w:sz w:val="30"/>
          <w:szCs w:val="30"/>
        </w:rPr>
      </w:pPr>
    </w:p>
    <w:p w14:paraId="36F901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spoken probably in Christ's hearing as well as in His presence.</w:t>
      </w:r>
    </w:p>
    <w:p w14:paraId="771C5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且这话很可能是在基督在场及其听觉范围内说的。</w:t>
      </w:r>
    </w:p>
    <w:p w14:paraId="2347152A">
      <w:pPr>
        <w:rPr>
          <w:rFonts w:hint="eastAsia" w:ascii="微软雅黑" w:hAnsi="微软雅黑" w:eastAsia="微软雅黑" w:cs="微软雅黑"/>
          <w:sz w:val="30"/>
          <w:szCs w:val="30"/>
        </w:rPr>
      </w:pPr>
    </w:p>
    <w:p w14:paraId="301BD6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was equally important for all mankind; and hence it is that the Baptist announces with so much emphasis, that it was a gracious provision, which comprehended a reference to the world at large, without distinction of nationality.</w:t>
      </w:r>
    </w:p>
    <w:p w14:paraId="56222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赎罪对于全人类来说同样重要；正因如此，施洗者才如此强调，这是一项恩惠的供应，它涵盖了对整个大千世界的指涉，而不分国籍。</w:t>
      </w:r>
    </w:p>
    <w:p w14:paraId="753608B8">
      <w:pPr>
        <w:rPr>
          <w:rFonts w:hint="eastAsia" w:ascii="微软雅黑" w:hAnsi="微软雅黑" w:eastAsia="微软雅黑" w:cs="微软雅黑"/>
          <w:sz w:val="30"/>
          <w:szCs w:val="30"/>
        </w:rPr>
      </w:pPr>
    </w:p>
    <w:p w14:paraId="7815D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apostles were soon more clearly to unfold the universality of this expiation, as a provision equally intended for every tribe and country.</w:t>
      </w:r>
    </w:p>
    <w:p w14:paraId="1C4649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基督及其使徒很快就要更清晰地展示这种净罪的普世性，将其作为一项同样意在每一个部落和国家的供应。</w:t>
      </w:r>
    </w:p>
    <w:p w14:paraId="499811EA">
      <w:pPr>
        <w:rPr>
          <w:rFonts w:hint="eastAsia" w:ascii="微软雅黑" w:hAnsi="微软雅黑" w:eastAsia="微软雅黑" w:cs="微软雅黑"/>
          <w:sz w:val="30"/>
          <w:szCs w:val="30"/>
        </w:rPr>
      </w:pPr>
    </w:p>
    <w:p w14:paraId="10D8D7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exclamation BEHOLD! was meant to direct attention to Him, and to invite all who were either burdened by a sense of sin, or expecting a vicarious sacrifice by which it might be borne.</w:t>
      </w:r>
    </w:p>
    <w:p w14:paraId="130BC5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而“看哪（BEHOLD）！”这一惊叹，旨在引导人们注意到祂，并邀请所有或是被罪感压得喘不过气、或是期待着代赎祭来担当罪的人。</w:t>
      </w:r>
    </w:p>
    <w:p w14:paraId="311475D6">
      <w:pPr>
        <w:rPr>
          <w:rFonts w:hint="eastAsia" w:ascii="微软雅黑" w:hAnsi="微软雅黑" w:eastAsia="微软雅黑" w:cs="微软雅黑"/>
          <w:sz w:val="30"/>
          <w:szCs w:val="30"/>
        </w:rPr>
      </w:pPr>
    </w:p>
    <w:p w14:paraId="30A88B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incontrovertibly the import of the words according to the significance of language and the connection of ideas.</w:t>
      </w:r>
    </w:p>
    <w:p w14:paraId="43EB81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根据语言的意义和思想的联系，这无可争议地是这些话语的含义。</w:t>
      </w:r>
    </w:p>
    <w:p w14:paraId="7B97BCDF">
      <w:pPr>
        <w:rPr>
          <w:rFonts w:hint="eastAsia" w:ascii="微软雅黑" w:hAnsi="微软雅黑" w:eastAsia="微软雅黑" w:cs="微软雅黑"/>
          <w:sz w:val="30"/>
          <w:szCs w:val="30"/>
        </w:rPr>
      </w:pPr>
    </w:p>
    <w:p w14:paraId="6513C1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this interpretation, however, a twofold objection has been raised by those who, under the influence of preconceived ideas or philosophical reasonings, have adopted views at variance with the vicarious satisfaction of Christ.</w:t>
      </w:r>
    </w:p>
    <w:p w14:paraId="3ADBF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然而，对于所有这些阐释，那些受先入之见或哲学推理影响、采纳了与基督代赎性满足相悖之观点的人，提出了双重的异议。</w:t>
      </w:r>
    </w:p>
    <w:p w14:paraId="0B3EDD5D">
      <w:pPr>
        <w:rPr>
          <w:rFonts w:hint="eastAsia" w:ascii="微软雅黑" w:hAnsi="微软雅黑" w:eastAsia="微软雅黑" w:cs="微软雅黑"/>
          <w:sz w:val="30"/>
          <w:szCs w:val="30"/>
        </w:rPr>
      </w:pPr>
    </w:p>
    <w:p w14:paraId="01635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doubt has reference to the supposed extent of the Baptist's knowledge on the subject of Christ's death;</w:t>
      </w:r>
    </w:p>
    <w:p w14:paraId="0D6878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一种疑虑涉及到关于施洗者在基督之死这一主题上所具备知识的推测范围；</w:t>
      </w:r>
    </w:p>
    <w:p w14:paraId="13C1C4E3">
      <w:pPr>
        <w:rPr>
          <w:rFonts w:hint="eastAsia" w:ascii="微软雅黑" w:hAnsi="微软雅黑" w:eastAsia="微软雅黑" w:cs="微软雅黑"/>
          <w:sz w:val="30"/>
          <w:szCs w:val="30"/>
        </w:rPr>
      </w:pPr>
    </w:p>
    <w:p w14:paraId="5354F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second exception is taken to this mode of interpretation, on the ground that this sense cannot be held to be the uniform and constant import of the phrase, "to bear sin."</w:t>
      </w:r>
    </w:p>
    <w:p w14:paraId="6E06DA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第二种异议是针对这种阐释模式本身，理由是：不能认为这种含义是“担当罪（to bear sin）”这一短语统一且恒定的含义。</w:t>
      </w:r>
    </w:p>
    <w:p w14:paraId="1A6A68E4">
      <w:pPr>
        <w:rPr>
          <w:rFonts w:hint="eastAsia" w:ascii="微软雅黑" w:hAnsi="微软雅黑" w:eastAsia="微软雅黑" w:cs="微软雅黑"/>
          <w:sz w:val="30"/>
          <w:szCs w:val="30"/>
        </w:rPr>
      </w:pPr>
    </w:p>
    <w:p w14:paraId="15755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consider what force, if any, attaches to these two objections.</w:t>
      </w:r>
    </w:p>
    <w:p w14:paraId="679013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我们必须考虑这两项异议具有怎样的效力（如果有的话）。</w:t>
      </w:r>
    </w:p>
    <w:p w14:paraId="107695CA">
      <w:pPr>
        <w:rPr>
          <w:rFonts w:hint="eastAsia" w:ascii="微软雅黑" w:hAnsi="微软雅黑" w:eastAsia="微软雅黑" w:cs="微软雅黑"/>
          <w:sz w:val="30"/>
          <w:szCs w:val="30"/>
        </w:rPr>
      </w:pPr>
    </w:p>
    <w:p w14:paraId="25493B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objection, taken up and repeated in many quarters, it amounts to this: that the doctrine of the atonement, as theologians now hold it, could not possibly have been known to the Baptist, when so many of his contemporaries were ignorant of it.</w:t>
      </w:r>
    </w:p>
    <w:p w14:paraId="31633337">
      <w:pPr>
        <w:rPr>
          <w:rFonts w:hint="eastAsia" w:ascii="微软雅黑" w:hAnsi="微软雅黑" w:eastAsia="微软雅黑" w:cs="微软雅黑"/>
          <w:sz w:val="30"/>
          <w:szCs w:val="30"/>
        </w:rPr>
      </w:pPr>
    </w:p>
    <w:p w14:paraId="1F6CE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关于第一项在多处被采用并重复的异议，其内容归结为：当施洗者的许多同时代人都对此一无所知时，他不可能知晓神学家们现在所持有的那种赎罪教义。</w:t>
      </w:r>
    </w:p>
    <w:p w14:paraId="00FD874B">
      <w:pPr>
        <w:rPr>
          <w:rFonts w:hint="eastAsia" w:ascii="微软雅黑" w:hAnsi="微软雅黑" w:eastAsia="微软雅黑" w:cs="微软雅黑"/>
          <w:sz w:val="30"/>
          <w:szCs w:val="30"/>
        </w:rPr>
      </w:pPr>
    </w:p>
    <w:p w14:paraId="08476A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objection it may suffice to answer, that the vicarious sacrifice of the Messiah was well known to Isaiah, and to all the ancient believers, who apprehended the nature and significance of the types, or who saw the bearing of the prophecies.</w:t>
      </w:r>
    </w:p>
    <w:p w14:paraId="1DE374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对于这项异议，只需这样回答就足够了：弥赛亚的代赎祭对于以赛亚以及所有领悟了预表性质与深意、或看清了预言指向的古代信徒来说，都是广为人知的。</w:t>
      </w:r>
    </w:p>
    <w:p w14:paraId="27F5421E">
      <w:pPr>
        <w:rPr>
          <w:rFonts w:hint="eastAsia" w:ascii="微软雅黑" w:hAnsi="微软雅黑" w:eastAsia="微软雅黑" w:cs="微软雅黑"/>
          <w:sz w:val="30"/>
          <w:szCs w:val="30"/>
        </w:rPr>
      </w:pPr>
    </w:p>
    <w:p w14:paraId="624DFB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we may argue that John the Baptist was instructed by his father, Zacharias;</w:t>
      </w:r>
    </w:p>
    <w:p w14:paraId="6B3F4F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不仅如此：我们可以论证，施洗者约翰曾受教于他的父亲撒迦利亚；</w:t>
      </w:r>
    </w:p>
    <w:p w14:paraId="1EF3892D">
      <w:pPr>
        <w:rPr>
          <w:rFonts w:hint="eastAsia" w:ascii="微软雅黑" w:hAnsi="微软雅黑" w:eastAsia="微软雅黑" w:cs="微软雅黑"/>
          <w:sz w:val="30"/>
          <w:szCs w:val="30"/>
        </w:rPr>
      </w:pPr>
    </w:p>
    <w:p w14:paraId="025E5D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redemption of Israel by a mediator was well known to the latter (Luke i. 77), the Baptist may well be regarded, on this ground alone, as possessing clearer and more accurate views than were current among the Jews of his day, on the whole subject of the Messiah's person and atonement.</w:t>
      </w:r>
    </w:p>
    <w:p w14:paraId="1CCB87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既然借着中保进行的以色列救赎对后者来说是众所周知的（路加福音 1:77），单凭这一点，施洗者就可以被视为在弥赛亚的位格和赎罪这一整个课题上，拥有比当时犹太人中流行的观点更清晰、更准确的见解。</w:t>
      </w:r>
    </w:p>
    <w:p w14:paraId="10236AC3">
      <w:pPr>
        <w:rPr>
          <w:rFonts w:hint="eastAsia" w:ascii="微软雅黑" w:hAnsi="微软雅黑" w:eastAsia="微软雅黑" w:cs="微软雅黑"/>
          <w:sz w:val="30"/>
          <w:szCs w:val="30"/>
        </w:rPr>
      </w:pPr>
    </w:p>
    <w:p w14:paraId="2811D3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Baptist must have been well acquainted with the Old Testament Scriptures generally, and with Isaiah's prophecy in particular (Isa. liii.), when his very office was to go before Him as His herald and forerunner.</w:t>
      </w:r>
    </w:p>
    <w:p w14:paraId="25BDF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此外，既然施洗者的职分正是作为先驱和先锋走在祂前面，他必然非常熟悉一般的旧约圣言，特别是以赛亚的预言（以赛亚书 53 章）。</w:t>
      </w:r>
    </w:p>
    <w:p w14:paraId="7E292E82">
      <w:pPr>
        <w:rPr>
          <w:rFonts w:hint="eastAsia" w:ascii="微软雅黑" w:hAnsi="微软雅黑" w:eastAsia="微软雅黑" w:cs="微软雅黑"/>
          <w:sz w:val="30"/>
          <w:szCs w:val="30"/>
        </w:rPr>
      </w:pPr>
    </w:p>
    <w:p w14:paraId="7647F9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have been surprised had no such testimony given by the messenger who was to go before His face, and who, according to Christ's own words, was the greatest of those born of women.</w:t>
      </w:r>
    </w:p>
    <w:p w14:paraId="3BA912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如果这位行在祂面前、且根据基督亲口所述为妇人所生中最大的一位使者，没有给出这样的见证，我们反而会感到惊讶。</w:t>
      </w:r>
    </w:p>
    <w:p w14:paraId="1FBD8C90">
      <w:pPr>
        <w:rPr>
          <w:rFonts w:hint="eastAsia" w:ascii="微软雅黑" w:hAnsi="微软雅黑" w:eastAsia="微软雅黑" w:cs="微软雅黑"/>
          <w:sz w:val="30"/>
          <w:szCs w:val="30"/>
        </w:rPr>
      </w:pPr>
    </w:p>
    <w:p w14:paraId="6D0031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however, that John understood this truth, not merely by a study of the law, and the prophets testifying to it, but also by special revelation.</w:t>
      </w:r>
    </w:p>
    <w:p w14:paraId="3FD81D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然而看来，约翰理解这一真理，不仅是由于对律法和为此作证之先知的研习，也是由于特殊的启示。</w:t>
      </w:r>
    </w:p>
    <w:p w14:paraId="727CD378">
      <w:pPr>
        <w:rPr>
          <w:rFonts w:hint="eastAsia" w:ascii="微软雅黑" w:hAnsi="微软雅黑" w:eastAsia="微软雅黑" w:cs="微软雅黑"/>
          <w:sz w:val="30"/>
          <w:szCs w:val="30"/>
        </w:rPr>
      </w:pPr>
    </w:p>
    <w:p w14:paraId="7FBFD3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atonement is not again so expressly mentioned by him except on the following day (John i. 36), yet all his teaching assumes it and presupposes it.</w:t>
      </w:r>
    </w:p>
    <w:p w14:paraId="0F02F2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虽然除了次日（约翰福音 1:36）之外，赎罪没有再次被他如此明确地提及，但他所有的教导都假定并预设了它。</w:t>
      </w:r>
    </w:p>
    <w:p w14:paraId="3CBF1E13">
      <w:pPr>
        <w:rPr>
          <w:rFonts w:hint="eastAsia" w:ascii="微软雅黑" w:hAnsi="微软雅黑" w:eastAsia="微软雅黑" w:cs="微软雅黑"/>
          <w:sz w:val="30"/>
          <w:szCs w:val="30"/>
        </w:rPr>
      </w:pPr>
    </w:p>
    <w:p w14:paraId="57D98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doubt be drawn from the subsequent message of inquiry, when he sent from the prison where he was confined two of his disciples, to ascertain the Messiahship of Christ from His own lips.</w:t>
      </w:r>
    </w:p>
    <w:p w14:paraId="43F8C5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他后来在被囚的监狱中差遣两名门徒，通过基督亲口所述来核实其弥赛亚身份，这一询问信息也不能作为任何疑虑的根据。</w:t>
      </w:r>
    </w:p>
    <w:p w14:paraId="5670FBC7">
      <w:pPr>
        <w:rPr>
          <w:rFonts w:hint="eastAsia" w:ascii="微软雅黑" w:hAnsi="微软雅黑" w:eastAsia="微软雅黑" w:cs="微软雅黑"/>
          <w:sz w:val="30"/>
          <w:szCs w:val="30"/>
        </w:rPr>
      </w:pPr>
    </w:p>
    <w:p w14:paraId="4001B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might desire to meet some new phase of doubt, either in his own mind or in the minds of the disciples, blinded as they were by many prejudices.</w:t>
      </w:r>
    </w:p>
    <w:p w14:paraId="6697A5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施洗者或许是想应对出现在他自己心中、或是出现在那被重重偏见所蒙蔽的门徒心中的某种新的怀疑阶段。</w:t>
      </w:r>
    </w:p>
    <w:p w14:paraId="29E9BA87">
      <w:pPr>
        <w:rPr>
          <w:rFonts w:hint="eastAsia" w:ascii="微软雅黑" w:hAnsi="微软雅黑" w:eastAsia="微软雅黑" w:cs="微软雅黑"/>
          <w:sz w:val="30"/>
          <w:szCs w:val="30"/>
        </w:rPr>
      </w:pPr>
    </w:p>
    <w:p w14:paraId="51099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objection is based upon the alleged want of uniformity or constancy of meaning attaching to the words, "bearing sin," in the fourfold application in which it occurs.</w:t>
      </w:r>
    </w:p>
    <w:p w14:paraId="2E8AED6A">
      <w:pPr>
        <w:rPr>
          <w:rFonts w:hint="eastAsia" w:ascii="微软雅黑" w:hAnsi="微软雅黑" w:eastAsia="微软雅黑" w:cs="微软雅黑"/>
          <w:sz w:val="30"/>
          <w:szCs w:val="30"/>
        </w:rPr>
      </w:pPr>
    </w:p>
    <w:p w14:paraId="01FB6D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第二项异议是基于所谓的：在“担当罪”一词出现的四种应用中，缺乏含义的统一性或恒定性。</w:t>
      </w:r>
    </w:p>
    <w:p w14:paraId="013E3736">
      <w:pPr>
        <w:rPr>
          <w:rFonts w:hint="eastAsia" w:ascii="微软雅黑" w:hAnsi="微软雅黑" w:eastAsia="微软雅黑" w:cs="微软雅黑"/>
          <w:sz w:val="30"/>
          <w:szCs w:val="30"/>
        </w:rPr>
      </w:pPr>
    </w:p>
    <w:p w14:paraId="5BF7F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find it applied—(1) to the sinner; (2) to the sacrifice; (3) to the priest; and (4) to God Himself.</w:t>
      </w:r>
    </w:p>
    <w:p w14:paraId="57C4A7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因此，我们发现它被应用于——(1) 罪人；(2) 祭礼；(3) 祭司；以及 (4) 神自己。</w:t>
      </w:r>
    </w:p>
    <w:p w14:paraId="271D493C">
      <w:pPr>
        <w:rPr>
          <w:rFonts w:hint="eastAsia" w:ascii="微软雅黑" w:hAnsi="微软雅黑" w:eastAsia="微软雅黑" w:cs="微软雅黑"/>
          <w:sz w:val="30"/>
          <w:szCs w:val="30"/>
        </w:rPr>
      </w:pPr>
    </w:p>
    <w:p w14:paraId="722683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two first there is little difficulty.</w:t>
      </w:r>
    </w:p>
    <w:p w14:paraId="53F224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关于前两者，几乎没有困难。</w:t>
      </w:r>
    </w:p>
    <w:p w14:paraId="7ED572BA">
      <w:pPr>
        <w:rPr>
          <w:rFonts w:hint="eastAsia" w:ascii="微软雅黑" w:hAnsi="微软雅黑" w:eastAsia="微软雅黑" w:cs="微软雅黑"/>
          <w:sz w:val="30"/>
          <w:szCs w:val="30"/>
        </w:rPr>
      </w:pPr>
    </w:p>
    <w:p w14:paraId="2EFBC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 however, to explain the two latter applications, but especially the last, as denoting "to take away or to pardon sin."</w:t>
      </w:r>
    </w:p>
    <w:p w14:paraId="2D6338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然而，通常将后两种应用——尤其是最后一种——解释为表示“除去或赦免罪”。</w:t>
      </w:r>
    </w:p>
    <w:p w14:paraId="6EED76FF">
      <w:pPr>
        <w:rPr>
          <w:rFonts w:hint="eastAsia" w:ascii="微软雅黑" w:hAnsi="微软雅黑" w:eastAsia="微软雅黑" w:cs="微软雅黑"/>
          <w:sz w:val="30"/>
          <w:szCs w:val="30"/>
        </w:rPr>
      </w:pPr>
    </w:p>
    <w:p w14:paraId="682F3E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its application to the priest, there is no cause for deviating from its ordinary meaning.</w:t>
      </w:r>
    </w:p>
    <w:p w14:paraId="645120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关于它在祭司身上的应用，没有理由偏离其通常的含义。</w:t>
      </w:r>
    </w:p>
    <w:p w14:paraId="29FFBF49">
      <w:pPr>
        <w:rPr>
          <w:rFonts w:hint="eastAsia" w:ascii="微软雅黑" w:hAnsi="微软雅黑" w:eastAsia="微软雅黑" w:cs="微软雅黑"/>
          <w:sz w:val="30"/>
          <w:szCs w:val="30"/>
        </w:rPr>
      </w:pPr>
    </w:p>
    <w:p w14:paraId="0BD88F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said to bear sin by eating of the sin-offerings [40] (Lev. x. 17);</w:t>
      </w:r>
    </w:p>
    <w:p w14:paraId="50BC4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他们被说成是借着吃赎罪祭而担当罪（利未记 10:17）；</w:t>
      </w:r>
    </w:p>
    <w:p w14:paraId="7365C38C">
      <w:pPr>
        <w:rPr>
          <w:rFonts w:hint="eastAsia" w:ascii="微软雅黑" w:hAnsi="微软雅黑" w:eastAsia="微软雅黑" w:cs="微软雅黑"/>
          <w:sz w:val="30"/>
          <w:szCs w:val="30"/>
        </w:rPr>
      </w:pPr>
    </w:p>
    <w:p w14:paraId="4CA26B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high priest was said to bear the iniquity of the holy things in virtue of the inscription, HOLINESS TO THE LORD, as shadowing forth the holiness of Christ engraven on the plate worn upon his forehead (Ex. xxviii. 38).</w:t>
      </w:r>
    </w:p>
    <w:p w14:paraId="645F2C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而大祭司被说成是凭着“归耶和华为圣”的刻字来担当圣物的干犯，这预示了刻在他额前牌子上的基督的圣洁（出埃及记 28:38）。</w:t>
      </w:r>
    </w:p>
    <w:p w14:paraId="14332CB9">
      <w:pPr>
        <w:rPr>
          <w:rFonts w:hint="eastAsia" w:ascii="微软雅黑" w:hAnsi="微软雅黑" w:eastAsia="微软雅黑" w:cs="微软雅黑"/>
          <w:sz w:val="30"/>
          <w:szCs w:val="30"/>
        </w:rPr>
      </w:pPr>
    </w:p>
    <w:p w14:paraId="59460C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priesthood, holy by separation and by peculiar rites, partook of the flesh of the sin-offering in order to point out that they assimilated or incorporated with themselves the sacrifice or sin-offering laden with the impurity of the worshipper, and which, passing over to the victim, was thus consumed by being brought into connection with a divinely-appointed priesthood.</w:t>
      </w:r>
    </w:p>
    <w:p w14:paraId="5ADA81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祭司职分通过分别和特殊的礼仪而成为圣洁，他们分食赎罪祭的肉，是为了指出他们吸收或将负载着敬拜者之不洁的祭礼并入自身；那不洁转移到祭牲身上，并因着与神所命定的祭司职分相联系而被消解了。</w:t>
      </w:r>
    </w:p>
    <w:p w14:paraId="7987D37D">
      <w:pPr>
        <w:rPr>
          <w:rFonts w:hint="eastAsia" w:ascii="微软雅黑" w:hAnsi="微软雅黑" w:eastAsia="微软雅黑" w:cs="微软雅黑"/>
          <w:sz w:val="30"/>
          <w:szCs w:val="30"/>
        </w:rPr>
      </w:pPr>
    </w:p>
    <w:p w14:paraId="375A19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pointed to a time when priest and sacrifice should be one.</w:t>
      </w:r>
    </w:p>
    <w:p w14:paraId="3D1E92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这一切都指向了一个祭司与祭物合而为一的时代。</w:t>
      </w:r>
    </w:p>
    <w:p w14:paraId="4C7D0E03">
      <w:pPr>
        <w:rPr>
          <w:rFonts w:hint="eastAsia" w:ascii="微软雅黑" w:hAnsi="微软雅黑" w:eastAsia="微软雅黑" w:cs="微软雅黑"/>
          <w:sz w:val="30"/>
          <w:szCs w:val="30"/>
        </w:rPr>
      </w:pPr>
    </w:p>
    <w:p w14:paraId="5B51C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phrase, "to bear sin," as applied to the priest, has the same sense as in all the other applications, though a typical one adumbrating a coming reality.</w:t>
      </w:r>
    </w:p>
    <w:p w14:paraId="196147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因此，“担当罪”这一短语在应用于祭司时，与在所有其他应用中具有相同的含义，尽管这只是一个预示未来现实的预表性含义。</w:t>
      </w:r>
    </w:p>
    <w:p w14:paraId="49828723">
      <w:pPr>
        <w:rPr>
          <w:rFonts w:hint="eastAsia" w:ascii="微软雅黑" w:hAnsi="微软雅黑" w:eastAsia="微软雅黑" w:cs="微软雅黑"/>
          <w:sz w:val="30"/>
          <w:szCs w:val="30"/>
        </w:rPr>
      </w:pPr>
    </w:p>
    <w:p w14:paraId="423864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difficulty, however, connected with the phrase "to bear sin," is to determine whether we are able to maintain this uniform sense, or whether we can show cause for abiding by the same import of the phrase when it is applied to God.</w:t>
      </w:r>
    </w:p>
    <w:p w14:paraId="04752E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然而，与“担当罪”这一短语相关的核心困难在于：确定我们是否能够维持这种统一的含义，或者说，当它被应用于神时，我们是否能拿出理由来坚持该短语具有相同的含义。</w:t>
      </w:r>
    </w:p>
    <w:p w14:paraId="0D6FCC4F">
      <w:pPr>
        <w:rPr>
          <w:rFonts w:hint="eastAsia" w:ascii="微软雅黑" w:hAnsi="微软雅黑" w:eastAsia="微软雅黑" w:cs="微软雅黑"/>
          <w:sz w:val="30"/>
          <w:szCs w:val="30"/>
        </w:rPr>
      </w:pPr>
    </w:p>
    <w:p w14:paraId="7316B8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GOD BE SAID TO BEAR SIN?</w:t>
      </w:r>
    </w:p>
    <w:p w14:paraId="73C5F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神怎么能被说成是担当罪（BEAR SIN）呢？</w:t>
      </w:r>
    </w:p>
    <w:p w14:paraId="21519990">
      <w:pPr>
        <w:rPr>
          <w:rFonts w:hint="eastAsia" w:ascii="微软雅黑" w:hAnsi="微软雅黑" w:eastAsia="微软雅黑" w:cs="微软雅黑"/>
          <w:sz w:val="30"/>
          <w:szCs w:val="30"/>
        </w:rPr>
      </w:pPr>
    </w:p>
    <w:p w14:paraId="2F01B9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what warrant have translators and expositors for deviating from the rendering given to the phrase here and in Isa. liii., as well as in many similar passages, with a common consent?</w:t>
      </w:r>
    </w:p>
    <w:p w14:paraId="18A556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然而，译者和解经家又有什么根据，在没有得到普遍共识的情况下，背离此处和以赛亚书 53 章以及许多类似篇章中赋予该短语的译法呢？</w:t>
      </w:r>
    </w:p>
    <w:p w14:paraId="4074F4B2">
      <w:pPr>
        <w:rPr>
          <w:rFonts w:hint="eastAsia" w:ascii="微软雅黑" w:hAnsi="微软雅黑" w:eastAsia="微软雅黑" w:cs="微软雅黑"/>
          <w:sz w:val="30"/>
          <w:szCs w:val="30"/>
        </w:rPr>
      </w:pPr>
    </w:p>
    <w:p w14:paraId="14B41D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interpretation of the phrase when it is applied to God, is, that in such a usage it can only mean, "to forgive iniquity."</w:t>
      </w:r>
    </w:p>
    <w:p w14:paraId="68EC07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当该短语应用于神时，一般的解释是：在这样的用法中，它只能意味着“赦免罪孽”。</w:t>
      </w:r>
    </w:p>
    <w:p w14:paraId="79D040BD">
      <w:pPr>
        <w:rPr>
          <w:rFonts w:hint="eastAsia" w:ascii="微软雅黑" w:hAnsi="微软雅黑" w:eastAsia="微软雅黑" w:cs="微软雅黑"/>
          <w:sz w:val="30"/>
          <w:szCs w:val="30"/>
        </w:rPr>
      </w:pPr>
    </w:p>
    <w:p w14:paraId="62372A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Septuagint led the way here, and has been implicitly followed ever since.</w:t>
      </w:r>
    </w:p>
    <w:p w14:paraId="07620A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七十士译本在此开了先河，从此以后人们一直盲目跟从。</w:t>
      </w:r>
    </w:p>
    <w:p w14:paraId="1615614E">
      <w:pPr>
        <w:rPr>
          <w:rFonts w:hint="eastAsia" w:ascii="微软雅黑" w:hAnsi="微软雅黑" w:eastAsia="微软雅黑" w:cs="微软雅黑"/>
          <w:sz w:val="30"/>
          <w:szCs w:val="30"/>
        </w:rPr>
      </w:pPr>
    </w:p>
    <w:p w14:paraId="77AE21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Alive to the difficulty which presents itself to every mind, they interpreted the expression in this application of it: "to forgive iniquity; " and all the subsequent expositors and lexicographers in the Protestant churches, as well as among the Fathers, followed in the same direction.</w:t>
      </w:r>
    </w:p>
    <w:p w14:paraId="1A8A6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由于敏锐地察觉到了呈现在每个人心中的困难，他们在这种应用中将该表达解释为：“赦免罪孽”；而随后的抗议宗教会以及教父中的所有解经家和词典编纂者，都遵循了同一个方向。</w:t>
      </w:r>
    </w:p>
    <w:p w14:paraId="296AED78">
      <w:pPr>
        <w:rPr>
          <w:rFonts w:hint="eastAsia" w:ascii="微软雅黑" w:hAnsi="微软雅黑" w:eastAsia="微软雅黑" w:cs="微软雅黑"/>
          <w:sz w:val="30"/>
          <w:szCs w:val="30"/>
        </w:rPr>
      </w:pPr>
    </w:p>
    <w:p w14:paraId="3E8F03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authorised English version translates the expression, "to forgive iniquity," wherever it occurs in this usage, that is as applied to God. (See Ex. xxxiv. 7; Mic. vii. 18; Ps. xxxii. 5, lxxxv. 3; Isa. xxxiii. 24; Ex. xxxii. 32.)</w:t>
      </w:r>
    </w:p>
    <w:p w14:paraId="3615F6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因此，钦定本（authorised English version）在凡是这种用法——即应用于神的地方，都将该表达翻译为“赦免罪孽”。（见出埃及记 34:7；弥迦书 7:18；诗篇 32:5, 85:3；以赛亚书 33:24；出埃及记 32:32。）</w:t>
      </w:r>
    </w:p>
    <w:p w14:paraId="0D360F1A">
      <w:pPr>
        <w:rPr>
          <w:rFonts w:hint="eastAsia" w:ascii="微软雅黑" w:hAnsi="微软雅黑" w:eastAsia="微软雅黑" w:cs="微软雅黑"/>
          <w:sz w:val="30"/>
          <w:szCs w:val="30"/>
        </w:rPr>
      </w:pPr>
    </w:p>
    <w:p w14:paraId="58D816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that a warrantable interpretation?</w:t>
      </w:r>
    </w:p>
    <w:p w14:paraId="727E3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那么，这是否是一种正当的阐释？</w:t>
      </w:r>
    </w:p>
    <w:p w14:paraId="36323AD5">
      <w:pPr>
        <w:rPr>
          <w:rFonts w:hint="eastAsia" w:ascii="微软雅黑" w:hAnsi="微软雅黑" w:eastAsia="微软雅黑" w:cs="微软雅黑"/>
          <w:sz w:val="30"/>
          <w:szCs w:val="30"/>
        </w:rPr>
      </w:pPr>
    </w:p>
    <w:p w14:paraId="6619BD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a question which requires to be weighed with the utmost philological nicety, as well as with the utmost caution in a theological point of view, yet it deserves to be seriously pondered whether preconceived notions as to what is a fitting or unfitting mode of speech as applied to God may not in this case have exercised a misleading influence, and whether that fear did not lead to a wrong decision in the present instance.</w:t>
      </w:r>
    </w:p>
    <w:p w14:paraId="424BAB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是一个需要以极度的语言学严谨以及极度的神学审慎来权衡的问题，但它仍然值得认真思考：关于什么词句适用于神、什么不适用的先入之见，是否在此案中行使了误导性的影响，以及那种恐惧是否导致了当前案例中的错误决定。</w:t>
      </w:r>
    </w:p>
    <w:p w14:paraId="437D48B0">
      <w:pPr>
        <w:rPr>
          <w:rFonts w:hint="eastAsia" w:ascii="微软雅黑" w:hAnsi="微软雅黑" w:eastAsia="微软雅黑" w:cs="微软雅黑"/>
          <w:sz w:val="30"/>
          <w:szCs w:val="30"/>
        </w:rPr>
      </w:pPr>
    </w:p>
    <w:p w14:paraId="02352A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that the ordinary solution may turn out to be a wrong one, and may yet come to be repudiated with as common a consent as it has been adopted since the Septuagint led the way in introducing it.</w:t>
      </w:r>
    </w:p>
    <w:p w14:paraId="0A9ACF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有可能通常的解决方法被证明是错误的，并可能终会被普遍唾弃，正如同自从七十士译本率先引入它以来被普遍采用一样。</w:t>
      </w:r>
    </w:p>
    <w:p w14:paraId="7A14D7E5">
      <w:pPr>
        <w:rPr>
          <w:rFonts w:hint="eastAsia" w:ascii="微软雅黑" w:hAnsi="微软雅黑" w:eastAsia="微软雅黑" w:cs="微软雅黑"/>
          <w:sz w:val="30"/>
          <w:szCs w:val="30"/>
        </w:rPr>
      </w:pPr>
    </w:p>
    <w:p w14:paraId="6CC5C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it is held by many writers, ancient and modern, who oppose themselves to the vicarious satisfaction—by the Socinians of a former day, and by some eminent names [41] in our own time,—that the application of this phrase to God decides upon its import wherever it occurs.</w:t>
      </w:r>
    </w:p>
    <w:p w14:paraId="12A42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另一方面，许多反对代赎满足的古代和现代作家——以前的索齐尼派，以及我们时代的一些杰出人物——持这种观点：该短语在应用于神时的含义，决定了它在任何地方出现时的含义。</w:t>
      </w:r>
    </w:p>
    <w:p w14:paraId="3BEE0178">
      <w:pPr>
        <w:rPr>
          <w:rFonts w:hint="eastAsia" w:ascii="微软雅黑" w:hAnsi="微软雅黑" w:eastAsia="微软雅黑" w:cs="微软雅黑"/>
          <w:sz w:val="30"/>
          <w:szCs w:val="30"/>
        </w:rPr>
      </w:pPr>
    </w:p>
    <w:p w14:paraId="7B6563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have a uniform and constant interpretation; and, on this account, they vehemently urge and maintain that the phrase cannot in any case mean, to bear sin, to expiate iniquity, or to satisfy for it, because God cannot be said to bear sin.</w:t>
      </w:r>
    </w:p>
    <w:p w14:paraId="1239CC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他们要求一种统一且恒定的解释；正因如此，他们激烈地主张并坚持：该短语在任何情况下都不能指担当罪、为罪作净罪或为其作补赎，因为不能说神担当了罪。</w:t>
      </w:r>
    </w:p>
    <w:p w14:paraId="17ED4969">
      <w:pPr>
        <w:rPr>
          <w:rFonts w:hint="eastAsia" w:ascii="微软雅黑" w:hAnsi="微软雅黑" w:eastAsia="微软雅黑" w:cs="微软雅黑"/>
          <w:sz w:val="30"/>
          <w:szCs w:val="30"/>
        </w:rPr>
      </w:pPr>
    </w:p>
    <w:p w14:paraId="6E2856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opponents of the vicarious sacrifice or substitution insist on a uniform interpretation, because they think, that by this means they have an incontrovertible argument in their favour.</w:t>
      </w:r>
    </w:p>
    <w:p w14:paraId="40101F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代赎祭或替代的反对者坚持统一的解释，因为他们认为，通过这种手段，他们拥有了一个对他们有利的无可争辩的论据。</w:t>
      </w:r>
    </w:p>
    <w:p w14:paraId="74FE2BF6">
      <w:pPr>
        <w:rPr>
          <w:rFonts w:hint="eastAsia" w:ascii="微软雅黑" w:hAnsi="微软雅黑" w:eastAsia="微软雅黑" w:cs="微软雅黑"/>
          <w:sz w:val="30"/>
          <w:szCs w:val="30"/>
        </w:rPr>
      </w:pPr>
    </w:p>
    <w:p w14:paraId="2EF6DC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those who maintain the doctrine of substitution have felt the difficulty of asserting a uniform and constant interpretation, and have distinguished between the sacrifice and the priest, between the sinner and the pardoner.</w:t>
      </w:r>
    </w:p>
    <w:p w14:paraId="292BD5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大多数维护替代教义的人都感受到了主张统一恒定解释的困难，并在祭礼与祭司、罪人与赦免者之间作了区分。</w:t>
      </w:r>
    </w:p>
    <w:p w14:paraId="79415BC3">
      <w:pPr>
        <w:rPr>
          <w:rFonts w:hint="eastAsia" w:ascii="微软雅黑" w:hAnsi="微软雅黑" w:eastAsia="微软雅黑" w:cs="微软雅黑"/>
          <w:sz w:val="30"/>
          <w:szCs w:val="30"/>
        </w:rPr>
      </w:pPr>
    </w:p>
    <w:p w14:paraId="323EDA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those [42] who are disposed to abide by some shade of the ordinary meaning, conclude that in the passages where God is said "to bear sin," it can only mean a forbearance to punish it, as contrasted with taking vengeance, or a patient bearing of the wrong for a time.</w:t>
      </w:r>
    </w:p>
    <w:p w14:paraId="0A2A8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即便那些倾向于保留通常意义中某些阴影色彩的人也断定：在神被说成是“担当罪”的篇章中，这只能意味着克制不予惩罚（相对于施行报复而言），或者是暂时对过错的耐心忍受。</w:t>
      </w:r>
    </w:p>
    <w:p w14:paraId="63156E2B">
      <w:pPr>
        <w:rPr>
          <w:rFonts w:hint="eastAsia" w:ascii="微软雅黑" w:hAnsi="微软雅黑" w:eastAsia="微软雅黑" w:cs="微软雅黑"/>
          <w:sz w:val="30"/>
          <w:szCs w:val="30"/>
        </w:rPr>
      </w:pPr>
    </w:p>
    <w:p w14:paraId="41DA0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eminent writer, [43] while discussing the phrase in all its various applications, contends for a uniform and constant sense even in those cases where it is applied to God.</w:t>
      </w:r>
    </w:p>
    <w:p w14:paraId="1A4797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一位卓越的作家，在讨论该短语的所有各种应用时，甚至在应用于神的情况下也主张一种统一且恒定的含义。</w:t>
      </w:r>
    </w:p>
    <w:p w14:paraId="48CED773">
      <w:pPr>
        <w:rPr>
          <w:rFonts w:hint="eastAsia" w:ascii="微软雅黑" w:hAnsi="微软雅黑" w:eastAsia="微软雅黑" w:cs="微软雅黑"/>
          <w:sz w:val="30"/>
          <w:szCs w:val="30"/>
        </w:rPr>
      </w:pPr>
    </w:p>
    <w:p w14:paraId="32EFD8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Œder holds that, so used in the Old Testament, the phrase must be understood as referring to the Son of God, and to His work as the bearer of sin.</w:t>
      </w:r>
    </w:p>
    <w:p w14:paraId="13B73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奥德（Œder）持有这样的观点：在旧约中这样使用时，该短语必须被理解为是指向神的儿子，以及指向祂作为担罪者的工作。</w:t>
      </w:r>
    </w:p>
    <w:p w14:paraId="08849645">
      <w:pPr>
        <w:rPr>
          <w:rFonts w:hint="eastAsia" w:ascii="微软雅黑" w:hAnsi="微软雅黑" w:eastAsia="微软雅黑" w:cs="微软雅黑"/>
          <w:sz w:val="30"/>
          <w:szCs w:val="30"/>
        </w:rPr>
      </w:pPr>
    </w:p>
    <w:p w14:paraId="0CAFB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 xxxiv. 7 is objected," says he, "to our argument, that the adversaries may not seem to have said nothing.</w:t>
      </w:r>
    </w:p>
    <w:p w14:paraId="515C0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他说：“对方拿《出埃及记》34:7 来反对我们的论证，免得反对者看起来像是什么都没说。</w:t>
      </w:r>
    </w:p>
    <w:p w14:paraId="1AC67A54">
      <w:pPr>
        <w:rPr>
          <w:rFonts w:hint="eastAsia" w:ascii="微软雅黑" w:hAnsi="微软雅黑" w:eastAsia="微软雅黑" w:cs="微软雅黑"/>
          <w:sz w:val="30"/>
          <w:szCs w:val="30"/>
        </w:rPr>
      </w:pPr>
    </w:p>
    <w:p w14:paraId="29FDD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purport of their statement is: as the words to bear sin, when used respecting God, do not mean that He laid them on Himself to satisfy for them, it follows that when we read the same words respecting Christ, they have not this meaning.</w:t>
      </w:r>
    </w:p>
    <w:p w14:paraId="62BE1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他们陈述的要旨是：由于‘担当罪’这些话在论及神时并不意味着祂将罪搁在自己身上来为其作补赎，因此当我们在论及基督时读到同样的话语，它们也不具有这种含义。</w:t>
      </w:r>
    </w:p>
    <w:p w14:paraId="355DA3A9">
      <w:pPr>
        <w:rPr>
          <w:rFonts w:hint="eastAsia" w:ascii="微软雅黑" w:hAnsi="微软雅黑" w:eastAsia="微软雅黑" w:cs="微软雅黑"/>
          <w:sz w:val="30"/>
          <w:szCs w:val="30"/>
        </w:rPr>
      </w:pPr>
    </w:p>
    <w:p w14:paraId="490498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inquire whether the Socinians themselves believe that the signification of the words take away in John i. 29 is the same as at Ex. xxxiv. 7, they will most certainly deny it;</w:t>
      </w:r>
    </w:p>
    <w:p w14:paraId="6A2E42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但是如果你去打听，索齐尼派自己是否相信《约翰福音》1:29 中‘除去’一词的含义与《出埃及记》34:7 中相同，他们肯定会予以否认；</w:t>
      </w:r>
    </w:p>
    <w:p w14:paraId="4052C832">
      <w:pPr>
        <w:rPr>
          <w:rFonts w:hint="eastAsia" w:ascii="微软雅黑" w:hAnsi="微软雅黑" w:eastAsia="微软雅黑" w:cs="微软雅黑"/>
          <w:sz w:val="30"/>
          <w:szCs w:val="30"/>
        </w:rPr>
      </w:pPr>
    </w:p>
    <w:p w14:paraId="6DB493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say they, God took away sin by forgiving it, Christ by pointing out the way by which we may deliver ourselves.</w:t>
      </w:r>
    </w:p>
    <w:p w14:paraId="1AE90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因为他们说，神除去罪是通过赦免，基督除去罪是通过指明我们借以自救的道路。</w:t>
      </w:r>
    </w:p>
    <w:p w14:paraId="06FD91A6">
      <w:pPr>
        <w:rPr>
          <w:rFonts w:hint="eastAsia" w:ascii="微软雅黑" w:hAnsi="微软雅黑" w:eastAsia="微软雅黑" w:cs="微软雅黑"/>
          <w:sz w:val="30"/>
          <w:szCs w:val="30"/>
        </w:rPr>
      </w:pPr>
    </w:p>
    <w:p w14:paraId="2D0323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these men are not ashamed to object to us a passage which they themselves understand otherwise.</w:t>
      </w:r>
    </w:p>
    <w:p w14:paraId="6C6911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然而这些人竟毫不羞愧地拿一段连他们自己都有不同理解的篇章来反对我们。</w:t>
      </w:r>
    </w:p>
    <w:p w14:paraId="09E82326">
      <w:pPr>
        <w:rPr>
          <w:rFonts w:hint="eastAsia" w:ascii="微软雅黑" w:hAnsi="微软雅黑" w:eastAsia="微软雅黑" w:cs="微软雅黑"/>
          <w:sz w:val="30"/>
          <w:szCs w:val="30"/>
        </w:rPr>
      </w:pPr>
    </w:p>
    <w:p w14:paraId="674498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come nearer to the point.</w:t>
      </w:r>
    </w:p>
    <w:p w14:paraId="2EA788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但让我们更接近问题的核心。</w:t>
      </w:r>
    </w:p>
    <w:p w14:paraId="195F3F9E">
      <w:pPr>
        <w:rPr>
          <w:rFonts w:hint="eastAsia" w:ascii="微软雅黑" w:hAnsi="微软雅黑" w:eastAsia="微软雅黑" w:cs="微软雅黑"/>
          <w:sz w:val="30"/>
          <w:szCs w:val="30"/>
        </w:rPr>
      </w:pPr>
    </w:p>
    <w:p w14:paraId="1176D2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deny, and persist in denying, that the expression, to bear sin, in Ex. xxxiv. 7, and in such like texts, has any other meaning than that which is found in so many passages elsewhere.</w:t>
      </w:r>
    </w:p>
    <w:p w14:paraId="574B1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我否认，并坚持否认：《出埃及记》34:7 及此类文本中‘担当罪’这一表达，具有任何与别处那么多篇章中发现的含义不同的意思。</w:t>
      </w:r>
    </w:p>
    <w:p w14:paraId="74A67768">
      <w:pPr>
        <w:rPr>
          <w:rFonts w:hint="eastAsia" w:ascii="微软雅黑" w:hAnsi="微软雅黑" w:eastAsia="微软雅黑" w:cs="微软雅黑"/>
          <w:sz w:val="30"/>
          <w:szCs w:val="30"/>
        </w:rPr>
      </w:pPr>
    </w:p>
    <w:p w14:paraId="0BD3DD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that passage treat of God the Father, but of God the Son, who is truly the sin-bearer."</w:t>
      </w:r>
    </w:p>
    <w:p w14:paraId="1A9C7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那段篇章论述的并非父神，而是子神，祂才是真正的担罪者。”</w:t>
      </w:r>
    </w:p>
    <w:p w14:paraId="55FD52B2">
      <w:pPr>
        <w:rPr>
          <w:rFonts w:hint="eastAsia" w:ascii="微软雅黑" w:hAnsi="微软雅黑" w:eastAsia="微软雅黑" w:cs="微软雅黑"/>
          <w:sz w:val="30"/>
          <w:szCs w:val="30"/>
        </w:rPr>
      </w:pPr>
    </w:p>
    <w:p w14:paraId="51B6DD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consulted and weighed with considerable care all the passages which contain this phrase, and that can be referred to in this sense.</w:t>
      </w:r>
    </w:p>
    <w:p w14:paraId="208453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“我们已经查考并仔细权衡了所有包含这个短语且可以按此意义指涉的篇章。</w:t>
      </w:r>
    </w:p>
    <w:p w14:paraId="2388CC03">
      <w:pPr>
        <w:rPr>
          <w:rFonts w:hint="eastAsia" w:ascii="微软雅黑" w:hAnsi="微软雅黑" w:eastAsia="微软雅黑" w:cs="微软雅黑"/>
          <w:sz w:val="30"/>
          <w:szCs w:val="30"/>
        </w:rPr>
      </w:pPr>
    </w:p>
    <w:p w14:paraId="66470D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Mic. vii. 18; Ps. xxxii. 5, with which I would compare verse 1 and Isa. xxxiii. 24; Ps. lxxxv. 3; Ex. xxx. 32, all which are so beautifully expounded of Christ the sin-bearer, that nothing can be finer."</w:t>
      </w:r>
    </w:p>
    <w:p w14:paraId="0B5DFB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它们是：弥迦书 7:18；诗篇 32:5（我愿将其与第 1 节及以赛亚书 33:24 作比较）；诗篇 85:3；出埃及记 32:32（原文误作 30:32），所有这些经文都被如此完美地阐释为是指向担罪者基督，再没有比这更好的了。”</w:t>
      </w:r>
    </w:p>
    <w:p w14:paraId="34C4FA5C">
      <w:pPr>
        <w:rPr>
          <w:rFonts w:hint="eastAsia" w:ascii="微软雅黑" w:hAnsi="微软雅黑" w:eastAsia="微软雅黑" w:cs="微软雅黑"/>
          <w:sz w:val="30"/>
          <w:szCs w:val="30"/>
        </w:rPr>
      </w:pPr>
    </w:p>
    <w:p w14:paraId="404625AC">
      <w:pPr>
        <w:rPr>
          <w:rFonts w:hint="eastAsia" w:ascii="微软雅黑" w:hAnsi="微软雅黑" w:eastAsia="微软雅黑" w:cs="微软雅黑"/>
          <w:sz w:val="30"/>
          <w:szCs w:val="30"/>
        </w:rPr>
      </w:pPr>
    </w:p>
    <w:p w14:paraId="5EB8D026">
      <w:pPr>
        <w:pStyle w:val="2"/>
        <w:bidi w:val="0"/>
        <w:jc w:val="center"/>
        <w:rPr>
          <w:rFonts w:hint="eastAsia"/>
        </w:rPr>
      </w:pPr>
      <w:bookmarkStart w:id="1" w:name="bookmark131"/>
      <w:bookmarkEnd w:id="1"/>
      <w:bookmarkStart w:id="2" w:name="bookmark141"/>
      <w:bookmarkEnd w:id="2"/>
      <w:r>
        <w:rPr>
          <w:rFonts w:hint="eastAsia"/>
        </w:rPr>
        <w:t>Ch. III.</w:t>
      </w:r>
    </w:p>
    <w:p w14:paraId="541DB236">
      <w:pPr>
        <w:pStyle w:val="2"/>
        <w:bidi w:val="0"/>
        <w:jc w:val="center"/>
        <w:rPr>
          <w:rFonts w:hint="eastAsia"/>
        </w:rPr>
      </w:pPr>
      <w:r>
        <w:rPr>
          <w:rFonts w:hint="eastAsia"/>
        </w:rPr>
        <w:t>第三章。</w:t>
      </w:r>
    </w:p>
    <w:p w14:paraId="3658EDFC">
      <w:pPr>
        <w:rPr>
          <w:rFonts w:hint="eastAsia" w:ascii="微软雅黑" w:hAnsi="微软雅黑" w:eastAsia="微软雅黑" w:cs="微软雅黑"/>
          <w:sz w:val="30"/>
          <w:szCs w:val="30"/>
        </w:rPr>
      </w:pPr>
    </w:p>
    <w:p w14:paraId="2879C9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Constituent Elements of The Atonement.</w:t>
      </w:r>
    </w:p>
    <w:p w14:paraId="64C6A9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赎罪的构成要素。</w:t>
      </w:r>
    </w:p>
    <w:p w14:paraId="38C334A4">
      <w:pPr>
        <w:rPr>
          <w:rFonts w:hint="eastAsia" w:ascii="微软雅黑" w:hAnsi="微软雅黑" w:eastAsia="微软雅黑" w:cs="微软雅黑"/>
          <w:sz w:val="30"/>
          <w:szCs w:val="30"/>
        </w:rPr>
      </w:pPr>
    </w:p>
    <w:p w14:paraId="28830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XIV.— Christ Consciously Fulfilling All That Was Written in The Law of Moses, The Prophets, and The Psalms Concerning Himself.</w:t>
      </w:r>
    </w:p>
    <w:p w14:paraId="2DE867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第十四节。——基督自觉地成全了摩西律法、先知书和诗篇中关于祂自己的一切记载。</w:t>
      </w:r>
    </w:p>
    <w:p w14:paraId="21D9C4C4">
      <w:pPr>
        <w:rPr>
          <w:rFonts w:hint="eastAsia" w:ascii="微软雅黑" w:hAnsi="微软雅黑" w:eastAsia="微软雅黑" w:cs="微软雅黑"/>
          <w:sz w:val="30"/>
          <w:szCs w:val="30"/>
        </w:rPr>
      </w:pPr>
    </w:p>
    <w:p w14:paraId="68D23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 of being the Messiah, the Lord Jesus found allusions in all the Scriptures to Himself.</w:t>
      </w:r>
    </w:p>
    <w:p w14:paraId="76DE8D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主耶稣意识到自己是弥赛亚，祂在全部圣言中都找到了指向祂自己的暗指。</w:t>
      </w:r>
    </w:p>
    <w:p w14:paraId="1F68143A">
      <w:pPr>
        <w:rPr>
          <w:rFonts w:hint="eastAsia" w:ascii="微软雅黑" w:hAnsi="微软雅黑" w:eastAsia="微软雅黑" w:cs="微软雅黑"/>
          <w:sz w:val="30"/>
          <w:szCs w:val="30"/>
        </w:rPr>
      </w:pPr>
    </w:p>
    <w:p w14:paraId="7C3DDB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Capable of being influenced by motives, like His people, His sense of the Messianic function was nourished and sustained by all that was recorded in the types, in the prophecies, and in the Psalms; which, indeed, were written for Him —pointing out the sphere in which He was to move and the spirit which He was to breathe—as well as recorded for the Church.</w:t>
      </w:r>
    </w:p>
    <w:p w14:paraId="764D7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像祂的子民一样能受到动机的影响，祂对弥赛亚职分的意识是由预表、预言和诗篇中所记录的一切来滋养和支撑的；这些内容确实是为祂而写的——指明了祂要活动的范围和祂要散发的灵——同时也为教会而记录。</w:t>
      </w:r>
    </w:p>
    <w:p w14:paraId="79711C04">
      <w:pPr>
        <w:rPr>
          <w:rFonts w:hint="eastAsia" w:ascii="微软雅黑" w:hAnsi="微软雅黑" w:eastAsia="微软雅黑" w:cs="微软雅黑"/>
          <w:sz w:val="30"/>
          <w:szCs w:val="30"/>
        </w:rPr>
      </w:pPr>
    </w:p>
    <w:p w14:paraId="03E828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modern theologians cannot find Christ in the Old Testament: to them the answer is, the Lord Jesus found Himself in all the divisions of the word already named (John v. 46).</w:t>
      </w:r>
    </w:p>
    <w:p w14:paraId="384F80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某些现代神学家在旧约中找不到基督：对他们的回答是，主耶稣在刚才提到的所有圣言部分中都找到了祂自己（约翰福音 5:46）。</w:t>
      </w:r>
    </w:p>
    <w:p w14:paraId="1592F65B">
      <w:pPr>
        <w:rPr>
          <w:rFonts w:hint="eastAsia" w:ascii="微软雅黑" w:hAnsi="微软雅黑" w:eastAsia="微软雅黑" w:cs="微软雅黑"/>
          <w:sz w:val="30"/>
          <w:szCs w:val="30"/>
        </w:rPr>
      </w:pPr>
    </w:p>
    <w:p w14:paraId="45DF2E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lived in the word can be doubtful to no one who has reflected on the temptation by which He was assailed; the aim of which was to turn Him away from the word.</w:t>
      </w:r>
    </w:p>
    <w:p w14:paraId="149B51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凡是反思过祂所遭受的试探的人，都不会怀疑祂生活在圣言之中；那试探的目标就是让祂背离圣言。</w:t>
      </w:r>
    </w:p>
    <w:p w14:paraId="5FC51292">
      <w:pPr>
        <w:rPr>
          <w:rFonts w:hint="eastAsia" w:ascii="微软雅黑" w:hAnsi="微软雅黑" w:eastAsia="微软雅黑" w:cs="微软雅黑"/>
          <w:sz w:val="30"/>
          <w:szCs w:val="30"/>
        </w:rPr>
      </w:pPr>
    </w:p>
    <w:p w14:paraId="483F9A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dependence on the word unworthy of the Son of God condescending to be man, or inconsistent with the personal union.</w:t>
      </w:r>
    </w:p>
    <w:p w14:paraId="30F7B1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这种对圣言的依赖，对于屈尊为人子的神之子来说并非不体面，也与位格联合（personal union）并不矛盾。</w:t>
      </w:r>
    </w:p>
    <w:p w14:paraId="66A66787">
      <w:pPr>
        <w:rPr>
          <w:rFonts w:hint="eastAsia" w:ascii="微软雅黑" w:hAnsi="微软雅黑" w:eastAsia="微软雅黑" w:cs="微软雅黑"/>
          <w:sz w:val="30"/>
          <w:szCs w:val="30"/>
        </w:rPr>
      </w:pPr>
    </w:p>
    <w:p w14:paraId="0A4B0B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however, to which we now direct attention is: Did the Lord consciously, in the course of His earthly career, fulfil what was written in the Law of Moses, in the Prophets, and in the Psalms concerning Himself?</w:t>
      </w:r>
    </w:p>
    <w:p w14:paraId="6F9F97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然而，我们现在关注的问题是：主在祂地上的生涯中，是否自觉地成全了摩西律法、先知书和诗篇中关于祂自己的记载？</w:t>
      </w:r>
    </w:p>
    <w:p w14:paraId="078EF76B">
      <w:pPr>
        <w:rPr>
          <w:rFonts w:hint="eastAsia" w:ascii="微软雅黑" w:hAnsi="微软雅黑" w:eastAsia="微软雅黑" w:cs="微软雅黑"/>
          <w:sz w:val="30"/>
          <w:szCs w:val="30"/>
        </w:rPr>
      </w:pPr>
    </w:p>
    <w:p w14:paraId="43B31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emphatically affirmed.</w:t>
      </w:r>
    </w:p>
    <w:p w14:paraId="627FFB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对此必须予以强调性的肯定。</w:t>
      </w:r>
    </w:p>
    <w:p w14:paraId="2F4983C8">
      <w:pPr>
        <w:rPr>
          <w:rFonts w:hint="eastAsia" w:ascii="微软雅黑" w:hAnsi="微软雅黑" w:eastAsia="微软雅黑" w:cs="微软雅黑"/>
          <w:sz w:val="30"/>
          <w:szCs w:val="30"/>
        </w:rPr>
      </w:pPr>
    </w:p>
    <w:p w14:paraId="5AA0B9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briefly notice the three divisions as they are mentioned by the Evangelist in referring to our Lord's interviews with the disciples after rising from the dead (Luke xxiv. 44).</w:t>
      </w:r>
    </w:p>
    <w:p w14:paraId="049E5F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我们将简要地注意到这三个部分，正如福音传道者在提到我主从死里复活后与门徒的面谈时所提到的那样（路加福音 24:44）。</w:t>
      </w:r>
    </w:p>
    <w:p w14:paraId="35767BA9">
      <w:pPr>
        <w:rPr>
          <w:rFonts w:hint="eastAsia" w:ascii="微软雅黑" w:hAnsi="微软雅黑" w:eastAsia="微软雅黑" w:cs="微软雅黑"/>
          <w:sz w:val="30"/>
          <w:szCs w:val="30"/>
        </w:rPr>
      </w:pPr>
    </w:p>
    <w:p w14:paraId="7DED8E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With reference to the types, the Lord, from His boyhood to the close of His career, seems to have wistfully gazed on them with a steady application to Himself (Luke ii. 49; Mark xi. 11).</w:t>
      </w:r>
    </w:p>
    <w:p w14:paraId="655D1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关于预表，主从童年到生涯结束，似乎一直热切地凝视着它们，并坚定地将其应用在祂自己身上（路加福音 2:49；马可福音 11:11）。</w:t>
      </w:r>
    </w:p>
    <w:p w14:paraId="2E9E080B">
      <w:pPr>
        <w:rPr>
          <w:rFonts w:hint="eastAsia" w:ascii="微软雅黑" w:hAnsi="微软雅黑" w:eastAsia="微软雅黑" w:cs="微软雅黑"/>
          <w:sz w:val="30"/>
          <w:szCs w:val="30"/>
        </w:rPr>
      </w:pPr>
    </w:p>
    <w:p w14:paraId="66A0DE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attentive study of the Evangelists will leave little doubt of this on any mind.</w:t>
      </w:r>
    </w:p>
    <w:p w14:paraId="0CFD8C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对福音书作者的细心研究将使任何人的心中对此几乎不存疑虑。</w:t>
      </w:r>
    </w:p>
    <w:p w14:paraId="5EC9C05A">
      <w:pPr>
        <w:rPr>
          <w:rFonts w:hint="eastAsia" w:ascii="微软雅黑" w:hAnsi="微软雅黑" w:eastAsia="微软雅黑" w:cs="微软雅黑"/>
          <w:sz w:val="30"/>
          <w:szCs w:val="30"/>
        </w:rPr>
      </w:pPr>
    </w:p>
    <w:p w14:paraId="7B8334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express allusion by Him to the typical character of the manna (John vi. 32), to the brazen serpent (iii. 14), and to the history of Jonah (Matt. xii. 40); clear proofs that He found Himself in the Old Testament.</w:t>
      </w:r>
    </w:p>
    <w:p w14:paraId="5E663C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我们发现祂明确地暗指了吗哪的预表性质（约翰福音 6:32）、铜蛇（3:14）以及约拿的历史（马太福音 12:40）；这些都是祂在旧约中找到祂自己的明证。</w:t>
      </w:r>
    </w:p>
    <w:p w14:paraId="4D73401A">
      <w:pPr>
        <w:rPr>
          <w:rFonts w:hint="eastAsia" w:ascii="微软雅黑" w:hAnsi="微软雅黑" w:eastAsia="微软雅黑" w:cs="微软雅黑"/>
          <w:sz w:val="30"/>
          <w:szCs w:val="30"/>
        </w:rPr>
      </w:pPr>
    </w:p>
    <w:p w14:paraId="1BBDD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did not in express terms expound the sacrifices with reference to Himself may be explained by the circumstance that the disciples were not yet able to bear it.</w:t>
      </w:r>
    </w:p>
    <w:p w14:paraId="35F979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祂没有用明确的术语根据祂自己来阐释祭礼，这可以解释为门徒当时还无法承担。</w:t>
      </w:r>
    </w:p>
    <w:p w14:paraId="2BB6A0A2">
      <w:pPr>
        <w:rPr>
          <w:rFonts w:hint="eastAsia" w:ascii="微软雅黑" w:hAnsi="微软雅黑" w:eastAsia="微软雅黑" w:cs="微软雅黑"/>
          <w:sz w:val="30"/>
          <w:szCs w:val="30"/>
        </w:rPr>
      </w:pPr>
    </w:p>
    <w:p w14:paraId="7445E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Himself and of the work to which He had devoted Himself under representations which, we may affirm, took for granted, in the most indubitable way, that He was at once Priest and Victim (John xvii. 19; vi. 51-58; Matt. xx. 28).</w:t>
      </w:r>
    </w:p>
    <w:p w14:paraId="240BB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祂以某些描绘来谈论祂自己以及祂所献身的工作，我们可以肯定，这些描绘以最不容置疑的方式假定了祂既是祭司又是祭牲（约翰福音 17:19; 6:51-58；马太福音 20:28）。</w:t>
      </w:r>
    </w:p>
    <w:p w14:paraId="24127E3B">
      <w:pPr>
        <w:rPr>
          <w:rFonts w:hint="eastAsia" w:ascii="微软雅黑" w:hAnsi="微软雅黑" w:eastAsia="微软雅黑" w:cs="微软雅黑"/>
          <w:sz w:val="30"/>
          <w:szCs w:val="30"/>
        </w:rPr>
      </w:pPr>
    </w:p>
    <w:p w14:paraId="2E72B9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only after His resurrection that the nature of His death could be fully expounded and correctly apprehended, in the light of the ancient types.</w:t>
      </w:r>
    </w:p>
    <w:p w14:paraId="47279E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但只有在祂复活之后，才能根据古代的预表，充分阐述并正确领悟祂受死的性质。</w:t>
      </w:r>
    </w:p>
    <w:p w14:paraId="5992844D">
      <w:pPr>
        <w:rPr>
          <w:rFonts w:hint="eastAsia" w:ascii="微软雅黑" w:hAnsi="微软雅黑" w:eastAsia="微软雅黑" w:cs="微软雅黑"/>
          <w:sz w:val="30"/>
          <w:szCs w:val="30"/>
        </w:rPr>
      </w:pPr>
    </w:p>
    <w:p w14:paraId="54091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we find that the entire typical system by which His own mind had been fed for thirty years was then explained to the disciples (Luke xxiv. 27).</w:t>
      </w:r>
    </w:p>
    <w:p w14:paraId="3969EE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因此，我们发现，那三十年来滋养祂自己心智的整个预表体系，在那时被讲解给了门徒（路加福音 24:27）。</w:t>
      </w:r>
    </w:p>
    <w:p w14:paraId="65C7BE70">
      <w:pPr>
        <w:rPr>
          <w:rFonts w:hint="eastAsia" w:ascii="微软雅黑" w:hAnsi="微软雅黑" w:eastAsia="微软雅黑" w:cs="微软雅黑"/>
          <w:sz w:val="30"/>
          <w:szCs w:val="30"/>
        </w:rPr>
      </w:pPr>
    </w:p>
    <w:p w14:paraId="1655C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these comments of our Lord repeated and interwoven in the texture of the apostolical Epistles, but especially in the Epistle to the Hebrews, which was devoted to this purpose.</w:t>
      </w:r>
    </w:p>
    <w:p w14:paraId="6A6558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我们发现我主的这些评注在使徒书信的纹理中被重复并交织在一起，特别是在专门为此目的而写的《希伯来书》中。</w:t>
      </w:r>
    </w:p>
    <w:p w14:paraId="1BD8E970">
      <w:pPr>
        <w:rPr>
          <w:rFonts w:hint="eastAsia" w:ascii="微软雅黑" w:hAnsi="微软雅黑" w:eastAsia="微软雅黑" w:cs="微软雅黑"/>
          <w:sz w:val="30"/>
          <w:szCs w:val="30"/>
        </w:rPr>
      </w:pPr>
    </w:p>
    <w:p w14:paraId="59FDA2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As to the prophecies, we find the Lord consciously engaged in fulfilling them to the close of His career.</w:t>
      </w:r>
    </w:p>
    <w:p w14:paraId="1FB98C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关于预言，我们发现直到祂生涯的终点，主都自觉地致力于成全它们。</w:t>
      </w:r>
    </w:p>
    <w:p w14:paraId="2884FAFF">
      <w:pPr>
        <w:rPr>
          <w:rFonts w:hint="eastAsia" w:ascii="微软雅黑" w:hAnsi="微软雅黑" w:eastAsia="微软雅黑" w:cs="微软雅黑"/>
          <w:sz w:val="30"/>
          <w:szCs w:val="30"/>
        </w:rPr>
      </w:pPr>
    </w:p>
    <w:p w14:paraId="3F897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memorable distinction to be drawn between Christ's fulfilment of the prophecies and the fulfilment which they received at the hand of men and even from His own disciples, may here be specified.</w:t>
      </w:r>
    </w:p>
    <w:p w14:paraId="32B020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这里可以指出一个显著的区别，即基督对预言的成全，与预言在世人甚至在祂门徒手中所得到的成全之间的区别。</w:t>
      </w:r>
    </w:p>
    <w:p w14:paraId="79A1080E">
      <w:pPr>
        <w:rPr>
          <w:rFonts w:hint="eastAsia" w:ascii="微软雅黑" w:hAnsi="微软雅黑" w:eastAsia="微软雅黑" w:cs="微软雅黑"/>
          <w:sz w:val="30"/>
          <w:szCs w:val="30"/>
        </w:rPr>
      </w:pPr>
    </w:p>
    <w:p w14:paraId="260D69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fulfilled them consciously: they were mere unconscious instruments in a higher hand.</w:t>
      </w:r>
    </w:p>
    <w:p w14:paraId="2EDD4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祂是自觉地成全了它们：而他们仅仅是高处之手中无意识的工具。</w:t>
      </w:r>
    </w:p>
    <w:p w14:paraId="69BD8FE2">
      <w:pPr>
        <w:rPr>
          <w:rFonts w:hint="eastAsia" w:ascii="微软雅黑" w:hAnsi="微软雅黑" w:eastAsia="微软雅黑" w:cs="微软雅黑"/>
          <w:sz w:val="30"/>
          <w:szCs w:val="30"/>
        </w:rPr>
      </w:pPr>
    </w:p>
    <w:p w14:paraId="576D1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peruse the record of the Lord's life without being peculiarly struck with the marked distinction in this respect between Him and His disciples.</w:t>
      </w:r>
    </w:p>
    <w:p w14:paraId="6F6CCF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任何人在阅读关于主的生平记录时，都会对祂与祂门徒在这方面的显著区别感到特别震惊。</w:t>
      </w:r>
    </w:p>
    <w:p w14:paraId="69ACCE8E">
      <w:pPr>
        <w:rPr>
          <w:rFonts w:hint="eastAsia" w:ascii="微软雅黑" w:hAnsi="微软雅黑" w:eastAsia="微软雅黑" w:cs="微软雅黑"/>
          <w:sz w:val="30"/>
          <w:szCs w:val="30"/>
        </w:rPr>
      </w:pPr>
    </w:p>
    <w:p w14:paraId="79A437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remembered what they had done to Him at a subsequent time, and then saw an accomplishment of prophecy (John xii. 16); whereas the Lord Himself, with a wholly different view, consciously connected past prediction and present fulfilment at every step (John xiii. 18; Mark xiv. 27).</w:t>
      </w:r>
    </w:p>
    <w:p w14:paraId="2F02B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后者是在随后的一段时间才想起他们对祂所做的事，然后才看到预言的成就（约翰福音 12:16）；而主自己则带着完全不同的视角，在每一步中都自觉地将过去的预言与当下的成全联系起来（约翰福音 13:18；马可福音 14:27）。</w:t>
      </w:r>
    </w:p>
    <w:p w14:paraId="22DAEB50">
      <w:pPr>
        <w:rPr>
          <w:rFonts w:hint="eastAsia" w:ascii="微软雅黑" w:hAnsi="微软雅黑" w:eastAsia="微软雅黑" w:cs="微软雅黑"/>
          <w:sz w:val="30"/>
          <w:szCs w:val="30"/>
        </w:rPr>
      </w:pPr>
    </w:p>
    <w:p w14:paraId="004CA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Messianic prophecies were so numerous and express that before this great Person appeared among men no obscurity was left on anything connected with His person, offices, or work.</w:t>
      </w:r>
    </w:p>
    <w:p w14:paraId="7F64B9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关于弥赛亚的预言是如此之多且明确，以至于在这位伟大的人物显在人间之前，任何与之位格、职分或工作相关的事物都已不再晦暗。</w:t>
      </w:r>
    </w:p>
    <w:p w14:paraId="791AAE2E">
      <w:pPr>
        <w:rPr>
          <w:rFonts w:hint="eastAsia" w:ascii="微软雅黑" w:hAnsi="微软雅黑" w:eastAsia="微软雅黑" w:cs="微软雅黑"/>
          <w:sz w:val="30"/>
          <w:szCs w:val="30"/>
        </w:rPr>
      </w:pPr>
    </w:p>
    <w:p w14:paraId="4D782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Lord, in the exercise of His Messianic consciousness, may be conceived of as living and moving in that sphere marked out for Him by type and prophecy.</w:t>
      </w:r>
    </w:p>
    <w:p w14:paraId="158D81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可以设想，我主在运用祂弥赛亚意识的过程中，生活并活动在由预表和预言为祂划定的领域内。</w:t>
      </w:r>
    </w:p>
    <w:p w14:paraId="1D5AB845">
      <w:pPr>
        <w:rPr>
          <w:rFonts w:hint="eastAsia" w:ascii="微软雅黑" w:hAnsi="微软雅黑" w:eastAsia="微软雅黑" w:cs="微软雅黑"/>
          <w:sz w:val="30"/>
          <w:szCs w:val="30"/>
        </w:rPr>
      </w:pPr>
    </w:p>
    <w:p w14:paraId="553CC6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omit, however, the passages cited by others, and refer to those only which were quoted by the Lord Himself, and, therefore, spoken from His own consciousness.</w:t>
      </w:r>
    </w:p>
    <w:p w14:paraId="4CFCBB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然而，我们将省略由他人引用的段落，而仅指涉那些由主亲自引用、因而出自祂自己意识的话语。</w:t>
      </w:r>
    </w:p>
    <w:p w14:paraId="63D33DD9">
      <w:pPr>
        <w:rPr>
          <w:rFonts w:hint="eastAsia" w:ascii="微软雅黑" w:hAnsi="微软雅黑" w:eastAsia="微软雅黑" w:cs="微软雅黑"/>
          <w:sz w:val="30"/>
          <w:szCs w:val="30"/>
        </w:rPr>
      </w:pPr>
    </w:p>
    <w:p w14:paraId="7CE337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general allusions to the Messiah's sufferings may also be omitted (Luke xviii. 31).</w:t>
      </w:r>
    </w:p>
    <w:p w14:paraId="1534F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关于弥赛亚受苦的更一般性暗指也可以省略（路加福音 18:31）。</w:t>
      </w:r>
    </w:p>
    <w:p w14:paraId="3C40B02D">
      <w:pPr>
        <w:rPr>
          <w:rFonts w:hint="eastAsia" w:ascii="微软雅黑" w:hAnsi="微软雅黑" w:eastAsia="微软雅黑" w:cs="微软雅黑"/>
          <w:sz w:val="30"/>
          <w:szCs w:val="30"/>
        </w:rPr>
      </w:pPr>
    </w:p>
    <w:p w14:paraId="768CC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passages, however, are worthy of special notice.</w:t>
      </w:r>
    </w:p>
    <w:p w14:paraId="610DA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然而，有两段经文值得特别注意。</w:t>
      </w:r>
    </w:p>
    <w:p w14:paraId="2EAE1EB3">
      <w:pPr>
        <w:rPr>
          <w:rFonts w:hint="eastAsia" w:ascii="微软雅黑" w:hAnsi="微软雅黑" w:eastAsia="微软雅黑" w:cs="微软雅黑"/>
          <w:sz w:val="30"/>
          <w:szCs w:val="30"/>
        </w:rPr>
      </w:pPr>
    </w:p>
    <w:p w14:paraId="269A2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One of these has reference to the servant of the Lord in the well-known passage which describes the vicarious sufferings of Messiah (Isa. liii. 12).</w:t>
      </w:r>
    </w:p>
    <w:p w14:paraId="3375CB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其中一段提到了耶和华的仆人，见于描述弥赛亚代赎性受苦的那段著名经文（以赛亚书 53:12）。</w:t>
      </w:r>
    </w:p>
    <w:p w14:paraId="1143D7A0">
      <w:pPr>
        <w:rPr>
          <w:rFonts w:hint="eastAsia" w:ascii="微软雅黑" w:hAnsi="微软雅黑" w:eastAsia="微软雅黑" w:cs="微软雅黑"/>
          <w:sz w:val="30"/>
          <w:szCs w:val="30"/>
        </w:rPr>
      </w:pPr>
    </w:p>
    <w:p w14:paraId="7A34BF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quotation is as follows: "I say unto you that this that is written must be accomplished in Me, And He was numbered among the transgressors; for the things concerning Me have an end" (Luke xxii. 37).</w:t>
      </w:r>
    </w:p>
    <w:p w14:paraId="530E4A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我主的引用如下：“我告诉你们，经上写着说：‘祂被列在罪犯之中。’这话必应验在我身上；因为那指着我的事必有成就（have an end）”（路加福音 22:37）。</w:t>
      </w:r>
    </w:p>
    <w:p w14:paraId="5926D3DD">
      <w:pPr>
        <w:rPr>
          <w:rFonts w:hint="eastAsia" w:ascii="微软雅黑" w:hAnsi="微软雅黑" w:eastAsia="微软雅黑" w:cs="微软雅黑"/>
          <w:sz w:val="30"/>
          <w:szCs w:val="30"/>
        </w:rPr>
      </w:pPr>
    </w:p>
    <w:p w14:paraId="08A24E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persist in interpreting the designation, The Servant of the Lord (Isa. liii. 11), either of Isaiah or the people of Israel, involve themselves in contradictions and insuperable difficulties, and must content themselves with the most forced interpretation.</w:t>
      </w:r>
    </w:p>
    <w:p w14:paraId="5AEAFC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那些执意将“耶和华的仆人”（以赛亚书 53:11）这一称号解释为以赛亚或以色列子民的人，会使自己陷入矛盾和难以克服的困难中，且必须满足于最牵强附会的解释。</w:t>
      </w:r>
    </w:p>
    <w:p w14:paraId="1CD1344B">
      <w:pPr>
        <w:rPr>
          <w:rFonts w:hint="eastAsia" w:ascii="微软雅黑" w:hAnsi="微软雅黑" w:eastAsia="微软雅黑" w:cs="微软雅黑"/>
          <w:sz w:val="30"/>
          <w:szCs w:val="30"/>
        </w:rPr>
      </w:pPr>
    </w:p>
    <w:p w14:paraId="193C9C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interprets that section of the prophet concerning Himself, and every reverent expositor at once accepts His commentary as decisive; for the saying is put by Luke in the mouth of the Lord.</w:t>
      </w:r>
    </w:p>
    <w:p w14:paraId="7BB0B8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基督将先知书的那一部分解释为是指向祂自己，每一个虔敬的解释者都会立刻接受祂的评注作为决定性的结论；因为这段话是路加置于主口中的。</w:t>
      </w:r>
    </w:p>
    <w:p w14:paraId="444D6790">
      <w:pPr>
        <w:rPr>
          <w:rFonts w:hint="eastAsia" w:ascii="微软雅黑" w:hAnsi="微软雅黑" w:eastAsia="微软雅黑" w:cs="微软雅黑"/>
          <w:sz w:val="30"/>
          <w:szCs w:val="30"/>
        </w:rPr>
      </w:pPr>
    </w:p>
    <w:p w14:paraId="680504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"the things concerning Me have an end," must mean, as the best commentators interpret them, the things concerning Me have their issue or accomplishment.</w:t>
      </w:r>
    </w:p>
    <w:p w14:paraId="6D6627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“那指着我的事必有成就”这些话，正如最好的评论家所解释的那样，必然意味着关于我的事有了结果或成全。</w:t>
      </w:r>
    </w:p>
    <w:p w14:paraId="70465F56">
      <w:pPr>
        <w:rPr>
          <w:rFonts w:hint="eastAsia" w:ascii="微软雅黑" w:hAnsi="微软雅黑" w:eastAsia="微软雅黑" w:cs="微软雅黑"/>
          <w:sz w:val="30"/>
          <w:szCs w:val="30"/>
        </w:rPr>
      </w:pPr>
    </w:p>
    <w:p w14:paraId="47AAE8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emphatically bring out that Jesus was consciously fulfilling prophecy, and that this was the element in which He lived.</w:t>
      </w:r>
    </w:p>
    <w:p w14:paraId="39162F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这些话有力地显明了耶稣在自觉地成全预言，并且这就是祂所生活的要素。</w:t>
      </w:r>
    </w:p>
    <w:p w14:paraId="13E08EC2">
      <w:pPr>
        <w:rPr>
          <w:rFonts w:hint="eastAsia" w:ascii="微软雅黑" w:hAnsi="微软雅黑" w:eastAsia="微软雅黑" w:cs="微软雅黑"/>
          <w:sz w:val="30"/>
          <w:szCs w:val="30"/>
        </w:rPr>
      </w:pPr>
    </w:p>
    <w:p w14:paraId="1DA9C9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passage, referring to the smitten shepherd, is equally explicit (Zech. xiii. 7; Mark xiv. 27).</w:t>
      </w:r>
    </w:p>
    <w:p w14:paraId="4C80DA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第二段经文提到了受击打的牧人，同样明确（撒迦利亚书 13:7；马可福音 14:27）。</w:t>
      </w:r>
    </w:p>
    <w:p w14:paraId="02DA9442">
      <w:pPr>
        <w:rPr>
          <w:rFonts w:hint="eastAsia" w:ascii="微软雅黑" w:hAnsi="微软雅黑" w:eastAsia="微软雅黑" w:cs="微软雅黑"/>
          <w:sz w:val="30"/>
          <w:szCs w:val="30"/>
        </w:rPr>
      </w:pPr>
    </w:p>
    <w:p w14:paraId="38F91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repudiate every exposition of this passage which does not refer it to the violent death which the Messiah, the Great Shepherd of the nation, underwent by God's command.</w:t>
      </w:r>
    </w:p>
    <w:p w14:paraId="3CC25D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我们必须屏弃对这段经文的所有那些不将其归于弥赛亚（这位民族的伟大牧者）根据神的命令所经历之惨死的解释。</w:t>
      </w:r>
    </w:p>
    <w:p w14:paraId="17D0E4D2">
      <w:pPr>
        <w:rPr>
          <w:rFonts w:hint="eastAsia" w:ascii="微软雅黑" w:hAnsi="微软雅黑" w:eastAsia="微软雅黑" w:cs="微软雅黑"/>
          <w:sz w:val="30"/>
          <w:szCs w:val="30"/>
        </w:rPr>
      </w:pPr>
    </w:p>
    <w:p w14:paraId="3B97CE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abbreviated quotation, as the Lord gives it—that is, taken from the first and last portion of the verse—it must be seen in the context; and thus viewed it sets before us with the utmost clearness One who is at once THE MAN by eminence and yet the FELLOW of the Lord of Hosts.</w:t>
      </w:r>
    </w:p>
    <w:p w14:paraId="3E5B96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由于主给出的是一段缩略的引用——即取自该节经文的第一部分和最后一部分——这必须放在上下文中看；如此观察，它便以极度的清晰将一位既是卓越的人（THE MAN）、又是万军之耶和华的同伴（FELLOW）展现在我们面前。</w:t>
      </w:r>
    </w:p>
    <w:p w14:paraId="133F805B">
      <w:pPr>
        <w:rPr>
          <w:rFonts w:hint="eastAsia" w:ascii="微软雅黑" w:hAnsi="微软雅黑" w:eastAsia="微软雅黑" w:cs="微软雅黑"/>
          <w:sz w:val="30"/>
          <w:szCs w:val="30"/>
        </w:rPr>
      </w:pPr>
    </w:p>
    <w:p w14:paraId="2656D9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further called MY SHEPHERD, the allusion is to the Messiah as appointed by the Father.</w:t>
      </w:r>
    </w:p>
    <w:p w14:paraId="70C2B5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当祂进一步被称为“我的牧人”时，暗指的是由父所委任的弥赛亚。</w:t>
      </w:r>
    </w:p>
    <w:p w14:paraId="353DD2ED">
      <w:pPr>
        <w:rPr>
          <w:rFonts w:hint="eastAsia" w:ascii="微软雅黑" w:hAnsi="微软雅黑" w:eastAsia="微软雅黑" w:cs="微软雅黑"/>
          <w:sz w:val="30"/>
          <w:szCs w:val="30"/>
        </w:rPr>
      </w:pPr>
    </w:p>
    <w:p w14:paraId="2FFBB4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violence done to the passage to refer it to the order of shepherds generally.</w:t>
      </w:r>
    </w:p>
    <w:p w14:paraId="654CF3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将这段经文解释为泛指一般的牧人阶层，是对经文的强解。</w:t>
      </w:r>
    </w:p>
    <w:p w14:paraId="524737E0">
      <w:pPr>
        <w:rPr>
          <w:rFonts w:hint="eastAsia" w:ascii="微软雅黑" w:hAnsi="微软雅黑" w:eastAsia="微软雅黑" w:cs="微软雅黑"/>
          <w:sz w:val="30"/>
          <w:szCs w:val="30"/>
        </w:rPr>
      </w:pPr>
    </w:p>
    <w:p w14:paraId="762224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shepherd is represented as about to be pierced by the sword of the Lord, but not in the defeat of battle, the issue, as is further stated, is a temporary scattering of the sheep only to be followed by a gathering together to Him, and by God's protecting as well as collecting hand being extended to the little ones.</w:t>
      </w:r>
    </w:p>
    <w:p w14:paraId="7F831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当牧人被描绘为将要被耶和华的刀剑刺透（并非在战斗的溃败中）时，正如进一步陈述的那样，结果是羊群暂时的分散，随后则是归向祂的聚集，并且神的保护之手以及招聚之手都将伸向微小的人。</w:t>
      </w:r>
    </w:p>
    <w:p w14:paraId="52D3F0AD">
      <w:pPr>
        <w:rPr>
          <w:rFonts w:hint="eastAsia" w:ascii="微软雅黑" w:hAnsi="微软雅黑" w:eastAsia="微软雅黑" w:cs="微软雅黑"/>
          <w:sz w:val="30"/>
          <w:szCs w:val="30"/>
        </w:rPr>
      </w:pPr>
    </w:p>
    <w:p w14:paraId="42B71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Psalms, the third division of Scripture expounded by our Lord subsequently to His rising, delineate, in a manner not less expressive, His Messianic history and experience.</w:t>
      </w:r>
    </w:p>
    <w:p w14:paraId="7EB1DE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诗篇，是我主在复活后阐释的圣言第三部分，以同样具有表现力的方式，描绘了祂弥赛亚的历史与经历。</w:t>
      </w:r>
    </w:p>
    <w:p w14:paraId="2A07642A">
      <w:pPr>
        <w:rPr>
          <w:rFonts w:hint="eastAsia" w:ascii="微软雅黑" w:hAnsi="微软雅黑" w:eastAsia="微软雅黑" w:cs="微软雅黑"/>
          <w:sz w:val="30"/>
          <w:szCs w:val="30"/>
        </w:rPr>
      </w:pPr>
    </w:p>
    <w:p w14:paraId="144D8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 vehicle prepared to hand, in which the sin-bearing Substitute, when He came, found sentiments and utterances suited to His position.</w:t>
      </w:r>
    </w:p>
    <w:p w14:paraId="373B4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它们是早已预备好的载体，当那位担罪的替代者（Substitute）降临时，从中找到了适合祂地位的情感和话语。</w:t>
      </w:r>
    </w:p>
    <w:p w14:paraId="24F2D747">
      <w:pPr>
        <w:rPr>
          <w:rFonts w:hint="eastAsia" w:ascii="微软雅黑" w:hAnsi="微软雅黑" w:eastAsia="微软雅黑" w:cs="微软雅黑"/>
          <w:sz w:val="30"/>
          <w:szCs w:val="30"/>
        </w:rPr>
      </w:pPr>
    </w:p>
    <w:p w14:paraId="488230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holy nature of itself breathed the same feelings of complaint, prayer, and submission.</w:t>
      </w:r>
    </w:p>
    <w:p w14:paraId="422CC6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祂神圣的本性本身就散发出同样的哀告、祷告和顺服之情。</w:t>
      </w:r>
    </w:p>
    <w:p w14:paraId="00D31CB5">
      <w:pPr>
        <w:rPr>
          <w:rFonts w:hint="eastAsia" w:ascii="微软雅黑" w:hAnsi="微软雅黑" w:eastAsia="微软雅黑" w:cs="微软雅黑"/>
          <w:sz w:val="30"/>
          <w:szCs w:val="30"/>
        </w:rPr>
      </w:pPr>
    </w:p>
    <w:p w14:paraId="1507B1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wise reasons the inner exercises were there outlined by the same spirit which filled His pure humanity, and prompted Him to complete the sacrifice.</w:t>
      </w:r>
    </w:p>
    <w:p w14:paraId="44109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但出于智慧的原因，内心的操练在那儿已由充满祂纯洁人性并促使祂完成祭献的同一位灵所勾勒出来。</w:t>
      </w:r>
    </w:p>
    <w:p w14:paraId="2CA76D95">
      <w:pPr>
        <w:rPr>
          <w:rFonts w:hint="eastAsia" w:ascii="微软雅黑" w:hAnsi="微软雅黑" w:eastAsia="微软雅黑" w:cs="微软雅黑"/>
          <w:sz w:val="30"/>
          <w:szCs w:val="30"/>
        </w:rPr>
      </w:pPr>
    </w:p>
    <w:p w14:paraId="394CBD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perhaps no consideration gives such an impressive view of the necessity of having the word dwelling richly in the human heart, and of men being held by it in all their mental exercises.</w:t>
      </w:r>
    </w:p>
    <w:p w14:paraId="219F09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也许没有什么思考能如此令人印象深刻地说明，让圣言丰丰富富地存在人心之中，并让人们在所有的心理操练中都受其约束是多么必要。</w:t>
      </w:r>
    </w:p>
    <w:p w14:paraId="3C5D6B93">
      <w:pPr>
        <w:rPr>
          <w:rFonts w:hint="eastAsia" w:ascii="微软雅黑" w:hAnsi="微软雅黑" w:eastAsia="微软雅黑" w:cs="微软雅黑"/>
          <w:sz w:val="30"/>
          <w:szCs w:val="30"/>
        </w:rPr>
      </w:pPr>
    </w:p>
    <w:p w14:paraId="34B929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fall within my present task to discuss the question, confessedly difficult, how far Christ's experience is reflected in the entire Book of Psalms, and to what extent it is warrantable to accept the position laid down by Horsley, Home, Barclay, and others, that all the Psalms may be so explained.</w:t>
      </w:r>
    </w:p>
    <w:p w14:paraId="4D4AA0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目前的任务不包括讨论那个公认困难的问题，即基督的经历在整部《诗篇》中反映到什么程度，以及在多大程度上可以接受霍斯利（Horsley）、霍恩（Horne）、巴克利（Barclay）等人提出的“所有诗篇都可以这样解释”的立场。</w:t>
      </w:r>
    </w:p>
    <w:p w14:paraId="6DC14B32">
      <w:pPr>
        <w:rPr>
          <w:rFonts w:hint="eastAsia" w:ascii="微软雅黑" w:hAnsi="微软雅黑" w:eastAsia="微软雅黑" w:cs="微软雅黑"/>
          <w:sz w:val="30"/>
          <w:szCs w:val="30"/>
        </w:rPr>
      </w:pPr>
    </w:p>
    <w:p w14:paraId="752250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turn aside to this question: for the plan of investigating the sayings of Jesus limits us to those which He quotes as spoken from His own consciousness.</w:t>
      </w:r>
    </w:p>
    <w:p w14:paraId="0C0811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我们不会偏离到这个问题上：因为调查耶稣言论的计划将我们限制在那些由祂亲自引用、作为发自祂自己意识的言论中。</w:t>
      </w:r>
    </w:p>
    <w:p w14:paraId="2E46921F">
      <w:pPr>
        <w:rPr>
          <w:rFonts w:hint="eastAsia" w:ascii="微软雅黑" w:hAnsi="微软雅黑" w:eastAsia="微软雅黑" w:cs="微软雅黑"/>
          <w:sz w:val="30"/>
          <w:szCs w:val="30"/>
        </w:rPr>
      </w:pPr>
    </w:p>
    <w:p w14:paraId="046088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notice only four Psalms descriptive of Christ's betrayal, and sufferings, and entering into details with an accuracy, which only omniscience could have sketched (Ps. cix., Ps. lxix., Ps. xxii., Ps. xli.).</w:t>
      </w:r>
    </w:p>
    <w:p w14:paraId="399D92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我们只注意到四篇描述基督被出卖和受苦的诗篇，它们进入细节的准确性，唯有全知者才能勾勒出来（诗篇 109、69、22、41）。</w:t>
      </w:r>
    </w:p>
    <w:p w14:paraId="7C2DF546">
      <w:pPr>
        <w:rPr>
          <w:rFonts w:hint="eastAsia" w:ascii="微软雅黑" w:hAnsi="微软雅黑" w:eastAsia="微软雅黑" w:cs="微软雅黑"/>
          <w:sz w:val="30"/>
          <w:szCs w:val="30"/>
        </w:rPr>
      </w:pPr>
    </w:p>
    <w:p w14:paraId="4553B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speaker in these Psalms is not an ordinary sufferer may easily be proved.</w:t>
      </w:r>
    </w:p>
    <w:p w14:paraId="247D2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可以轻易证明，这些诗篇中的说话者并非普通的受苦者。</w:t>
      </w:r>
    </w:p>
    <w:p w14:paraId="650347E0">
      <w:pPr>
        <w:rPr>
          <w:rFonts w:hint="eastAsia" w:ascii="微软雅黑" w:hAnsi="微软雅黑" w:eastAsia="微软雅黑" w:cs="微软雅黑"/>
          <w:sz w:val="30"/>
          <w:szCs w:val="30"/>
        </w:rPr>
      </w:pPr>
    </w:p>
    <w:p w14:paraId="41384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sufferings depicted with such minuteness affected man as man, and related to one who stood in a unique relation to the world, the description would have outrun the reader's sympathy.</w:t>
      </w:r>
    </w:p>
    <w:p w14:paraId="54EB50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除非所描绘的如此详尽的受苦是影响到作为“人”的人，且关乎一位与世界处于独特关系的人，否则这种描述将超出读者的同情范围。</w:t>
      </w:r>
    </w:p>
    <w:p w14:paraId="2F9DDBB8">
      <w:pPr>
        <w:rPr>
          <w:rFonts w:hint="eastAsia" w:ascii="微软雅黑" w:hAnsi="微软雅黑" w:eastAsia="微软雅黑" w:cs="微软雅黑"/>
          <w:sz w:val="30"/>
          <w:szCs w:val="30"/>
        </w:rPr>
      </w:pPr>
    </w:p>
    <w:p w14:paraId="66034B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introduce the sorrows of one man, if he were but a man, into the worship of God?</w:t>
      </w:r>
    </w:p>
    <w:p w14:paraId="34179D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因为如果他仅仅是一个人，为何要将一个人的忧伤引入对神的崇拜之中？</w:t>
      </w:r>
    </w:p>
    <w:p w14:paraId="2F0CE43E">
      <w:pPr>
        <w:rPr>
          <w:rFonts w:hint="eastAsia" w:ascii="微软雅黑" w:hAnsi="微软雅黑" w:eastAsia="微软雅黑" w:cs="微软雅黑"/>
          <w:sz w:val="30"/>
          <w:szCs w:val="30"/>
        </w:rPr>
      </w:pPr>
    </w:p>
    <w:p w14:paraId="64CA05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them forth with minuteness, as if humanity could take such an interest in any hero (however distinguished), would be too exacting, and would only be repelled, unless the sufferer touched humanity at all points, and his fortunes came home to men's business and bosom in all ages.</w:t>
      </w:r>
    </w:p>
    <w:p w14:paraId="26BE25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因为这位受难者在各方面都触及了人性，且他的命运在历代都引起人们切身的共鸣，那么详尽地展示这些忧伤，仿佛人类会对任何英雄（无论多么卓越）产生如此大的兴趣，就会显得太过强求，且只会被排斥。</w:t>
      </w:r>
    </w:p>
    <w:p w14:paraId="2F47CB40">
      <w:pPr>
        <w:rPr>
          <w:rFonts w:hint="eastAsia" w:ascii="微软雅黑" w:hAnsi="微软雅黑" w:eastAsia="微软雅黑" w:cs="微软雅黑"/>
          <w:sz w:val="30"/>
          <w:szCs w:val="30"/>
        </w:rPr>
      </w:pPr>
    </w:p>
    <w:p w14:paraId="55F965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enigma is explained when we rise to the idea that the great sufferer was the substitute of others, and that all centuries, till time shall be no more, have an equal interest in the sorrows He underwent.</w:t>
      </w:r>
    </w:p>
    <w:p w14:paraId="2BCFFB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但当我们上升到这样一个观念时，谜团就解开了：这位伟大的受难者是他人的替代者（substitute），并且直到时间不再有的所有世纪，都与祂所经历的忧愁有着同等的利害关系。</w:t>
      </w:r>
    </w:p>
    <w:p w14:paraId="42AEE7E5">
      <w:pPr>
        <w:rPr>
          <w:rFonts w:hint="eastAsia" w:ascii="微软雅黑" w:hAnsi="微软雅黑" w:eastAsia="微软雅黑" w:cs="微软雅黑"/>
          <w:sz w:val="30"/>
          <w:szCs w:val="30"/>
        </w:rPr>
      </w:pPr>
    </w:p>
    <w:p w14:paraId="43C2A5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woes men see what rescues them from their own.</w:t>
      </w:r>
    </w:p>
    <w:p w14:paraId="313F95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在祂的灾难中，人们看到了将他们从自身灾难中拯救出来的力量。</w:t>
      </w:r>
    </w:p>
    <w:p w14:paraId="74D31D79">
      <w:pPr>
        <w:rPr>
          <w:rFonts w:hint="eastAsia" w:ascii="微软雅黑" w:hAnsi="微软雅黑" w:eastAsia="微软雅黑" w:cs="微软雅黑"/>
          <w:sz w:val="30"/>
          <w:szCs w:val="30"/>
        </w:rPr>
      </w:pPr>
    </w:p>
    <w:p w14:paraId="19D1B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cix., more than once adduced (John xv. 25; Acts i. 20), discovers to us how the Redeemer was affected by the treachery of Judas.</w:t>
      </w:r>
    </w:p>
    <w:p w14:paraId="0C040E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109，曾多次被引用（约翰福音 15:25；使徒行传 1:20），向我们揭示了救赎主如何受到犹大背叛的影响。</w:t>
      </w:r>
    </w:p>
    <w:p w14:paraId="53523E4E">
      <w:pPr>
        <w:rPr>
          <w:rFonts w:hint="eastAsia" w:ascii="微软雅黑" w:hAnsi="微软雅黑" w:eastAsia="微软雅黑" w:cs="微软雅黑"/>
          <w:sz w:val="30"/>
          <w:szCs w:val="30"/>
        </w:rPr>
      </w:pPr>
    </w:p>
    <w:p w14:paraId="50481A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Psalm treats of Judas is proved by ver. 8, as it was expounded by Peter upon the occasion when he assigned the ground or warrant for electing another to the vacant place in the college of apostles.</w:t>
      </w:r>
    </w:p>
    <w:p w14:paraId="4BD93A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这篇诗论及犹大，这由第 8 节所证明，正如彼得在为选出另一人填补使徒班子空缺提供根据或凭证时所阐释的那样。</w:t>
      </w:r>
    </w:p>
    <w:p w14:paraId="698994CC">
      <w:pPr>
        <w:rPr>
          <w:rFonts w:hint="eastAsia" w:ascii="微软雅黑" w:hAnsi="微软雅黑" w:eastAsia="微软雅黑" w:cs="微软雅黑"/>
          <w:sz w:val="30"/>
          <w:szCs w:val="30"/>
        </w:rPr>
      </w:pPr>
    </w:p>
    <w:p w14:paraId="39C48B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of the apostles died in the Lord, or was removed by martyrdom (Acts xii 2), no election of another ensued, and consequently the number soon passed away.</w:t>
      </w:r>
    </w:p>
    <w:p w14:paraId="6D7591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当其中一位使徒在主里去世，或因殉道而被挪走（使徒行传 12:2）时，并没有随后选出另一人，因此使徒的人数很快就减少了。</w:t>
      </w:r>
    </w:p>
    <w:p w14:paraId="7C959BC5">
      <w:pPr>
        <w:rPr>
          <w:rFonts w:hint="eastAsia" w:ascii="微软雅黑" w:hAnsi="微软雅黑" w:eastAsia="微软雅黑" w:cs="微软雅黑"/>
          <w:sz w:val="30"/>
          <w:szCs w:val="30"/>
        </w:rPr>
      </w:pPr>
    </w:p>
    <w:p w14:paraId="0431F0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there was to be no vacant seat in the twelve thrones occupied by the apostles in the regeneration, it was provided that another should be substituted in the room of Judas.</w:t>
      </w:r>
    </w:p>
    <w:p w14:paraId="34B62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但由于在重生（regeneration）之时使徒所坐的十二个宝座上不应有空位，因此命定了应当有另一人来接替犹大的位置。</w:t>
      </w:r>
    </w:p>
    <w:p w14:paraId="22DDC3CF">
      <w:pPr>
        <w:rPr>
          <w:rFonts w:hint="eastAsia" w:ascii="微软雅黑" w:hAnsi="微软雅黑" w:eastAsia="微软雅黑" w:cs="微软雅黑"/>
          <w:sz w:val="30"/>
          <w:szCs w:val="30"/>
        </w:rPr>
      </w:pPr>
    </w:p>
    <w:p w14:paraId="53AF04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words of the Psalm seem to be an allusion to the calumnies and reproaches heaped upon Christ when the treachery was concerted, and the Messiah turns to God as the object of His boast and praise (ver. 1-6).</w:t>
      </w:r>
    </w:p>
    <w:p w14:paraId="19AF3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这篇诗的开篇语似乎是在暗示当背叛被策划时堆在基督身上的诽谤和责备，而弥赛亚转向神，将神作为祂夸耀和赞美的对象（1-6 节）。</w:t>
      </w:r>
    </w:p>
    <w:p w14:paraId="2578BA1E">
      <w:pPr>
        <w:rPr>
          <w:rFonts w:hint="eastAsia" w:ascii="微软雅黑" w:hAnsi="微软雅黑" w:eastAsia="微软雅黑" w:cs="微软雅黑"/>
          <w:sz w:val="30"/>
          <w:szCs w:val="30"/>
        </w:rPr>
      </w:pPr>
    </w:p>
    <w:p w14:paraId="4E9DDA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follows a delineation of the fate of Judas; his despair; the shortening of his days; the ruin of his family (ver. 9); the dispersion of his ill-gotten substance (ver. 11); and Christ's own trust in God (ver. 21).</w:t>
      </w:r>
    </w:p>
    <w:p w14:paraId="00F7F3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接下来是对犹大命运的描绘：他的绝望；他日子的短少；他家庭的毁灭（9 节）；他分得之不义之财的分散（11 节）；以及基督自己对神的信靠（21 节）。</w:t>
      </w:r>
    </w:p>
    <w:p w14:paraId="23AAE074">
      <w:pPr>
        <w:rPr>
          <w:rFonts w:hint="eastAsia" w:ascii="微软雅黑" w:hAnsi="微软雅黑" w:eastAsia="微软雅黑" w:cs="微软雅黑"/>
          <w:sz w:val="30"/>
          <w:szCs w:val="30"/>
        </w:rPr>
      </w:pPr>
    </w:p>
    <w:p w14:paraId="6F12E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seems an imprecation against Judas is only the infliction of a righteous doom upon the greatest of sins, and a sublime acquiescence in it.</w:t>
      </w:r>
    </w:p>
    <w:p w14:paraId="5253B1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那些看起来是对犹大的咒诅，其实只是对最严重之罪的公义结局的施加，以及对这一结局的崇高默认。</w:t>
      </w:r>
    </w:p>
    <w:p w14:paraId="7429A7B7">
      <w:pPr>
        <w:rPr>
          <w:rFonts w:hint="eastAsia" w:ascii="微软雅黑" w:hAnsi="微软雅黑" w:eastAsia="微软雅黑" w:cs="微软雅黑"/>
          <w:sz w:val="30"/>
          <w:szCs w:val="30"/>
        </w:rPr>
      </w:pPr>
    </w:p>
    <w:p w14:paraId="5BE0E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lxix., quoted no fewer than six times by the New Testament writers, presents another memorable outline of Messianic experience.</w:t>
      </w:r>
    </w:p>
    <w:p w14:paraId="242BD6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69，被新约作者引用不少于六次，呈现了弥赛亚经历的另一幅令人难忘的大纲。</w:t>
      </w:r>
    </w:p>
    <w:p w14:paraId="7D4E6571">
      <w:pPr>
        <w:rPr>
          <w:rFonts w:hint="eastAsia" w:ascii="微软雅黑" w:hAnsi="微软雅黑" w:eastAsia="微软雅黑" w:cs="微软雅黑"/>
          <w:sz w:val="30"/>
          <w:szCs w:val="30"/>
        </w:rPr>
      </w:pPr>
    </w:p>
    <w:p w14:paraId="02094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the Psalm has a primary reference to David it is scarcely necessary to inquire; for though that may generally be taken for granted when the tenor of a Psalm does not outrun the writer's experience or the facts of his history, a different canon of interpretation was acted on both by Peter and Paul, when the words of the Psalm transcend all that could be said of David (Acts ii. 29-33; xiii. 35-37).</w:t>
      </w:r>
    </w:p>
    <w:p w14:paraId="6373B4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在多大程度上首要指涉大卫几乎没必要探究；因为虽然当诗篇的主旨没有超出作者的经历或其历史事实时，通常可以这样认为，但当诗篇的话语超越了关于大卫所能说的一切时，彼得和保罗都遵循了不同的阐释准则（使徒行传 2:29-33；13:35-37）。</w:t>
      </w:r>
    </w:p>
    <w:p w14:paraId="6749AD31">
      <w:pPr>
        <w:rPr>
          <w:rFonts w:hint="eastAsia" w:ascii="微软雅黑" w:hAnsi="微软雅黑" w:eastAsia="微软雅黑" w:cs="微软雅黑"/>
          <w:sz w:val="30"/>
          <w:szCs w:val="30"/>
        </w:rPr>
      </w:pPr>
    </w:p>
    <w:p w14:paraId="0B7FC6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self-consuming zeal for the house of God (ver. 9); the gall and vinegar given Him for food (ver. 21); and other elements delineated in the Psalm, have no application to David.</w:t>
      </w:r>
    </w:p>
    <w:p w14:paraId="12AF75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为神的殿心中焦急，如同火烧（9 节）；拿苦胆和醋给祂当食物（21 节）；以及诗中所描绘的其他要素，都无法应用在大卫身上。</w:t>
      </w:r>
    </w:p>
    <w:p w14:paraId="5C49B73E">
      <w:pPr>
        <w:rPr>
          <w:rFonts w:hint="eastAsia" w:ascii="微软雅黑" w:hAnsi="微软雅黑" w:eastAsia="微软雅黑" w:cs="微软雅黑"/>
          <w:sz w:val="30"/>
          <w:szCs w:val="30"/>
        </w:rPr>
      </w:pPr>
    </w:p>
    <w:p w14:paraId="7FF1E2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speaker describes Himself as sinking in deep mire, as coming into deep waters which overflowed Him, and continues in this strain to ver. 22, setting forth the complaints of Messiah in His last sufferings.</w:t>
      </w:r>
    </w:p>
    <w:p w14:paraId="5A0B1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说话者描述自己陷在深淤泥中，进入大水之中，波涛漫过祂，并以这种语调持续到 22 节，陈明了弥赛亚在祂最后受苦中的哀告。</w:t>
      </w:r>
    </w:p>
    <w:p w14:paraId="6D4E2E3A">
      <w:pPr>
        <w:rPr>
          <w:rFonts w:hint="eastAsia" w:ascii="微软雅黑" w:hAnsi="微软雅黑" w:eastAsia="微软雅黑" w:cs="微软雅黑"/>
          <w:sz w:val="30"/>
          <w:szCs w:val="30"/>
        </w:rPr>
      </w:pPr>
    </w:p>
    <w:p w14:paraId="27C8BD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do not err in assuming with Roos, that Psalm lxix. refers to the time preceding the three hours' darkness which covered the land, and that Psalm xxii. refers to the period of desertion which followed.</w:t>
      </w:r>
    </w:p>
    <w:p w14:paraId="5F71FD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也许我们追随罗斯（Roos）的设想并无不当，即诗篇 69 是指全地被三小时黑暗笼罩之前的时间，而诗篇 22 是指随之而来的被离弃时期。</w:t>
      </w:r>
    </w:p>
    <w:p w14:paraId="46625B47">
      <w:pPr>
        <w:rPr>
          <w:rFonts w:hint="eastAsia" w:ascii="微软雅黑" w:hAnsi="微软雅黑" w:eastAsia="微软雅黑" w:cs="微软雅黑"/>
          <w:sz w:val="30"/>
          <w:szCs w:val="30"/>
        </w:rPr>
      </w:pPr>
    </w:p>
    <w:p w14:paraId="14B5B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Psalm unfolds to us how the Saviour during His crucifixion reflected on His present and previous sufferings, and how He lamented and prayed.</w:t>
      </w:r>
    </w:p>
    <w:p w14:paraId="3C25C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这篇诗向我们展示了救主在受难期间如何反思祂当时及先前的痛苦，以及祂如何哀悼和祷告。</w:t>
      </w:r>
    </w:p>
    <w:p w14:paraId="55333012">
      <w:pPr>
        <w:rPr>
          <w:rFonts w:hint="eastAsia" w:ascii="微软雅黑" w:hAnsi="微软雅黑" w:eastAsia="微软雅黑" w:cs="微软雅黑"/>
          <w:sz w:val="30"/>
          <w:szCs w:val="30"/>
        </w:rPr>
      </w:pPr>
    </w:p>
    <w:p w14:paraId="655B1B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that the reproaches of them that reproached God had fallen upon Him (ver. 9); that He had been the song of the drunkard, doubtless when He went about doing good, mighty in deed and word (ver. 12); and that in the exercise of strict severity, though not too severe, a dread doom was impending over those who rejected their Messiah (ver. 23-29).</w:t>
      </w:r>
    </w:p>
    <w:p w14:paraId="293EA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祂宣告，那些辱骂神的人的辱骂都落在了祂身上（9 节）；祂成了酒徒的歌曲，无疑是当祂周流四方行善、并在言行上大有能力的时候（12 节）；并且在施行严格（虽非过分严厉）的公义时，一个可怕的结局正临到那些拒绝其弥赛亚的人身上（23-29 节）。</w:t>
      </w:r>
    </w:p>
    <w:p w14:paraId="47157B71">
      <w:pPr>
        <w:rPr>
          <w:rFonts w:hint="eastAsia" w:ascii="微软雅黑" w:hAnsi="微软雅黑" w:eastAsia="微软雅黑" w:cs="微软雅黑"/>
          <w:sz w:val="30"/>
          <w:szCs w:val="30"/>
        </w:rPr>
      </w:pPr>
    </w:p>
    <w:p w14:paraId="6AFDFA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Bright prospects breaking out from behind the terrible gloom of His sorrows, sustain His soul after these complaints (ver. 30-37); and there is a joyful end to these sorrows both for the sufferer and for all the earth.</w:t>
      </w:r>
    </w:p>
    <w:p w14:paraId="38BF0C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在这些哀告之后，从祂忧伤的可怕阴霾背后透出的光明前景支撑着祂的灵魂（30-37 节）；对于受难者和全地来说，这些忧伤都有一个喜乐的结局。</w:t>
      </w:r>
    </w:p>
    <w:p w14:paraId="2FC94221">
      <w:pPr>
        <w:rPr>
          <w:rFonts w:hint="eastAsia" w:ascii="微软雅黑" w:hAnsi="微软雅黑" w:eastAsia="微软雅黑" w:cs="微软雅黑"/>
          <w:sz w:val="30"/>
          <w:szCs w:val="30"/>
        </w:rPr>
      </w:pPr>
    </w:p>
    <w:p w14:paraId="23ED0A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all these woes He was perfectly innocent, sustaining them for others (ver. 5-6); for He restored what He took not away (ver. 4).</w:t>
      </w:r>
    </w:p>
    <w:p w14:paraId="3B9671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在这一切灾难中，祂是完全无辜的，是为他人而承受这些（5-6 节）；因为祂偿还了祂未曾抢夺的（4 节）。</w:t>
      </w:r>
    </w:p>
    <w:p w14:paraId="084C0CD3">
      <w:pPr>
        <w:rPr>
          <w:rFonts w:hint="eastAsia" w:ascii="微软雅黑" w:hAnsi="微软雅黑" w:eastAsia="微软雅黑" w:cs="微软雅黑"/>
          <w:sz w:val="30"/>
          <w:szCs w:val="30"/>
        </w:rPr>
      </w:pPr>
    </w:p>
    <w:p w14:paraId="37E0FB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next to Psalm xxii., which has this in common with Psalm lxix., that it begins with deep complaint and closes with the brightest prospects.</w:t>
      </w:r>
    </w:p>
    <w:p w14:paraId="367A9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我们接下来看诗篇 22，它与诗篇 69 的共同点在于，都以深沉的哀告开始，以最辉煌的前景结束。</w:t>
      </w:r>
    </w:p>
    <w:p w14:paraId="7DCC1682">
      <w:pPr>
        <w:rPr>
          <w:rFonts w:hint="eastAsia" w:ascii="微软雅黑" w:hAnsi="微软雅黑" w:eastAsia="微软雅黑" w:cs="微软雅黑"/>
          <w:sz w:val="30"/>
          <w:szCs w:val="30"/>
        </w:rPr>
      </w:pPr>
    </w:p>
    <w:p w14:paraId="6B1F7D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Messiah alone is the speaker throughout this entire Psalm must be evident, we think, to any one who, without prejudice, examines the contents.</w:t>
      </w:r>
    </w:p>
    <w:p w14:paraId="0A9489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我们认为，任何不带偏见地考察内容的人都会很明显地看到，在这整篇诗中，弥赛亚是唯一的说话者。</w:t>
      </w:r>
    </w:p>
    <w:p w14:paraId="277131F2">
      <w:pPr>
        <w:rPr>
          <w:rFonts w:hint="eastAsia" w:ascii="微软雅黑" w:hAnsi="微软雅黑" w:eastAsia="微软雅黑" w:cs="微软雅黑"/>
          <w:sz w:val="30"/>
          <w:szCs w:val="30"/>
        </w:rPr>
      </w:pPr>
    </w:p>
    <w:p w14:paraId="3520D0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David, the penman, was subject to many bitter trials, and though circumstances in his lot may have been the occasion which suggested or prompted the Psalm, it is evident that throughout the whole tenor of this poem bringing before us the fortunes of one person, we have not David but his greater offspring; one born by a peculiar exercise of Divine power, cast on God from the womb, and occupying a close relation to God (ver. 9, 10).</w:t>
      </w:r>
    </w:p>
    <w:p w14:paraId="24B3B6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执笔者大卫曾遭受许多苦涩的试炼，虽然他命途中的某些处境可能是启发或促成这篇诗的契机，但显而易见，这首展现一个人命运的诗篇其整体主旨（tenor）并不是指大卫，而是指他那更伟大的后裔；那是借着属神大能的独特作为而生的，从母腹里就被交托给神，并与神保持着亲密的关系（9, 10 节）。</w:t>
      </w:r>
    </w:p>
    <w:p w14:paraId="2602304D">
      <w:pPr>
        <w:rPr>
          <w:rFonts w:hint="eastAsia" w:ascii="微软雅黑" w:hAnsi="微软雅黑" w:eastAsia="微软雅黑" w:cs="微软雅黑"/>
          <w:sz w:val="30"/>
          <w:szCs w:val="30"/>
        </w:rPr>
      </w:pPr>
    </w:p>
    <w:p w14:paraId="35DD7E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have a description of sufferings unknown to David, for when was David so deserted as to be a worm and no man, recklessly as it were trodden under foot?</w:t>
      </w:r>
    </w:p>
    <w:p w14:paraId="385CB3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接着我们看到一段大卫未曾经历过的受苦描述，因为大卫何时曾被离弃到像虫而不是人，如同被肆无忌惮地践踏在脚下？</w:t>
      </w:r>
    </w:p>
    <w:p w14:paraId="5C0BF7DC">
      <w:pPr>
        <w:rPr>
          <w:rFonts w:hint="eastAsia" w:ascii="微软雅黑" w:hAnsi="微软雅黑" w:eastAsia="微软雅黑" w:cs="微软雅黑"/>
          <w:sz w:val="30"/>
          <w:szCs w:val="30"/>
        </w:rPr>
      </w:pPr>
    </w:p>
    <w:p w14:paraId="55A60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were his garments parted among men and lots cast for his vesture (ver. 18)?</w:t>
      </w:r>
    </w:p>
    <w:p w14:paraId="268DF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他的衣服何时曾被众人分掉，并为他的礼服（vesture）抽签（18 节）？</w:t>
      </w:r>
    </w:p>
    <w:p w14:paraId="301DEC3E">
      <w:pPr>
        <w:rPr>
          <w:rFonts w:hint="eastAsia" w:ascii="微软雅黑" w:hAnsi="微软雅黑" w:eastAsia="微软雅黑" w:cs="微软雅黑"/>
          <w:sz w:val="30"/>
          <w:szCs w:val="30"/>
        </w:rPr>
      </w:pPr>
    </w:p>
    <w:p w14:paraId="192AB1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did they revile and sarcastically despise him as a pretender or would-be deliverer of the people (ver. 8; Matt, xxvii. 43)?</w:t>
      </w:r>
    </w:p>
    <w:p w14:paraId="37AEF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他们何时曾辱骂并冷嘲热讽地蔑视他，把他当作一个伪装者或自命的民族拯救者（8 节；马太福音 27:43）？</w:t>
      </w:r>
    </w:p>
    <w:p w14:paraId="205A7475">
      <w:pPr>
        <w:rPr>
          <w:rFonts w:hint="eastAsia" w:ascii="微软雅黑" w:hAnsi="微软雅黑" w:eastAsia="微软雅黑" w:cs="微软雅黑"/>
          <w:sz w:val="30"/>
          <w:szCs w:val="30"/>
        </w:rPr>
      </w:pPr>
    </w:p>
    <w:p w14:paraId="7178D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did they pierce his hands and his feet—a well-known description of suspension on a cross?</w:t>
      </w:r>
    </w:p>
    <w:p w14:paraId="18F306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他们何时曾扎了他的手和他的脚——这是对悬挂在十字架上的著名描述？</w:t>
      </w:r>
    </w:p>
    <w:p w14:paraId="15A5A93A">
      <w:pPr>
        <w:rPr>
          <w:rFonts w:hint="eastAsia" w:ascii="微软雅黑" w:hAnsi="微软雅黑" w:eastAsia="微软雅黑" w:cs="微软雅黑"/>
          <w:sz w:val="30"/>
          <w:szCs w:val="30"/>
        </w:rPr>
      </w:pPr>
    </w:p>
    <w:p w14:paraId="13CD53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authorised English Version has here done well in so rendering the verse, in deference to the Septuagint and authorities much older than the Masoretic punctuation, which has, either from mistake or by design, introduced a reading which cannot be vindicated.</w:t>
      </w:r>
    </w:p>
    <w:p w14:paraId="70BA94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由于尊重七十士译本以及远比马索拉标点（Masoretic punctuation）古老的权威，我们的钦定本在这里将该节作此翻译是正确的，而马索拉标点由于失误或故意，引入了一个无法辩解的读法。</w:t>
      </w:r>
    </w:p>
    <w:p w14:paraId="6A8881A5">
      <w:pPr>
        <w:rPr>
          <w:rFonts w:hint="eastAsia" w:ascii="微软雅黑" w:hAnsi="微软雅黑" w:eastAsia="微软雅黑" w:cs="微软雅黑"/>
          <w:sz w:val="30"/>
          <w:szCs w:val="30"/>
        </w:rPr>
      </w:pPr>
    </w:p>
    <w:p w14:paraId="30DE7B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these arguments derived from the contents, we have the unerring authority of the apostles (John xix. 23; Heb. ii. 12), and of our Lord Himself when He quoted the Psalm amid the gloom of the desertion, as finding its full significance in His experience on the tree.</w:t>
      </w:r>
    </w:p>
    <w:p w14:paraId="1F1C38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除了这些源自内容的论据，我们还有使徒们（约翰福音 19:23；希伯来书 2:12）以及主自己那绝无谬误的权威，祂在被离弃的阴霾中引用了这篇诗，因为它在祂木头上的经历中找到了充分的意义。</w:t>
      </w:r>
    </w:p>
    <w:p w14:paraId="3C85652D">
      <w:pPr>
        <w:rPr>
          <w:rFonts w:hint="eastAsia" w:ascii="微软雅黑" w:hAnsi="微软雅黑" w:eastAsia="微软雅黑" w:cs="微软雅黑"/>
          <w:sz w:val="30"/>
          <w:szCs w:val="30"/>
        </w:rPr>
      </w:pPr>
    </w:p>
    <w:p w14:paraId="5287CA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examine the words, we find Him first of all complaining of the sad sense of desertion, and appealing to God to remember the REASON WHY He was in such a case (ver. 1).</w:t>
      </w:r>
    </w:p>
    <w:p w14:paraId="47BBE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当我们察验这些话语时，我们发现祂首先在抱怨那凄惨的被弃感，并恳求神记住祂处于这种境地的“原因”（1 节）。</w:t>
      </w:r>
    </w:p>
    <w:p w14:paraId="6D5E09E0">
      <w:pPr>
        <w:rPr>
          <w:rFonts w:hint="eastAsia" w:ascii="微软雅黑" w:hAnsi="微软雅黑" w:eastAsia="微软雅黑" w:cs="微软雅黑"/>
          <w:sz w:val="30"/>
          <w:szCs w:val="30"/>
        </w:rPr>
      </w:pPr>
    </w:p>
    <w:p w14:paraId="4C7DE7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reason of the desertion was not due to any personal cause separating between God and Him, He prayed that it might not go beyond what was indispensably required for the end contemplated, and might take end in His temporal death.</w:t>
      </w:r>
    </w:p>
    <w:p w14:paraId="0CE1EA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由于被离弃的原因并非出于任何导致神与祂分离的个人原因，祂祷告求这痛苦不要超出所预期之目的绝对需要的范围，并祈求这痛苦能随着祂肉身的死亡而终结。</w:t>
      </w:r>
    </w:p>
    <w:p w14:paraId="6E23BC82">
      <w:pPr>
        <w:rPr>
          <w:rFonts w:hint="eastAsia" w:ascii="微软雅黑" w:hAnsi="微软雅黑" w:eastAsia="微软雅黑" w:cs="微软雅黑"/>
          <w:sz w:val="30"/>
          <w:szCs w:val="30"/>
        </w:rPr>
      </w:pPr>
    </w:p>
    <w:p w14:paraId="32D12E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natural, nay reasonable, to spread out before His Father, more especially as His life hastened to a close, that the cause of His desertion was man's redemption and the Divine glory in connection with it, and to ground upon this a conviction of being heard in a way consistent with the Divine rectitude, but leaving the mode of deliverance with God.</w:t>
      </w:r>
    </w:p>
    <w:p w14:paraId="288797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种被离弃的原因归于人类的救赎以及与之相关的属神荣耀，并将其呈现在祂父面前（特别是在祂生命将尽之时），这不仅是自然的，更是合理的；并以此为基础，确信自己会以一种符合属神正直的方式蒙垂听，但将拯救的方式留给神。</w:t>
      </w:r>
    </w:p>
    <w:p w14:paraId="412D4997">
      <w:pPr>
        <w:rPr>
          <w:rFonts w:hint="eastAsia" w:ascii="微软雅黑" w:hAnsi="微软雅黑" w:eastAsia="微软雅黑" w:cs="微软雅黑"/>
          <w:sz w:val="30"/>
          <w:szCs w:val="30"/>
        </w:rPr>
      </w:pPr>
    </w:p>
    <w:p w14:paraId="25922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added that He prayed day and night but was not heard (ver. 2), a difficulty has been started as to the import.</w:t>
      </w:r>
    </w:p>
    <w:p w14:paraId="75DCBE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当提到祂昼夜祷告却未蒙垂听（2 节）时，关于其含义产生了一个困难。</w:t>
      </w:r>
    </w:p>
    <w:p w14:paraId="06337D34">
      <w:pPr>
        <w:rPr>
          <w:rFonts w:hint="eastAsia" w:ascii="微软雅黑" w:hAnsi="微软雅黑" w:eastAsia="微软雅黑" w:cs="微软雅黑"/>
          <w:sz w:val="30"/>
          <w:szCs w:val="30"/>
        </w:rPr>
      </w:pPr>
    </w:p>
    <w:p w14:paraId="7D61E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go no further than to the simple fact that during the thickening sorrows of the last day of His pilgrimage, He had thus prayed amid the agony of Gethsemane and the increasing desertion of the following day, until, towards the day's decline, He commended His spirit to His Father.</w:t>
      </w:r>
    </w:p>
    <w:p w14:paraId="2661F2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但我们只需看一个简单的事实：在祂旅程最后一天那日益加深的忧愁中，祂在客西马尼的极度痛苦以及次日加剧的被弃感中一直这样祷告，直到白昼将尽时，祂将灵魂交托给祂的父。</w:t>
      </w:r>
    </w:p>
    <w:p w14:paraId="2D4C6996">
      <w:pPr>
        <w:rPr>
          <w:rFonts w:hint="eastAsia" w:ascii="微软雅黑" w:hAnsi="微软雅黑" w:eastAsia="微软雅黑" w:cs="微软雅黑"/>
          <w:sz w:val="30"/>
          <w:szCs w:val="30"/>
        </w:rPr>
      </w:pPr>
    </w:p>
    <w:p w14:paraId="6CD87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it is asked, are we to apprehend the argument for deliverance drawn from the fact that He had ancestors in Israel who cried and obtained deliverance?</w:t>
      </w:r>
    </w:p>
    <w:p w14:paraId="15F67C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但是有人问，对于从“祂在以色列中有曾呼求并得拯救的祖先”这一事实中引出的拯救论据，我们该如何理解？</w:t>
      </w:r>
    </w:p>
    <w:p w14:paraId="39210060">
      <w:pPr>
        <w:rPr>
          <w:rFonts w:hint="eastAsia" w:ascii="微软雅黑" w:hAnsi="微软雅黑" w:eastAsia="微软雅黑" w:cs="微软雅黑"/>
          <w:sz w:val="30"/>
          <w:szCs w:val="30"/>
        </w:rPr>
      </w:pPr>
    </w:p>
    <w:p w14:paraId="7FDE8E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difficulty as to referring this language to the Lord.</w:t>
      </w:r>
    </w:p>
    <w:p w14:paraId="19BF49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将这些话语归于主并没有困难。</w:t>
      </w:r>
    </w:p>
    <w:p w14:paraId="4664FDBA">
      <w:pPr>
        <w:rPr>
          <w:rFonts w:hint="eastAsia" w:ascii="微软雅黑" w:hAnsi="微软雅黑" w:eastAsia="微软雅黑" w:cs="微软雅黑"/>
          <w:sz w:val="30"/>
          <w:szCs w:val="30"/>
        </w:rPr>
      </w:pPr>
    </w:p>
    <w:p w14:paraId="3A2166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argue, "I am an Israelite, enrolled as such by the rite of circumcision, and if the fathers Abraham, Isaac, and Jacob hoped, and were delivered, a similar deliverance, will be extended to Me" (ver. 4-5):</w:t>
      </w:r>
    </w:p>
    <w:p w14:paraId="648B4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祂可以辩论道：“我是一个以色列人，通过割礼的仪式被登记为其中一员，如果祖先亚伯拉罕、以撒和雅各仰望且得了拯救，同样的拯救也必延伸到我身上”（4-5 节）：</w:t>
      </w:r>
    </w:p>
    <w:p w14:paraId="4F9C6EA2">
      <w:pPr>
        <w:rPr>
          <w:rFonts w:hint="eastAsia" w:ascii="微软雅黑" w:hAnsi="微软雅黑" w:eastAsia="微软雅黑" w:cs="微软雅黑"/>
          <w:sz w:val="30"/>
          <w:szCs w:val="30"/>
        </w:rPr>
      </w:pPr>
    </w:p>
    <w:p w14:paraId="662802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an argument from the stronger reason, as follows; "The believing fathers of our nation, also My fathers according to the flesh, trusted and were not confounded; and shouldest not Thou deliver Me, Thy beloved Son, who am the ground of all that confidence which the fathers exercised, from this tribulation and perplexity?"</w:t>
      </w:r>
    </w:p>
    <w:p w14:paraId="5D917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这可能是一个基于更强理由的辩论，如下：“我们国家那些有信心的祖先，也是我按肉身而言的父辈，他们信靠祢且不至蒙羞；而我，祢亲爱的儿子，作为众父辈所行之全部信心的根基，难道祢不更应当救我脱离这苦难和困惑吗？”</w:t>
      </w:r>
    </w:p>
    <w:p w14:paraId="72E10308">
      <w:pPr>
        <w:rPr>
          <w:rFonts w:hint="eastAsia" w:ascii="微软雅黑" w:hAnsi="微软雅黑" w:eastAsia="微软雅黑" w:cs="微软雅黑"/>
          <w:sz w:val="30"/>
          <w:szCs w:val="30"/>
        </w:rPr>
      </w:pPr>
    </w:p>
    <w:p w14:paraId="1A456C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sequel of the Psalm the Lord utters a distinct persuasion as to His death, "And THOU hast brought Me into the dust of death" (ver. 15).</w:t>
      </w:r>
    </w:p>
    <w:p w14:paraId="602B3C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在这篇诗的后续中，主对祂的死表达了明确的确信：“祢（THOU）将我安置在死地的尘土中”（15 节）。</w:t>
      </w:r>
    </w:p>
    <w:p w14:paraId="61D99E28">
      <w:pPr>
        <w:rPr>
          <w:rFonts w:hint="eastAsia" w:ascii="微软雅黑" w:hAnsi="微软雅黑" w:eastAsia="微软雅黑" w:cs="微软雅黑"/>
          <w:sz w:val="30"/>
          <w:szCs w:val="30"/>
        </w:rPr>
      </w:pPr>
    </w:p>
    <w:p w14:paraId="090E13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inquire by whom the Messiah was brought into the humiliation of actual death, we find that though dogs are said to compass Him,—that is heathen soldiers acting against Him; though the assembly of the wicked are said to inclose Him,—that is the company of the chief priests and their faction,—yet Messiah's death is emphatically ascribed to God Himself; "THOU hast brought Me."</w:t>
      </w:r>
    </w:p>
    <w:p w14:paraId="41A09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探究是谁将弥赛亚带入实际死亡的降卑时，我们发现，虽然说有犬类围着祂——即外邦士兵对祂采取行动；虽然说恶党的会围困祂——即大祭司及其派系的群体——然而弥赛亚的死却被强调性地归于神自己：“祢（THOU）将我安置”。</w:t>
      </w:r>
    </w:p>
    <w:p w14:paraId="0A0E78FC">
      <w:pPr>
        <w:rPr>
          <w:rFonts w:hint="eastAsia" w:ascii="微软雅黑" w:hAnsi="微软雅黑" w:eastAsia="微软雅黑" w:cs="微软雅黑"/>
          <w:sz w:val="30"/>
          <w:szCs w:val="30"/>
        </w:rPr>
      </w:pPr>
    </w:p>
    <w:p w14:paraId="36CAA4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Properly speaking the Lord was not overcome by His enemies.</w:t>
      </w:r>
    </w:p>
    <w:p w14:paraId="17107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严格来说，主并没有被祂的敌人所征服。</w:t>
      </w:r>
    </w:p>
    <w:p w14:paraId="55C5894A">
      <w:pPr>
        <w:rPr>
          <w:rFonts w:hint="eastAsia" w:ascii="微软雅黑" w:hAnsi="微软雅黑" w:eastAsia="微软雅黑" w:cs="微软雅黑"/>
          <w:sz w:val="30"/>
          <w:szCs w:val="30"/>
        </w:rPr>
      </w:pPr>
    </w:p>
    <w:p w14:paraId="20BC0A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have had no power at all to exercise over Him but for His voluntary undertaking, and the consequent judgment exercised upon Him by the righteous Father.</w:t>
      </w:r>
    </w:p>
    <w:p w14:paraId="1BAED2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若非祂的自愿承担，以及随后公义之父在祂身上施行的审判，他们根本没有任何权柄可以施加在祂身上。</w:t>
      </w:r>
    </w:p>
    <w:p w14:paraId="541DD0E8">
      <w:pPr>
        <w:rPr>
          <w:rFonts w:hint="eastAsia" w:ascii="微软雅黑" w:hAnsi="微软雅黑" w:eastAsia="微软雅黑" w:cs="微软雅黑"/>
          <w:sz w:val="30"/>
          <w:szCs w:val="30"/>
        </w:rPr>
      </w:pPr>
    </w:p>
    <w:p w14:paraId="2BB8F6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put beyond doubt by His own reply to Pilate (John xix. 11), and by Peter's exposition (Acts ii. 23).</w:t>
      </w:r>
    </w:p>
    <w:p w14:paraId="720C3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这一点由祂亲自对彼拉多的回答（约翰福音 19:11）以及彼得的阐释（使徒行传 2:23）证明得无可置疑。</w:t>
      </w:r>
    </w:p>
    <w:p w14:paraId="02FE6A82">
      <w:pPr>
        <w:rPr>
          <w:rFonts w:hint="eastAsia" w:ascii="微软雅黑" w:hAnsi="微软雅黑" w:eastAsia="微软雅黑" w:cs="微软雅黑"/>
          <w:sz w:val="30"/>
          <w:szCs w:val="30"/>
        </w:rPr>
      </w:pPr>
    </w:p>
    <w:p w14:paraId="35D16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concluding portion of the Psalm (ver. 24-32) it means as spoken by the dying sufferer, that subsequently to His resurrection He should be the medium of all the Divine communications towards man, and of all the returns of praise to His Father (ver. 25).</w:t>
      </w:r>
    </w:p>
    <w:p w14:paraId="47E00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关于这篇诗的结尾部分（24-32 节），作为由垂死的受难者所说的话，其含义是：在祂复活之后，祂应当成为所有属神与人之间往还、以及所有向祂父回馈颂赞的媒介（25 节）。</w:t>
      </w:r>
    </w:p>
    <w:p w14:paraId="77DFF170">
      <w:pPr>
        <w:rPr>
          <w:rFonts w:hint="eastAsia" w:ascii="微软雅黑" w:hAnsi="微软雅黑" w:eastAsia="微软雅黑" w:cs="微软雅黑"/>
          <w:sz w:val="30"/>
          <w:szCs w:val="30"/>
        </w:rPr>
      </w:pPr>
    </w:p>
    <w:p w14:paraId="1D024B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a sublime description of the fruits of His atonement in accomplishing the world's salvation, in emancipating the nations, and in effecting the conversion of the ends of the earth; and we see how much, in the closing hours of His life, He derived comfort from the clearly perceived fruits of His redemption as enjoyed by His people.</w:t>
      </w:r>
    </w:p>
    <w:p w14:paraId="206CF3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随后是对祂赎罪果效的庄严描述，包括成就世人的救恩、解放万民以及实现地极的归正；我们看到，在祂生命的最后时刻，祂从祂子民所享有的、那清晰可察的救赎果子中获得了多大的安慰。</w:t>
      </w:r>
    </w:p>
    <w:p w14:paraId="0FB30098">
      <w:pPr>
        <w:rPr>
          <w:rFonts w:hint="eastAsia" w:ascii="微软雅黑" w:hAnsi="微软雅黑" w:eastAsia="微软雅黑" w:cs="微软雅黑"/>
          <w:sz w:val="30"/>
          <w:szCs w:val="30"/>
        </w:rPr>
      </w:pPr>
    </w:p>
    <w:p w14:paraId="1DDD95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attentively analyse Psalm xxii. easily discern that the great sufferer who complains of the desertion was one who trusted in God from His birth, and the mention of the seemingly incidental parts of the scene, such as the casting lots for His vesture, indicate an extraordinary person, whose fortunes down to their smallest details were foretold, and would touch a chord in human hearts while the world stands.</w:t>
      </w:r>
    </w:p>
    <w:p w14:paraId="4AECE9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那些细心分析诗篇 22 的人容易察觉到，那位抱怨被弃的伟大受难者，是一位从出生就信靠神的人，而对场景中那些看似偶然部分的提及——如为祂的衣服抽签——则预示了一位非凡的人物，他的命运直至最微小的细节都已被预言，且只要世界存在，就会触动人类心灵的心弦。</w:t>
      </w:r>
    </w:p>
    <w:p w14:paraId="37DA8AE2">
      <w:pPr>
        <w:rPr>
          <w:rFonts w:hint="eastAsia" w:ascii="微软雅黑" w:hAnsi="微软雅黑" w:eastAsia="微软雅黑" w:cs="微软雅黑"/>
          <w:sz w:val="30"/>
          <w:szCs w:val="30"/>
        </w:rPr>
      </w:pPr>
    </w:p>
    <w:p w14:paraId="7F02A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too, that in all His sufferings God had a hand, and that His enemies did only what God, according to His counsel and foreknowledge, had beforehand determined to be done.</w:t>
      </w:r>
    </w:p>
    <w:p w14:paraId="0C93E7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同样显明的是，在祂所有的受苦中，神都有一只手在运作，而祂的仇敌所做的，不过是神根据祂的筹算和预知，预先定意要成就的事。</w:t>
      </w:r>
    </w:p>
    <w:p w14:paraId="533928D3">
      <w:pPr>
        <w:rPr>
          <w:rFonts w:hint="eastAsia" w:ascii="微软雅黑" w:hAnsi="微软雅黑" w:eastAsia="微软雅黑" w:cs="微软雅黑"/>
          <w:sz w:val="30"/>
          <w:szCs w:val="30"/>
        </w:rPr>
      </w:pPr>
    </w:p>
    <w:p w14:paraId="6F3E34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me to notice the prophecy of His betrayal in another Psalm (xli. 9) as quoted by our Lord Himself: "I speak not of you all: I know whom I have chosen: but that the Scripture may be fulfilled, He that eateth bread with Me hath lifted up his heel against Me" (John xiii. 18).</w:t>
      </w:r>
    </w:p>
    <w:p w14:paraId="1A577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这引导我注意到主亲自引用的另一篇诗中（41:9）关于祂被出卖的预言：“我这话不是指着你们众人说的，我知道我所拣选的是谁。现在要应验经上的话，说：‘同我吃饭的人用脚踢我’”（约翰福音 13:18）。</w:t>
      </w:r>
    </w:p>
    <w:p w14:paraId="62691E56">
      <w:pPr>
        <w:rPr>
          <w:rFonts w:hint="eastAsia" w:ascii="微软雅黑" w:hAnsi="微软雅黑" w:eastAsia="微软雅黑" w:cs="微软雅黑"/>
          <w:sz w:val="30"/>
          <w:szCs w:val="30"/>
        </w:rPr>
      </w:pPr>
    </w:p>
    <w:p w14:paraId="63B6D6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tenor of that prophecy implied that among the intimate friends of Messiah a traitor was to be found.</w:t>
      </w:r>
    </w:p>
    <w:p w14:paraId="62B91B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那预言的主旨暗示了，在弥赛亚的亲密朋友中会发现一个叛徒。</w:t>
      </w:r>
    </w:p>
    <w:p w14:paraId="51E8B0F4">
      <w:pPr>
        <w:rPr>
          <w:rFonts w:hint="eastAsia" w:ascii="微软雅黑" w:hAnsi="微软雅黑" w:eastAsia="微软雅黑" w:cs="微软雅黑"/>
          <w:sz w:val="30"/>
          <w:szCs w:val="30"/>
        </w:rPr>
      </w:pPr>
    </w:p>
    <w:p w14:paraId="3F020F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was to carry out his purpose that same night; and the Lord subjoins, that He would have them informed beforehand, that they might not be shaken, but confirmed, in their faith in His Messiahship.</w:t>
      </w:r>
    </w:p>
    <w:p w14:paraId="19E259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犹大要在当晚执行他的阴谋；主随后补充道，祂要让他们预先知道，免得他们的信心被动摇，而是要坚固他们对祂弥赛亚身份的信心。</w:t>
      </w:r>
    </w:p>
    <w:p w14:paraId="36870A38">
      <w:pPr>
        <w:rPr>
          <w:rFonts w:hint="eastAsia" w:ascii="微软雅黑" w:hAnsi="微软雅黑" w:eastAsia="微软雅黑" w:cs="微软雅黑"/>
          <w:sz w:val="30"/>
          <w:szCs w:val="30"/>
        </w:rPr>
      </w:pPr>
    </w:p>
    <w:p w14:paraId="76E0A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see that His delivery into the hands of men was no contingent effect of human malice, but the result of the divine purpose or determinate counsel, which He clearly foresee and announced before it came to pass.</w:t>
      </w:r>
    </w:p>
    <w:p w14:paraId="0000ED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他们应当看到，祂被交给世人并非人类恶意的偶然结果，而是属神旨意或定旨（determinate counsel）的结果，这是祂在事情发生前就清晰预见并宣告了的。</w:t>
      </w:r>
    </w:p>
    <w:p w14:paraId="69C4F0C0">
      <w:pPr>
        <w:rPr>
          <w:rFonts w:hint="eastAsia" w:ascii="微软雅黑" w:hAnsi="微软雅黑" w:eastAsia="微软雅黑" w:cs="微软雅黑"/>
          <w:sz w:val="30"/>
          <w:szCs w:val="30"/>
        </w:rPr>
      </w:pPr>
    </w:p>
    <w:p w14:paraId="4073E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Judas understand Him?</w:t>
      </w:r>
    </w:p>
    <w:p w14:paraId="1105B6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犹大听懂祂了吗？</w:t>
      </w:r>
    </w:p>
    <w:p w14:paraId="631DE488">
      <w:pPr>
        <w:rPr>
          <w:rFonts w:hint="eastAsia" w:ascii="微软雅黑" w:hAnsi="微软雅黑" w:eastAsia="微软雅黑" w:cs="微软雅黑"/>
          <w:sz w:val="30"/>
          <w:szCs w:val="30"/>
        </w:rPr>
      </w:pPr>
    </w:p>
    <w:p w14:paraId="71380E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this quotation and the further exposure of him to the rest of the disciples by the sop (John xiii. 26) rendered it impossible for Judas not to understand Him.</w:t>
      </w:r>
    </w:p>
    <w:p w14:paraId="10FAF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是的：这段引用以及随后通过蘸一点饼（约翰福音 13:26）向其余门徒揭露他的行为，使得犹大不可能听不懂祂。</w:t>
      </w:r>
    </w:p>
    <w:p w14:paraId="331F4E72">
      <w:pPr>
        <w:rPr>
          <w:rFonts w:hint="eastAsia" w:ascii="微软雅黑" w:hAnsi="微软雅黑" w:eastAsia="微软雅黑" w:cs="微软雅黑"/>
          <w:sz w:val="30"/>
          <w:szCs w:val="30"/>
        </w:rPr>
      </w:pPr>
    </w:p>
    <w:p w14:paraId="7BB63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knowing that God's plan should be executed and the words of prophecy fulfilled, was not solicitous that the traitor's purpose should be abandoned.</w:t>
      </w:r>
    </w:p>
    <w:p w14:paraId="1C073F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但耶稣既然知道神的计划必将执行，预言的话语必将成全，便不急于求那叛徒放弃阴谋。</w:t>
      </w:r>
    </w:p>
    <w:p w14:paraId="15004754">
      <w:pPr>
        <w:rPr>
          <w:rFonts w:hint="eastAsia" w:ascii="微软雅黑" w:hAnsi="微软雅黑" w:eastAsia="微软雅黑" w:cs="微软雅黑"/>
          <w:sz w:val="30"/>
          <w:szCs w:val="30"/>
        </w:rPr>
      </w:pPr>
    </w:p>
    <w:p w14:paraId="7CEDF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He had, in connection with the parable of the wicked husbandmen (Matt. xxi. 42), intimated to the high-priests that their wicked purpose was well known to Him, and that in carrying it out they only fulfilled an ancient prophecy with which they were familiar—that the stone which the builders rejected should become the Head of the corner (Ps. cxviii. 22).</w:t>
      </w:r>
    </w:p>
    <w:p w14:paraId="7F657F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同样地，在关于凶恶园户的寓言中（马太福音 21:42），祂曾向大祭司们暗示，他们的恶毒意图对祂来说是洞若观火的，且他们在执行阴谋时，只是成全了他们所熟悉的古代预言——匠人所弃的石头已成了房角的头块石头（诗篇 118:22）。</w:t>
      </w:r>
    </w:p>
    <w:p w14:paraId="39F2BCF9">
      <w:pPr>
        <w:rPr>
          <w:rFonts w:hint="eastAsia" w:ascii="微软雅黑" w:hAnsi="微软雅黑" w:eastAsia="微软雅黑" w:cs="微软雅黑"/>
          <w:sz w:val="30"/>
          <w:szCs w:val="30"/>
        </w:rPr>
      </w:pPr>
    </w:p>
    <w:p w14:paraId="7942E1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understood Him, but remained undeterred in their purpose, with the usual blindness of wicked men.</w:t>
      </w:r>
    </w:p>
    <w:p w14:paraId="5A697C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他们听懂了祂，却在阴谋中依然毫无畏惧，这正是恶人惯有的盲目。</w:t>
      </w:r>
    </w:p>
    <w:p w14:paraId="5193A98A">
      <w:pPr>
        <w:rPr>
          <w:rFonts w:hint="eastAsia" w:ascii="微软雅黑" w:hAnsi="微软雅黑" w:eastAsia="微软雅黑" w:cs="微软雅黑"/>
          <w:sz w:val="30"/>
          <w:szCs w:val="30"/>
        </w:rPr>
      </w:pPr>
    </w:p>
    <w:p w14:paraId="02AA65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inquiry suggests itself: How could His fellow countrymen continue so completely ignorant as to His Messiahship?</w:t>
      </w:r>
    </w:p>
    <w:p w14:paraId="329CC2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在此探究便油然而生：祂的同胞们怎么能对祂的弥赛亚身份继续如此彻底地无知呢？</w:t>
      </w:r>
    </w:p>
    <w:p w14:paraId="59B3CD85">
      <w:pPr>
        <w:rPr>
          <w:rFonts w:hint="eastAsia" w:ascii="微软雅黑" w:hAnsi="微软雅黑" w:eastAsia="微软雅黑" w:cs="微软雅黑"/>
          <w:sz w:val="30"/>
          <w:szCs w:val="30"/>
        </w:rPr>
      </w:pPr>
    </w:p>
    <w:p w14:paraId="79374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it: His disciples knew it: and the entire nation might have known it.</w:t>
      </w:r>
    </w:p>
    <w:p w14:paraId="66BF31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祂知道：祂的门徒知道：而整个民族本可以知道。</w:t>
      </w:r>
    </w:p>
    <w:p w14:paraId="39D02502">
      <w:pPr>
        <w:rPr>
          <w:rFonts w:hint="eastAsia" w:ascii="微软雅黑" w:hAnsi="微软雅黑" w:eastAsia="微软雅黑" w:cs="微软雅黑"/>
          <w:sz w:val="30"/>
          <w:szCs w:val="30"/>
        </w:rPr>
      </w:pPr>
    </w:p>
    <w:p w14:paraId="00207F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partly from a perverting legalism, partly from prepossessions as to the earthly nature of His kingdom, partly from ignorance of the actual circumstances of His birth, they concurred in rejecting Him.</w:t>
      </w:r>
    </w:p>
    <w:p w14:paraId="376E26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但部分由于一种被歪曲的律法主义，部分由于对祂国度地上的性质存有先入之见，部分由于对祂出生的实际境况缺乏了解，他们一致地拒绝了祂。</w:t>
      </w:r>
    </w:p>
    <w:p w14:paraId="6139AE0B">
      <w:pPr>
        <w:rPr>
          <w:rFonts w:hint="eastAsia" w:ascii="微软雅黑" w:hAnsi="微软雅黑" w:eastAsia="微软雅黑" w:cs="微软雅黑"/>
          <w:sz w:val="30"/>
          <w:szCs w:val="30"/>
        </w:rPr>
      </w:pPr>
    </w:p>
    <w:p w14:paraId="4DD177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their legalism, they misapprehended the true nature of the law and perverted it from its proper use, mistaking the meaning of the sacrifices, as if men were to be justified by the use of them as meritorious works of law.</w:t>
      </w:r>
    </w:p>
    <w:p w14:paraId="592083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关于他们的律法主义，他们误解了律法的真谛并使其偏离了正当用途，误解了祭礼的含义，仿佛人要靠着使用这些祭礼作为律法的功德行为（meritorious works）来称义。</w:t>
      </w:r>
    </w:p>
    <w:p w14:paraId="1BCD28D2">
      <w:pPr>
        <w:rPr>
          <w:rFonts w:hint="eastAsia" w:ascii="微软雅黑" w:hAnsi="微软雅黑" w:eastAsia="微软雅黑" w:cs="微软雅黑"/>
          <w:sz w:val="30"/>
          <w:szCs w:val="30"/>
        </w:rPr>
      </w:pPr>
    </w:p>
    <w:p w14:paraId="43BE9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prophecies of Messiah's kingdom, they regarded these as referring to a temporal dominion over subject nations, instead of viewing it as a kingdom based on His atoning death.</w:t>
      </w:r>
    </w:p>
    <w:p w14:paraId="34211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关于弥赛亚国度的预言，他们将其视为指涉对臣属国家的暂时统治，而不是将其视为一个建立在祂赎罪之死基础上的国度。</w:t>
      </w:r>
    </w:p>
    <w:p w14:paraId="0BD7A8B3">
      <w:pPr>
        <w:rPr>
          <w:rFonts w:hint="eastAsia" w:ascii="微软雅黑" w:hAnsi="微软雅黑" w:eastAsia="微软雅黑" w:cs="微软雅黑"/>
          <w:sz w:val="30"/>
          <w:szCs w:val="30"/>
        </w:rPr>
      </w:pPr>
    </w:p>
    <w:p w14:paraId="1B9FE6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circumstances of Christ's birth, they were at no pains to institute any inquiry.</w:t>
      </w:r>
    </w:p>
    <w:p w14:paraId="1C85A9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关于基督出生的境况，他们根本不费心进行任何调查。</w:t>
      </w:r>
    </w:p>
    <w:p w14:paraId="27D1F49D">
      <w:pPr>
        <w:rPr>
          <w:rFonts w:hint="eastAsia" w:ascii="微软雅黑" w:hAnsi="微软雅黑" w:eastAsia="微软雅黑" w:cs="微软雅黑"/>
          <w:sz w:val="30"/>
          <w:szCs w:val="30"/>
        </w:rPr>
      </w:pPr>
    </w:p>
    <w:p w14:paraId="010B2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Providence in ordering Messiah's lot so that His death should be brought about as it happened, thus unfolds the wisdom of God.</w:t>
      </w:r>
    </w:p>
    <w:p w14:paraId="6EF782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护理（Providence）在安排弥赛亚命运上的设计，使其受死是以那样的方式发生的，这便展示了神的智慧。</w:t>
      </w:r>
    </w:p>
    <w:p w14:paraId="1B368309">
      <w:pPr>
        <w:rPr>
          <w:rFonts w:hint="eastAsia" w:ascii="微软雅黑" w:hAnsi="微软雅黑" w:eastAsia="微软雅黑" w:cs="微软雅黑"/>
          <w:sz w:val="30"/>
          <w:szCs w:val="30"/>
        </w:rPr>
      </w:pPr>
    </w:p>
    <w:p w14:paraId="16EA1E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memorable circumstances of Christ's birth were no longer in men's memory.</w:t>
      </w:r>
    </w:p>
    <w:p w14:paraId="447740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基督出生时那些令人难忘的境况，在人们的记忆中已不复存在。</w:t>
      </w:r>
    </w:p>
    <w:p w14:paraId="05E62D1A">
      <w:pPr>
        <w:rPr>
          <w:rFonts w:hint="eastAsia" w:ascii="微软雅黑" w:hAnsi="微软雅黑" w:eastAsia="微软雅黑" w:cs="微软雅黑"/>
          <w:sz w:val="30"/>
          <w:szCs w:val="30"/>
        </w:rPr>
      </w:pPr>
    </w:p>
    <w:p w14:paraId="400B6B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announced by angels to the shepherds of Bethlehem when He was born.</w:t>
      </w:r>
    </w:p>
    <w:p w14:paraId="2F7C23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祂降生时，天使曾向伯利恒的牧羊人宣告。</w:t>
      </w:r>
    </w:p>
    <w:p w14:paraId="0FF60AE9">
      <w:pPr>
        <w:rPr>
          <w:rFonts w:hint="eastAsia" w:ascii="微软雅黑" w:hAnsi="微软雅黑" w:eastAsia="微软雅黑" w:cs="微软雅黑"/>
          <w:sz w:val="30"/>
          <w:szCs w:val="30"/>
        </w:rPr>
      </w:pPr>
    </w:p>
    <w:p w14:paraId="2DDA3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visited by the shepherds, and they made known abroad the saying which was told them concerning the child (Luke ii. 7).</w:t>
      </w:r>
    </w:p>
    <w:p w14:paraId="390E39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牧羊人曾朝拜祂，并将关于这孩子向他们所说的话传开了（路加福音 2:7）。</w:t>
      </w:r>
    </w:p>
    <w:p w14:paraId="70492B19">
      <w:pPr>
        <w:rPr>
          <w:rFonts w:hint="eastAsia" w:ascii="微软雅黑" w:hAnsi="微软雅黑" w:eastAsia="微软雅黑" w:cs="微软雅黑"/>
          <w:sz w:val="30"/>
          <w:szCs w:val="30"/>
        </w:rPr>
      </w:pPr>
    </w:p>
    <w:p w14:paraId="379B1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Magi from the East had been led by the supernatural guidance of a star to the new-born King, and produced at Herod's court an excitement or sensation so great that it was the occasion of convening an assembly of priests and scribes to determine from prophecy where He should be born.</w:t>
      </w:r>
    </w:p>
    <w:p w14:paraId="004EC5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来自东方的博士曾在星星的超自然指引下找到这位新生的王，并在希律的宫廷引起了如此巨大的骚动或轰动，以至于成为了召集祭司和文士会议、从预言中判定祂应当生在何处的契机。</w:t>
      </w:r>
    </w:p>
    <w:p w14:paraId="76A6549B">
      <w:pPr>
        <w:rPr>
          <w:rFonts w:hint="eastAsia" w:ascii="微软雅黑" w:hAnsi="微软雅黑" w:eastAsia="微软雅黑" w:cs="微软雅黑"/>
          <w:sz w:val="30"/>
          <w:szCs w:val="30"/>
        </w:rPr>
      </w:pPr>
    </w:p>
    <w:p w14:paraId="4912FF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this is taken into account, it seems to us at first sight inexplicable that events such as these could have passed from men's memory.</w:t>
      </w:r>
    </w:p>
    <w:p w14:paraId="1A164A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当这一切都被考虑到时，我们乍看之下会觉得不可理解，像这样的事件怎么会从人的记忆中消失。</w:t>
      </w:r>
    </w:p>
    <w:p w14:paraId="10BD5287">
      <w:pPr>
        <w:rPr>
          <w:rFonts w:hint="eastAsia" w:ascii="微软雅黑" w:hAnsi="微软雅黑" w:eastAsia="微软雅黑" w:cs="微软雅黑"/>
          <w:sz w:val="30"/>
          <w:szCs w:val="30"/>
        </w:rPr>
      </w:pPr>
    </w:p>
    <w:p w14:paraId="5729C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thirty years had intervened between the birth in Bethlehem and the public ministry of Jesus, who was only known as the carpenter of Nazareth.</w:t>
      </w:r>
    </w:p>
    <w:p w14:paraId="71FEE8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但在伯利恒的降生与耶稣的公开职事之间，已经隔了三十年，祂当时仅被知晓为拿撒勒的木匠。</w:t>
      </w:r>
    </w:p>
    <w:p w14:paraId="48F85409">
      <w:pPr>
        <w:rPr>
          <w:rFonts w:hint="eastAsia" w:ascii="微软雅黑" w:hAnsi="微软雅黑" w:eastAsia="微软雅黑" w:cs="微软雅黑"/>
          <w:sz w:val="30"/>
          <w:szCs w:val="30"/>
        </w:rPr>
      </w:pPr>
    </w:p>
    <w:p w14:paraId="0CD6FE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few except Mary remained to whom the wonders of Bethlehem were known, or the salutation of Simeon and Anna in the temple.</w:t>
      </w:r>
    </w:p>
    <w:p w14:paraId="41391C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也许除了马利亚，没剩下几个人还记得伯利恒的奇迹，或西面和亚拿在圣殿里的称颂。</w:t>
      </w:r>
    </w:p>
    <w:p w14:paraId="5C36AC02">
      <w:pPr>
        <w:rPr>
          <w:rFonts w:hint="eastAsia" w:ascii="微软雅黑" w:hAnsi="微软雅黑" w:eastAsia="微软雅黑" w:cs="微软雅黑"/>
          <w:sz w:val="30"/>
          <w:szCs w:val="30"/>
        </w:rPr>
      </w:pPr>
    </w:p>
    <w:p w14:paraId="2EB6A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Magi had not returned to Herod to confirm the impression which their visit occasioned.</w:t>
      </w:r>
    </w:p>
    <w:p w14:paraId="3A96CF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博士们也没有回到希律那里去证实他们访问所引起的印象。</w:t>
      </w:r>
    </w:p>
    <w:p w14:paraId="5178A5B4">
      <w:pPr>
        <w:rPr>
          <w:rFonts w:hint="eastAsia" w:ascii="微软雅黑" w:hAnsi="微软雅黑" w:eastAsia="微软雅黑" w:cs="微软雅黑"/>
          <w:sz w:val="30"/>
          <w:szCs w:val="30"/>
        </w:rPr>
      </w:pPr>
    </w:p>
    <w:p w14:paraId="09A3BE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utmost perplexity as to the fate of the child was caused by the order of Herod to cut off the infant children of Bethlehem; the tears of Rachel weeping for her children being largely due to this, that all hope seemed cut off.</w:t>
      </w:r>
    </w:p>
    <w:p w14:paraId="1A07B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随后，由于希律下令杀尽伯利恒的婴孩，关于这孩子命运的极度困惑由此产生；拉结哭她儿女的眼泪，很大程度上是由于所有的希望似乎都被切断了。</w:t>
      </w:r>
    </w:p>
    <w:p w14:paraId="63A3423A">
      <w:pPr>
        <w:rPr>
          <w:rFonts w:hint="eastAsia" w:ascii="微软雅黑" w:hAnsi="微软雅黑" w:eastAsia="微软雅黑" w:cs="微软雅黑"/>
          <w:sz w:val="30"/>
          <w:szCs w:val="30"/>
        </w:rPr>
      </w:pPr>
    </w:p>
    <w:p w14:paraId="3B816D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returning from Egypt, the long sojourn of thirty years in Nazareth, His mean condition, His manual labour, and the fact that there is not the least trace of His having visited Bethlehem or allowing anything to transpire that connected Him with it as the place of His birth, all tended to fix attention on Him merely as the man of Nazareth.</w:t>
      </w:r>
    </w:p>
    <w:p w14:paraId="6CA188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埃及回来后，在拿撒勒长达三十年的逗留，祂卑微的境遇，祂的体力劳动，以及祂从未访问伯利恒或泄露任何将祂与出生地联系起来的蛛丝马迹这一事实，所有这些都趋向于将注意力仅仅集中在作为“拿撒勒人”的祂身上。</w:t>
      </w:r>
    </w:p>
    <w:p w14:paraId="07A7206C">
      <w:pPr>
        <w:rPr>
          <w:rFonts w:hint="eastAsia" w:ascii="微软雅黑" w:hAnsi="微软雅黑" w:eastAsia="微软雅黑" w:cs="微软雅黑"/>
          <w:sz w:val="30"/>
          <w:szCs w:val="30"/>
        </w:rPr>
      </w:pPr>
    </w:p>
    <w:p w14:paraId="47C27E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though He performed innumerable miracles, they had no other effect among the bulk of the community, educated or illiterate, but to win an acknowledgment of Him as a prophet; but they who admitted this claim concluded that He could not be the Messiah.</w:t>
      </w:r>
    </w:p>
    <w:p w14:paraId="7DBAA3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因此，虽然祂施行了无数神迹，但在大多数群体（无论受过教育还是文盲）中除了赢得对祂作为先知的承认外，没有别的效果；但那些承认这一身份的人断定，祂不可能是弥赛亚。</w:t>
      </w:r>
    </w:p>
    <w:p w14:paraId="3A4B3421">
      <w:pPr>
        <w:rPr>
          <w:rFonts w:hint="eastAsia" w:ascii="微软雅黑" w:hAnsi="微软雅黑" w:eastAsia="微软雅黑" w:cs="微软雅黑"/>
          <w:sz w:val="30"/>
          <w:szCs w:val="30"/>
        </w:rPr>
      </w:pPr>
    </w:p>
    <w:p w14:paraId="6A8307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difficulty would have been removed had they known His birth-place and the facts that so marvellously heralded Him into the world.</w:t>
      </w:r>
    </w:p>
    <w:p w14:paraId="4A991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如果他们知道祂的出生地，以及那些如此奇妙地宣告祂降世的事实，他们的困难本可以消除。</w:t>
      </w:r>
    </w:p>
    <w:p w14:paraId="74FC8CD7">
      <w:pPr>
        <w:rPr>
          <w:rFonts w:hint="eastAsia" w:ascii="微软雅黑" w:hAnsi="微软雅黑" w:eastAsia="微软雅黑" w:cs="微软雅黑"/>
          <w:sz w:val="30"/>
          <w:szCs w:val="30"/>
        </w:rPr>
      </w:pPr>
    </w:p>
    <w:p w14:paraId="761F8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Jesus did not speak of His Messiahship in public.</w:t>
      </w:r>
    </w:p>
    <w:p w14:paraId="266264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此外，耶稣没有在公开场合谈论祂的弥赛亚身份。</w:t>
      </w:r>
    </w:p>
    <w:p w14:paraId="54F1E39E">
      <w:pPr>
        <w:rPr>
          <w:rFonts w:hint="eastAsia" w:ascii="微软雅黑" w:hAnsi="微软雅黑" w:eastAsia="微软雅黑" w:cs="微软雅黑"/>
          <w:sz w:val="30"/>
          <w:szCs w:val="30"/>
        </w:rPr>
      </w:pPr>
    </w:p>
    <w:p w14:paraId="26D469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notwithstanding His doctrine and miracles, He was taken for a prophet, but not for the Messiah.</w:t>
      </w:r>
    </w:p>
    <w:p w14:paraId="571F0F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因此，尽管有祂的教义和神迹，祂被当作一名先知，却不被当作弥赛亚。</w:t>
      </w:r>
    </w:p>
    <w:p w14:paraId="667D3DD2">
      <w:pPr>
        <w:rPr>
          <w:rFonts w:hint="eastAsia" w:ascii="微软雅黑" w:hAnsi="微软雅黑" w:eastAsia="微软雅黑" w:cs="微软雅黑"/>
          <w:sz w:val="30"/>
          <w:szCs w:val="30"/>
        </w:rPr>
      </w:pPr>
    </w:p>
    <w:p w14:paraId="145151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humiliation, read aright in the light of prophecy, might have served as a proof that He was the long-predicted Christ.</w:t>
      </w:r>
    </w:p>
    <w:p w14:paraId="43B6E1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祂的降卑，若在预言的光照下被正确解读，本可以作为祂就是那被预言已久的基督的明证。</w:t>
      </w:r>
    </w:p>
    <w:p w14:paraId="6998053B">
      <w:pPr>
        <w:rPr>
          <w:rFonts w:hint="eastAsia" w:ascii="微软雅黑" w:hAnsi="微软雅黑" w:eastAsia="微软雅黑" w:cs="微软雅黑"/>
          <w:sz w:val="30"/>
          <w:szCs w:val="30"/>
        </w:rPr>
      </w:pPr>
    </w:p>
    <w:p w14:paraId="6E4296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doctrine of the Jewish Church was so corrupted that an idea had been formed of the Messiah which could not be harmonized with His actual appearance; and all was so ordered, in adorable wisdom, that the nation might do what they would not have done had the princes of this world known Him (1 Cor. ii. 8).</w:t>
      </w:r>
    </w:p>
    <w:p w14:paraId="281BC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但犹太教会的教义已如此败坏，以至于他们对弥赛亚形成了一种无法与祂实际显现相调和的观念；而这一切都在令人敬畏的智慧中被如此命定，好叫这个民族去做那些他们若认识这位世上之主（1 哥林多前书 2:8）就绝不会做的事。</w:t>
      </w:r>
    </w:p>
    <w:p w14:paraId="64FE5E9B">
      <w:pPr>
        <w:rPr>
          <w:rFonts w:hint="eastAsia" w:ascii="微软雅黑" w:hAnsi="微软雅黑" w:eastAsia="微软雅黑" w:cs="微软雅黑"/>
          <w:sz w:val="30"/>
          <w:szCs w:val="30"/>
        </w:rPr>
      </w:pPr>
    </w:p>
    <w:p w14:paraId="0A04AB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prejudices prevented men from acknowledging Jesus as the Messiah.</w:t>
      </w:r>
    </w:p>
    <w:p w14:paraId="601B38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这些偏见阻碍了人们承认耶稣为弥赛亚。</w:t>
      </w:r>
    </w:p>
    <w:p w14:paraId="50BA599E">
      <w:pPr>
        <w:rPr>
          <w:rFonts w:hint="eastAsia" w:ascii="微软雅黑" w:hAnsi="微软雅黑" w:eastAsia="微软雅黑" w:cs="微软雅黑"/>
          <w:sz w:val="30"/>
          <w:szCs w:val="30"/>
        </w:rPr>
      </w:pPr>
    </w:p>
    <w:p w14:paraId="1241C0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even His own disciples expected His death is evinced by all His history.</w:t>
      </w:r>
    </w:p>
    <w:p w14:paraId="71DDCA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甚至连祂自己的门徒都几乎没预料到祂的死，这由祂全部的历史所显明。</w:t>
      </w:r>
    </w:p>
    <w:p w14:paraId="0C0A7DE8">
      <w:pPr>
        <w:rPr>
          <w:rFonts w:hint="eastAsia" w:ascii="微软雅黑" w:hAnsi="微软雅黑" w:eastAsia="微软雅黑" w:cs="微软雅黑"/>
          <w:sz w:val="30"/>
          <w:szCs w:val="30"/>
        </w:rPr>
      </w:pPr>
    </w:p>
    <w:p w14:paraId="282305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was such ignorance and unbelief permitted to prevail?</w:t>
      </w:r>
    </w:p>
    <w:p w14:paraId="31251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但为何容许这种无知和不信盛行呢？</w:t>
      </w:r>
    </w:p>
    <w:p w14:paraId="5C0BA6EB">
      <w:pPr>
        <w:rPr>
          <w:rFonts w:hint="eastAsia" w:ascii="微软雅黑" w:hAnsi="微软雅黑" w:eastAsia="微软雅黑" w:cs="微软雅黑"/>
          <w:sz w:val="30"/>
          <w:szCs w:val="30"/>
        </w:rPr>
      </w:pPr>
    </w:p>
    <w:p w14:paraId="050861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God was that He should die as a propitiation for sins, and in order to this be the despised and rejected of men.</w:t>
      </w:r>
    </w:p>
    <w:p w14:paraId="503845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神的旨意是要祂为赎罪（propitiation）而死，为了达成这一点，祂必须被世人藐视、被人厌弃。</w:t>
      </w:r>
    </w:p>
    <w:p w14:paraId="61E9207D">
      <w:pPr>
        <w:rPr>
          <w:rFonts w:hint="eastAsia" w:ascii="微软雅黑" w:hAnsi="微软雅黑" w:eastAsia="微软雅黑" w:cs="微软雅黑"/>
          <w:sz w:val="30"/>
          <w:szCs w:val="30"/>
        </w:rPr>
      </w:pPr>
    </w:p>
    <w:p w14:paraId="3D155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must be unknown (1 Cor. ii. 8).</w:t>
      </w:r>
    </w:p>
    <w:p w14:paraId="03949F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因此祂必须是不被认出的（1 哥林多前书 2:8）。</w:t>
      </w:r>
    </w:p>
    <w:p w14:paraId="1D16AB98">
      <w:pPr>
        <w:rPr>
          <w:rFonts w:hint="eastAsia" w:ascii="微软雅黑" w:hAnsi="微软雅黑" w:eastAsia="微软雅黑" w:cs="微软雅黑"/>
          <w:sz w:val="30"/>
          <w:szCs w:val="30"/>
        </w:rPr>
      </w:pPr>
    </w:p>
    <w:p w14:paraId="2CC396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avoided everything that might prevent the execution of the determinate counsel and foreknowledge of God.</w:t>
      </w:r>
    </w:p>
    <w:p w14:paraId="17FC3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主自己避开了每一样可能阻碍神的定旨（determinate counsel）和预知之执行的事物。</w:t>
      </w:r>
    </w:p>
    <w:p w14:paraId="56704AB6">
      <w:pPr>
        <w:rPr>
          <w:rFonts w:hint="eastAsia" w:ascii="微软雅黑" w:hAnsi="微软雅黑" w:eastAsia="微软雅黑" w:cs="微软雅黑"/>
          <w:sz w:val="30"/>
          <w:szCs w:val="30"/>
        </w:rPr>
      </w:pPr>
    </w:p>
    <w:p w14:paraId="6F4BB0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neither, in His public instructions, announced His Messianic dignity nor suffered His disciples to make Him known, adding that He must suffer and die (Luke ix. 21).</w:t>
      </w:r>
    </w:p>
    <w:p w14:paraId="67812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祂既未在公开教导中宣布祂的弥赛亚尊荣，也不许祂的门徒宣扬祂，并补充说祂必须受苦和受死（路加福音 9:21）。</w:t>
      </w:r>
    </w:p>
    <w:p w14:paraId="1C2AE634">
      <w:pPr>
        <w:rPr>
          <w:rFonts w:hint="eastAsia" w:ascii="微软雅黑" w:hAnsi="微软雅黑" w:eastAsia="微软雅黑" w:cs="微软雅黑"/>
          <w:sz w:val="30"/>
          <w:szCs w:val="30"/>
        </w:rPr>
      </w:pPr>
    </w:p>
    <w:p w14:paraId="76680E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avowed His Messiahship publicly only before Caiaphas, when the avowal hastened the consummation of His sacrifice.</w:t>
      </w:r>
    </w:p>
    <w:p w14:paraId="5B98D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祂仅在在该亚法面前才公开承认祂的弥赛亚身份，那时的承认加速了祂牺牲的告成。</w:t>
      </w:r>
    </w:p>
    <w:p w14:paraId="2A54A5C0">
      <w:pPr>
        <w:rPr>
          <w:rFonts w:hint="eastAsia" w:ascii="微软雅黑" w:hAnsi="微软雅黑" w:eastAsia="微软雅黑" w:cs="微软雅黑"/>
          <w:sz w:val="30"/>
          <w:szCs w:val="30"/>
        </w:rPr>
      </w:pPr>
    </w:p>
    <w:p w14:paraId="47FB6E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see the infinite wisdom of God.</w:t>
      </w:r>
    </w:p>
    <w:p w14:paraId="3C828E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那么，在这里我们看到了神无限的智慧。</w:t>
      </w:r>
    </w:p>
    <w:p w14:paraId="3A5146BD">
      <w:pPr>
        <w:rPr>
          <w:rFonts w:hint="eastAsia" w:ascii="微软雅黑" w:hAnsi="微软雅黑" w:eastAsia="微软雅黑" w:cs="微软雅黑"/>
          <w:sz w:val="30"/>
          <w:szCs w:val="30"/>
        </w:rPr>
      </w:pPr>
    </w:p>
    <w:p w14:paraId="08A456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asked, How could they so treat Jesus regarded merely as a prophet?</w:t>
      </w:r>
    </w:p>
    <w:p w14:paraId="7D4040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但是，有人可能会问，既然把耶稣视为先知，他们怎么能那样对待祂呢？</w:t>
      </w:r>
    </w:p>
    <w:p w14:paraId="5804842E">
      <w:pPr>
        <w:rPr>
          <w:rFonts w:hint="eastAsia" w:ascii="微软雅黑" w:hAnsi="微软雅黑" w:eastAsia="微软雅黑" w:cs="微软雅黑"/>
          <w:sz w:val="30"/>
          <w:szCs w:val="30"/>
        </w:rPr>
      </w:pPr>
    </w:p>
    <w:p w14:paraId="3B8F25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at hand.</w:t>
      </w:r>
    </w:p>
    <w:p w14:paraId="6D950F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原因就在眼前。</w:t>
      </w:r>
    </w:p>
    <w:p w14:paraId="4D5EDAA6">
      <w:pPr>
        <w:rPr>
          <w:rFonts w:hint="eastAsia" w:ascii="微软雅黑" w:hAnsi="微软雅黑" w:eastAsia="微软雅黑" w:cs="微软雅黑"/>
          <w:sz w:val="30"/>
          <w:szCs w:val="30"/>
        </w:rPr>
      </w:pPr>
    </w:p>
    <w:p w14:paraId="4DBA7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took Him for a prophet with an obscure vague impression that He was something more, and that He might yet declare Himself as the Messiah; but when they heard that He was seized and placed as a criminal at the bar of a human judge, they accepted it as a settled matter that He could have no claim to the Messiahship, and that His reply to the High-priest, when adjured to declare Himself, was a strange and inexplicable claim.</w:t>
      </w:r>
    </w:p>
    <w:p w14:paraId="4D625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人将祂视为先知，并带着一种模糊、朦胧的印象，认为祂不只是先知，认为祂或许终会宣布自己是弥赛亚；但当他们听说祂被捕并作为罪犯站在人类审判者的法庭上时，他们就断定祂绝不可能是弥赛亚，而祂在被大祭司严令表明身份时的回答，则被看作是一个奇怪且无法解释的自称。</w:t>
      </w:r>
    </w:p>
    <w:p w14:paraId="45A0B13D">
      <w:pPr>
        <w:rPr>
          <w:rFonts w:hint="eastAsia" w:ascii="微软雅黑" w:hAnsi="微软雅黑" w:eastAsia="微软雅黑" w:cs="微软雅黑"/>
          <w:sz w:val="30"/>
          <w:szCs w:val="30"/>
        </w:rPr>
      </w:pPr>
    </w:p>
    <w:p w14:paraId="762517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favoured Him as a prophet were stunned, and many who had previously honoured Him, carried away with the chagrin and disappointment of the hour, joined in the cry, "Crucify Him!"</w:t>
      </w:r>
    </w:p>
    <w:p w14:paraId="2EBF46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那些曾支持祂为先知的人感到震惊，许多先前尊崇祂的人，被那一刻的懊恼和失望所席卷，加入了“钉祂十字架！”的喧嚣中。</w:t>
      </w:r>
    </w:p>
    <w:p w14:paraId="3BA3336D">
      <w:pPr>
        <w:rPr>
          <w:rFonts w:hint="eastAsia" w:ascii="微软雅黑" w:hAnsi="微软雅黑" w:eastAsia="微软雅黑" w:cs="微软雅黑"/>
          <w:sz w:val="30"/>
          <w:szCs w:val="30"/>
        </w:rPr>
      </w:pPr>
    </w:p>
    <w:p w14:paraId="7EF74E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concentrated essence of the reproach which they heaped upon Him took this form: "If He is the Christ, let Him come down from the cross."</w:t>
      </w:r>
    </w:p>
    <w:p w14:paraId="279FE2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不仅如此，他们堆在祂身上的凌辱其核心变成了这种形式：“祂若是基督，就让祂从十字架上下来吧。”</w:t>
      </w:r>
    </w:p>
    <w:p w14:paraId="5AE6A894">
      <w:pPr>
        <w:rPr>
          <w:rFonts w:hint="eastAsia" w:ascii="微软雅黑" w:hAnsi="微软雅黑" w:eastAsia="微软雅黑" w:cs="微软雅黑"/>
          <w:sz w:val="30"/>
          <w:szCs w:val="30"/>
        </w:rPr>
      </w:pPr>
    </w:p>
    <w:p w14:paraId="3E530B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misconception under which the rulers and people rejected Him may be supposed to excuse their conduct.</w:t>
      </w:r>
    </w:p>
    <w:p w14:paraId="10AE9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可以假设，官长和百姓在误解下拒绝祂，可以为他们的行为开脱。</w:t>
      </w:r>
    </w:p>
    <w:p w14:paraId="1567F26F">
      <w:pPr>
        <w:rPr>
          <w:rFonts w:hint="eastAsia" w:ascii="微软雅黑" w:hAnsi="微软雅黑" w:eastAsia="微软雅黑" w:cs="微软雅黑"/>
          <w:sz w:val="30"/>
          <w:szCs w:val="30"/>
        </w:rPr>
      </w:pPr>
    </w:p>
    <w:p w14:paraId="3F9E1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this rendered their sin, terrible as it was, capable of forgiveness.</w:t>
      </w:r>
    </w:p>
    <w:p w14:paraId="20BA1B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毫无疑问，这使得他们的罪——尽管如此可怕——成了可以被赦免的。</w:t>
      </w:r>
    </w:p>
    <w:p w14:paraId="0A7CF8CA">
      <w:pPr>
        <w:rPr>
          <w:rFonts w:hint="eastAsia" w:ascii="微软雅黑" w:hAnsi="微软雅黑" w:eastAsia="微软雅黑" w:cs="微软雅黑"/>
          <w:sz w:val="30"/>
          <w:szCs w:val="30"/>
        </w:rPr>
      </w:pPr>
    </w:p>
    <w:p w14:paraId="77363F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had they rejected Jesus, the Messiah and the Son of God, with a full knowledge of His dignity and a full consciousness of their act, we may unhesitatingly affirm that parties guilty of such a crime could find no salvation.</w:t>
      </w:r>
    </w:p>
    <w:p w14:paraId="199CDC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因为如果他们是在完全了解祂的尊荣并完全意识到其行为的情况下拒绝了耶稣这位弥赛亚和神之子，我们可以毫不犹豫地断言，犯下此类罪行的人绝无得救的可能。</w:t>
      </w:r>
    </w:p>
    <w:p w14:paraId="546D73AA">
      <w:pPr>
        <w:rPr>
          <w:rFonts w:hint="eastAsia" w:ascii="微软雅黑" w:hAnsi="微软雅黑" w:eastAsia="微软雅黑" w:cs="微软雅黑"/>
          <w:sz w:val="30"/>
          <w:szCs w:val="30"/>
        </w:rPr>
      </w:pPr>
    </w:p>
    <w:p w14:paraId="06EEE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as to their criminality is warranted by the language of Peter in addressing those Jews who had denied the Prince of Life and preferred a murderer: for as showing that salvation was still attainable, Peter said: "And now, brethren, I wot that through ignorance ye did it, as did also your rulers" (Acts iii. 17).</w:t>
      </w:r>
    </w:p>
    <w:p w14:paraId="19D20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对那些弃绝了生命之主而选择了凶手的犹太人说话时，保证了这种犯罪性质上的区分：为了表明救恩仍然是可以获得的，彼得说：“弟兄们，我晓得你们做这事是出于无知，你们的官长也是如此”（使徒行传 3:17）。</w:t>
      </w:r>
    </w:p>
    <w:p w14:paraId="09997063">
      <w:pPr>
        <w:rPr>
          <w:rFonts w:hint="eastAsia" w:ascii="微软雅黑" w:hAnsi="微软雅黑" w:eastAsia="微软雅黑" w:cs="微软雅黑"/>
          <w:sz w:val="30"/>
          <w:szCs w:val="30"/>
        </w:rPr>
      </w:pPr>
    </w:p>
    <w:p w14:paraId="69FB7A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of Himself with the same distinction; calling himself a persecutor, blasphemer, and injurious, but adding that he did it ignorantly in unbelief (1 Tim. i. 13).</w:t>
      </w:r>
    </w:p>
    <w:p w14:paraId="25B948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保罗谈到祂自己时也用了同样的区分；称自己为亵渎神的、逼迫人的、侮慢人的，但补充说他是因不信、在无知中做的（1 提摩太前书 1:13）。</w:t>
      </w:r>
    </w:p>
    <w:p w14:paraId="51407790">
      <w:pPr>
        <w:rPr>
          <w:rFonts w:hint="eastAsia" w:ascii="微软雅黑" w:hAnsi="微软雅黑" w:eastAsia="微软雅黑" w:cs="微软雅黑"/>
          <w:sz w:val="30"/>
          <w:szCs w:val="30"/>
        </w:rPr>
      </w:pPr>
    </w:p>
    <w:p w14:paraId="49E1E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yet remained a way of salvation open to Israel; and the Gospel was for a generation preached to Jerusalem before its overthrow.</w:t>
      </w:r>
    </w:p>
    <w:p w14:paraId="423BD7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因此，以色列仍然留有一条敞开的救恩之路；福音在那城倾覆前，曾向耶路撒冷宣讲了整整一代人的时间。</w:t>
      </w:r>
    </w:p>
    <w:p w14:paraId="36BCC279">
      <w:pPr>
        <w:rPr>
          <w:rFonts w:hint="eastAsia" w:ascii="微软雅黑" w:hAnsi="微软雅黑" w:eastAsia="微软雅黑" w:cs="微软雅黑"/>
          <w:sz w:val="30"/>
          <w:szCs w:val="30"/>
        </w:rPr>
      </w:pPr>
    </w:p>
    <w:p w14:paraId="7ACC50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existed the greatest difference in the amount of knowledge diffused among the people as to the circumstances of the Baptist's birth compared with those relating to the birth of Christ.</w:t>
      </w:r>
    </w:p>
    <w:p w14:paraId="441522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因此，关于施洗者出生的境况，与关乎基督出生的境况相比，在民间流传的知识量存在着巨大的差异。</w:t>
      </w:r>
    </w:p>
    <w:p w14:paraId="2B04D2D1">
      <w:pPr>
        <w:rPr>
          <w:rFonts w:hint="eastAsia" w:ascii="微软雅黑" w:hAnsi="微软雅黑" w:eastAsia="微软雅黑" w:cs="微软雅黑"/>
          <w:sz w:val="30"/>
          <w:szCs w:val="30"/>
        </w:rPr>
      </w:pPr>
    </w:p>
    <w:p w14:paraId="4C008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infinite wisdom of God the Lord's death was brought about by the nation whose Messiah He was, but whom they did not know.</w:t>
      </w:r>
    </w:p>
    <w:p w14:paraId="1CB868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在神无限的智慧中，主的受死正是由那个祂作为弥赛亚所属、却不认识祂的民族所促成的。</w:t>
      </w:r>
    </w:p>
    <w:p w14:paraId="4265AD52">
      <w:pPr>
        <w:rPr>
          <w:rFonts w:hint="eastAsia" w:ascii="微软雅黑" w:hAnsi="微软雅黑" w:eastAsia="微软雅黑" w:cs="微软雅黑"/>
          <w:sz w:val="30"/>
          <w:szCs w:val="30"/>
        </w:rPr>
      </w:pPr>
    </w:p>
    <w:p w14:paraId="19043C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XV.—The First Classification of The Sayings into Those Which Represent Christ as The Sin-Bearer, and Then as The Willing Servant.</w:t>
      </w:r>
    </w:p>
    <w:p w14:paraId="3865A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第十五节。——言论的第一种分类：那些将基督描绘为担罪者的言论，以及描绘为甘心仆人的言论。</w:t>
      </w:r>
    </w:p>
    <w:p w14:paraId="605EB802">
      <w:pPr>
        <w:rPr>
          <w:rFonts w:hint="eastAsia" w:ascii="微软雅黑" w:hAnsi="微软雅黑" w:eastAsia="微软雅黑" w:cs="微软雅黑"/>
          <w:sz w:val="30"/>
          <w:szCs w:val="30"/>
        </w:rPr>
      </w:pPr>
    </w:p>
    <w:p w14:paraId="145E92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undoubtedly two sets of sayings, or two closely allied but still distinct views of Christ's earthly career, that are presented to our minds as descriptive of the nature of the atonement in the sayings which we have now to notice.</w:t>
      </w:r>
    </w:p>
    <w:p w14:paraId="1AB69A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在我们要留意的言论中，无疑呈现出两组言论，或者说关于基督地上生涯的两种紧密相连但仍有区别的视角，它们描述了赎罪的本质。</w:t>
      </w:r>
    </w:p>
    <w:p w14:paraId="6DA9C14F">
      <w:pPr>
        <w:rPr>
          <w:rFonts w:hint="eastAsia" w:ascii="微软雅黑" w:hAnsi="微软雅黑" w:eastAsia="微软雅黑" w:cs="微软雅黑"/>
          <w:sz w:val="30"/>
          <w:szCs w:val="30"/>
        </w:rPr>
      </w:pPr>
    </w:p>
    <w:p w14:paraId="774C2B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represents Himself just as He was represented both before and after His coming, as the curse-bearer, and as the active doer of a work of obedience.</w:t>
      </w:r>
    </w:p>
    <w:p w14:paraId="410BB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正如祂降临前和降临后被描绘的那样，主将祂自己描绘为那承担咒诅者（curse-bearer），以及那主动履行顺服之工的人。</w:t>
      </w:r>
    </w:p>
    <w:p w14:paraId="52123D71">
      <w:pPr>
        <w:rPr>
          <w:rFonts w:hint="eastAsia" w:ascii="微软雅黑" w:hAnsi="微软雅黑" w:eastAsia="微软雅黑" w:cs="微软雅黑"/>
          <w:sz w:val="30"/>
          <w:szCs w:val="30"/>
        </w:rPr>
      </w:pPr>
    </w:p>
    <w:p w14:paraId="76753E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two views, as different sides of truth, may be said to presuppose and to imply each other, they must needs be separately apprehended.</w:t>
      </w:r>
    </w:p>
    <w:p w14:paraId="1A1737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虽然这两种视角作为真理的不同侧面可以被说是相互预设并相互暗示的，但它们必须被分别理解。</w:t>
      </w:r>
    </w:p>
    <w:p w14:paraId="56F290AB">
      <w:pPr>
        <w:rPr>
          <w:rFonts w:hint="eastAsia" w:ascii="微软雅黑" w:hAnsi="微软雅黑" w:eastAsia="微软雅黑" w:cs="微软雅黑"/>
          <w:sz w:val="30"/>
          <w:szCs w:val="30"/>
        </w:rPr>
      </w:pPr>
    </w:p>
    <w:p w14:paraId="6DF7F3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position as a sin-bearer is of course involved in the very notion of an atonement.</w:t>
      </w:r>
    </w:p>
    <w:p w14:paraId="2E020A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祂作为担罪者（sin-bearer）的地位，当然包含在赎罪的这一概念本身之中。</w:t>
      </w:r>
    </w:p>
    <w:p w14:paraId="0211BBC1">
      <w:pPr>
        <w:rPr>
          <w:rFonts w:hint="eastAsia" w:ascii="微软雅黑" w:hAnsi="微软雅黑" w:eastAsia="微软雅黑" w:cs="微软雅黑"/>
          <w:sz w:val="30"/>
          <w:szCs w:val="30"/>
        </w:rPr>
      </w:pPr>
    </w:p>
    <w:p w14:paraId="250562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other side of His mediatorial work—His position as an active doer of a work of obedience—would have been necessary though man had never fallen; and the fact of the Fall cannot of course exempt man, or exempt Christ as our surety, from the obligation.</w:t>
      </w:r>
    </w:p>
    <w:p w14:paraId="0B090F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但祂中保工作的另一面——祂作为主动履行顺服之工的地位——即便人类从未堕落也是必要的；而堕落的事实当然不能免除人类，或免除作为我们保证人（surety）的基督的这项义务。</w:t>
      </w:r>
    </w:p>
    <w:p w14:paraId="087EEBC7">
      <w:pPr>
        <w:rPr>
          <w:rFonts w:hint="eastAsia" w:ascii="微软雅黑" w:hAnsi="微软雅黑" w:eastAsia="微软雅黑" w:cs="微软雅黑"/>
          <w:sz w:val="30"/>
          <w:szCs w:val="30"/>
        </w:rPr>
      </w:pPr>
    </w:p>
    <w:p w14:paraId="063AFF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elements may be and must be distinguished by us in idea, but they cannot be disjoined or isolated in this great transaction, as if they were to be represented as separately meritorious.</w:t>
      </w:r>
    </w:p>
    <w:p w14:paraId="15F13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这两个要素在观念上可以且必须被我们区分，但在这一伟大的契约中，它们不能被拆分或隔离，仿佛它们可以被表现为是各自具备功德的。</w:t>
      </w:r>
    </w:p>
    <w:p w14:paraId="3C40AEE4">
      <w:pPr>
        <w:rPr>
          <w:rFonts w:hint="eastAsia" w:ascii="微软雅黑" w:hAnsi="微软雅黑" w:eastAsia="微软雅黑" w:cs="微软雅黑"/>
          <w:sz w:val="30"/>
          <w:szCs w:val="30"/>
        </w:rPr>
      </w:pPr>
    </w:p>
    <w:p w14:paraId="7EDD1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as the mere active doer of man's primeval work of obedience, His incarnation would not have reached our case, or really have availed us, had He not also been, in the fullest sense of the term, a sin-bearer.</w:t>
      </w:r>
    </w:p>
    <w:p w14:paraId="1FEFBC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一方面，如果祂不仅仅是人类原始顺服工作的积极履行者，如果祂不是在词语最充分的意义上也是一位担罪者，那么祂的道成肉身就无法触及我们的情况，也无法真正对我们有益。</w:t>
      </w:r>
    </w:p>
    <w:p w14:paraId="458E4DB8">
      <w:pPr>
        <w:rPr>
          <w:rFonts w:hint="eastAsia" w:ascii="微软雅黑" w:hAnsi="微软雅黑" w:eastAsia="微软雅黑" w:cs="微软雅黑"/>
          <w:sz w:val="30"/>
          <w:szCs w:val="30"/>
        </w:rPr>
      </w:pPr>
    </w:p>
    <w:p w14:paraId="4610B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as little would His vicarious suffering, as the sin-bearer, have availed us without the holy promptitude and the cordial delight of the righteous servant in bearing what His Father imposed according to His divine perfections.</w:t>
      </w:r>
    </w:p>
    <w:p w14:paraId="0D542B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同样地，如果作为担罪者的祂没有那份神圣的敏捷，没有作为公义仆人去忍受父根据祂属神完美所施加之重担的那种由衷欣喜，那么祂的代赎性受苦对我们也几乎没有益处。</w:t>
      </w:r>
    </w:p>
    <w:p w14:paraId="6EF2F915">
      <w:pPr>
        <w:rPr>
          <w:rFonts w:hint="eastAsia" w:ascii="微软雅黑" w:hAnsi="微软雅黑" w:eastAsia="微软雅黑" w:cs="微软雅黑"/>
          <w:sz w:val="30"/>
          <w:szCs w:val="30"/>
        </w:rPr>
      </w:pPr>
    </w:p>
    <w:p w14:paraId="7FAE08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integral parts of Christ's work are not to be considered as if they were separately meritorious.</w:t>
      </w:r>
    </w:p>
    <w:p w14:paraId="6EBBC3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基督工作的这两个完整部分，不应被看作是各自具备功德的。</w:t>
      </w:r>
    </w:p>
    <w:p w14:paraId="2A1B84F8">
      <w:pPr>
        <w:rPr>
          <w:rFonts w:hint="eastAsia" w:ascii="微软雅黑" w:hAnsi="微软雅黑" w:eastAsia="微软雅黑" w:cs="微软雅黑"/>
          <w:sz w:val="30"/>
          <w:szCs w:val="30"/>
        </w:rPr>
      </w:pPr>
    </w:p>
    <w:p w14:paraId="1D0046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 of substitution, that is, of an exchange of places, constitutes the very core of the atonement; and this is also the Gospel in a single word.</w:t>
      </w:r>
    </w:p>
    <w:p w14:paraId="29C6E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替代（substitution）的要素，即地位的交换，构成了赎罪的核心；这也是一言以蔽之的福音。</w:t>
      </w:r>
    </w:p>
    <w:p w14:paraId="7F590972">
      <w:pPr>
        <w:rPr>
          <w:rFonts w:hint="eastAsia" w:ascii="微软雅黑" w:hAnsi="微软雅黑" w:eastAsia="微软雅黑" w:cs="微软雅黑"/>
          <w:sz w:val="30"/>
          <w:szCs w:val="30"/>
        </w:rPr>
      </w:pPr>
    </w:p>
    <w:p w14:paraId="773BC7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mankind had lost a due standing before God, there was, and there could be, no relaxation of the Divine claims or of the original idea of man; and in any scheme of restoration, or method by which grace could be glorified in man's salvation, a mediator must, from the necessity of the case, enter into man's position and come under his responsibilities both as to duty to be done and suffering to be endured.</w:t>
      </w:r>
    </w:p>
    <w:p w14:paraId="707C5E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类失去了在神面前应有的地位时，属神的权利要求或对人的原始构想并没有、也不可能有任何松动；在任何恢复计划或恩典在人类救恩中得荣耀的方法中，中保必须出于情况的必要性，进入人的地位并承担人的责任，无论是应尽的义务还是应受的苦难。</w:t>
      </w:r>
    </w:p>
    <w:p w14:paraId="70547614">
      <w:pPr>
        <w:rPr>
          <w:rFonts w:hint="eastAsia" w:ascii="微软雅黑" w:hAnsi="微软雅黑" w:eastAsia="微软雅黑" w:cs="微软雅黑"/>
          <w:sz w:val="30"/>
          <w:szCs w:val="30"/>
        </w:rPr>
      </w:pPr>
    </w:p>
    <w:p w14:paraId="683168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position, which we lay down with absolute confidence, is not deduced on mere abstract grounds from the Divine perfections.</w:t>
      </w:r>
    </w:p>
    <w:p w14:paraId="202024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我们满怀绝对信心确立的这一立场，并非仅仅基于属神完美的抽象根据推导而来的。</w:t>
      </w:r>
    </w:p>
    <w:p w14:paraId="273FB5C1">
      <w:pPr>
        <w:rPr>
          <w:rFonts w:hint="eastAsia" w:ascii="微软雅黑" w:hAnsi="微软雅黑" w:eastAsia="微软雅黑" w:cs="微软雅黑"/>
          <w:sz w:val="30"/>
          <w:szCs w:val="30"/>
        </w:rPr>
      </w:pPr>
    </w:p>
    <w:p w14:paraId="5EC149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grounded on all those expressions of the Lord and His apostles in which it is said that He suffered for others (John x. 15; xi. 50-52).</w:t>
      </w:r>
    </w:p>
    <w:p w14:paraId="21AFC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它是建立在主及其使徒的所有那些表达之上的，在其中说祂是为他人受苦（约翰福音 10:15；11:50-52）。</w:t>
      </w:r>
    </w:p>
    <w:p w14:paraId="1D76ADB4">
      <w:pPr>
        <w:rPr>
          <w:rFonts w:hint="eastAsia" w:ascii="微软雅黑" w:hAnsi="微软雅黑" w:eastAsia="微软雅黑" w:cs="微软雅黑"/>
          <w:sz w:val="30"/>
          <w:szCs w:val="30"/>
        </w:rPr>
      </w:pPr>
    </w:p>
    <w:p w14:paraId="70548C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preposition used in all these phrases either proceeds on the supposition that He put Himself in the room of others or expressly asserts this thought (Mark x. 45).</w:t>
      </w:r>
    </w:p>
    <w:p w14:paraId="33A2E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在所有这些短语中使用的希腊语介词，要么是基于祂置身于他人位置的假设，要么是明确肯定了这一思想（马可福音 10:45）。</w:t>
      </w:r>
    </w:p>
    <w:p w14:paraId="3BA18B9F">
      <w:pPr>
        <w:rPr>
          <w:rFonts w:hint="eastAsia" w:ascii="微软雅黑" w:hAnsi="微软雅黑" w:eastAsia="微软雅黑" w:cs="微软雅黑"/>
          <w:sz w:val="30"/>
          <w:szCs w:val="30"/>
        </w:rPr>
      </w:pPr>
    </w:p>
    <w:p w14:paraId="3FF918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renders other senses impossible is the fact that this mode of speech is alternated with another, which asserts that He suffered for our sins (1 Cor. xv. 3; 1 Pet. iii. 18).</w:t>
      </w:r>
    </w:p>
    <w:p w14:paraId="0579EC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使得其他解释变得不可能的事实是，这种说话模式与另一种模式相交替，后者肯定祂是为我们的罪受苦（1 哥林多前书 15:3；1 彼得前书 3:18）。</w:t>
      </w:r>
    </w:p>
    <w:p w14:paraId="51877A9A">
      <w:pPr>
        <w:rPr>
          <w:rFonts w:hint="eastAsia" w:ascii="微软雅黑" w:hAnsi="微软雅黑" w:eastAsia="微软雅黑" w:cs="微软雅黑"/>
          <w:sz w:val="30"/>
          <w:szCs w:val="30"/>
        </w:rPr>
      </w:pPr>
    </w:p>
    <w:p w14:paraId="36B4A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every instance these allusions to suffering for others are couched in such a way as implies that the action was competent to Christ alone, and the language can be applied to none else.</w:t>
      </w:r>
    </w:p>
    <w:p w14:paraId="0B9BC8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并且在每一个例子中，这些关于为他人受苦的暗指都是以这样一种方式表达的，即暗示该行动唯有基督能胜任，且这种语言不能应用于其他任何人。</w:t>
      </w:r>
    </w:p>
    <w:p w14:paraId="3DFEF61B">
      <w:pPr>
        <w:rPr>
          <w:rFonts w:hint="eastAsia" w:ascii="微软雅黑" w:hAnsi="微软雅黑" w:eastAsia="微软雅黑" w:cs="微软雅黑"/>
          <w:sz w:val="30"/>
          <w:szCs w:val="30"/>
        </w:rPr>
      </w:pPr>
    </w:p>
    <w:p w14:paraId="36993A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though apostles suffered for the Church, and some of them were crucified, Paul teaches that it would be incongruous and impious to speak of Paul being crucified for men: "Was Paul crucified for you?" (1 Cor. i. 13).</w:t>
      </w:r>
    </w:p>
    <w:p w14:paraId="6274A5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因此，虽然使徒为教会受苦，且他们中有些人被钉十字架，但保罗教导说，谈论保罗为世人被钉十字架是不协调且不敬的：“保罗为你们钉了十字架吗？”（1 哥林多前书 1:13）。</w:t>
      </w:r>
    </w:p>
    <w:p w14:paraId="65F35AFF">
      <w:pPr>
        <w:rPr>
          <w:rFonts w:hint="eastAsia" w:ascii="微软雅黑" w:hAnsi="微软雅黑" w:eastAsia="微软雅黑" w:cs="微软雅黑"/>
          <w:sz w:val="30"/>
          <w:szCs w:val="30"/>
        </w:rPr>
      </w:pPr>
    </w:p>
    <w:p w14:paraId="4E30C1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element of substitution is not obscurely to be traced in all the passages which set forth Christ as the great personal Sacrifice, the reality of the Old Testament sacrifices (John i. 29), or apply to Him the language which describes the GOEL or Redeemer (Matt. xx. 28).</w:t>
      </w:r>
    </w:p>
    <w:p w14:paraId="0FD382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在所有将基督阐述为伟大的位格性祭牲（旧约祭礼的实体，约翰福音 1:29）、或者将描述“至近亲属（GOEL）”或救赎主的语言应用在祂身上（马太福音 20:28）的篇章中，同样可以清晰地追踪到替代的要素。</w:t>
      </w:r>
    </w:p>
    <w:p w14:paraId="3B82B98C">
      <w:pPr>
        <w:rPr>
          <w:rFonts w:hint="eastAsia" w:ascii="微软雅黑" w:hAnsi="微软雅黑" w:eastAsia="微软雅黑" w:cs="微软雅黑"/>
          <w:sz w:val="30"/>
          <w:szCs w:val="30"/>
        </w:rPr>
      </w:pPr>
    </w:p>
    <w:p w14:paraId="6A1959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discharge of this task the constitution of His person furnished the facility.</w:t>
      </w:r>
    </w:p>
    <w:p w14:paraId="53C9F1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而为了履行这一任务，祂位格的构成提供了便利。</w:t>
      </w:r>
    </w:p>
    <w:p w14:paraId="448AB676">
      <w:pPr>
        <w:rPr>
          <w:rFonts w:hint="eastAsia" w:ascii="微软雅黑" w:hAnsi="微软雅黑" w:eastAsia="微软雅黑" w:cs="微软雅黑"/>
          <w:sz w:val="30"/>
          <w:szCs w:val="30"/>
        </w:rPr>
      </w:pPr>
    </w:p>
    <w:p w14:paraId="154B8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recall what has been already said in treating of His Deity except to say, that in virtue of His divine nature He was not only able to render a free obedience and to have power over His own life which no mere creature could possess (John x. 18), but also qualified to bear what no finite creature could have borne, and to give to His atonement an infinite value.</w:t>
      </w:r>
    </w:p>
    <w:p w14:paraId="238FDE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我将不再赘述论及其神性时已说过的话，只想说，凭借祂的属神本性，祂不仅能够献上自由的顺服，并拥有任何受造物都不可能具备的对自己生命的权柄（约翰福音 10:18），而且有资格承担任何有限受造物都无法承担的重担，并赋予祂的赎罪以无限的价值。</w:t>
      </w:r>
    </w:p>
    <w:p w14:paraId="044BD816">
      <w:pPr>
        <w:rPr>
          <w:rFonts w:hint="eastAsia" w:ascii="微软雅黑" w:hAnsi="微软雅黑" w:eastAsia="微软雅黑" w:cs="微软雅黑"/>
          <w:sz w:val="30"/>
          <w:szCs w:val="30"/>
        </w:rPr>
      </w:pPr>
    </w:p>
    <w:p w14:paraId="712DC3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substitution of one for many the universe for the first time saw perfect sinlessness, the only one of the race who came up to the idea of man.</w:t>
      </w:r>
    </w:p>
    <w:p w14:paraId="5351BF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在这种“一者代多者”的替代中，宇宙第一次看到了完美的无罪性，这是人类中唯一达到“人”之理念的一位。</w:t>
      </w:r>
    </w:p>
    <w:p w14:paraId="46DFBA47">
      <w:pPr>
        <w:rPr>
          <w:rFonts w:hint="eastAsia" w:ascii="微软雅黑" w:hAnsi="微软雅黑" w:eastAsia="微软雅黑" w:cs="微软雅黑"/>
          <w:sz w:val="30"/>
          <w:szCs w:val="30"/>
        </w:rPr>
      </w:pPr>
    </w:p>
    <w:p w14:paraId="600F1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any see aught like it before, and while the present economy lasts never can such a spectacle of moral perfection be expected again.</w:t>
      </w:r>
    </w:p>
    <w:p w14:paraId="5A7F1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在那之前，从未有人见过类似的情景，且只要现今的护理安排（economy）还在持续，就绝不能指望再次见到如此道德完美的奇观。</w:t>
      </w:r>
    </w:p>
    <w:p w14:paraId="7538FD93">
      <w:pPr>
        <w:rPr>
          <w:rFonts w:hint="eastAsia" w:ascii="微软雅黑" w:hAnsi="微软雅黑" w:eastAsia="微软雅黑" w:cs="微软雅黑"/>
          <w:sz w:val="30"/>
          <w:szCs w:val="30"/>
        </w:rPr>
      </w:pPr>
    </w:p>
    <w:p w14:paraId="0F4D7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substitution was no make-believe, no mere semblance, but a true exchange of places—the most real of facts.</w:t>
      </w:r>
    </w:p>
    <w:p w14:paraId="7E29E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但这种替代绝非虚构，绝非仅仅是表象，而是真实的地位交换——是最真实的客观事实。</w:t>
      </w:r>
    </w:p>
    <w:p w14:paraId="2C892703">
      <w:pPr>
        <w:rPr>
          <w:rFonts w:hint="eastAsia" w:ascii="微软雅黑" w:hAnsi="微软雅黑" w:eastAsia="微软雅黑" w:cs="微软雅黑"/>
          <w:sz w:val="30"/>
          <w:szCs w:val="30"/>
        </w:rPr>
      </w:pPr>
    </w:p>
    <w:p w14:paraId="79ED2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accounted as the sinner not by a mere as if He were so, but because He was made sin (2 Cor. v. 21), and hence was treated as a sinner.</w:t>
      </w:r>
    </w:p>
    <w:p w14:paraId="5F7147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祂被算为罪人，并非出于一种仅仅“仿佛”如此的设想，而是因为祂被使之成了罪（2 哥林多后书 5:21），因此被当作罪人对待。</w:t>
      </w:r>
    </w:p>
    <w:p w14:paraId="769EA5E8">
      <w:pPr>
        <w:rPr>
          <w:rFonts w:hint="eastAsia" w:ascii="微软雅黑" w:hAnsi="微软雅黑" w:eastAsia="微软雅黑" w:cs="微软雅黑"/>
          <w:sz w:val="30"/>
          <w:szCs w:val="30"/>
        </w:rPr>
      </w:pPr>
    </w:p>
    <w:p w14:paraId="6DE549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was not by a mere Divine permission allowing a free rein to human wickedness, but by God's determinate counsel.</w:t>
      </w:r>
    </w:p>
    <w:p w14:paraId="1BA880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而这一切并非仅仅是出于属神的许可让人的邪恶肆意妄为，而是借着神的定旨（determinate counsel）。</w:t>
      </w:r>
    </w:p>
    <w:p w14:paraId="76EDC831">
      <w:pPr>
        <w:rPr>
          <w:rFonts w:hint="eastAsia" w:ascii="微软雅黑" w:hAnsi="微软雅黑" w:eastAsia="微软雅黑" w:cs="微软雅黑"/>
          <w:sz w:val="30"/>
          <w:szCs w:val="30"/>
        </w:rPr>
      </w:pPr>
    </w:p>
    <w:p w14:paraId="1D02F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have no doubt of this, we shall have to trace in His soul-trouble a direct infliction from the hand of God.</w:t>
      </w:r>
    </w:p>
    <w:p w14:paraId="1C15F8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为了让我们对此不存疑虑，我们将必须在祂灵魂的烦扰中追踪到来自神之手的直接施加。</w:t>
      </w:r>
    </w:p>
    <w:p w14:paraId="20D1360B">
      <w:pPr>
        <w:rPr>
          <w:rFonts w:hint="eastAsia" w:ascii="微软雅黑" w:hAnsi="微软雅黑" w:eastAsia="微软雅黑" w:cs="微软雅黑"/>
          <w:sz w:val="30"/>
          <w:szCs w:val="30"/>
        </w:rPr>
      </w:pPr>
    </w:p>
    <w:p w14:paraId="772F33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curse-bearer Christ is first presented to us.</w:t>
      </w:r>
    </w:p>
    <w:p w14:paraId="5ED0DA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基督首先作为承担咒诅者（curse-bearer）被展现在我们面前。</w:t>
      </w:r>
    </w:p>
    <w:p w14:paraId="2969C528">
      <w:pPr>
        <w:rPr>
          <w:rFonts w:hint="eastAsia" w:ascii="微软雅黑" w:hAnsi="微软雅黑" w:eastAsia="微软雅黑" w:cs="微软雅黑"/>
          <w:sz w:val="30"/>
          <w:szCs w:val="30"/>
        </w:rPr>
      </w:pPr>
    </w:p>
    <w:p w14:paraId="51A208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as we shall see, very clearly in His own consciousness, His language proving that it was never absent from His mind.</w:t>
      </w:r>
    </w:p>
    <w:p w14:paraId="65AF5F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正如我们将要看到的，这一点在祂自己的意识中表现得非常清晰，祂的语言证明了这一点从未在祂心中缺席。</w:t>
      </w:r>
    </w:p>
    <w:p w14:paraId="0A720CBD">
      <w:pPr>
        <w:rPr>
          <w:rFonts w:hint="eastAsia" w:ascii="微软雅黑" w:hAnsi="微软雅黑" w:eastAsia="微软雅黑" w:cs="微软雅黑"/>
          <w:sz w:val="30"/>
          <w:szCs w:val="30"/>
        </w:rPr>
      </w:pPr>
    </w:p>
    <w:p w14:paraId="5CC0DB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this was so essential a point, the Baptist's testimony to Him, spoken in His hearing, and as an objective echo of Christ's consciousness, was added to show that Jesus appeared as the sin- bearer.</w:t>
      </w:r>
    </w:p>
    <w:p w14:paraId="4FE272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但是，由于这是一个如此本质的点，施洗者在祂听见的地方对祂所作的见证——作为基督意识的一个客观回响——被添加了进来，以表明耶稣是以担罪者（sin-bearer）的身份显现的。</w:t>
      </w:r>
    </w:p>
    <w:p w14:paraId="765DC439">
      <w:pPr>
        <w:rPr>
          <w:rFonts w:hint="eastAsia" w:ascii="微软雅黑" w:hAnsi="微软雅黑" w:eastAsia="微软雅黑" w:cs="微软雅黑"/>
          <w:sz w:val="30"/>
          <w:szCs w:val="30"/>
        </w:rPr>
      </w:pPr>
    </w:p>
    <w:p w14:paraId="6713C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begin with this, and next take up Christ's own testimony from His own consciousness. [31]</w:t>
      </w:r>
    </w:p>
    <w:p w14:paraId="4CE91A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我们将以此开始，接着再来讨论基督发自祂自己意识的见证。</w:t>
      </w:r>
    </w:p>
    <w:p w14:paraId="0184F9B9">
      <w:pPr>
        <w:rPr>
          <w:rFonts w:hint="eastAsia" w:ascii="微软雅黑" w:hAnsi="微软雅黑" w:eastAsia="微软雅黑" w:cs="微软雅黑"/>
          <w:sz w:val="30"/>
          <w:szCs w:val="30"/>
        </w:rPr>
      </w:pPr>
    </w:p>
    <w:p w14:paraId="77B567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XVI.—The Baptist's Testimony to Jesus as The Sin-Bearer.</w:t>
      </w:r>
    </w:p>
    <w:p w14:paraId="500B6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第十六节。——施洗者对耶稣作为担罪者的见证。</w:t>
      </w:r>
    </w:p>
    <w:p w14:paraId="3267C7AE">
      <w:pPr>
        <w:rPr>
          <w:rFonts w:hint="eastAsia" w:ascii="微软雅黑" w:hAnsi="微软雅黑" w:eastAsia="微软雅黑" w:cs="微软雅黑"/>
          <w:sz w:val="30"/>
          <w:szCs w:val="30"/>
        </w:rPr>
      </w:pPr>
    </w:p>
    <w:p w14:paraId="66EBBC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Lamb of God, which taketh away [better, beareth] the sin of the world."—John i. 29.</w:t>
      </w:r>
    </w:p>
    <w:p w14:paraId="63F723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“看哪，神的羔羊，除去[更确切地说，担当]世人罪孽的。”——约翰福音 1:29。</w:t>
      </w:r>
    </w:p>
    <w:p w14:paraId="4F9775A8">
      <w:pPr>
        <w:rPr>
          <w:rFonts w:hint="eastAsia" w:ascii="微软雅黑" w:hAnsi="微软雅黑" w:eastAsia="微软雅黑" w:cs="微软雅黑"/>
          <w:sz w:val="30"/>
          <w:szCs w:val="30"/>
        </w:rPr>
      </w:pPr>
    </w:p>
    <w:p w14:paraId="2778AA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Baptist, looking upon Jesus coming to Him, points Him out to the multitude as the person concerning whom he had a commission to preach, and directs attention to Him as the heaven-appointed sacrifice that was to expiate the sin, not of the Jews only, but of the world.</w:t>
      </w:r>
    </w:p>
    <w:p w14:paraId="5DAE20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在此，施洗者看着向祂走来的耶稣，向众人指出祂就是他受命要宣讲的那位人物，并将众人的注意力导向祂，将其视为天所命定的祭物，不仅要为犹太人，也要为世人的罪作赎价。</w:t>
      </w:r>
    </w:p>
    <w:p w14:paraId="1977BDF7">
      <w:pPr>
        <w:rPr>
          <w:rFonts w:hint="eastAsia" w:ascii="微软雅黑" w:hAnsi="微软雅黑" w:eastAsia="微软雅黑" w:cs="微软雅黑"/>
          <w:sz w:val="30"/>
          <w:szCs w:val="30"/>
        </w:rPr>
      </w:pPr>
    </w:p>
    <w:p w14:paraId="097D08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testimony that stands as a heading to the whole series or class of similar sayings which represents the Lord Jesus as bearing our sins in His own body. [32]</w:t>
      </w:r>
    </w:p>
    <w:p w14:paraId="2627F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这是一份见证，作为整系列或整部类似言论的标题，这些言论将主耶稣描绘为在祂自己身体里担当我们罪孽的那位。</w:t>
      </w:r>
    </w:p>
    <w:p w14:paraId="5DEBEA3D">
      <w:pPr>
        <w:rPr>
          <w:rFonts w:hint="eastAsia" w:ascii="微软雅黑" w:hAnsi="微软雅黑" w:eastAsia="微软雅黑" w:cs="微软雅黑"/>
          <w:sz w:val="30"/>
          <w:szCs w:val="30"/>
        </w:rPr>
      </w:pPr>
    </w:p>
    <w:p w14:paraId="2EA417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whatever occasion we may trace it, whether to the pastoral country where it was uttered, or to the recent baptism of Jesus leading John's mind into a new line of inquiry, or to the passover near at hand—and all these occasions have been conjectured,—the thought itself that one was to be a sin-bearer for others was familiar to the ancient Church.</w:t>
      </w:r>
    </w:p>
    <w:p w14:paraId="3DBFA2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将此见证追溯到什么场合，是发生这段话的牧区，还是最近耶稣受洗引导约翰进入了新的探究思路，或者是临近的逾越节——所有这些场合都曾被推测过——“有人要为他人担罪”这一思想本身，对于古代教会来说是熟悉的。</w:t>
      </w:r>
    </w:p>
    <w:p w14:paraId="5B0AFFD9">
      <w:pPr>
        <w:rPr>
          <w:rFonts w:hint="eastAsia" w:ascii="微软雅黑" w:hAnsi="微软雅黑" w:eastAsia="微软雅黑" w:cs="微软雅黑"/>
          <w:sz w:val="30"/>
          <w:szCs w:val="30"/>
        </w:rPr>
      </w:pPr>
    </w:p>
    <w:p w14:paraId="105166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identification of the Lamb of God with Jesus of Nazareth was the only thing in this testimony of the Baptist specifically new;</w:t>
      </w:r>
    </w:p>
    <w:p w14:paraId="4CF31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将神的羔羊与拿撒勒人耶稣等同起来，是施洗者这份见证中唯一具有特殊新意的地方；</w:t>
      </w:r>
    </w:p>
    <w:p w14:paraId="287F817B">
      <w:pPr>
        <w:rPr>
          <w:rFonts w:hint="eastAsia" w:ascii="微软雅黑" w:hAnsi="微软雅黑" w:eastAsia="微软雅黑" w:cs="微软雅黑"/>
          <w:sz w:val="30"/>
          <w:szCs w:val="30"/>
        </w:rPr>
      </w:pPr>
    </w:p>
    <w:p w14:paraId="5088D3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called the Lamb OF GOD, just as He is styled "the Bread OF GOD" (John vi. 33), partly because He was graciously provided by God, partly because He was the truth of the types, or the reality of what was foreshadowed by the Lamb in the old economy; or, it maybe, the Lamb that belongs to God[33] —that is, which is to be offered as a sacrifice to Him.</w:t>
      </w:r>
    </w:p>
    <w:p w14:paraId="38B256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祂被称为“神”的羔羊，正如同祂被冠以“‘神’的粮”之称（约翰福音 6:33）一样，部分是因为祂是由神恩慈地提供的，部分是因为祂是预表的实体，或者是旧护理体系中羔羊所预示的现实；或者，也许是属于神的羔羊——也就是说，是要作为祭物献给祂的。</w:t>
      </w:r>
    </w:p>
    <w:p w14:paraId="1EB459B7">
      <w:pPr>
        <w:rPr>
          <w:rFonts w:hint="eastAsia" w:ascii="微软雅黑" w:hAnsi="微软雅黑" w:eastAsia="微软雅黑" w:cs="微软雅黑"/>
          <w:sz w:val="30"/>
          <w:szCs w:val="30"/>
        </w:rPr>
      </w:pPr>
    </w:p>
    <w:p w14:paraId="79DF42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entire idea is borrowed from Isa. liii. 7, and ver. 12, is a moot point.</w:t>
      </w:r>
    </w:p>
    <w:p w14:paraId="206AB7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整个理念是否借用自以赛亚书 53:7 以及 12 节，是一个存疑的点。</w:t>
      </w:r>
    </w:p>
    <w:p w14:paraId="5A1D4FD2">
      <w:pPr>
        <w:rPr>
          <w:rFonts w:hint="eastAsia" w:ascii="微软雅黑" w:hAnsi="微软雅黑" w:eastAsia="微软雅黑" w:cs="微软雅黑"/>
          <w:sz w:val="30"/>
          <w:szCs w:val="30"/>
        </w:rPr>
      </w:pPr>
    </w:p>
    <w:p w14:paraId="719D4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some affirm this, others call it in question, because Isaiah only likens the servant of the Lord to a lamb led to the slaughter, but does not call Him a sacrificial lamb.</w:t>
      </w:r>
    </w:p>
    <w:p w14:paraId="1C1A1E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虽然有人肯定这一点，但其他人对此表示质疑，因为以赛亚只是将耶和华的仆人比作被宰杀的羊羔，但并未称祂为“祭祀用的羊羔”。</w:t>
      </w:r>
    </w:p>
    <w:p w14:paraId="01482A00">
      <w:pPr>
        <w:rPr>
          <w:rFonts w:hint="eastAsia" w:ascii="微软雅黑" w:hAnsi="微软雅黑" w:eastAsia="微软雅黑" w:cs="微软雅黑"/>
          <w:sz w:val="30"/>
          <w:szCs w:val="30"/>
        </w:rPr>
      </w:pPr>
    </w:p>
    <w:p w14:paraId="7134A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express quotation, and therefore the question is not one that calls for a decision.</w:t>
      </w:r>
    </w:p>
    <w:p w14:paraId="34F737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这并非明确的引用，因此这个问题并不需要一个定论。</w:t>
      </w:r>
    </w:p>
    <w:p w14:paraId="33F969FC">
      <w:pPr>
        <w:rPr>
          <w:rFonts w:hint="eastAsia" w:ascii="微软雅黑" w:hAnsi="微软雅黑" w:eastAsia="微软雅黑" w:cs="微软雅黑"/>
          <w:sz w:val="30"/>
          <w:szCs w:val="30"/>
        </w:rPr>
      </w:pPr>
    </w:p>
    <w:p w14:paraId="073540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did, we might perhaps bring the two views together by assuming that it was the sacrificial lamb to which Isaiah too referred; but as it is not a formal quotation, it is unnecessary to pronounce a positive decision upon this point either way.</w:t>
      </w:r>
    </w:p>
    <w:p w14:paraId="654DF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如果是的话，我们或许可以通过假设以赛亚所指的也是祭祀用的羔羊来将这两套观点统一起来；但由于它不是正式的引用，没必要在这点上给出一个非此即步的肯定结论。</w:t>
      </w:r>
    </w:p>
    <w:p w14:paraId="276B3F35">
      <w:pPr>
        <w:rPr>
          <w:rFonts w:hint="eastAsia" w:ascii="微软雅黑" w:hAnsi="微软雅黑" w:eastAsia="微软雅黑" w:cs="微软雅黑"/>
          <w:sz w:val="30"/>
          <w:szCs w:val="30"/>
        </w:rPr>
      </w:pPr>
    </w:p>
    <w:p w14:paraId="523C19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raised, What particular lamb had the Baptist in his eye?</w:t>
      </w:r>
    </w:p>
    <w:p w14:paraId="349A41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问题产生了：施洗者眼中所指的具体是哪只羔羊？</w:t>
      </w:r>
    </w:p>
    <w:p w14:paraId="13B43A70">
      <w:pPr>
        <w:rPr>
          <w:rFonts w:hint="eastAsia" w:ascii="微软雅黑" w:hAnsi="微软雅黑" w:eastAsia="微软雅黑" w:cs="微软雅黑"/>
          <w:sz w:val="30"/>
          <w:szCs w:val="30"/>
        </w:rPr>
      </w:pPr>
    </w:p>
    <w:p w14:paraId="0C2BC7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hold that the allusion is to the paschal lamb, while others have referred it to the daily sacrifice.</w:t>
      </w:r>
    </w:p>
    <w:p w14:paraId="08C70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有人认为暗指的是逾越节羔羊，而另一些人则将其归于每日的祭祀。</w:t>
      </w:r>
    </w:p>
    <w:p w14:paraId="5D251338">
      <w:pPr>
        <w:rPr>
          <w:rFonts w:hint="eastAsia" w:ascii="微软雅黑" w:hAnsi="微软雅黑" w:eastAsia="微软雅黑" w:cs="微软雅黑"/>
          <w:sz w:val="30"/>
          <w:szCs w:val="30"/>
        </w:rPr>
      </w:pPr>
    </w:p>
    <w:p w14:paraId="0FD355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themselves do not decide the question; and the difficulty encountered in this and in all similar allusions to the lamb is due to the theories of commentators, and may be said to arise in large measure, if not wholly, from the too artificial distribution of the sacrifices to which many expositors have precipitately committed themselves.</w:t>
      </w:r>
    </w:p>
    <w:p w14:paraId="00E40A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话语本身并没有决定这个问题；在此处及所有类似的对羔羊的暗指中遇到的困难，归咎于评注家们的理论，可以说很大程度上（如果不是全部的话）是归咎于许多解经家仓促采纳的、过于人工化的祭礼分类。</w:t>
      </w:r>
    </w:p>
    <w:p w14:paraId="237399B2">
      <w:pPr>
        <w:rPr>
          <w:rFonts w:hint="eastAsia" w:ascii="微软雅黑" w:hAnsi="微软雅黑" w:eastAsia="微软雅黑" w:cs="微软雅黑"/>
          <w:sz w:val="30"/>
          <w:szCs w:val="30"/>
        </w:rPr>
      </w:pPr>
    </w:p>
    <w:p w14:paraId="3B70E5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under the spell of too much system, one earnest advocate [34] of the atonement answers the question what particular lamb is referred to, in this strange way:</w:t>
      </w:r>
    </w:p>
    <w:p w14:paraId="4142E8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因此，在过于追求体系化的迷咒下，一位赎罪的热诚拥护者以这种奇怪的方式回答了关于具体是指哪只羔羊的问题：</w:t>
      </w:r>
    </w:p>
    <w:p w14:paraId="5F41407B">
      <w:pPr>
        <w:rPr>
          <w:rFonts w:hint="eastAsia" w:ascii="微软雅黑" w:hAnsi="微软雅黑" w:eastAsia="微软雅黑" w:cs="微软雅黑"/>
          <w:sz w:val="30"/>
          <w:szCs w:val="30"/>
        </w:rPr>
      </w:pPr>
    </w:p>
    <w:p w14:paraId="5D6C5B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paschal lamb," says he, "for that had no relation to the bearing of sin; not the morning and evening sacrifice, as that was a burnt-offering; nor could he have thought of a sin-offering generally, as a lamb was but seldom used for that."</w:t>
      </w:r>
    </w:p>
    <w:p w14:paraId="37CC88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——他说：“不是逾越节羔羊，因为那与担罪无关；也不是早晚的祭祀，因为那是燔祭；他也不可能想到一般的赎罪祭，因为羊羔很少用于那种祭礼。”</w:t>
      </w:r>
    </w:p>
    <w:p w14:paraId="56E1A280">
      <w:pPr>
        <w:rPr>
          <w:rFonts w:hint="eastAsia" w:ascii="微软雅黑" w:hAnsi="微软雅黑" w:eastAsia="微软雅黑" w:cs="微软雅黑"/>
          <w:sz w:val="30"/>
          <w:szCs w:val="30"/>
        </w:rPr>
      </w:pPr>
    </w:p>
    <w:p w14:paraId="5695EF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embarrassment, denying precisely what should be affirmed, grows out of the complicated sacrificial system which has been in vogue for a number of years past.</w:t>
      </w:r>
    </w:p>
    <w:p w14:paraId="00533A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这种正好否定了应当肯定的东西的窘境，源于过去数年来流行的复杂的祭礼系统。</w:t>
      </w:r>
    </w:p>
    <w:p w14:paraId="43768652">
      <w:pPr>
        <w:rPr>
          <w:rFonts w:hint="eastAsia" w:ascii="微软雅黑" w:hAnsi="微软雅黑" w:eastAsia="微软雅黑" w:cs="微软雅黑"/>
          <w:sz w:val="30"/>
          <w:szCs w:val="30"/>
        </w:rPr>
      </w:pPr>
    </w:p>
    <w:p w14:paraId="5095A6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allusion is to all those sacrifices where a lamb was slain.</w:t>
      </w:r>
    </w:p>
    <w:p w14:paraId="2D969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相反，这里的暗指是指向所有那些要宰杀羔羊的祭礼。</w:t>
      </w:r>
    </w:p>
    <w:p w14:paraId="57C27A4A">
      <w:pPr>
        <w:rPr>
          <w:rFonts w:hint="eastAsia" w:ascii="微软雅黑" w:hAnsi="微软雅黑" w:eastAsia="微软雅黑" w:cs="微软雅黑"/>
          <w:sz w:val="30"/>
          <w:szCs w:val="30"/>
        </w:rPr>
      </w:pPr>
    </w:p>
    <w:p w14:paraId="44401C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natural explanation is, that John alludes not to any one particular offering, but, in a comprehensive way, to all those propitiatory sacrifices where a lamb was used to bear or to take away the penalty of sin.</w:t>
      </w:r>
    </w:p>
    <w:p w14:paraId="3260C4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最自然的解释是，约翰指的不是任何一个特定的供献，而是以一种包容性的方式，指向所有那些使用羔羊来担当或除去罪之刑罚的挽回祭。</w:t>
      </w:r>
    </w:p>
    <w:p w14:paraId="5904E341">
      <w:pPr>
        <w:rPr>
          <w:rFonts w:hint="eastAsia" w:ascii="微软雅黑" w:hAnsi="微软雅黑" w:eastAsia="微软雅黑" w:cs="微软雅黑"/>
          <w:sz w:val="30"/>
          <w:szCs w:val="30"/>
        </w:rPr>
      </w:pPr>
    </w:p>
    <w:p w14:paraId="07267C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of all included the paschal lamb, which was a sin-offering in the fullest significance of the word.</w:t>
      </w:r>
    </w:p>
    <w:p w14:paraId="5EBEF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他首先包含了逾越节羔羊，那是该词最充分意义上的赎罪祭。</w:t>
      </w:r>
    </w:p>
    <w:p w14:paraId="39B31FE0">
      <w:pPr>
        <w:rPr>
          <w:rFonts w:hint="eastAsia" w:ascii="微软雅黑" w:hAnsi="微软雅黑" w:eastAsia="微软雅黑" w:cs="微软雅黑"/>
          <w:sz w:val="30"/>
          <w:szCs w:val="30"/>
        </w:rPr>
      </w:pPr>
    </w:p>
    <w:p w14:paraId="1B697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offering may be viewed, indeed, as the fundamental sacrifice of the covenant people.</w:t>
      </w:r>
    </w:p>
    <w:p w14:paraId="474C9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事实上，这种供献可以被视为盟约子民的基础性祭礼。</w:t>
      </w:r>
    </w:p>
    <w:p w14:paraId="6A050904">
      <w:pPr>
        <w:rPr>
          <w:rFonts w:hint="eastAsia" w:ascii="微软雅黑" w:hAnsi="微软雅黑" w:eastAsia="微软雅黑" w:cs="微软雅黑"/>
          <w:sz w:val="30"/>
          <w:szCs w:val="30"/>
        </w:rPr>
      </w:pPr>
    </w:p>
    <w:p w14:paraId="38267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blood—the principal matter in it—primarily referred to sin, and was offered to God to make atonement, separating Israel from the world in order to make them a peculiar people.</w:t>
      </w:r>
    </w:p>
    <w:p w14:paraId="0985A4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其中的血——即其中的首要事项——主要是指涉罪，并被献给神作赎罪，使以色列与世界分别，好叫他们成为特殊的子民。</w:t>
      </w:r>
    </w:p>
    <w:p w14:paraId="4E8B6727">
      <w:pPr>
        <w:rPr>
          <w:rFonts w:hint="eastAsia" w:ascii="微软雅黑" w:hAnsi="微软雅黑" w:eastAsia="微软雅黑" w:cs="微软雅黑"/>
          <w:sz w:val="30"/>
          <w:szCs w:val="30"/>
        </w:rPr>
      </w:pPr>
    </w:p>
    <w:p w14:paraId="136C37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as to the effect or consequences of the sacrifice, it secured the safety of their first-born when divine judgments fell upon the Egyptian idols and their votaries, as well as gained for the Israelites their safe exodus from Egypt.</w:t>
      </w:r>
    </w:p>
    <w:p w14:paraId="59E6F4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其次，关于祭礼的果效或后果，它在属神审判降临在埃及偶像及其信徒身上时，确保了他们长子的安全，并为以色列人赢得了平安出埃及的保障。</w:t>
      </w:r>
    </w:p>
    <w:p w14:paraId="66ECBFD5">
      <w:pPr>
        <w:rPr>
          <w:rFonts w:hint="eastAsia" w:ascii="微软雅黑" w:hAnsi="微软雅黑" w:eastAsia="微软雅黑" w:cs="微软雅黑"/>
          <w:sz w:val="30"/>
          <w:szCs w:val="30"/>
        </w:rPr>
      </w:pPr>
    </w:p>
    <w:p w14:paraId="418C1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the subsequent passovers mere commemorations of what had been: they continued to secure what was at first conferred, and partook of the same character with the first.</w:t>
      </w:r>
    </w:p>
    <w:p w14:paraId="54ED5F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随后的逾越节也不仅仅是对往事的纪念：它们继续确保起初所赐予的事物，并与第一次逾越节具有相同的性质。</w:t>
      </w:r>
    </w:p>
    <w:p w14:paraId="3D296ED4">
      <w:pPr>
        <w:rPr>
          <w:rFonts w:hint="eastAsia" w:ascii="微软雅黑" w:hAnsi="微软雅黑" w:eastAsia="微软雅黑" w:cs="微软雅黑"/>
          <w:sz w:val="30"/>
          <w:szCs w:val="30"/>
        </w:rPr>
      </w:pPr>
    </w:p>
    <w:p w14:paraId="379946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in this testimony no less included the lamb of the burnt-offering, or the morning and evening sacrifice, which was doubled on the Sabbath.</w:t>
      </w:r>
    </w:p>
    <w:p w14:paraId="35E94C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施洗者在这份见证中同样包含了燔祭的羔羊，即在安息日要翻倍献上的早晚祭。</w:t>
      </w:r>
    </w:p>
    <w:p w14:paraId="40AB408B">
      <w:pPr>
        <w:rPr>
          <w:rFonts w:hint="eastAsia" w:ascii="微软雅黑" w:hAnsi="微软雅黑" w:eastAsia="微软雅黑" w:cs="微软雅黑"/>
          <w:sz w:val="30"/>
          <w:szCs w:val="30"/>
        </w:rPr>
      </w:pPr>
    </w:p>
    <w:p w14:paraId="68006F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Twice every day a lamb was thus offered in the temple.</w:t>
      </w:r>
    </w:p>
    <w:p w14:paraId="08E2DE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每天两次，就这样在圣殿里献上一只羔羊。</w:t>
      </w:r>
    </w:p>
    <w:p w14:paraId="097858F8">
      <w:pPr>
        <w:rPr>
          <w:rFonts w:hint="eastAsia" w:ascii="微软雅黑" w:hAnsi="微软雅黑" w:eastAsia="微软雅黑" w:cs="微软雅黑"/>
          <w:sz w:val="30"/>
          <w:szCs w:val="30"/>
        </w:rPr>
      </w:pPr>
    </w:p>
    <w:p w14:paraId="3F48D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burnt-offering contained an atoning element is clear, since it is said to be accepted for a man to make atonement (Lev. i. 4).</w:t>
      </w:r>
    </w:p>
    <w:p w14:paraId="295FDA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燔祭包含赎罪元素是很清楚的，因为经上说它被悦纳是为人赎罪（利未记 1:4）。</w:t>
      </w:r>
    </w:p>
    <w:p w14:paraId="3117665A">
      <w:pPr>
        <w:rPr>
          <w:rFonts w:hint="eastAsia" w:ascii="微软雅黑" w:hAnsi="微软雅黑" w:eastAsia="微软雅黑" w:cs="微软雅黑"/>
          <w:sz w:val="30"/>
          <w:szCs w:val="30"/>
        </w:rPr>
      </w:pPr>
    </w:p>
    <w:p w14:paraId="632F3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difference between it and the sin-offering, it did not lie in this, that the burnt-offering was not expiatory, as is too often said.</w:t>
      </w:r>
    </w:p>
    <w:p w14:paraId="311B04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至于它与赎罪祭的区别，并不在于人们常说的燔祭不具备赎罪性。</w:t>
      </w:r>
    </w:p>
    <w:p w14:paraId="356F96FF">
      <w:pPr>
        <w:rPr>
          <w:rFonts w:hint="eastAsia" w:ascii="微软雅黑" w:hAnsi="微软雅黑" w:eastAsia="微软雅黑" w:cs="微软雅黑"/>
          <w:sz w:val="30"/>
          <w:szCs w:val="30"/>
        </w:rPr>
      </w:pPr>
    </w:p>
    <w:p w14:paraId="11A7F8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lay in this, that the burnt-offering was not offered for some sins in particular but for all; [35] and it was either voluntary or according to divine appointment.</w:t>
      </w:r>
    </w:p>
    <w:p w14:paraId="29AC03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其区别在于，燔祭并非为某些特定之罪而献，而是为了全部的罪；且它要么是自愿的，要么是根据属神命定的。</w:t>
      </w:r>
    </w:p>
    <w:p w14:paraId="07BC35BB">
      <w:pPr>
        <w:rPr>
          <w:rFonts w:hint="eastAsia" w:ascii="微软雅黑" w:hAnsi="微软雅黑" w:eastAsia="微软雅黑" w:cs="微软雅黑"/>
          <w:sz w:val="30"/>
          <w:szCs w:val="30"/>
        </w:rPr>
      </w:pPr>
    </w:p>
    <w:p w14:paraId="11198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the Baptist less include the lamb of the trespass-offering, which was offered when some defilement excluded the worshipper from the congregation of the Lord.</w:t>
      </w:r>
    </w:p>
    <w:p w14:paraId="0DFB31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施洗者也同样包含了赎愆祭的羔羊，这种祭礼是在某些污秽使敬拜者被排除在主的会众之外时献上的。</w:t>
      </w:r>
    </w:p>
    <w:p w14:paraId="6D71D31D">
      <w:pPr>
        <w:rPr>
          <w:rFonts w:hint="eastAsia" w:ascii="微软雅黑" w:hAnsi="微软雅黑" w:eastAsia="微软雅黑" w:cs="微软雅黑"/>
          <w:sz w:val="30"/>
          <w:szCs w:val="30"/>
        </w:rPr>
      </w:pPr>
    </w:p>
    <w:p w14:paraId="44B3E4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that in certain cases a lamb was to be slain as a trespass-offering (Lev. xiv. 11; Num. vi. 12).</w:t>
      </w:r>
    </w:p>
    <w:p w14:paraId="7F6547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我们读到，在某些情况下要宰杀一只羔羊作为赎愆祭（利未记 14:11；民数记 6:12）。</w:t>
      </w:r>
    </w:p>
    <w:p w14:paraId="3CF676AF">
      <w:pPr>
        <w:rPr>
          <w:rFonts w:hint="eastAsia" w:ascii="微软雅黑" w:hAnsi="微软雅黑" w:eastAsia="微软雅黑" w:cs="微软雅黑"/>
          <w:sz w:val="30"/>
          <w:szCs w:val="30"/>
        </w:rPr>
      </w:pPr>
    </w:p>
    <w:p w14:paraId="6AB4F5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threefold distribution of the sacrifices to which we have adverted, we find that a lamb was offered to obtain a legal purification from ceremonial defilement.</w:t>
      </w:r>
    </w:p>
    <w:p w14:paraId="25A6A7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因此，在刚才提到的祭礼三分类中，我们发现献上羔羊是为了从礼仪性的污秽中获得法律上的洁净。</w:t>
      </w:r>
    </w:p>
    <w:p w14:paraId="4F03E35F">
      <w:pPr>
        <w:rPr>
          <w:rFonts w:hint="eastAsia" w:ascii="微软雅黑" w:hAnsi="微软雅黑" w:eastAsia="微软雅黑" w:cs="微软雅黑"/>
          <w:sz w:val="30"/>
          <w:szCs w:val="30"/>
        </w:rPr>
      </w:pPr>
    </w:p>
    <w:p w14:paraId="6B0E15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often made and repeated in the interest of a certain tendency, that no lamb was offered in sacrifices which were intended to make an expiation or atonement for sin, is thus destitute of all foundation.</w:t>
      </w:r>
    </w:p>
    <w:p w14:paraId="06E9F5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为了某种倾向而经常被提及并重复的断言——即在旨在为罪作净罪或赎罪的祭礼中没有献上羔羊——就这样失去了所有的根据。</w:t>
      </w:r>
    </w:p>
    <w:p w14:paraId="51979206">
      <w:pPr>
        <w:rPr>
          <w:rFonts w:hint="eastAsia" w:ascii="微软雅黑" w:hAnsi="微软雅黑" w:eastAsia="微软雅黑" w:cs="微软雅黑"/>
          <w:sz w:val="30"/>
          <w:szCs w:val="30"/>
        </w:rPr>
      </w:pPr>
    </w:p>
    <w:p w14:paraId="7139E6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in this testimony which has the chief emphasis is that which is rendered, "taketh away."</w:t>
      </w:r>
    </w:p>
    <w:p w14:paraId="48A5A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但在这一见证中，被赋予最大强调的词是那个被译为“除去”的词。</w:t>
      </w:r>
    </w:p>
    <w:p w14:paraId="3998CABF">
      <w:pPr>
        <w:rPr>
          <w:rFonts w:hint="eastAsia" w:ascii="微软雅黑" w:hAnsi="微软雅黑" w:eastAsia="微软雅黑" w:cs="微软雅黑"/>
          <w:sz w:val="30"/>
          <w:szCs w:val="30"/>
        </w:rPr>
      </w:pPr>
    </w:p>
    <w:p w14:paraId="50FC0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expositors render the phrase, "beareth sin:" some prefer the rendering, "taketh away:" [36] others, and among these is Calvin, comprehend both.</w:t>
      </w:r>
    </w:p>
    <w:p w14:paraId="7EA3A6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大多数解释者将该短语译为“担当罪孽”：有些人偏好译为“除去”：另一些人——其中包括加尔文——则包揽了这两者。</w:t>
      </w:r>
    </w:p>
    <w:p w14:paraId="06ED196E">
      <w:pPr>
        <w:rPr>
          <w:rFonts w:hint="eastAsia" w:ascii="微软雅黑" w:hAnsi="微软雅黑" w:eastAsia="微软雅黑" w:cs="微软雅黑"/>
          <w:sz w:val="30"/>
          <w:szCs w:val="30"/>
        </w:rPr>
      </w:pPr>
    </w:p>
    <w:p w14:paraId="56BE23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one thought does not exclude the other.</w:t>
      </w:r>
    </w:p>
    <w:p w14:paraId="659C1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但其中一个思想并不排斥另一个。</w:t>
      </w:r>
    </w:p>
    <w:p w14:paraId="78C77BDC">
      <w:pPr>
        <w:rPr>
          <w:rFonts w:hint="eastAsia" w:ascii="微软雅黑" w:hAnsi="微软雅黑" w:eastAsia="微软雅黑" w:cs="微软雅黑"/>
          <w:sz w:val="30"/>
          <w:szCs w:val="30"/>
        </w:rPr>
      </w:pPr>
    </w:p>
    <w:p w14:paraId="0B97C5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render, "that taketh away," we must understand it thus: that taketh away by bearing it.</w:t>
      </w:r>
    </w:p>
    <w:p w14:paraId="373B9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如果我们译为“那除去的”，我们必须这样理解：通过担当它来除去它。</w:t>
      </w:r>
    </w:p>
    <w:p w14:paraId="413F6FD4">
      <w:pPr>
        <w:rPr>
          <w:rFonts w:hint="eastAsia" w:ascii="微软雅黑" w:hAnsi="微软雅黑" w:eastAsia="微软雅黑" w:cs="微软雅黑"/>
          <w:sz w:val="30"/>
          <w:szCs w:val="30"/>
        </w:rPr>
      </w:pPr>
    </w:p>
    <w:p w14:paraId="1FD82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render, "that beareth sin," we must understand it thus: that beareth, in order to take away.</w:t>
      </w:r>
    </w:p>
    <w:p w14:paraId="26CF61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如果我们译为“那担当罪孽的”，我们必须这样理解：担当是为了除去。</w:t>
      </w:r>
    </w:p>
    <w:p w14:paraId="54752E41">
      <w:pPr>
        <w:rPr>
          <w:rFonts w:hint="eastAsia" w:ascii="微软雅黑" w:hAnsi="微软雅黑" w:eastAsia="微软雅黑" w:cs="微软雅黑"/>
          <w:sz w:val="30"/>
          <w:szCs w:val="30"/>
        </w:rPr>
      </w:pPr>
    </w:p>
    <w:p w14:paraId="53CCC4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either view, it is sacrificial language.</w:t>
      </w:r>
    </w:p>
    <w:p w14:paraId="2BB406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无论哪种观点，这都是祭祀性的语言。</w:t>
      </w:r>
    </w:p>
    <w:p w14:paraId="69B9DA37">
      <w:pPr>
        <w:rPr>
          <w:rFonts w:hint="eastAsia" w:ascii="微软雅黑" w:hAnsi="微软雅黑" w:eastAsia="微软雅黑" w:cs="微软雅黑"/>
          <w:sz w:val="30"/>
          <w:szCs w:val="30"/>
        </w:rPr>
      </w:pPr>
    </w:p>
    <w:p w14:paraId="17DF0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prefer beareth.</w:t>
      </w:r>
    </w:p>
    <w:p w14:paraId="071789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我们偏好“担当”。</w:t>
      </w:r>
    </w:p>
    <w:p w14:paraId="5121E9C0">
      <w:pPr>
        <w:rPr>
          <w:rFonts w:hint="eastAsia" w:ascii="微软雅黑" w:hAnsi="微软雅黑" w:eastAsia="微软雅黑" w:cs="微软雅黑"/>
          <w:sz w:val="30"/>
          <w:szCs w:val="30"/>
        </w:rPr>
      </w:pPr>
    </w:p>
    <w:p w14:paraId="30A1A5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clauses of this statement are so closely connected and so mutually interwoven both in point of thought and language, that they cannot be taken apart or construed apart.</w:t>
      </w:r>
    </w:p>
    <w:p w14:paraId="1FAC22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这段陈述的两个子句在思想和语言上都联系得如此紧密且相互交织，以至于不能将其拆开或分开解读。</w:t>
      </w:r>
    </w:p>
    <w:p w14:paraId="4AFA74ED">
      <w:pPr>
        <w:rPr>
          <w:rFonts w:hint="eastAsia" w:ascii="微软雅黑" w:hAnsi="微软雅黑" w:eastAsia="微软雅黑" w:cs="微软雅黑"/>
          <w:sz w:val="30"/>
          <w:szCs w:val="30"/>
        </w:rPr>
      </w:pPr>
    </w:p>
    <w:p w14:paraId="057C82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a complete idea, the one clause is necessary to the other; and if we take this guiding principle with us to its interpretation, we shall find that all the one-sided views which tend to alter the true meaning and import of the language can be easily set aside by simply maintaining the connection of the clauses; thus:—</w:t>
      </w:r>
    </w:p>
    <w:p w14:paraId="384EB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给出一个完整的概念，一个子句对另一个子句是必不可少的；如果我们带着这一指导原则去进行诠释，我们就会发现，所有那些趋向于改变语言真义和含义的片面观点，只要简单地维持子句间的联系就能被轻易屏弃；如下：——</w:t>
      </w:r>
    </w:p>
    <w:p w14:paraId="73D539D2">
      <w:pPr>
        <w:rPr>
          <w:rFonts w:hint="eastAsia" w:ascii="微软雅黑" w:hAnsi="微软雅黑" w:eastAsia="微软雅黑" w:cs="微软雅黑"/>
          <w:sz w:val="30"/>
          <w:szCs w:val="30"/>
        </w:rPr>
      </w:pPr>
    </w:p>
    <w:p w14:paraId="32BBB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Some hold that in this saying we have nothing beyond a figure or comparison, and that the allusion is made simply to the moral innocence and meekness of Jesus.</w:t>
      </w:r>
    </w:p>
    <w:p w14:paraId="2CC4E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有些人认为在这句言论中，我们拥有的无非是一个比喻或比较，且该暗示仅仅是指耶稣道德上的无辜与谦卑。</w:t>
      </w:r>
    </w:p>
    <w:p w14:paraId="191F340F">
      <w:pPr>
        <w:rPr>
          <w:rFonts w:hint="eastAsia" w:ascii="微软雅黑" w:hAnsi="微软雅黑" w:eastAsia="微软雅黑" w:cs="微软雅黑"/>
          <w:sz w:val="30"/>
          <w:szCs w:val="30"/>
        </w:rPr>
      </w:pPr>
    </w:p>
    <w:p w14:paraId="50584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construction might perhaps be allowed, if Jesus were likened or compared to a lamb; but the conjunction of these two clauses cannot be limited to the bare notion of purity or innocence.</w:t>
      </w:r>
    </w:p>
    <w:p w14:paraId="200A62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如果耶稣只是被比作或比拟为羔羊，这种解读或许可以被允许；但这两个子句的结合不能被局限于单纯的纯洁或无辜的概念。</w:t>
      </w:r>
    </w:p>
    <w:p w14:paraId="268BFFEC">
      <w:pPr>
        <w:rPr>
          <w:rFonts w:hint="eastAsia" w:ascii="微软雅黑" w:hAnsi="微软雅黑" w:eastAsia="微软雅黑" w:cs="微软雅黑"/>
          <w:sz w:val="30"/>
          <w:szCs w:val="30"/>
        </w:rPr>
      </w:pPr>
    </w:p>
    <w:p w14:paraId="3B1CC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first clause is not a simple comparison, it is the use of a type; and such a transfer of names or interchange of language, natural enough in a divinely-instituted type, is out of keeping with the language of comparison.</w:t>
      </w:r>
    </w:p>
    <w:p w14:paraId="037363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显而易见，第一子句并非简单的比较，而是对预表的使用；这种名称的转移或语言的交换，在神所设立的预表中是很自然的，却与比较性的语言不符。</w:t>
      </w:r>
    </w:p>
    <w:p w14:paraId="05ED28B9">
      <w:pPr>
        <w:rPr>
          <w:rFonts w:hint="eastAsia" w:ascii="微软雅黑" w:hAnsi="微软雅黑" w:eastAsia="微软雅黑" w:cs="微软雅黑"/>
          <w:sz w:val="30"/>
          <w:szCs w:val="30"/>
        </w:rPr>
      </w:pPr>
    </w:p>
    <w:p w14:paraId="69F019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twofold notion here put together—that of a lamb and that of a sin-bearer—precludes the supposition that we have brought before us nothing beyond the idea of a meek and patient person suffering under indignity and wrong.</w:t>
      </w:r>
    </w:p>
    <w:p w14:paraId="33128B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这里放在一起的双重概念——羔羊的概念与担罪者的概念——排除了这种设想，即认为摆在我们面前的无非是一个在侮辱和冤屈下受苦的柔和忍耐之人的想法。</w:t>
      </w:r>
    </w:p>
    <w:p w14:paraId="7E0A3F99">
      <w:pPr>
        <w:rPr>
          <w:rFonts w:hint="eastAsia" w:ascii="微软雅黑" w:hAnsi="微软雅黑" w:eastAsia="微软雅黑" w:cs="微软雅黑"/>
          <w:sz w:val="30"/>
          <w:szCs w:val="30"/>
        </w:rPr>
      </w:pPr>
    </w:p>
    <w:p w14:paraId="21A0BF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Nor can we refer the words to the effects of Christ's instruction as a good and gentle Teacher.</w:t>
      </w:r>
    </w:p>
    <w:p w14:paraId="2E4042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我们也不能将这些话语归结为基督作为一位善良温柔的导师在教导方面的效果。</w:t>
      </w:r>
    </w:p>
    <w:p w14:paraId="11F6A40D">
      <w:pPr>
        <w:rPr>
          <w:rFonts w:hint="eastAsia" w:ascii="微软雅黑" w:hAnsi="微软雅黑" w:eastAsia="微软雅黑" w:cs="微软雅黑"/>
          <w:sz w:val="30"/>
          <w:szCs w:val="30"/>
        </w:rPr>
      </w:pPr>
    </w:p>
    <w:p w14:paraId="78DA19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on any principle of interpretation, to regard these two propositions or sayings as equivalent: "Christ bears the sin of the world," and "Christ has pointed out the way to the world to be on its guard against sin for the future."</w:t>
      </w:r>
    </w:p>
    <w:p w14:paraId="640AD7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在任何诠释原则下，都不可能将这两个命题或言论视为等效：“基督担当世人的罪”，以及“基督已为世人指出了未来防范罪恶的道路”。</w:t>
      </w:r>
    </w:p>
    <w:p w14:paraId="72830B1D">
      <w:pPr>
        <w:rPr>
          <w:rFonts w:hint="eastAsia" w:ascii="微软雅黑" w:hAnsi="微软雅黑" w:eastAsia="微软雅黑" w:cs="微软雅黑"/>
          <w:sz w:val="30"/>
          <w:szCs w:val="30"/>
        </w:rPr>
      </w:pPr>
    </w:p>
    <w:p w14:paraId="77C2A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could not mean to say that Christ makes men wiser and better by His doctrine, and that in this manner He takes away or bears the sin of the world.</w:t>
      </w:r>
    </w:p>
    <w:p w14:paraId="50F73B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施洗者不可能是指基督通过祂的教义使人变得更聪明、更美好，并以这种方式除去或担当了世人的罪。</w:t>
      </w:r>
    </w:p>
    <w:p w14:paraId="5E61B701">
      <w:pPr>
        <w:rPr>
          <w:rFonts w:hint="eastAsia" w:ascii="微软雅黑" w:hAnsi="微软雅黑" w:eastAsia="微软雅黑" w:cs="微软雅黑"/>
          <w:sz w:val="30"/>
          <w:szCs w:val="30"/>
        </w:rPr>
      </w:pPr>
    </w:p>
    <w:p w14:paraId="1809E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such a sense could, without violent straining, be put upon the latter clause, it must be remembered that it does not stand isolated and apart.</w:t>
      </w:r>
    </w:p>
    <w:p w14:paraId="7BB40D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但即便假设后一个子句在不强解的情况下可以被赋予这种意义，也必须记住它并非孤立存在的。</w:t>
      </w:r>
    </w:p>
    <w:p w14:paraId="59165F5B">
      <w:pPr>
        <w:rPr>
          <w:rFonts w:hint="eastAsia" w:ascii="微软雅黑" w:hAnsi="微软雅黑" w:eastAsia="微软雅黑" w:cs="微软雅黑"/>
          <w:sz w:val="30"/>
          <w:szCs w:val="30"/>
        </w:rPr>
      </w:pPr>
    </w:p>
    <w:p w14:paraId="51851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for a moment allowed that the Lord Jesus could be said to bear sin or to remove it by directing men to the pursuit of virtue, and by supplying the motives and warnings, the exhortations and encouragements, which are fully sufficient to turn them away from evil, it must not be forgotten that He is said to do this only as the Lamb of God.</w:t>
      </w:r>
    </w:p>
    <w:p w14:paraId="177339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即便暂时容许这样说：主耶稣被说成担当或除去罪是通过引导人们追求美德，并通过提供足以使他们转离邪恶的动机、警告、劝诫和鼓励，但绝不能忘记，祂被说成这样做仅仅是作为“神的羔羊”。</w:t>
      </w:r>
    </w:p>
    <w:p w14:paraId="205E000D">
      <w:pPr>
        <w:rPr>
          <w:rFonts w:hint="eastAsia" w:ascii="微软雅黑" w:hAnsi="微软雅黑" w:eastAsia="微软雅黑" w:cs="微软雅黑"/>
          <w:sz w:val="30"/>
          <w:szCs w:val="30"/>
        </w:rPr>
      </w:pPr>
    </w:p>
    <w:p w14:paraId="153B0A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is plainly borrowed from the Mosaic worship; and it cannot refer to the moral improvement resulting from the instructions of a teacher.</w:t>
      </w:r>
    </w:p>
    <w:p w14:paraId="4CA29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这种语言显然借用自摩西的崇拜体系；它绝不能指代因教师的教导而产生的道德改良。</w:t>
      </w:r>
    </w:p>
    <w:p w14:paraId="159642AE">
      <w:pPr>
        <w:rPr>
          <w:rFonts w:hint="eastAsia" w:ascii="微软雅黑" w:hAnsi="微软雅黑" w:eastAsia="微软雅黑" w:cs="微软雅黑"/>
          <w:sz w:val="30"/>
          <w:szCs w:val="30"/>
        </w:rPr>
      </w:pPr>
    </w:p>
    <w:p w14:paraId="379882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refers to the effect of a sacrifice bearing the merited punishment of sin.</w:t>
      </w:r>
    </w:p>
    <w:p w14:paraId="6D2769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它指的是一个担当了罪之应得惩罚的祭礼所产生的果效。</w:t>
      </w:r>
    </w:p>
    <w:p w14:paraId="67B69FCA">
      <w:pPr>
        <w:rPr>
          <w:rFonts w:hint="eastAsia" w:ascii="微软雅黑" w:hAnsi="微软雅黑" w:eastAsia="微软雅黑" w:cs="微软雅黑"/>
          <w:sz w:val="30"/>
          <w:szCs w:val="30"/>
        </w:rPr>
      </w:pPr>
    </w:p>
    <w:p w14:paraId="67ABC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Nor will this union of the two clauses, so necessary to the full sense, permit us to refer the language to inward deliverance from sin.</w:t>
      </w:r>
    </w:p>
    <w:p w14:paraId="6B368A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这两个子句的结合对于完整意义是如此必要，以至于它也不容许我们将语言归结为内在的罪中解脱。</w:t>
      </w:r>
    </w:p>
    <w:p w14:paraId="5AB5BA8B">
      <w:pPr>
        <w:rPr>
          <w:rFonts w:hint="eastAsia" w:ascii="微软雅黑" w:hAnsi="微软雅黑" w:eastAsia="微软雅黑" w:cs="微软雅黑"/>
          <w:sz w:val="30"/>
          <w:szCs w:val="30"/>
        </w:rPr>
      </w:pPr>
    </w:p>
    <w:p w14:paraId="70569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sacrificial deliverance from sin; and however closely the moral deliverance—may stand and will always be found to stand—in inseparable connection with it, it is not a subjective deliverance alone.</w:t>
      </w:r>
    </w:p>
    <w:p w14:paraId="6091DF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这是一种祭祀性的从罪中解脱；且无论道德上的解脱与其有着多么紧密且不可分割的联系（事实上总是如此），它也不仅仅是主观上的解脱。</w:t>
      </w:r>
    </w:p>
    <w:p w14:paraId="3989C765">
      <w:pPr>
        <w:rPr>
          <w:rFonts w:hint="eastAsia" w:ascii="微软雅黑" w:hAnsi="微软雅黑" w:eastAsia="微软雅黑" w:cs="微软雅黑"/>
          <w:sz w:val="30"/>
          <w:szCs w:val="30"/>
        </w:rPr>
      </w:pPr>
    </w:p>
    <w:p w14:paraId="3FE95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point of fact who does not see that experience contradicts that moral interpretation and shows its incorrectness?</w:t>
      </w:r>
    </w:p>
    <w:p w14:paraId="72D095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事实上，谁看不出经验反驳了那种道德层面的解释并显明了它的错误呢？</w:t>
      </w:r>
    </w:p>
    <w:p w14:paraId="3BA88341">
      <w:pPr>
        <w:rPr>
          <w:rFonts w:hint="eastAsia" w:ascii="微软雅黑" w:hAnsi="微软雅黑" w:eastAsia="微软雅黑" w:cs="微软雅黑"/>
          <w:sz w:val="30"/>
          <w:szCs w:val="30"/>
        </w:rPr>
      </w:pPr>
    </w:p>
    <w:p w14:paraId="4518CD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such sense has Christ taken moral evil from the world, or removed the weaknesses and imperfections of our fallen nature.</w:t>
      </w:r>
    </w:p>
    <w:p w14:paraId="250E3B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基督绝非在那种意义上从世间带走了道德邪恶，或除去了我们堕落天性的软弱与不完美。</w:t>
      </w:r>
    </w:p>
    <w:p w14:paraId="137D369D">
      <w:pPr>
        <w:rPr>
          <w:rFonts w:hint="eastAsia" w:ascii="微软雅黑" w:hAnsi="微软雅黑" w:eastAsia="微软雅黑" w:cs="微软雅黑"/>
          <w:sz w:val="30"/>
          <w:szCs w:val="30"/>
        </w:rPr>
      </w:pPr>
    </w:p>
    <w:p w14:paraId="4216D8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comments throw humanity back upon itself, upon its own strength and resources in the last resort, instead of presenting to the mind the adequate object of faith; and therein lies their danger.</w:t>
      </w:r>
    </w:p>
    <w:p w14:paraId="2378D9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所有这些评注都将人类推回到自身，推回到作为最后手段的自身力量和资源上，而不是向心智展示那充分的信心对象；这正是它们的危险所在。</w:t>
      </w:r>
    </w:p>
    <w:p w14:paraId="3DF9092D">
      <w:pPr>
        <w:rPr>
          <w:rFonts w:hint="eastAsia" w:ascii="微软雅黑" w:hAnsi="微软雅黑" w:eastAsia="微软雅黑" w:cs="微软雅黑"/>
          <w:sz w:val="30"/>
          <w:szCs w:val="30"/>
        </w:rPr>
      </w:pPr>
    </w:p>
    <w:p w14:paraId="2E151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in speaking of sin, speaks of it in the singular, "the sin of the world."</w:t>
      </w:r>
    </w:p>
    <w:p w14:paraId="4341D8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施洗者在谈论罪时，用的是单数，“世人的罪”。</w:t>
      </w:r>
    </w:p>
    <w:p w14:paraId="7A97FB0E">
      <w:pPr>
        <w:rPr>
          <w:rFonts w:hint="eastAsia" w:ascii="微软雅黑" w:hAnsi="微软雅黑" w:eastAsia="微软雅黑" w:cs="微软雅黑"/>
          <w:sz w:val="30"/>
          <w:szCs w:val="30"/>
        </w:rPr>
      </w:pPr>
    </w:p>
    <w:p w14:paraId="04A32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he had in his eye merely the root-sin, the original sin of the race.</w:t>
      </w:r>
    </w:p>
    <w:p w14:paraId="1D773C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这并非指他眼中仅仅看到了根源之罪，即人类的原罪。</w:t>
      </w:r>
    </w:p>
    <w:p w14:paraId="45C4820B">
      <w:pPr>
        <w:rPr>
          <w:rFonts w:hint="eastAsia" w:ascii="微软雅黑" w:hAnsi="微软雅黑" w:eastAsia="微软雅黑" w:cs="微软雅黑"/>
          <w:sz w:val="30"/>
          <w:szCs w:val="30"/>
        </w:rPr>
      </w:pPr>
    </w:p>
    <w:p w14:paraId="10FDBF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 sins of mankind are viewed as a collective whole, and regarded as a heavy burden; and the Lamb of God is said to bear whatever has the character of sin, or the whole mass and assemblage of sin; the term "world" comprehending men who lived before the nativity of Christ as well as after it.</w:t>
      </w:r>
    </w:p>
    <w:p w14:paraId="03C4C6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相反，人类的众罪被视为一个集体整体，并被看作是一副沈重的担子；且神的羔羊被说成担当了任何具有罪之性质的东西，或者是整团、整体的罪；“世界”一词涵盖了生活在基督降生之前以及之后的人们。</w:t>
      </w:r>
    </w:p>
    <w:p w14:paraId="18884C7B">
      <w:pPr>
        <w:rPr>
          <w:rFonts w:hint="eastAsia" w:ascii="微软雅黑" w:hAnsi="微软雅黑" w:eastAsia="微软雅黑" w:cs="微软雅黑"/>
          <w:sz w:val="30"/>
          <w:szCs w:val="30"/>
        </w:rPr>
      </w:pPr>
    </w:p>
    <w:p w14:paraId="78D70A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indeed taken the word SIN as synonymous with punishment, but the phrase takes in the notion of sin with the guilt and consequences involved in it.</w:t>
      </w:r>
    </w:p>
    <w:p w14:paraId="4CAFF2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的确有人将“罪”这个词视为惩罚的同义词，但该短语包含了罪的概念，以及其中涉及的罪疚与后果。</w:t>
      </w:r>
    </w:p>
    <w:p w14:paraId="31D18960">
      <w:pPr>
        <w:rPr>
          <w:rFonts w:hint="eastAsia" w:ascii="微软雅黑" w:hAnsi="微软雅黑" w:eastAsia="微软雅黑" w:cs="微软雅黑"/>
          <w:sz w:val="30"/>
          <w:szCs w:val="30"/>
        </w:rPr>
      </w:pPr>
    </w:p>
    <w:p w14:paraId="70C505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phrase, "to bear sin," demands more particular consideration.</w:t>
      </w:r>
    </w:p>
    <w:p w14:paraId="76E4D5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但“担当罪”这个短语需要更特别的考量。</w:t>
      </w:r>
    </w:p>
    <w:p w14:paraId="1E4FC947">
      <w:pPr>
        <w:rPr>
          <w:rFonts w:hint="eastAsia" w:ascii="微软雅黑" w:hAnsi="微软雅黑" w:eastAsia="微软雅黑" w:cs="微软雅黑"/>
          <w:sz w:val="30"/>
          <w:szCs w:val="30"/>
        </w:rPr>
      </w:pPr>
    </w:p>
    <w:p w14:paraId="5AF36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language occurs, it carries with it the notion of an oppressive burden, or of penal endurance.</w:t>
      </w:r>
    </w:p>
    <w:p w14:paraId="7C56FF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凡是出现这种语言的地方，它都带有一种压迫性负担或承受刑罚的观念。</w:t>
      </w:r>
    </w:p>
    <w:p w14:paraId="16BEECC9">
      <w:pPr>
        <w:rPr>
          <w:rFonts w:hint="eastAsia" w:ascii="微软雅黑" w:hAnsi="微软雅黑" w:eastAsia="微软雅黑" w:cs="微软雅黑"/>
          <w:sz w:val="30"/>
          <w:szCs w:val="30"/>
        </w:rPr>
      </w:pPr>
    </w:p>
    <w:p w14:paraId="54AD7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consider the phrase in examples.</w:t>
      </w:r>
    </w:p>
    <w:p w14:paraId="0721B9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让我们在例子中考察这个短语。</w:t>
      </w:r>
    </w:p>
    <w:p w14:paraId="59C5D8FC">
      <w:pPr>
        <w:rPr>
          <w:rFonts w:hint="eastAsia" w:ascii="微软雅黑" w:hAnsi="微软雅黑" w:eastAsia="微软雅黑" w:cs="微软雅黑"/>
          <w:sz w:val="30"/>
          <w:szCs w:val="30"/>
        </w:rPr>
      </w:pPr>
    </w:p>
    <w:p w14:paraId="1DBD6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first, in the sense of living under the frown or punitive hand of God: thus the Israelites "bore their iniquity" according to the number of the days in which they had searched out the land, each day a year (Numb. xiv. 34):</w:t>
      </w:r>
    </w:p>
    <w:p w14:paraId="416A31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它首先出现在生活在神的皱眉或惩罚之手下的意义上：因此以色列人按探地日子的數目，“担当他们的罪孽”，一年頂一日（民數記 14:34）：</w:t>
      </w:r>
    </w:p>
    <w:p w14:paraId="7E7C91F8">
      <w:pPr>
        <w:rPr>
          <w:rFonts w:hint="eastAsia" w:ascii="微软雅黑" w:hAnsi="微软雅黑" w:eastAsia="微软雅黑" w:cs="微软雅黑"/>
          <w:sz w:val="30"/>
          <w:szCs w:val="30"/>
        </w:rPr>
      </w:pPr>
    </w:p>
    <w:p w14:paraId="5E8F66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used as synonymous with being guilty (Lev. v. 17; Num. v. 31):</w:t>
      </w:r>
    </w:p>
    <w:p w14:paraId="0A6B7D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它被用作“有罪”的同义词（利未记 5:17；民数记 5:31）：</w:t>
      </w:r>
    </w:p>
    <w:p w14:paraId="03C1487A">
      <w:pPr>
        <w:rPr>
          <w:rFonts w:hint="eastAsia" w:ascii="微软雅黑" w:hAnsi="微软雅黑" w:eastAsia="微软雅黑" w:cs="微软雅黑"/>
          <w:sz w:val="30"/>
          <w:szCs w:val="30"/>
        </w:rPr>
      </w:pPr>
    </w:p>
    <w:p w14:paraId="678CA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as equivalent to being cut off (Lev. xx. 17; Num. ix. 13):</w:t>
      </w:r>
    </w:p>
    <w:p w14:paraId="527D2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它被发现等同于“被剪除”（利未记 20:17；民数记 9:13）：</w:t>
      </w:r>
    </w:p>
    <w:p w14:paraId="75A8E4EF">
      <w:pPr>
        <w:rPr>
          <w:rFonts w:hint="eastAsia" w:ascii="微软雅黑" w:hAnsi="微软雅黑" w:eastAsia="微软雅黑" w:cs="微软雅黑"/>
          <w:sz w:val="30"/>
          <w:szCs w:val="30"/>
        </w:rPr>
      </w:pPr>
    </w:p>
    <w:p w14:paraId="6F9311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in the sense of being punished with death (Num. xviii. 22, 32. Compare also Ex. xxviii 43; Lev. xxiv. 15).</w:t>
      </w:r>
    </w:p>
    <w:p w14:paraId="02DE7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它出现在被处以死刑的意义上（民数记 18:22, 32。亦可比较出埃及记 28:43；利未记 24:15）。</w:t>
      </w:r>
    </w:p>
    <w:p w14:paraId="5D8D94ED">
      <w:pPr>
        <w:rPr>
          <w:rFonts w:hint="eastAsia" w:ascii="微软雅黑" w:hAnsi="微软雅黑" w:eastAsia="微软雅黑" w:cs="微软雅黑"/>
          <w:sz w:val="30"/>
          <w:szCs w:val="30"/>
        </w:rPr>
      </w:pPr>
    </w:p>
    <w:p w14:paraId="4A19F2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instances it refers to a person bearing his own sin.</w:t>
      </w:r>
    </w:p>
    <w:p w14:paraId="3AB06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在所有这些例子中，它指的都是一个人担当他自己的罪。</w:t>
      </w:r>
    </w:p>
    <w:p w14:paraId="217BAD8B">
      <w:pPr>
        <w:rPr>
          <w:rFonts w:hint="eastAsia" w:ascii="微软雅黑" w:hAnsi="微软雅黑" w:eastAsia="微软雅黑" w:cs="微软雅黑"/>
          <w:sz w:val="30"/>
          <w:szCs w:val="30"/>
        </w:rPr>
      </w:pPr>
    </w:p>
    <w:p w14:paraId="7CB850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reference, again, is to the sins of others, it means to undergo punishment for them, or to feel the penal effects and the unpleasant consequences due to the sins of others (Lam. v. 7; Ezek. xviii 19).</w:t>
      </w:r>
    </w:p>
    <w:p w14:paraId="01A57A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再者，当指的是他人的罪时，它的意思是为他们承受惩罚，或者感受由于他人的罪而应得的刑罚果效和不愉快的后果（耶利米哀歌 5:7；以西结书 18:19）。</w:t>
      </w:r>
    </w:p>
    <w:p w14:paraId="126AB4E7">
      <w:pPr>
        <w:rPr>
          <w:rFonts w:hint="eastAsia" w:ascii="微软雅黑" w:hAnsi="微软雅黑" w:eastAsia="微软雅黑" w:cs="微软雅黑"/>
          <w:sz w:val="30"/>
          <w:szCs w:val="30"/>
        </w:rPr>
      </w:pPr>
    </w:p>
    <w:p w14:paraId="48D7A3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we abide by the usage of language, the phrase can only mean, in this passage, to endure the penal consequences inseparable from the sins of mankind.</w:t>
      </w:r>
    </w:p>
    <w:p w14:paraId="695D6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因此，如果我们遵循语言的惯用法，该短语在这一篇章中只能意味着：忍受那与人类之罪密不可分的刑罚后果。</w:t>
      </w:r>
    </w:p>
    <w:p w14:paraId="4BCA57B3">
      <w:pPr>
        <w:rPr>
          <w:rFonts w:hint="eastAsia" w:ascii="微软雅黑" w:hAnsi="微软雅黑" w:eastAsia="微软雅黑" w:cs="微软雅黑"/>
          <w:sz w:val="30"/>
          <w:szCs w:val="30"/>
        </w:rPr>
      </w:pPr>
    </w:p>
    <w:p w14:paraId="4C9391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origin of the figure, it is taken from lifting a burden in order to carry it, or to lay it on one's shoulders.</w:t>
      </w:r>
    </w:p>
    <w:p w14:paraId="62149D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关于这一比喻的起源，它取自为了搬运或将其置于肩上而举起重担。</w:t>
      </w:r>
    </w:p>
    <w:p w14:paraId="5F8372EC">
      <w:pPr>
        <w:rPr>
          <w:rFonts w:hint="eastAsia" w:ascii="微软雅黑" w:hAnsi="微软雅黑" w:eastAsia="微软雅黑" w:cs="微软雅黑"/>
          <w:sz w:val="30"/>
          <w:szCs w:val="30"/>
        </w:rPr>
      </w:pPr>
    </w:p>
    <w:p w14:paraId="6D1FA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language is sacrificial, it points to the victim bearing the sin which the offerer laid upon it, by the laying on of the hand.</w:t>
      </w:r>
    </w:p>
    <w:p w14:paraId="02095F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但由于这种语言是祭祀性的，它指的是祭牲通过按手礼，担当了献祭者搁在它身上的罪。</w:t>
      </w:r>
    </w:p>
    <w:p w14:paraId="1A97652D">
      <w:pPr>
        <w:rPr>
          <w:rFonts w:hint="eastAsia" w:ascii="微软雅黑" w:hAnsi="微软雅黑" w:eastAsia="微软雅黑" w:cs="微软雅黑"/>
          <w:sz w:val="30"/>
          <w:szCs w:val="30"/>
        </w:rPr>
      </w:pPr>
    </w:p>
    <w:p w14:paraId="626FA3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rightly understood, can only mean that Jesus was put in connection with sin;</w:t>
      </w:r>
    </w:p>
    <w:p w14:paraId="5D529F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这种语言如果被正确理解，只能意味着耶稣与罪发生了关联；</w:t>
      </w:r>
    </w:p>
    <w:p w14:paraId="74CAA74E">
      <w:pPr>
        <w:rPr>
          <w:rFonts w:hint="eastAsia" w:ascii="微软雅黑" w:hAnsi="微软雅黑" w:eastAsia="微软雅黑" w:cs="微软雅黑"/>
          <w:sz w:val="30"/>
          <w:szCs w:val="30"/>
        </w:rPr>
      </w:pPr>
    </w:p>
    <w:p w14:paraId="6F502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took SIN AS SUCH, and not the mere consequences of it, or the element of punishment alone;</w:t>
      </w:r>
    </w:p>
    <w:p w14:paraId="463E9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即祂承担了罪本身，而不仅仅是罪的后果，或者是单纯的惩罚要素；</w:t>
      </w:r>
    </w:p>
    <w:p w14:paraId="4A0EE260">
      <w:pPr>
        <w:rPr>
          <w:rFonts w:hint="eastAsia" w:ascii="微软雅黑" w:hAnsi="微软雅黑" w:eastAsia="微软雅黑" w:cs="微软雅黑"/>
          <w:sz w:val="30"/>
          <w:szCs w:val="30"/>
        </w:rPr>
      </w:pPr>
    </w:p>
    <w:p w14:paraId="09AD6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bore sin considered as guilt in its relation to the moral Governor;</w:t>
      </w:r>
    </w:p>
    <w:p w14:paraId="0CEC7C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即祂担当了在与道德管理者关系中被视为罪疚的罪；</w:t>
      </w:r>
    </w:p>
    <w:p w14:paraId="6D56C0E2">
      <w:pPr>
        <w:rPr>
          <w:rFonts w:hint="eastAsia" w:ascii="微软雅黑" w:hAnsi="微软雅黑" w:eastAsia="微软雅黑" w:cs="微软雅黑"/>
          <w:sz w:val="30"/>
          <w:szCs w:val="30"/>
        </w:rPr>
      </w:pPr>
    </w:p>
    <w:p w14:paraId="169FB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made the world's sin, and bore it,—thus becoming, not personally but officially, the proper object of punitive justice, and enduring the penalty due to the sins of mankind.</w:t>
      </w:r>
    </w:p>
    <w:p w14:paraId="09AD5E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即祂被使之成了世人的罪，并担当了它，——从而并非在个人层面上而是在职分层面上，成了惩罚性公义的正当对象，并忍受了人类罪恶所应得的刑罚。</w:t>
      </w:r>
    </w:p>
    <w:p w14:paraId="2FD8940A">
      <w:pPr>
        <w:rPr>
          <w:rFonts w:hint="eastAsia" w:ascii="微软雅黑" w:hAnsi="微软雅黑" w:eastAsia="微软雅黑" w:cs="微软雅黑"/>
          <w:sz w:val="30"/>
          <w:szCs w:val="30"/>
        </w:rPr>
      </w:pPr>
    </w:p>
    <w:p w14:paraId="5189E0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prove that the work of Christ was a provision for sin as such,—that is, for sin considered as demerit and guilt; and only as the atoning work of Christ is adapted to this end, and divinely accepted, does it reverse the consequences of sin.</w:t>
      </w:r>
    </w:p>
    <w:p w14:paraId="60FE8D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这些话语证明了基督的工作是对罪本身的一种供应——也就是说，是对被视为功过和罪疚的罪的供应；且唯有当基督的赎罪工作适应这一目的并蒙神悦纳时，它才能扭转罪的后果。</w:t>
      </w:r>
    </w:p>
    <w:p w14:paraId="38F37471">
      <w:pPr>
        <w:rPr>
          <w:rFonts w:hint="eastAsia" w:ascii="微软雅黑" w:hAnsi="微软雅黑" w:eastAsia="微软雅黑" w:cs="微软雅黑"/>
          <w:sz w:val="30"/>
          <w:szCs w:val="30"/>
        </w:rPr>
      </w:pPr>
    </w:p>
    <w:p w14:paraId="333694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canon of easy application is, that the interposition of Christ implies that the burden of sin which was transferred to Him pressed heavily on the world, that mankind could not rid themselves of it, and could do nothing to remove it;</w:t>
      </w:r>
    </w:p>
    <w:p w14:paraId="254D61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一个易于应用的准则是：基督的介入暗示了那转移到祂身上的罪之重担曾沈重地压在世界上，人类无法自行摆脱它，且无法做任何事来除去它；</w:t>
      </w:r>
    </w:p>
    <w:p w14:paraId="5DE739BD">
      <w:pPr>
        <w:rPr>
          <w:rFonts w:hint="eastAsia" w:ascii="微软雅黑" w:hAnsi="微软雅黑" w:eastAsia="微软雅黑" w:cs="微软雅黑"/>
          <w:sz w:val="30"/>
          <w:szCs w:val="30"/>
        </w:rPr>
      </w:pPr>
    </w:p>
    <w:p w14:paraId="44082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language implies that the Lamb of God made it His—His heritage or property,—bearing in His own person what we had committed.</w:t>
      </w:r>
    </w:p>
    <w:p w14:paraId="389F5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并且这种语言暗示了神的羔羊将其纳为己有——作为祂的遗产或财产——在祂自己的位格中承担了我们所犯下的罪。</w:t>
      </w:r>
    </w:p>
    <w:p w14:paraId="28DEDE1A">
      <w:pPr>
        <w:rPr>
          <w:rFonts w:hint="eastAsia" w:ascii="微软雅黑" w:hAnsi="微软雅黑" w:eastAsia="微软雅黑" w:cs="微软雅黑"/>
          <w:sz w:val="30"/>
          <w:szCs w:val="30"/>
        </w:rPr>
      </w:pPr>
    </w:p>
    <w:p w14:paraId="02A92A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noticed, further, that the verb beareth, which is in the present tense, is not used as a prophecy, [38] neither as an allusion to the constant efficacy of the sacrifice, [39] but as indicating that Jesus was even then the sin-bearer.</w:t>
      </w:r>
    </w:p>
    <w:p w14:paraId="1498E9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还必须注意到，那个“担当”动词用的是现在时，这既非作为预言使用，亦非暗指祭礼恒常的效能，而是指示耶稣当时就是担罪者。</w:t>
      </w:r>
    </w:p>
    <w:p w14:paraId="1574CF98">
      <w:pPr>
        <w:rPr>
          <w:rFonts w:hint="eastAsia" w:ascii="微软雅黑" w:hAnsi="微软雅黑" w:eastAsia="微软雅黑" w:cs="微软雅黑"/>
          <w:sz w:val="30"/>
          <w:szCs w:val="30"/>
        </w:rPr>
      </w:pPr>
    </w:p>
    <w:p w14:paraId="6FE98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in fact appeared "without sin" during His humiliation (Heb. ix. 28); and His coming in the likeness of sinful flesh was at once a proof that sin was borne by Him, and that this was already a part of His satisfaction.</w:t>
      </w:r>
    </w:p>
    <w:p w14:paraId="7FEEA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事实上，在祂降卑期间，祂从未表现为“与罪无关”的样子（希伯来书 9:28）；祂以罪身的形状降临，本身就是一种证明，即罪正由祂担当，且这已经是祂补赎工作的一部分。</w:t>
      </w:r>
    </w:p>
    <w:p w14:paraId="33AE8049">
      <w:pPr>
        <w:rPr>
          <w:rFonts w:hint="eastAsia" w:ascii="微软雅黑" w:hAnsi="微软雅黑" w:eastAsia="微软雅黑" w:cs="微软雅黑"/>
          <w:sz w:val="30"/>
          <w:szCs w:val="30"/>
        </w:rPr>
      </w:pPr>
    </w:p>
    <w:p w14:paraId="419AB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even then, bearing sin, and many of the penal effects of it.</w:t>
      </w:r>
    </w:p>
    <w:p w14:paraId="39DFE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祂在当时，就在担当着罪，以及罪的许多刑罚性后果。</w:t>
      </w:r>
    </w:p>
    <w:p w14:paraId="46735834">
      <w:pPr>
        <w:rPr>
          <w:rFonts w:hint="eastAsia" w:ascii="微软雅黑" w:hAnsi="微软雅黑" w:eastAsia="微软雅黑" w:cs="微软雅黑"/>
          <w:sz w:val="30"/>
          <w:szCs w:val="30"/>
        </w:rPr>
      </w:pPr>
    </w:p>
    <w:p w14:paraId="2EE98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mistake to say, then, that the thought of the passage is an allusion to the abolition of sin; for the first idea of a sin-offering was not so much the consuming of moral evil—though that undoubtedly follows, and is a necessary consequence at the next remove—as the bearing of guilt.</w:t>
      </w:r>
    </w:p>
    <w:p w14:paraId="144FA9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那么，若说这段经文的思想是暗指对罪的废除，那就是一个错误；因为赎罪祭的首要理念与其说是消灭道德邪恶——尽管那无疑会随之而来，且是下一步必然的结果——不如说是对罪疚的担当。</w:t>
      </w:r>
    </w:p>
    <w:p w14:paraId="721F60F7">
      <w:pPr>
        <w:rPr>
          <w:rFonts w:hint="eastAsia" w:ascii="微软雅黑" w:hAnsi="微软雅黑" w:eastAsia="微软雅黑" w:cs="微软雅黑"/>
          <w:sz w:val="30"/>
          <w:szCs w:val="30"/>
        </w:rPr>
      </w:pPr>
    </w:p>
    <w:p w14:paraId="631648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Israelite dreading divine wrath ever thought of the sin-offering in this light, as liberating him from its burden or its pressure.</w:t>
      </w:r>
    </w:p>
    <w:p w14:paraId="740ACC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一个畏惧神圣忿怒的以色列人，始终在这个光照下看待赎罪祭，即认为它是将自己从罪的负担或压力中解放出来。</w:t>
      </w:r>
    </w:p>
    <w:p w14:paraId="3F585498">
      <w:pPr>
        <w:rPr>
          <w:rFonts w:hint="eastAsia" w:ascii="微软雅黑" w:hAnsi="微软雅黑" w:eastAsia="微软雅黑" w:cs="微软雅黑"/>
          <w:sz w:val="30"/>
          <w:szCs w:val="30"/>
        </w:rPr>
      </w:pPr>
    </w:p>
    <w:p w14:paraId="12554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purpose for which the Lamb of God bore sin with respect to mankind, it is not here distinctly stated in express terms; but it can be easily inferred.</w:t>
      </w:r>
    </w:p>
    <w:p w14:paraId="43063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至于神的羔羊为人类担当罪的目的，此处并未用明确条款清晰陈述；但它是很容易被推断出来的。</w:t>
      </w:r>
    </w:p>
    <w:p w14:paraId="12856882">
      <w:pPr>
        <w:rPr>
          <w:rFonts w:hint="eastAsia" w:ascii="微软雅黑" w:hAnsi="微软雅黑" w:eastAsia="微软雅黑" w:cs="微软雅黑"/>
          <w:sz w:val="30"/>
          <w:szCs w:val="30"/>
        </w:rPr>
      </w:pPr>
    </w:p>
    <w:p w14:paraId="7526D2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conceivable object can He be supposed to have placed Himself in men's stead, and to have borne their sin as a piacular victim, but with a view to free or to redeem His people, and to exempt them from their burden,—a burden which He bore in their stead?</w:t>
      </w:r>
    </w:p>
    <w:p w14:paraId="1A978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除了为了释放或救赎祂的子民，并免除他们的重担——即那由祂在他们地位上担当的重担——之外，还能构想出祂出于什么目的，竟然将自己置于人的地位，并作为赎罪的受难者担当他们的罪？</w:t>
      </w:r>
    </w:p>
    <w:p w14:paraId="1BABE4DD">
      <w:pPr>
        <w:rPr>
          <w:rFonts w:hint="eastAsia" w:ascii="微软雅黑" w:hAnsi="微软雅黑" w:eastAsia="微软雅黑" w:cs="微软雅黑"/>
          <w:sz w:val="30"/>
          <w:szCs w:val="30"/>
        </w:rPr>
      </w:pPr>
    </w:p>
    <w:p w14:paraId="47FB82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obvious inference: any other interpretation is intolerable.</w:t>
      </w:r>
    </w:p>
    <w:p w14:paraId="04A4C1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这是显而易见的推论：任何其他的阐释都是不可容忍的。</w:t>
      </w:r>
    </w:p>
    <w:p w14:paraId="5695A53A">
      <w:pPr>
        <w:rPr>
          <w:rFonts w:hint="eastAsia" w:ascii="微软雅黑" w:hAnsi="微软雅黑" w:eastAsia="微软雅黑" w:cs="微软雅黑"/>
          <w:sz w:val="30"/>
          <w:szCs w:val="30"/>
        </w:rPr>
      </w:pPr>
    </w:p>
    <w:p w14:paraId="2F6508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forced and unnatural as an interpretation, than to hold that Christ bore the sin of the world for any other object than to set His people free from their merited doom or obligation.</w:t>
      </w:r>
    </w:p>
    <w:p w14:paraId="0D83F5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若认为基督担当世人的罪是出于除“使祂的子民从应得的结局或义务中得解脱”之外的任何其他目标，那么这种阐释将是极其牵强且不自然的。</w:t>
      </w:r>
    </w:p>
    <w:p w14:paraId="36149CA1">
      <w:pPr>
        <w:rPr>
          <w:rFonts w:hint="eastAsia" w:ascii="微软雅黑" w:hAnsi="微软雅黑" w:eastAsia="微软雅黑" w:cs="微软雅黑"/>
          <w:sz w:val="30"/>
          <w:szCs w:val="30"/>
        </w:rPr>
      </w:pPr>
    </w:p>
    <w:p w14:paraId="5D9C23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burden or penalty and doom of sin must be seen, accordingly, upon the Lamb of God, and as borne by Him for others.</w:t>
      </w:r>
    </w:p>
    <w:p w14:paraId="6E854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相应地，罪的全部重担或刑罚与结局，必须被视为已在神的羔羊身上，并由祂为他人而担当。</w:t>
      </w:r>
    </w:p>
    <w:p w14:paraId="48363BFC">
      <w:pPr>
        <w:rPr>
          <w:rFonts w:hint="eastAsia" w:ascii="微软雅黑" w:hAnsi="微软雅黑" w:eastAsia="微软雅黑" w:cs="微软雅黑"/>
          <w:sz w:val="30"/>
          <w:szCs w:val="30"/>
        </w:rPr>
      </w:pPr>
    </w:p>
    <w:p w14:paraId="0DA37D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adequate and sufficient atonement.</w:t>
      </w:r>
    </w:p>
    <w:p w14:paraId="1365F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祂是一份充份且足够的赎罪。</w:t>
      </w:r>
    </w:p>
    <w:p w14:paraId="2995D8EC">
      <w:pPr>
        <w:rPr>
          <w:rFonts w:hint="eastAsia" w:ascii="微软雅黑" w:hAnsi="微软雅黑" w:eastAsia="微软雅黑" w:cs="微软雅黑"/>
          <w:sz w:val="30"/>
          <w:szCs w:val="30"/>
        </w:rPr>
      </w:pPr>
    </w:p>
    <w:p w14:paraId="12618C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Baptist, looking into the new economy from his view-point in the Old Testament, fixes attention upon the important place, or rather, the paramount place, which the doctrine of the atonement was to hold in Christianity.</w:t>
      </w:r>
    </w:p>
    <w:p w14:paraId="0F4C3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就这样，施洗者从他的旧约视点观察这新的护理体系，将注意力固定在了赎罪教义在基督教中应当占据的重要地位——或者说，至高无上的地位——之上。</w:t>
      </w:r>
    </w:p>
    <w:p w14:paraId="5987D5EC">
      <w:pPr>
        <w:rPr>
          <w:rFonts w:hint="eastAsia" w:ascii="微软雅黑" w:hAnsi="微软雅黑" w:eastAsia="微软雅黑" w:cs="微软雅黑"/>
          <w:sz w:val="30"/>
          <w:szCs w:val="30"/>
        </w:rPr>
      </w:pPr>
    </w:p>
    <w:p w14:paraId="3D3F7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religious Jew, indeed, looking for the accomplishment of prophecy, and for "the righteous servant" to be the reality of all the types and shadows, the new economy would not otherwise have commended itself.</w:t>
      </w:r>
    </w:p>
    <w:p w14:paraId="0B29FF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的确，对于一个期待预言成全、期待“那公义的仆人”成为所有预表与影儿之实体的虔诚犹太人来说，这新的护理体系若非如此，就不会显出其可贵。</w:t>
      </w:r>
    </w:p>
    <w:p w14:paraId="5F6AE739">
      <w:pPr>
        <w:rPr>
          <w:rFonts w:hint="eastAsia" w:ascii="微软雅黑" w:hAnsi="微软雅黑" w:eastAsia="微软雅黑" w:cs="微软雅黑"/>
          <w:sz w:val="30"/>
          <w:szCs w:val="30"/>
        </w:rPr>
      </w:pPr>
    </w:p>
    <w:p w14:paraId="0F7F1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have accepted it unless it had provided for the expiation of sin, to which the whole Old Testament pointed.</w:t>
      </w:r>
    </w:p>
    <w:p w14:paraId="4019F7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除非它提供了对罪的净除（整个旧约都指向这一点），否则他是不可能接受它的。</w:t>
      </w:r>
    </w:p>
    <w:p w14:paraId="0425C43F">
      <w:pPr>
        <w:rPr>
          <w:rFonts w:hint="eastAsia" w:ascii="微软雅黑" w:hAnsi="微软雅黑" w:eastAsia="微软雅黑" w:cs="微软雅黑"/>
          <w:sz w:val="30"/>
          <w:szCs w:val="30"/>
        </w:rPr>
      </w:pPr>
    </w:p>
    <w:p w14:paraId="3500F1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preparatory arrangement of Judaism provided for the expiation of sin annually, so the Baptist's words pointed to what adequately met this expectation,—with this peculiar difference, that it was a provision, not for the Jews only, but for the world.</w:t>
      </w:r>
    </w:p>
    <w:p w14:paraId="6341A6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正如犹太教的预备性安排提供了每年一度的罪之净除，施洗者的话语指向了那足以满足这一期待的事实——但带有一个独特的区别，即这是一项不仅为犹太人、更是为世人所作的供应。</w:t>
      </w:r>
    </w:p>
    <w:p w14:paraId="1799DBCC">
      <w:pPr>
        <w:rPr>
          <w:rFonts w:hint="eastAsia" w:ascii="微软雅黑" w:hAnsi="微软雅黑" w:eastAsia="微软雅黑" w:cs="微软雅黑"/>
          <w:sz w:val="30"/>
          <w:szCs w:val="30"/>
        </w:rPr>
      </w:pPr>
    </w:p>
    <w:p w14:paraId="18BDC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spoken probably in Christ's hearing as well as in His presence.</w:t>
      </w:r>
    </w:p>
    <w:p w14:paraId="69168A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且这话很可能是在基督在场及其听觉范围内说的。</w:t>
      </w:r>
    </w:p>
    <w:p w14:paraId="7A842BEB">
      <w:pPr>
        <w:rPr>
          <w:rFonts w:hint="eastAsia" w:ascii="微软雅黑" w:hAnsi="微软雅黑" w:eastAsia="微软雅黑" w:cs="微软雅黑"/>
          <w:sz w:val="30"/>
          <w:szCs w:val="30"/>
        </w:rPr>
      </w:pPr>
    </w:p>
    <w:p w14:paraId="2038D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was equally important for all mankind; and hence it is that the Baptist announces with so much emphasis, that it was a gracious provision, which comprehended a reference to the world at large, without distinction of nationality.</w:t>
      </w:r>
    </w:p>
    <w:p w14:paraId="4BD424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赎罪对于全人类来说同样重要；正因如此，施洗者才如此强调，这是一项恩惠的供应，它涵盖了对整个大千世界的指涉，而不分国籍。</w:t>
      </w:r>
    </w:p>
    <w:p w14:paraId="6F3ECD25">
      <w:pPr>
        <w:rPr>
          <w:rFonts w:hint="eastAsia" w:ascii="微软雅黑" w:hAnsi="微软雅黑" w:eastAsia="微软雅黑" w:cs="微软雅黑"/>
          <w:sz w:val="30"/>
          <w:szCs w:val="30"/>
        </w:rPr>
      </w:pPr>
    </w:p>
    <w:p w14:paraId="5DD721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apostles were soon more clearly to unfold the universality of this expiation, as a provision equally intended for every tribe and country.</w:t>
      </w:r>
    </w:p>
    <w:p w14:paraId="7952BC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基督及其使徒很快就要更清晰地展示这种净罪的普世性，将其作为一项同样意在每一个部落和国家的供应。</w:t>
      </w:r>
    </w:p>
    <w:p w14:paraId="15125276">
      <w:pPr>
        <w:rPr>
          <w:rFonts w:hint="eastAsia" w:ascii="微软雅黑" w:hAnsi="微软雅黑" w:eastAsia="微软雅黑" w:cs="微软雅黑"/>
          <w:sz w:val="30"/>
          <w:szCs w:val="30"/>
        </w:rPr>
      </w:pPr>
    </w:p>
    <w:p w14:paraId="7E2997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exclamation BEHOLD! was meant to direct attention to Him, and to invite all who were either burdened by a sense of sin, or expecting a vicarious sacrifice by which it might be borne.</w:t>
      </w:r>
    </w:p>
    <w:p w14:paraId="60156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而“看哪！”这一惊叹，旨在引导人们注意到祂，并邀请所有或是被罪感压得喘不过气、或是期待着代赎祭来担当罪的人。</w:t>
      </w:r>
    </w:p>
    <w:p w14:paraId="3626474C">
      <w:pPr>
        <w:rPr>
          <w:rFonts w:hint="eastAsia" w:ascii="微软雅黑" w:hAnsi="微软雅黑" w:eastAsia="微软雅黑" w:cs="微软雅黑"/>
          <w:sz w:val="30"/>
          <w:szCs w:val="30"/>
        </w:rPr>
      </w:pPr>
    </w:p>
    <w:p w14:paraId="0E80D0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incontrovertibly the import of the words according to the significance of language and the connection of ideas.</w:t>
      </w:r>
    </w:p>
    <w:p w14:paraId="454484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根据语言的意义和思想的联系，这无可争议地是这些话语的含义。</w:t>
      </w:r>
    </w:p>
    <w:p w14:paraId="4C899D88">
      <w:pPr>
        <w:rPr>
          <w:rFonts w:hint="eastAsia" w:ascii="微软雅黑" w:hAnsi="微软雅黑" w:eastAsia="微软雅黑" w:cs="微软雅黑"/>
          <w:sz w:val="30"/>
          <w:szCs w:val="30"/>
        </w:rPr>
      </w:pPr>
    </w:p>
    <w:p w14:paraId="792735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this interpretation, however, a twofold objection has been raised by those who, under the influence of preconceived ideas or philosophical reasonings, have adopted views at variance with the vicarious satisfaction of Christ.</w:t>
      </w:r>
    </w:p>
    <w:p w14:paraId="00C48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然而，对于所有这些阐释，那些受先入之见或哲学推理影响、采纳了与基督代赎性满足相悖之观点的人，提出了双重的异议。</w:t>
      </w:r>
    </w:p>
    <w:p w14:paraId="5101DB8E">
      <w:pPr>
        <w:rPr>
          <w:rFonts w:hint="eastAsia" w:ascii="微软雅黑" w:hAnsi="微软雅黑" w:eastAsia="微软雅黑" w:cs="微软雅黑"/>
          <w:sz w:val="30"/>
          <w:szCs w:val="30"/>
        </w:rPr>
      </w:pPr>
    </w:p>
    <w:p w14:paraId="04079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doubt has reference to the supposed extent of the Baptist's knowledge on the subject of Christ's death;</w:t>
      </w:r>
    </w:p>
    <w:p w14:paraId="3248AC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一种疑虑涉及到关于施洗者在基督之死这一主题上所具备知识的推测范围；</w:t>
      </w:r>
    </w:p>
    <w:p w14:paraId="1F99ACC7">
      <w:pPr>
        <w:rPr>
          <w:rFonts w:hint="eastAsia" w:ascii="微软雅黑" w:hAnsi="微软雅黑" w:eastAsia="微软雅黑" w:cs="微软雅黑"/>
          <w:sz w:val="30"/>
          <w:szCs w:val="30"/>
        </w:rPr>
      </w:pPr>
    </w:p>
    <w:p w14:paraId="2787F7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second exception is taken to this mode of interpretation, on the ground that this sense cannot be held to be the uniform and constant import of the phrase, "to bear sin."</w:t>
      </w:r>
    </w:p>
    <w:p w14:paraId="331296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第二种异议是针对这种阐释模式本身，理由是：不能认为这种含义是“担当罪”这一短语统一且恒定的含义。</w:t>
      </w:r>
    </w:p>
    <w:p w14:paraId="301374CA">
      <w:pPr>
        <w:rPr>
          <w:rFonts w:hint="eastAsia" w:ascii="微软雅黑" w:hAnsi="微软雅黑" w:eastAsia="微软雅黑" w:cs="微软雅黑"/>
          <w:sz w:val="30"/>
          <w:szCs w:val="30"/>
        </w:rPr>
      </w:pPr>
    </w:p>
    <w:p w14:paraId="0565F0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consider what force, if any, attaches to these two objections.</w:t>
      </w:r>
    </w:p>
    <w:p w14:paraId="7A7E08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我们必须考虑这两项异议具有怎样的效力（如果有的话）。</w:t>
      </w:r>
    </w:p>
    <w:p w14:paraId="31528FA0">
      <w:pPr>
        <w:rPr>
          <w:rFonts w:hint="eastAsia" w:ascii="微软雅黑" w:hAnsi="微软雅黑" w:eastAsia="微软雅黑" w:cs="微软雅黑"/>
          <w:sz w:val="30"/>
          <w:szCs w:val="30"/>
        </w:rPr>
      </w:pPr>
    </w:p>
    <w:p w14:paraId="1E417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As to the first objection, taken up and repeated in many quarters, it amounts to this: that the doctrine of the atonement, as theologians now hold it, could not possibly have been known to the Baptist, when so many of his contemporaries were ignorant of it.</w:t>
      </w:r>
    </w:p>
    <w:p w14:paraId="111D1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关于第一项在多处被采用并重复的异议，其内容归结为：当施洗者的许多同时代人都对此一无所知时，他不可能知晓神学家们现在所持有的那种赎罪教义。</w:t>
      </w:r>
    </w:p>
    <w:p w14:paraId="51D31722">
      <w:pPr>
        <w:rPr>
          <w:rFonts w:hint="eastAsia" w:ascii="微软雅黑" w:hAnsi="微软雅黑" w:eastAsia="微软雅黑" w:cs="微软雅黑"/>
          <w:sz w:val="30"/>
          <w:szCs w:val="30"/>
        </w:rPr>
      </w:pPr>
    </w:p>
    <w:p w14:paraId="524F78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objection it may suffice to answer, that the vicarious sacrifice of the Messiah was well known to Isaiah, and to all the ancient believers, who apprehended the nature and significance of the types, or who saw the bearing of the prophecies.</w:t>
      </w:r>
    </w:p>
    <w:p w14:paraId="321C5D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对于这项异议，只需这样回答就足够了：弥赛亚的代赎祭对于以赛亚以及所有领悟了预表性质与深意、或看清了预言指向的古代信徒来说，都是广为人知的。</w:t>
      </w:r>
    </w:p>
    <w:p w14:paraId="0F1600FA">
      <w:pPr>
        <w:rPr>
          <w:rFonts w:hint="eastAsia" w:ascii="微软雅黑" w:hAnsi="微软雅黑" w:eastAsia="微软雅黑" w:cs="微软雅黑"/>
          <w:sz w:val="30"/>
          <w:szCs w:val="30"/>
        </w:rPr>
      </w:pPr>
    </w:p>
    <w:p w14:paraId="10E55B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we may argue that John the Baptist was instructed by his father, Zacharias;</w:t>
      </w:r>
    </w:p>
    <w:p w14:paraId="64EBD3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不仅如此：我们可以论证，施洗者约翰曾受教于他的父亲撒迦利亚；</w:t>
      </w:r>
    </w:p>
    <w:p w14:paraId="1DF691DE">
      <w:pPr>
        <w:rPr>
          <w:rFonts w:hint="eastAsia" w:ascii="微软雅黑" w:hAnsi="微软雅黑" w:eastAsia="微软雅黑" w:cs="微软雅黑"/>
          <w:sz w:val="30"/>
          <w:szCs w:val="30"/>
        </w:rPr>
      </w:pPr>
    </w:p>
    <w:p w14:paraId="02D6EF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redemption of Israel by a mediator was well known to the latter (Luke i. 77), the Baptist may well be regarded, on this ground alone, as possessing clearer and more accurate views than were current among the Jews of his day, on the whole subject of the Messiah's person and atonement.</w:t>
      </w:r>
    </w:p>
    <w:p w14:paraId="4AC8AB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既然借着中保进行的以色列救赎对后者来说是众所周知的（路加福音 1:77），单凭这一点，施洗者就可以被视为在弥赛亚的位格和赎罪这一整个课题上，拥有比当时犹太人中流行的观点更清晰、更准确的见解。</w:t>
      </w:r>
    </w:p>
    <w:p w14:paraId="2456EA45">
      <w:pPr>
        <w:rPr>
          <w:rFonts w:hint="eastAsia" w:ascii="微软雅黑" w:hAnsi="微软雅黑" w:eastAsia="微软雅黑" w:cs="微软雅黑"/>
          <w:sz w:val="30"/>
          <w:szCs w:val="30"/>
        </w:rPr>
      </w:pPr>
    </w:p>
    <w:p w14:paraId="245950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Baptist must have been well acquainted with the Old Testament Scriptures generally, and with Isaiah's prophecy in particular (Isa. liii.), when his very office was to go before Him as His herald and forerunner.</w:t>
      </w:r>
    </w:p>
    <w:p w14:paraId="13BA9F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此外，既然施洗者的职分正是作为先驱和先锋走在祂前面，他必然非常熟悉一般的旧约圣言，特别是以赛亚的预言（以赛亚书 53 章）。</w:t>
      </w:r>
    </w:p>
    <w:p w14:paraId="0997DD77">
      <w:pPr>
        <w:rPr>
          <w:rFonts w:hint="eastAsia" w:ascii="微软雅黑" w:hAnsi="微软雅黑" w:eastAsia="微软雅黑" w:cs="微软雅黑"/>
          <w:sz w:val="30"/>
          <w:szCs w:val="30"/>
        </w:rPr>
      </w:pPr>
    </w:p>
    <w:p w14:paraId="67FDB0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have been surprised had no such testimony given by the messenger who was to go before His face, and who, according to Christ's own words, was the greatest of those born of women.</w:t>
      </w:r>
    </w:p>
    <w:p w14:paraId="7A6936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如果这位行在祂面前、且根据基督亲口所述为妇人所生中最大的一位使者，没有给出这样的见证，我们反而会感到惊讶。</w:t>
      </w:r>
    </w:p>
    <w:p w14:paraId="051B5A5B">
      <w:pPr>
        <w:rPr>
          <w:rFonts w:hint="eastAsia" w:ascii="微软雅黑" w:hAnsi="微软雅黑" w:eastAsia="微软雅黑" w:cs="微软雅黑"/>
          <w:sz w:val="30"/>
          <w:szCs w:val="30"/>
        </w:rPr>
      </w:pPr>
    </w:p>
    <w:p w14:paraId="5F00E7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however, that John understood this truth, not merely by a study of the law, and the prophets testifying to it, but also by special revelation.</w:t>
      </w:r>
    </w:p>
    <w:p w14:paraId="011201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然而看来，约翰理解这一真理，不仅是由于对律法和为此作证之先知的研习，也是由于特殊的启示。</w:t>
      </w:r>
    </w:p>
    <w:p w14:paraId="730E08CB">
      <w:pPr>
        <w:rPr>
          <w:rFonts w:hint="eastAsia" w:ascii="微软雅黑" w:hAnsi="微软雅黑" w:eastAsia="微软雅黑" w:cs="微软雅黑"/>
          <w:sz w:val="30"/>
          <w:szCs w:val="30"/>
        </w:rPr>
      </w:pPr>
    </w:p>
    <w:p w14:paraId="196798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atonement is not again so expressly mentioned by him except on the following day (John i. 36), yet all his teaching assumes it and presupposes it.</w:t>
      </w:r>
    </w:p>
    <w:p w14:paraId="397DBB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虽然除了次日（约翰福音 1:36）之外，赎罪没有再次被他如此明确地提及，但他所有的教导都假定并预设了它。</w:t>
      </w:r>
    </w:p>
    <w:p w14:paraId="3A3AA206">
      <w:pPr>
        <w:rPr>
          <w:rFonts w:hint="eastAsia" w:ascii="微软雅黑" w:hAnsi="微软雅黑" w:eastAsia="微软雅黑" w:cs="微软雅黑"/>
          <w:sz w:val="30"/>
          <w:szCs w:val="30"/>
        </w:rPr>
      </w:pPr>
    </w:p>
    <w:p w14:paraId="1F129F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doubt be drawn from the subsequent message of inquiry, when he sent from the prison where he was confined two of his disciples, to ascertain the Messiahship of Christ from His own lips.</w:t>
      </w:r>
    </w:p>
    <w:p w14:paraId="1C8FEE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他后来在被囚的监狱中差遣两名门徒，通过基督亲口所述来核实其弥赛亚身份，这一询问信息也不能作为任何疑虑的根据。</w:t>
      </w:r>
    </w:p>
    <w:p w14:paraId="34E04F95">
      <w:pPr>
        <w:rPr>
          <w:rFonts w:hint="eastAsia" w:ascii="微软雅黑" w:hAnsi="微软雅黑" w:eastAsia="微软雅黑" w:cs="微软雅黑"/>
          <w:sz w:val="30"/>
          <w:szCs w:val="30"/>
        </w:rPr>
      </w:pPr>
    </w:p>
    <w:p w14:paraId="4EBACF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might desire to meet some new phase of doubt, either in his own mind or in the minds of the disciples, blinded as they were by many prejudices.</w:t>
      </w:r>
    </w:p>
    <w:p w14:paraId="18C37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施洗者或许是想应对出现在他自己心中、或是出现在那被重重偏见所蒙蔽的门徒心中的某种新的怀疑阶段。</w:t>
      </w:r>
    </w:p>
    <w:p w14:paraId="361FD731">
      <w:pPr>
        <w:rPr>
          <w:rFonts w:hint="eastAsia" w:ascii="微软雅黑" w:hAnsi="微软雅黑" w:eastAsia="微软雅黑" w:cs="微软雅黑"/>
          <w:sz w:val="30"/>
          <w:szCs w:val="30"/>
        </w:rPr>
      </w:pPr>
    </w:p>
    <w:p w14:paraId="0EC3EB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objection is based upon the alleged want of uniformity or constancy of meaning attaching to the words, "bearing sin," in the fourfold application in which it occurs.</w:t>
      </w:r>
    </w:p>
    <w:p w14:paraId="34898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第二项异议是基于所谓的：在“担当罪”一词出现的四种应用中，缺乏含义的统一性或恒定性。</w:t>
      </w:r>
    </w:p>
    <w:p w14:paraId="7F0C9E07">
      <w:pPr>
        <w:rPr>
          <w:rFonts w:hint="eastAsia" w:ascii="微软雅黑" w:hAnsi="微软雅黑" w:eastAsia="微软雅黑" w:cs="微软雅黑"/>
          <w:sz w:val="30"/>
          <w:szCs w:val="30"/>
        </w:rPr>
      </w:pPr>
    </w:p>
    <w:p w14:paraId="0E5BFA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find it applied—(1) to the sinner; (2) to the sacrifice; (3) to the priest; and (4) to God Himself.</w:t>
      </w:r>
    </w:p>
    <w:p w14:paraId="35C262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因此，我们发现它被应用于——(1) 罪人；(2) 祭礼；(3) 祭司；以及 (4) 神自己。</w:t>
      </w:r>
    </w:p>
    <w:p w14:paraId="3F58B0AE">
      <w:pPr>
        <w:rPr>
          <w:rFonts w:hint="eastAsia" w:ascii="微软雅黑" w:hAnsi="微软雅黑" w:eastAsia="微软雅黑" w:cs="微软雅黑"/>
          <w:sz w:val="30"/>
          <w:szCs w:val="30"/>
        </w:rPr>
      </w:pPr>
    </w:p>
    <w:p w14:paraId="472ECC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two first there is little difficulty.</w:t>
      </w:r>
    </w:p>
    <w:p w14:paraId="754F9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关于前两者，几乎没有困难。</w:t>
      </w:r>
    </w:p>
    <w:p w14:paraId="0AB0AEE0">
      <w:pPr>
        <w:rPr>
          <w:rFonts w:hint="eastAsia" w:ascii="微软雅黑" w:hAnsi="微软雅黑" w:eastAsia="微软雅黑" w:cs="微软雅黑"/>
          <w:sz w:val="30"/>
          <w:szCs w:val="30"/>
        </w:rPr>
      </w:pPr>
    </w:p>
    <w:p w14:paraId="1E1136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 however, to explain the two latter applications, but especially the last, as denoting "to take away or to pardon sin."</w:t>
      </w:r>
    </w:p>
    <w:p w14:paraId="4B1FB2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然而，通常将后两种应用——尤其是最后一种——解释为表示“除去或赦免罪”。</w:t>
      </w:r>
    </w:p>
    <w:p w14:paraId="5204F1C5">
      <w:pPr>
        <w:rPr>
          <w:rFonts w:hint="eastAsia" w:ascii="微软雅黑" w:hAnsi="微软雅黑" w:eastAsia="微软雅黑" w:cs="微软雅黑"/>
          <w:sz w:val="30"/>
          <w:szCs w:val="30"/>
        </w:rPr>
      </w:pPr>
    </w:p>
    <w:p w14:paraId="79F9A2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its application to the priest, there is no cause for deviating from its ordinary meaning.</w:t>
      </w:r>
    </w:p>
    <w:p w14:paraId="7E8892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关于它在祭司身上的应用，没有理由偏离其通常的含义。</w:t>
      </w:r>
    </w:p>
    <w:p w14:paraId="4201BB13">
      <w:pPr>
        <w:rPr>
          <w:rFonts w:hint="eastAsia" w:ascii="微软雅黑" w:hAnsi="微软雅黑" w:eastAsia="微软雅黑" w:cs="微软雅黑"/>
          <w:sz w:val="30"/>
          <w:szCs w:val="30"/>
        </w:rPr>
      </w:pPr>
    </w:p>
    <w:p w14:paraId="3EEC59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said to bear sin by eating of the sin-offerings [40] (Lev. x. 17);</w:t>
      </w:r>
    </w:p>
    <w:p w14:paraId="65AB51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他们被说成是借着吃赎罪祭而担当罪（利未记 10:17）；</w:t>
      </w:r>
    </w:p>
    <w:p w14:paraId="0BB741F6">
      <w:pPr>
        <w:rPr>
          <w:rFonts w:hint="eastAsia" w:ascii="微软雅黑" w:hAnsi="微软雅黑" w:eastAsia="微软雅黑" w:cs="微软雅黑"/>
          <w:sz w:val="30"/>
          <w:szCs w:val="30"/>
        </w:rPr>
      </w:pPr>
    </w:p>
    <w:p w14:paraId="5C6A6F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high priest was said to bear the iniquity of the holy things in virtue of the inscription, HOLINESS TO THE LORD, as shadowing forth the holiness of Christ engraven on the plate worn upon his forehead (Ex. xxviii. 38).</w:t>
      </w:r>
    </w:p>
    <w:p w14:paraId="203B68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而大祭司被说成是凭着“归耶和华为圣”的刻字来担当圣物的干犯，这预示了刻在他额前牌子上的基督的圣洁（出埃及记 28:38）。</w:t>
      </w:r>
    </w:p>
    <w:p w14:paraId="09CC4955">
      <w:pPr>
        <w:rPr>
          <w:rFonts w:hint="eastAsia" w:ascii="微软雅黑" w:hAnsi="微软雅黑" w:eastAsia="微软雅黑" w:cs="微软雅黑"/>
          <w:sz w:val="30"/>
          <w:szCs w:val="30"/>
        </w:rPr>
      </w:pPr>
    </w:p>
    <w:p w14:paraId="735596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priesthood, holy by separation and by peculiar rites, partook of the flesh of the sin-offering in order to point out that they assimilated or incorporated with themselves the sacrifice or sin-offering laden with the impurity of the worshipper, and which, passing over to the victim, was thus consumed by being brought into connection with a divinely-appointed priesthood.</w:t>
      </w:r>
    </w:p>
    <w:p w14:paraId="5DFA51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祭司职分通过分别和特殊的礼仪而成为圣洁，他们分食赎罪祭的肉，是为了指出他们吸收或将负载着敬拜者之不洁的祭礼并入自身；那不洁转移到祭牲身上，并因着与神所命定的祭司职分相联系而被消解了。</w:t>
      </w:r>
    </w:p>
    <w:p w14:paraId="3294E704">
      <w:pPr>
        <w:rPr>
          <w:rFonts w:hint="eastAsia" w:ascii="微软雅黑" w:hAnsi="微软雅黑" w:eastAsia="微软雅黑" w:cs="微软雅黑"/>
          <w:sz w:val="30"/>
          <w:szCs w:val="30"/>
        </w:rPr>
      </w:pPr>
    </w:p>
    <w:p w14:paraId="256674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pointed to a time when priest and sacrifice should be one.</w:t>
      </w:r>
    </w:p>
    <w:p w14:paraId="2839DF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这一切都指向了一个祭司与祭物合而为一的时代。</w:t>
      </w:r>
    </w:p>
    <w:p w14:paraId="2ECDEE8D">
      <w:pPr>
        <w:rPr>
          <w:rFonts w:hint="eastAsia" w:ascii="微软雅黑" w:hAnsi="微软雅黑" w:eastAsia="微软雅黑" w:cs="微软雅黑"/>
          <w:sz w:val="30"/>
          <w:szCs w:val="30"/>
        </w:rPr>
      </w:pPr>
    </w:p>
    <w:p w14:paraId="4E21B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phrase, "to bear sin," as applied to the priest, has the same sense as in all the other applications, though a typical one adumbrating a coming reality.</w:t>
      </w:r>
    </w:p>
    <w:p w14:paraId="364EC0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因此，“担当罪”这一短语在应用于祭司时，与在所有其他应用中具有相同的含义，尽管这只是一个预示未来现实的预表性含义。</w:t>
      </w:r>
    </w:p>
    <w:p w14:paraId="3571F842">
      <w:pPr>
        <w:rPr>
          <w:rFonts w:hint="eastAsia" w:ascii="微软雅黑" w:hAnsi="微软雅黑" w:eastAsia="微软雅黑" w:cs="微软雅黑"/>
          <w:sz w:val="30"/>
          <w:szCs w:val="30"/>
        </w:rPr>
      </w:pPr>
    </w:p>
    <w:p w14:paraId="61E8A9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difficulty, however, connected with the phrase "to bear sin," is to determine whether we are able to maintain this uniform sense, or whether we can show cause for abiding by the same import of the phrase when it is applied to God.</w:t>
      </w:r>
    </w:p>
    <w:p w14:paraId="36E846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然而，与“担当罪”这一短语相关的核心困难在于：确定我们是否能够维持这种统一的含义，或者说，当它被应用于神时，我们是否能拿出理由来坚持该短语具有相同的含义。</w:t>
      </w:r>
    </w:p>
    <w:p w14:paraId="2DFCC941">
      <w:pPr>
        <w:rPr>
          <w:rFonts w:hint="eastAsia" w:ascii="微软雅黑" w:hAnsi="微软雅黑" w:eastAsia="微软雅黑" w:cs="微软雅黑"/>
          <w:sz w:val="30"/>
          <w:szCs w:val="30"/>
        </w:rPr>
      </w:pPr>
    </w:p>
    <w:p w14:paraId="0A655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GOD BE SAID TO BEAR SIN?</w:t>
      </w:r>
    </w:p>
    <w:p w14:paraId="76C1F1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神怎么能被说成是担当罪呢？</w:t>
      </w:r>
    </w:p>
    <w:p w14:paraId="011BA22B">
      <w:pPr>
        <w:rPr>
          <w:rFonts w:hint="eastAsia" w:ascii="微软雅黑" w:hAnsi="微软雅黑" w:eastAsia="微软雅黑" w:cs="微软雅黑"/>
          <w:sz w:val="30"/>
          <w:szCs w:val="30"/>
        </w:rPr>
      </w:pPr>
    </w:p>
    <w:p w14:paraId="4EC0E4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what warrant have translators and expositors for deviating from the rendering given to the phrase here and in Isa. liii., as well as in many similar passages, with a common consent?</w:t>
      </w:r>
    </w:p>
    <w:p w14:paraId="44033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然而，译者和解经家又有什么根据，在没有得到普遍共识的情况下，背离此处和以赛亚书 53 章以及许多类似篇章中赋予该短语的译法呢？</w:t>
      </w:r>
    </w:p>
    <w:p w14:paraId="152B75DA">
      <w:pPr>
        <w:rPr>
          <w:rFonts w:hint="eastAsia" w:ascii="微软雅黑" w:hAnsi="微软雅黑" w:eastAsia="微软雅黑" w:cs="微软雅黑"/>
          <w:sz w:val="30"/>
          <w:szCs w:val="30"/>
        </w:rPr>
      </w:pPr>
    </w:p>
    <w:p w14:paraId="65F38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interpretation of the phrase when it is applied to God, is, that in such a usage it can only mean, "to forgive iniquity."</w:t>
      </w:r>
    </w:p>
    <w:p w14:paraId="73FCB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当该短语应用于神时，一般的解释是：在这样的用法中，它只能意味着“赦免罪孽”。</w:t>
      </w:r>
    </w:p>
    <w:p w14:paraId="1E4EAE9E">
      <w:pPr>
        <w:rPr>
          <w:rFonts w:hint="eastAsia" w:ascii="微软雅黑" w:hAnsi="微软雅黑" w:eastAsia="微软雅黑" w:cs="微软雅黑"/>
          <w:sz w:val="30"/>
          <w:szCs w:val="30"/>
        </w:rPr>
      </w:pPr>
    </w:p>
    <w:p w14:paraId="229095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Septuagint led the way here, and has been implicitly followed ever since.</w:t>
      </w:r>
    </w:p>
    <w:p w14:paraId="0BCB94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七十士译本在此开了先河，从此以后人们一直盲目跟从。</w:t>
      </w:r>
    </w:p>
    <w:p w14:paraId="049A0086">
      <w:pPr>
        <w:rPr>
          <w:rFonts w:hint="eastAsia" w:ascii="微软雅黑" w:hAnsi="微软雅黑" w:eastAsia="微软雅黑" w:cs="微软雅黑"/>
          <w:sz w:val="30"/>
          <w:szCs w:val="30"/>
        </w:rPr>
      </w:pPr>
    </w:p>
    <w:p w14:paraId="18D22B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Alive to the difficulty which presents itself to every mind, they interpreted the expression in this application of it: "to forgive iniquity; " and all the subsequent expositors and lexicographers in the Protestant churches, as well as among the Fathers, followed in the same direction.</w:t>
      </w:r>
    </w:p>
    <w:p w14:paraId="7A36F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由于敏锐地察觉到了呈现在每个人心中的困难，他们在这种应用中将该表达解释为：“赦免罪孽”；而随后的抗议宗教会以及教父中的所有解经家和词典编纂者，都遵循了同一个方向。</w:t>
      </w:r>
    </w:p>
    <w:p w14:paraId="2FE18A4C">
      <w:pPr>
        <w:rPr>
          <w:rFonts w:hint="eastAsia" w:ascii="微软雅黑" w:hAnsi="微软雅黑" w:eastAsia="微软雅黑" w:cs="微软雅黑"/>
          <w:sz w:val="30"/>
          <w:szCs w:val="30"/>
        </w:rPr>
      </w:pPr>
    </w:p>
    <w:p w14:paraId="40FA94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authorised English version translates the expression, "to forgive iniquity," wherever it occurs in this usage, that is as applied to God. (See Ex. xxxiv. 7; Mic. vii. 18; Ps. xxxii. 5, lxxxv. 3; Isa. xxxiii. 24; Ex. xxxii. 32.)</w:t>
      </w:r>
    </w:p>
    <w:p w14:paraId="40B8F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因此，钦定本在凡是这种用法——即应用于神的地方，都将该表达翻译为“赦免罪孽”。（见出埃及记 34:7；弥迦书 7:18；诗篇 32:5, 85:3；以赛亚书 33:24；出埃及记 32:32。）</w:t>
      </w:r>
    </w:p>
    <w:p w14:paraId="088DB933">
      <w:pPr>
        <w:rPr>
          <w:rFonts w:hint="eastAsia" w:ascii="微软雅黑" w:hAnsi="微软雅黑" w:eastAsia="微软雅黑" w:cs="微软雅黑"/>
          <w:sz w:val="30"/>
          <w:szCs w:val="30"/>
        </w:rPr>
      </w:pPr>
    </w:p>
    <w:p w14:paraId="4CBB4F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that a warrantable interpretation?</w:t>
      </w:r>
    </w:p>
    <w:p w14:paraId="294FB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那么，这是否是一种正当的阐释？</w:t>
      </w:r>
    </w:p>
    <w:p w14:paraId="6BBB0772">
      <w:pPr>
        <w:rPr>
          <w:rFonts w:hint="eastAsia" w:ascii="微软雅黑" w:hAnsi="微软雅黑" w:eastAsia="微软雅黑" w:cs="微软雅黑"/>
          <w:sz w:val="30"/>
          <w:szCs w:val="30"/>
        </w:rPr>
      </w:pPr>
    </w:p>
    <w:p w14:paraId="504F5A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a question which requires to be weighed with the utmost philological nicety, as well as with the utmost caution in a theological point of view, yet it deserves to be seriously pondered whether preconceived notions as to what is a fitting or unfitting mode of speech as applied to God may not in this case have exercised a misleading influence, and whether that fear did not lead to a wrong decision in the present instance.</w:t>
      </w:r>
    </w:p>
    <w:p w14:paraId="14CC55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是一个需要以极度的语言学严谨以及极度的神学审慎来权衡的问题，但它仍然值得认真思考：关于什么词句适用于神、什么不适用的先入之见，是否在此案中行使了误导性的影响，以及那种恐惧是否导致了当前案例中的错误决定。</w:t>
      </w:r>
    </w:p>
    <w:p w14:paraId="2A018E94">
      <w:pPr>
        <w:rPr>
          <w:rFonts w:hint="eastAsia" w:ascii="微软雅黑" w:hAnsi="微软雅黑" w:eastAsia="微软雅黑" w:cs="微软雅黑"/>
          <w:sz w:val="30"/>
          <w:szCs w:val="30"/>
        </w:rPr>
      </w:pPr>
    </w:p>
    <w:p w14:paraId="3CB5AF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that the ordinary solution may turn out to be a wrong one, and may yet come to be repudiated with as common a consent as it has been adopted since the Septuagint led the way in introducing it.</w:t>
      </w:r>
    </w:p>
    <w:p w14:paraId="57002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有可能通常的解决方法被证明是错误的，并可能终会被普遍唾弃，正如同自从七十士译本率先引入它以来被普遍采用一样。</w:t>
      </w:r>
    </w:p>
    <w:p w14:paraId="0567CBEE">
      <w:pPr>
        <w:rPr>
          <w:rFonts w:hint="eastAsia" w:ascii="微软雅黑" w:hAnsi="微软雅黑" w:eastAsia="微软雅黑" w:cs="微软雅黑"/>
          <w:sz w:val="30"/>
          <w:szCs w:val="30"/>
        </w:rPr>
      </w:pPr>
    </w:p>
    <w:p w14:paraId="51D1BB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it is held by many writers, ancient and modern, who oppose themselves to the vicarious satisfaction—by the Socinians of a former day, and by some eminent names [41] in our own time,—that the application of this phrase to God decides upon its import wherever it occurs.</w:t>
      </w:r>
    </w:p>
    <w:p w14:paraId="1A9FD5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另一方面，许多反对代赎满足的古代和现代作家——以前的索齐尼派，以及我们时代的一些杰出人物——持这种观点：该短语在应用于神时的含义，决定了它在任何地方出现时的含义。</w:t>
      </w:r>
    </w:p>
    <w:p w14:paraId="6FB76202">
      <w:pPr>
        <w:rPr>
          <w:rFonts w:hint="eastAsia" w:ascii="微软雅黑" w:hAnsi="微软雅黑" w:eastAsia="微软雅黑" w:cs="微软雅黑"/>
          <w:sz w:val="30"/>
          <w:szCs w:val="30"/>
        </w:rPr>
      </w:pPr>
    </w:p>
    <w:p w14:paraId="6158DC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have a uniform and constant interpretation; and, on this account, they vehemently urge and maintain that the phrase cannot in any case mean, to bear sin, to expiate iniquity, or to satisfy for it, because God cannot be said to bear sin.</w:t>
      </w:r>
    </w:p>
    <w:p w14:paraId="46A21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他们要求一种统一且恒定的解释；正因如此，他们激烈地主张并坚持：该短语在任何情况下都不能指担当罪、为罪作净罪或为其作补赎，因为不能说神担当了罪。</w:t>
      </w:r>
    </w:p>
    <w:p w14:paraId="4D539FF1">
      <w:pPr>
        <w:rPr>
          <w:rFonts w:hint="eastAsia" w:ascii="微软雅黑" w:hAnsi="微软雅黑" w:eastAsia="微软雅黑" w:cs="微软雅黑"/>
          <w:sz w:val="30"/>
          <w:szCs w:val="30"/>
        </w:rPr>
      </w:pPr>
    </w:p>
    <w:p w14:paraId="7A6C2C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opponents of the vicarious sacrifice or substitution insist on a uniform interpretation, because they think, that by this means they have an incontrovertible argument in their favour.</w:t>
      </w:r>
    </w:p>
    <w:p w14:paraId="4ED1DB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代赎祭或替代的反对者坚持统一的解释，因为他们认为，通过这种手段，他们拥有了一个对他们有利的无可争辩的论据。</w:t>
      </w:r>
    </w:p>
    <w:p w14:paraId="3C5C1BBA">
      <w:pPr>
        <w:rPr>
          <w:rFonts w:hint="eastAsia" w:ascii="微软雅黑" w:hAnsi="微软雅黑" w:eastAsia="微软雅黑" w:cs="微软雅黑"/>
          <w:sz w:val="30"/>
          <w:szCs w:val="30"/>
        </w:rPr>
      </w:pPr>
    </w:p>
    <w:p w14:paraId="2CB058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those who maintain the doctrine of substitution have felt the difficulty of asserting a uniform and constant interpretation, and have distinguished between the sacrifice and the priest, between the sinner and the pardoner.</w:t>
      </w:r>
    </w:p>
    <w:p w14:paraId="512030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大多数维护替代教义的人都感受到了主张统一恒定解释的困难，并在祭礼与祭司、罪人与赦免者之间作了区分。</w:t>
      </w:r>
    </w:p>
    <w:p w14:paraId="4CE47CEA">
      <w:pPr>
        <w:rPr>
          <w:rFonts w:hint="eastAsia" w:ascii="微软雅黑" w:hAnsi="微软雅黑" w:eastAsia="微软雅黑" w:cs="微软雅黑"/>
          <w:sz w:val="30"/>
          <w:szCs w:val="30"/>
        </w:rPr>
      </w:pPr>
    </w:p>
    <w:p w14:paraId="73E902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those [42] who are disposed to abide by some shade of the ordinary meaning, conclude that in the passages where God is said "to bear sin," it can only mean a forbearance to punish it, as contrasted with taking vengeance, or a patient bearing of the wrong for a time.</w:t>
      </w:r>
    </w:p>
    <w:p w14:paraId="359535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即便那些倾向于保留通常意义中某些阴影色彩的人也断定：在神被说成是“担当罪”的篇章中，这只能意味着克制不予惩罚（相对于施行报复而言），或者是暂时对过错的耐心忍受。</w:t>
      </w:r>
    </w:p>
    <w:p w14:paraId="505EEE36">
      <w:pPr>
        <w:rPr>
          <w:rFonts w:hint="eastAsia" w:ascii="微软雅黑" w:hAnsi="微软雅黑" w:eastAsia="微软雅黑" w:cs="微软雅黑"/>
          <w:sz w:val="30"/>
          <w:szCs w:val="30"/>
        </w:rPr>
      </w:pPr>
    </w:p>
    <w:p w14:paraId="7D2BE6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eminent writer, [43] while discussing the phrase in all its various applications, contends for a uniform and constant sense even in those cases where it is applied to God.</w:t>
      </w:r>
    </w:p>
    <w:p w14:paraId="03AD77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一位卓越的作家，在讨论该短语的所有各种应用时，甚至在应用于神的情况下也主张一种统一且恒定的含义。</w:t>
      </w:r>
    </w:p>
    <w:p w14:paraId="3C50339F">
      <w:pPr>
        <w:rPr>
          <w:rFonts w:hint="eastAsia" w:ascii="微软雅黑" w:hAnsi="微软雅黑" w:eastAsia="微软雅黑" w:cs="微软雅黑"/>
          <w:sz w:val="30"/>
          <w:szCs w:val="30"/>
        </w:rPr>
      </w:pPr>
    </w:p>
    <w:p w14:paraId="48472F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Œder holds that, so used in the Old Testament, the phrase must be understood as referring to the Son of God, and to His work as the bearer of sin.</w:t>
      </w:r>
    </w:p>
    <w:p w14:paraId="442E84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奥德持有这样的观点：在旧约中这样使用时，该短语必须被理解为是指向神的儿子，以及指向祂作为担罪者的工作。</w:t>
      </w:r>
    </w:p>
    <w:p w14:paraId="77D140C9">
      <w:pPr>
        <w:rPr>
          <w:rFonts w:hint="eastAsia" w:ascii="微软雅黑" w:hAnsi="微软雅黑" w:eastAsia="微软雅黑" w:cs="微软雅黑"/>
          <w:sz w:val="30"/>
          <w:szCs w:val="30"/>
        </w:rPr>
      </w:pPr>
    </w:p>
    <w:p w14:paraId="43AF1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 xxxiv. 7 is objected," says he, "to our argument, that the adversaries may not seem to have said nothing.</w:t>
      </w:r>
    </w:p>
    <w:p w14:paraId="76FA43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他说：“对方拿《出埃及记》34:7 来反对我们的论证，免得反对者看起来像是什么都没说。</w:t>
      </w:r>
    </w:p>
    <w:p w14:paraId="0B479574">
      <w:pPr>
        <w:rPr>
          <w:rFonts w:hint="eastAsia" w:ascii="微软雅黑" w:hAnsi="微软雅黑" w:eastAsia="微软雅黑" w:cs="微软雅黑"/>
          <w:sz w:val="30"/>
          <w:szCs w:val="30"/>
        </w:rPr>
      </w:pPr>
    </w:p>
    <w:p w14:paraId="08CC47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purport of their statement is: as the words to bear sin, when used respecting God, do not mean that He laid them on Himself to satisfy for them, it follows that when we read the same words respecting Christ, they have not this meaning.</w:t>
      </w:r>
    </w:p>
    <w:p w14:paraId="1CD411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他们陈述的要旨是：由于‘担当罪’这些话在论及神时并不意味着祂将罪搁在自己身上来为其作补赎，因此当我们在论及基督时读到同样的话语，它们也不具有这种含义。</w:t>
      </w:r>
    </w:p>
    <w:p w14:paraId="78BE6C80">
      <w:pPr>
        <w:rPr>
          <w:rFonts w:hint="eastAsia" w:ascii="微软雅黑" w:hAnsi="微软雅黑" w:eastAsia="微软雅黑" w:cs="微软雅黑"/>
          <w:sz w:val="30"/>
          <w:szCs w:val="30"/>
        </w:rPr>
      </w:pPr>
    </w:p>
    <w:p w14:paraId="1CCE80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inquire whether the Socinians themselves believe that the signification of the words take away in John i. 29 is the same as at Ex. xxxiv. 7, they will most certainly deny it;</w:t>
      </w:r>
    </w:p>
    <w:p w14:paraId="77E766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但是如果你去打听，索齐尼派自己是否相信《约翰福音》1:29 中‘除去’一词的含义与《出埃及记》34:7 中相同，他们肯定会予以否认；</w:t>
      </w:r>
    </w:p>
    <w:p w14:paraId="194E1650">
      <w:pPr>
        <w:rPr>
          <w:rFonts w:hint="eastAsia" w:ascii="微软雅黑" w:hAnsi="微软雅黑" w:eastAsia="微软雅黑" w:cs="微软雅黑"/>
          <w:sz w:val="30"/>
          <w:szCs w:val="30"/>
        </w:rPr>
      </w:pPr>
    </w:p>
    <w:p w14:paraId="10C02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say they, God took away sin by forgiving it, Christ by pointing out the way by which we may deliver ourselves.</w:t>
      </w:r>
    </w:p>
    <w:p w14:paraId="40133E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因为他们说，神除去罪是通过赦免，基督除去罪是通过指明我们借以自救的道路。</w:t>
      </w:r>
    </w:p>
    <w:p w14:paraId="2D873617">
      <w:pPr>
        <w:rPr>
          <w:rFonts w:hint="eastAsia" w:ascii="微软雅黑" w:hAnsi="微软雅黑" w:eastAsia="微软雅黑" w:cs="微软雅黑"/>
          <w:sz w:val="30"/>
          <w:szCs w:val="30"/>
        </w:rPr>
      </w:pPr>
    </w:p>
    <w:p w14:paraId="6C9A9B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these men are not ashamed to object to us a passage which they themselves understand otherwise.</w:t>
      </w:r>
    </w:p>
    <w:p w14:paraId="127D3D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然而这些人竟毫不羞愧地拿一段连他们自己都有不同理解的篇章来反对我们。</w:t>
      </w:r>
    </w:p>
    <w:p w14:paraId="14E8A3F3">
      <w:pPr>
        <w:rPr>
          <w:rFonts w:hint="eastAsia" w:ascii="微软雅黑" w:hAnsi="微软雅黑" w:eastAsia="微软雅黑" w:cs="微软雅黑"/>
          <w:sz w:val="30"/>
          <w:szCs w:val="30"/>
        </w:rPr>
      </w:pPr>
    </w:p>
    <w:p w14:paraId="4B651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come nearer to the point.</w:t>
      </w:r>
    </w:p>
    <w:p w14:paraId="4B71D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但让我们更接近问题的核心。</w:t>
      </w:r>
    </w:p>
    <w:p w14:paraId="7E9CE8DF">
      <w:pPr>
        <w:rPr>
          <w:rFonts w:hint="eastAsia" w:ascii="微软雅黑" w:hAnsi="微软雅黑" w:eastAsia="微软雅黑" w:cs="微软雅黑"/>
          <w:sz w:val="30"/>
          <w:szCs w:val="30"/>
        </w:rPr>
      </w:pPr>
    </w:p>
    <w:p w14:paraId="246588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deny, and persist in denying, that the expression, to bear sin, in Ex. xxxiv. 7, and in such like texts, has any other meaning than that which is found in so many passages elsewhere.</w:t>
      </w:r>
    </w:p>
    <w:p w14:paraId="749F93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我否认，并坚持否认：《出埃及记》34:7 及此类文本中‘担当罪’这一表达，具有任何与别处那么多篇章中发现的含义不同的意思。</w:t>
      </w:r>
    </w:p>
    <w:p w14:paraId="32E443E2">
      <w:pPr>
        <w:rPr>
          <w:rFonts w:hint="eastAsia" w:ascii="微软雅黑" w:hAnsi="微软雅黑" w:eastAsia="微软雅黑" w:cs="微软雅黑"/>
          <w:sz w:val="30"/>
          <w:szCs w:val="30"/>
        </w:rPr>
      </w:pPr>
    </w:p>
    <w:p w14:paraId="4B13A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that passage treat of God the Father, but of God the Son, who is truly the sin-bearer."</w:t>
      </w:r>
    </w:p>
    <w:p w14:paraId="6E25E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那段篇章论述的并非父神，而是子神，祂才是真正的担罪者。”</w:t>
      </w:r>
    </w:p>
    <w:p w14:paraId="1A57C954">
      <w:pPr>
        <w:rPr>
          <w:rFonts w:hint="eastAsia" w:ascii="微软雅黑" w:hAnsi="微软雅黑" w:eastAsia="微软雅黑" w:cs="微软雅黑"/>
          <w:sz w:val="30"/>
          <w:szCs w:val="30"/>
        </w:rPr>
      </w:pPr>
    </w:p>
    <w:p w14:paraId="5D50B8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consulted and weighed with considerable care all the passages which contain this phrase, and that can be referred to in this sense.</w:t>
      </w:r>
    </w:p>
    <w:p w14:paraId="04141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“我们已经查考并仔细权衡了所有包含这个短语且可以按此意义指涉的篇章。</w:t>
      </w:r>
    </w:p>
    <w:p w14:paraId="06B776A4">
      <w:pPr>
        <w:rPr>
          <w:rFonts w:hint="eastAsia" w:ascii="微软雅黑" w:hAnsi="微软雅黑" w:eastAsia="微软雅黑" w:cs="微软雅黑"/>
          <w:sz w:val="30"/>
          <w:szCs w:val="30"/>
        </w:rPr>
      </w:pPr>
    </w:p>
    <w:p w14:paraId="769BE9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Mic. vii. 18; Ps. xxxii. 5, with which I would compare verse 1 and Isa. xxxiii. 24; Ps. lxxxv. 3; Ex. xxx. 32, all which are so beautifully expounded of Christ the sin-bearer, that nothing can be finer."</w:t>
      </w:r>
    </w:p>
    <w:p w14:paraId="444906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它们是：弥迦书 7:18；诗篇 32:5（我愿将其与第 1 节及以赛亚书 33:24 作比较）；诗篇 85:3；出埃及记 32:32（原文误作 30:32），所有这些经文都被如此完美地阐释为是指向担罪者基督，再没有比这更好的了。”</w:t>
      </w:r>
    </w:p>
    <w:p w14:paraId="10125B67">
      <w:pPr>
        <w:rPr>
          <w:rFonts w:hint="eastAsia" w:ascii="微软雅黑" w:hAnsi="微软雅黑" w:eastAsia="微软雅黑" w:cs="微软雅黑"/>
          <w:sz w:val="30"/>
          <w:szCs w:val="30"/>
        </w:rPr>
      </w:pPr>
    </w:p>
    <w:p w14:paraId="4EF64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may not be accepted by all.</w:t>
      </w:r>
    </w:p>
    <w:p w14:paraId="3C749B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这种阐释可能不会被所有人接受。</w:t>
      </w:r>
    </w:p>
    <w:p w14:paraId="526A6843">
      <w:pPr>
        <w:rPr>
          <w:rFonts w:hint="eastAsia" w:ascii="微软雅黑" w:hAnsi="微软雅黑" w:eastAsia="微软雅黑" w:cs="微软雅黑"/>
          <w:sz w:val="30"/>
          <w:szCs w:val="30"/>
        </w:rPr>
      </w:pPr>
    </w:p>
    <w:p w14:paraId="659D3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to some an incongruous phraseology to apply to God vicarious language of this nature:</w:t>
      </w:r>
    </w:p>
    <w:p w14:paraId="7A327E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对某些人来说，将这种性质的代赎语言应用于神，似乎是一种不协调的措辞：</w:t>
      </w:r>
    </w:p>
    <w:p w14:paraId="1B9992A5">
      <w:pPr>
        <w:rPr>
          <w:rFonts w:hint="eastAsia" w:ascii="微软雅黑" w:hAnsi="微软雅黑" w:eastAsia="微软雅黑" w:cs="微软雅黑"/>
          <w:sz w:val="30"/>
          <w:szCs w:val="30"/>
        </w:rPr>
      </w:pPr>
    </w:p>
    <w:p w14:paraId="46DCDB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appear to others too much of a New Testament view to occur to the believers in the remote past.</w:t>
      </w:r>
    </w:p>
    <w:p w14:paraId="1E44F4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而对另一些人来说，这似乎太具新约视角了，以至于不可能出现在遥远过去的信徒心中。</w:t>
      </w:r>
    </w:p>
    <w:p w14:paraId="713DE346">
      <w:pPr>
        <w:rPr>
          <w:rFonts w:hint="eastAsia" w:ascii="微软雅黑" w:hAnsi="微软雅黑" w:eastAsia="微软雅黑" w:cs="微软雅黑"/>
          <w:sz w:val="30"/>
          <w:szCs w:val="30"/>
        </w:rPr>
      </w:pPr>
    </w:p>
    <w:p w14:paraId="2522F2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expressions, long treated as strong anthropomorphisms, cease to be so when we apprehend them in connection with the Messiah, who was not only the angel of the covenant, but Jehovah, God of Israel.</w:t>
      </w:r>
    </w:p>
    <w:p w14:paraId="29FBC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但是，有些长期以来被视为强烈拟人化的表达，当我们结合弥赛亚来领悟它们时，就不再如此了，因为祂不仅是盟约的使者，更是耶和华，以色列的神。</w:t>
      </w:r>
    </w:p>
    <w:p w14:paraId="46B6760F">
      <w:pPr>
        <w:rPr>
          <w:rFonts w:hint="eastAsia" w:ascii="微软雅黑" w:hAnsi="微软雅黑" w:eastAsia="微软雅黑" w:cs="微软雅黑"/>
          <w:sz w:val="30"/>
          <w:szCs w:val="30"/>
        </w:rPr>
      </w:pPr>
    </w:p>
    <w:p w14:paraId="34211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phrase, "they shall look upon Me whom they have pierced," was regarded by the Septuagint as only a figure of speech, or as an obvious anthropomorphism;</w:t>
      </w:r>
    </w:p>
    <w:p w14:paraId="491AAB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因此，“他们必仰望我，就是他们所扎的”这一短语，被七十士译本仅视为一种修辞手法，或显而易见的拟人化表达；</w:t>
      </w:r>
    </w:p>
    <w:p w14:paraId="6C0A2C33">
      <w:pPr>
        <w:rPr>
          <w:rFonts w:hint="eastAsia" w:ascii="微软雅黑" w:hAnsi="微软雅黑" w:eastAsia="微软雅黑" w:cs="微软雅黑"/>
          <w:sz w:val="30"/>
          <w:szCs w:val="30"/>
        </w:rPr>
      </w:pPr>
    </w:p>
    <w:p w14:paraId="02390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it would have been so regarded by every one but for the apostolic commentary [44] upon it.</w:t>
      </w:r>
    </w:p>
    <w:p w14:paraId="05A4EA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而且，若非使徒对其所作的评注，任何人都肯定会这样看待它。</w:t>
      </w:r>
    </w:p>
    <w:p w14:paraId="09A8882A">
      <w:pPr>
        <w:rPr>
          <w:rFonts w:hint="eastAsia" w:ascii="微软雅黑" w:hAnsi="微软雅黑" w:eastAsia="微软雅黑" w:cs="微软雅黑"/>
          <w:sz w:val="30"/>
          <w:szCs w:val="30"/>
        </w:rPr>
      </w:pPr>
    </w:p>
    <w:p w14:paraId="66F4B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John's interpretation leaves to the New Testament Church no room to doubt its literal application to the pierced and wounded Saviour.</w:t>
      </w:r>
    </w:p>
    <w:p w14:paraId="669EE4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但约翰的阐释让新约教会毫无疑虑：它确实是指向那位被扎伤和受创的救主。</w:t>
      </w:r>
    </w:p>
    <w:p w14:paraId="5538A8A2">
      <w:pPr>
        <w:rPr>
          <w:rFonts w:hint="eastAsia" w:ascii="微软雅黑" w:hAnsi="微软雅黑" w:eastAsia="微软雅黑" w:cs="微软雅黑"/>
          <w:sz w:val="30"/>
          <w:szCs w:val="30"/>
        </w:rPr>
      </w:pPr>
    </w:p>
    <w:p w14:paraId="47458C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turns of expression and forms of speech, the full import of which is evolved only by the incarnation and by the atonement; and this maybe one of them.</w:t>
      </w:r>
    </w:p>
    <w:p w14:paraId="25424A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还有其他的表达方式和语言形式，其全部含义只有通过道成肉身和赎罪才能演化出来；这也许就是其中之一。</w:t>
      </w:r>
    </w:p>
    <w:p w14:paraId="61F4A22E">
      <w:pPr>
        <w:rPr>
          <w:rFonts w:hint="eastAsia" w:ascii="微软雅黑" w:hAnsi="微软雅黑" w:eastAsia="微软雅黑" w:cs="微软雅黑"/>
          <w:sz w:val="30"/>
          <w:szCs w:val="30"/>
        </w:rPr>
      </w:pPr>
    </w:p>
    <w:p w14:paraId="1893F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further to add, in connection with this interpretation, that when these words are put together, it will be found that the Son of God took sin upon Him, and bore it simultaneously with the taking of the flesh, nay, in a sense bore it even prior to the actual fact of the incarnation.</w:t>
      </w:r>
    </w:p>
    <w:p w14:paraId="0C7C95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关于这种阐释，我们只需进一步补充：当这些话语结合在一起时，就会发现神之子在披戴肉身的同时就将罪担在自己身上并担当了它；不，在某种意义上，甚至在实际道成肉身这一事实之前就已担当了罪。</w:t>
      </w:r>
    </w:p>
    <w:p w14:paraId="112E79FD">
      <w:pPr>
        <w:rPr>
          <w:rFonts w:hint="eastAsia" w:ascii="微软雅黑" w:hAnsi="微软雅黑" w:eastAsia="微软雅黑" w:cs="微软雅黑"/>
          <w:sz w:val="30"/>
          <w:szCs w:val="30"/>
        </w:rPr>
      </w:pPr>
    </w:p>
    <w:p w14:paraId="4B4CA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 character of the Lord's humanity, which was, on the one hand, pure and holy, and yet, on the other, a curse-bearing humanity, plainly shows that in some sense He was the sin-bearer from the moment of His sending, and, therefore, even prior to His actual incarnation.</w:t>
      </w:r>
    </w:p>
    <w:p w14:paraId="513C5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主的人性具有独特的性质，一方面是纯洁神圣的，另一方面又是承担咒诅的人性，这清楚地表明：在某种意义上，从祂受差遣的那一刻起，祂就是担罪者，因此，甚至在祂实际道成肉身之前就是了。</w:t>
      </w:r>
    </w:p>
    <w:p w14:paraId="0BF5305B">
      <w:pPr>
        <w:rPr>
          <w:rFonts w:hint="eastAsia" w:ascii="微软雅黑" w:hAnsi="微软雅黑" w:eastAsia="微软雅黑" w:cs="微软雅黑"/>
          <w:sz w:val="30"/>
          <w:szCs w:val="30"/>
        </w:rPr>
      </w:pPr>
    </w:p>
    <w:p w14:paraId="613DE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is said that God sent His Son in the likeness of sinful flesh, and for sin condemned sin in the flesh, we have the very same thing.</w:t>
      </w:r>
    </w:p>
    <w:p w14:paraId="470EC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当经上说神差遣祂的儿子，成为罪身的形状，并在肉体中定了罪案时，我们看到的是完全相同的事。</w:t>
      </w:r>
    </w:p>
    <w:p w14:paraId="798D1D71">
      <w:pPr>
        <w:rPr>
          <w:rFonts w:hint="eastAsia" w:ascii="微软雅黑" w:hAnsi="微软雅黑" w:eastAsia="微软雅黑" w:cs="微软雅黑"/>
          <w:sz w:val="30"/>
          <w:szCs w:val="30"/>
        </w:rPr>
      </w:pPr>
    </w:p>
    <w:p w14:paraId="64AB87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may affirm that the phrase, "to bear sin," in its application to God, treats of God the Son; or it may suffice to say that it refers to the incarnate one, the God of redemption.</w:t>
      </w:r>
    </w:p>
    <w:p w14:paraId="4EBEF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因此我们可以断言，“担当罪”这一短语在应用于神时，论述的是子神；或者可以说，它指的是那位道成肉身者，救赎的神。</w:t>
      </w:r>
    </w:p>
    <w:p w14:paraId="06F7A634">
      <w:pPr>
        <w:rPr>
          <w:rFonts w:hint="eastAsia" w:ascii="微软雅黑" w:hAnsi="微软雅黑" w:eastAsia="微软雅黑" w:cs="微软雅黑"/>
          <w:sz w:val="30"/>
          <w:szCs w:val="30"/>
        </w:rPr>
      </w:pPr>
    </w:p>
    <w:p w14:paraId="74A339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 think, ground to hold that the same constant and uniform rendering should be retained even in this connection.</w:t>
      </w:r>
    </w:p>
    <w:p w14:paraId="499F8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我认为有理由坚持：即便在这一联系中，也应当保留同样恒定且统一的译法。</w:t>
      </w:r>
    </w:p>
    <w:p w14:paraId="06B18003">
      <w:pPr>
        <w:rPr>
          <w:rFonts w:hint="eastAsia" w:ascii="微软雅黑" w:hAnsi="微软雅黑" w:eastAsia="微软雅黑" w:cs="微软雅黑"/>
          <w:sz w:val="30"/>
          <w:szCs w:val="30"/>
        </w:rPr>
      </w:pPr>
    </w:p>
    <w:p w14:paraId="3DFAC8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intimate that sin was borne by the Son of God, not alone in the sense of forbearance, but in such a sense that it was laid on Messiah as the sin-bearer, to be expiated by a divine fact in the true and proper sense.</w:t>
      </w:r>
    </w:p>
    <w:p w14:paraId="05E0C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这将暗示罪是由神之子担当的，不仅是在宽容的意义上，而且是在这种意义上：即罪被搁在弥赛亚这位担罪者身上，要由一项真实且恰当意义上的属神事实来净除。</w:t>
      </w:r>
    </w:p>
    <w:p w14:paraId="5C09A88F">
      <w:pPr>
        <w:rPr>
          <w:rFonts w:hint="eastAsia" w:ascii="微软雅黑" w:hAnsi="微软雅黑" w:eastAsia="微软雅黑" w:cs="微软雅黑"/>
          <w:sz w:val="30"/>
          <w:szCs w:val="30"/>
        </w:rPr>
      </w:pPr>
    </w:p>
    <w:p w14:paraId="5671CC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assert, then, the constant and uniform sense of this phraseology in all its four-fold application;</w:t>
      </w:r>
    </w:p>
    <w:p w14:paraId="6FE823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因此，我们维护这一措辞在其全部四重应用中恒定且统一的含义；</w:t>
      </w:r>
    </w:p>
    <w:p w14:paraId="02B8D38C">
      <w:pPr>
        <w:rPr>
          <w:rFonts w:hint="eastAsia" w:ascii="微软雅黑" w:hAnsi="微软雅黑" w:eastAsia="微软雅黑" w:cs="微软雅黑"/>
          <w:sz w:val="30"/>
          <w:szCs w:val="30"/>
        </w:rPr>
      </w:pPr>
    </w:p>
    <w:p w14:paraId="68FB92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challenged to go through with our interpretation, we reply that we do go through with it.</w:t>
      </w:r>
    </w:p>
    <w:p w14:paraId="458433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当有人挑战我们将我们的阐释贯彻到底时，我们的回答是我们确实将其贯彻到底。</w:t>
      </w:r>
    </w:p>
    <w:p w14:paraId="40A79952">
      <w:pPr>
        <w:rPr>
          <w:rFonts w:hint="eastAsia" w:ascii="微软雅黑" w:hAnsi="微软雅黑" w:eastAsia="微软雅黑" w:cs="微软雅黑"/>
          <w:sz w:val="30"/>
          <w:szCs w:val="30"/>
        </w:rPr>
      </w:pPr>
    </w:p>
    <w:p w14:paraId="65928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this last usage furnishes no loophole through which its proper force can be evaded, as has been so often attempted by Socinianizing writers, in former as well as in more recent times.</w:t>
      </w:r>
    </w:p>
    <w:p w14:paraId="4B6507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而且，这项最后的用法肯定没有提供任何可以逃避其正当效力的漏洞，无论是在过去还是在最近，具有索齐尼倾向的作家都曾多次尝试这样做。</w:t>
      </w:r>
    </w:p>
    <w:p w14:paraId="6FCCABD4">
      <w:pPr>
        <w:rPr>
          <w:rFonts w:hint="eastAsia" w:ascii="微软雅黑" w:hAnsi="微软雅黑" w:eastAsia="微软雅黑" w:cs="微软雅黑"/>
          <w:sz w:val="30"/>
          <w:szCs w:val="30"/>
        </w:rPr>
      </w:pPr>
    </w:p>
    <w:p w14:paraId="7E4D4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Lamb of God appeared without inherent sin or taint of any kind, but never without the sin of others.</w:t>
      </w:r>
    </w:p>
    <w:p w14:paraId="666C5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就这样，神的羔羊显现时，没有内在的罪或任何种类的污点，但绝非没有他人的罪。</w:t>
      </w:r>
    </w:p>
    <w:p w14:paraId="7CD8C8F0">
      <w:pPr>
        <w:rPr>
          <w:rFonts w:hint="eastAsia" w:ascii="微软雅黑" w:hAnsi="微软雅黑" w:eastAsia="微软雅黑" w:cs="微软雅黑"/>
          <w:sz w:val="30"/>
          <w:szCs w:val="30"/>
        </w:rPr>
      </w:pPr>
    </w:p>
    <w:p w14:paraId="21D52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man was not first imputed to Him or borne by Him when He hung on the cross, but in and with the assumption of man's nature, or, more precisely, in and with His mission.</w:t>
      </w:r>
    </w:p>
    <w:p w14:paraId="186D54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人的罪并非当祂挂在十字架上时才首次被归算给祂或由祂担当，而是在披戴人性的同时，或更准确地说，是随同祂的使命一起。</w:t>
      </w:r>
    </w:p>
    <w:p w14:paraId="11212D26">
      <w:pPr>
        <w:rPr>
          <w:rFonts w:hint="eastAsia" w:ascii="微软雅黑" w:hAnsi="微软雅黑" w:eastAsia="微软雅黑" w:cs="微软雅黑"/>
          <w:sz w:val="30"/>
          <w:szCs w:val="30"/>
        </w:rPr>
      </w:pPr>
    </w:p>
    <w:p w14:paraId="0273A8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form of a servant, and His putting on the likeness of sinful flesh, was an argument that sin was already transferred to Him and borne by Him;</w:t>
      </w:r>
    </w:p>
    <w:p w14:paraId="6F995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仆人的形像本身，以及祂披上罪身的形状，就是一个论据：证明罪已经转移给祂并由祂担当了；</w:t>
      </w:r>
    </w:p>
    <w:p w14:paraId="37FBC298">
      <w:pPr>
        <w:rPr>
          <w:rFonts w:hint="eastAsia" w:ascii="微软雅黑" w:hAnsi="微软雅黑" w:eastAsia="微软雅黑" w:cs="微软雅黑"/>
          <w:sz w:val="30"/>
          <w:szCs w:val="30"/>
        </w:rPr>
      </w:pPr>
    </w:p>
    <w:p w14:paraId="2F73C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a single moment of the Lord's earthly life can be conceived of in which He did not feel the burden of the divine wrath which must otherwise have pressed on us for ever.</w:t>
      </w:r>
    </w:p>
    <w:p w14:paraId="5F9F08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在主地上的生命中，找不出哪怕一个瞬间，是祂没有感受到属神忿怒之重担的，而若非由祂担当，这重担本要永远压在我们身上。</w:t>
      </w:r>
    </w:p>
    <w:p w14:paraId="54906632">
      <w:pPr>
        <w:rPr>
          <w:rFonts w:hint="eastAsia" w:ascii="微软雅黑" w:hAnsi="微软雅黑" w:eastAsia="微软雅黑" w:cs="微软雅黑"/>
          <w:sz w:val="30"/>
          <w:szCs w:val="30"/>
        </w:rPr>
      </w:pPr>
    </w:p>
    <w:p w14:paraId="388E45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"to bear sin " is the phrase in God's word for freeing us from its burden and punishment.</w:t>
      </w:r>
    </w:p>
    <w:p w14:paraId="0743AD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因此，“担当罪”是神圣言中用于将我们从罪的负担和惩罚中解救出来的措辞。</w:t>
      </w:r>
    </w:p>
    <w:p w14:paraId="1BE33373">
      <w:pPr>
        <w:rPr>
          <w:rFonts w:hint="eastAsia" w:ascii="微软雅黑" w:hAnsi="微软雅黑" w:eastAsia="微软雅黑" w:cs="微软雅黑"/>
          <w:sz w:val="30"/>
          <w:szCs w:val="30"/>
        </w:rPr>
      </w:pPr>
    </w:p>
    <w:p w14:paraId="3C984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bore sin, and was never seen without it, it may be affirmed that the mortality which was comprehended in the words, "Thou shalt surely die"—that is, all that was summed up in the wrath and curse of God,—was never really separated from Him, though it had its hours of culmination and its abatements.</w:t>
      </w:r>
    </w:p>
    <w:p w14:paraId="2EBF5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由于祂担当了罪，且从未表现为无罪的状态，我们可以断言：包含在“你必定死”这些话语中的必死性——即神的所有忿怒与咒诅的总和——从未真正与祂分离，尽管它有其高峰时刻，也有所缓解。</w:t>
      </w:r>
    </w:p>
    <w:p w14:paraId="67FB765A">
      <w:pPr>
        <w:rPr>
          <w:rFonts w:hint="eastAsia" w:ascii="微软雅黑" w:hAnsi="微软雅黑" w:eastAsia="微软雅黑" w:cs="微软雅黑"/>
          <w:sz w:val="30"/>
          <w:szCs w:val="30"/>
        </w:rPr>
      </w:pPr>
    </w:p>
    <w:p w14:paraId="392F12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without referring further at present to the character of the suffering, it evidently appears that, as the sin-bearer, He all through life discerned and felt the penal character of sin, that is, the sense of guilt, not personal, but as the surety could realize it.</w:t>
      </w:r>
    </w:p>
    <w:p w14:paraId="670100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因此，目前不进一步指涉受苦的性质，显而易见的是：作为担罪者，祂终其一生都在察觉并感受罪的刑罚性质，即罪疚感——不是个人的罪疚，而是保证人所能体悟到的那种。</w:t>
      </w:r>
    </w:p>
    <w:p w14:paraId="3DDED72C">
      <w:pPr>
        <w:rPr>
          <w:rFonts w:hint="eastAsia" w:ascii="微软雅黑" w:hAnsi="微软雅黑" w:eastAsia="微软雅黑" w:cs="微软雅黑"/>
          <w:sz w:val="30"/>
          <w:szCs w:val="30"/>
        </w:rPr>
      </w:pPr>
    </w:p>
    <w:p w14:paraId="01126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the obligation to divine punishment for sins not His own, but made His own by an official action;</w:t>
      </w:r>
    </w:p>
    <w:p w14:paraId="76584D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祂感受到为了并非由祂所犯、而是由于职分行为被纳为己有的众罪，而受属神惩罚的义务；</w:t>
      </w:r>
    </w:p>
    <w:p w14:paraId="34E2FEBC">
      <w:pPr>
        <w:rPr>
          <w:rFonts w:hint="eastAsia" w:ascii="微软雅黑" w:hAnsi="微软雅黑" w:eastAsia="微软雅黑" w:cs="微软雅黑"/>
          <w:sz w:val="30"/>
          <w:szCs w:val="30"/>
        </w:rPr>
      </w:pPr>
    </w:p>
    <w:p w14:paraId="088BAF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who evacuate of their true significance these deep words, "that beareth the sins of the world," allowing Christ to have no connection with sin, and only dwelling on His purity and spotless innocence as our example—they who will not have Him as a sin-bearer, who took sin to Himself, and wrapped Himself in it—are the most sacrilegious of robbers and obscurers of His grace.</w:t>
      </w:r>
    </w:p>
    <w:p w14:paraId="54F904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抽空了“担当世人罪孽”这些深奥言辞之真谛的人，容让基督与罪毫无瓜葛，仅仅停留在祂的纯洁与无瑕无疵的榜样上——这些不愿将祂视为将罪揽在身上并包裹在其中的担罪者的人——是神圣恩典最亵渎的掠夺者和蒙蔽者。</w:t>
      </w:r>
    </w:p>
    <w:p w14:paraId="1AD18137">
      <w:pPr>
        <w:rPr>
          <w:rFonts w:hint="eastAsia" w:ascii="微软雅黑" w:hAnsi="微软雅黑" w:eastAsia="微软雅黑" w:cs="微软雅黑"/>
          <w:sz w:val="30"/>
          <w:szCs w:val="30"/>
        </w:rPr>
      </w:pPr>
    </w:p>
    <w:p w14:paraId="6CD789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deep abasement is the glory of His incarnation.</w:t>
      </w:r>
    </w:p>
    <w:p w14:paraId="1356A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这种深度的降卑正是祂道成肉身的荣耀。</w:t>
      </w:r>
    </w:p>
    <w:p w14:paraId="51CCB2C9">
      <w:pPr>
        <w:rPr>
          <w:rFonts w:hint="eastAsia" w:ascii="微软雅黑" w:hAnsi="微软雅黑" w:eastAsia="微软雅黑" w:cs="微软雅黑"/>
          <w:sz w:val="30"/>
          <w:szCs w:val="30"/>
        </w:rPr>
      </w:pPr>
    </w:p>
    <w:p w14:paraId="72E556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put together the elements of this testimony to the Lord's atonement, they are these:</w:t>
      </w:r>
    </w:p>
    <w:p w14:paraId="4E00F1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那么，如果我们把这一关于主之赎罪见证的要素整合起来，它们就是：</w:t>
      </w:r>
    </w:p>
    <w:p w14:paraId="7BF462ED">
      <w:pPr>
        <w:rPr>
          <w:rFonts w:hint="eastAsia" w:ascii="微软雅黑" w:hAnsi="微软雅黑" w:eastAsia="微软雅黑" w:cs="微软雅黑"/>
          <w:sz w:val="30"/>
          <w:szCs w:val="30"/>
        </w:rPr>
      </w:pPr>
    </w:p>
    <w:p w14:paraId="35608A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was of God's gracious appointment —"the Lamb of God; "</w:t>
      </w:r>
    </w:p>
    <w:p w14:paraId="6418A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它是神恩慈的命定——“神的羔羊”；</w:t>
      </w:r>
    </w:p>
    <w:p w14:paraId="41C73954">
      <w:pPr>
        <w:rPr>
          <w:rFonts w:hint="eastAsia" w:ascii="微软雅黑" w:hAnsi="微软雅黑" w:eastAsia="微软雅黑" w:cs="微软雅黑"/>
          <w:sz w:val="30"/>
          <w:szCs w:val="30"/>
        </w:rPr>
      </w:pPr>
    </w:p>
    <w:p w14:paraId="771784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essentially lay in the vicarious element of the transaction,—it was the bearing of the sin of others, or of the world;</w:t>
      </w:r>
    </w:p>
    <w:p w14:paraId="6E00AF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它本质上在于交易中的代赎要素，——即对他人的罪或世人之罪的担当；</w:t>
      </w:r>
    </w:p>
    <w:p w14:paraId="6773D1C5">
      <w:pPr>
        <w:rPr>
          <w:rFonts w:hint="eastAsia" w:ascii="微软雅黑" w:hAnsi="微软雅黑" w:eastAsia="微软雅黑" w:cs="微软雅黑"/>
          <w:sz w:val="30"/>
          <w:szCs w:val="30"/>
        </w:rPr>
      </w:pPr>
    </w:p>
    <w:p w14:paraId="4AEB9B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was a bearing or a penal endurance;</w:t>
      </w:r>
    </w:p>
    <w:p w14:paraId="4C998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它是一种担当或刑罚性的忍耐；</w:t>
      </w:r>
    </w:p>
    <w:p w14:paraId="5D237D3A">
      <w:pPr>
        <w:rPr>
          <w:rFonts w:hint="eastAsia" w:ascii="微软雅黑" w:hAnsi="微软雅黑" w:eastAsia="微软雅黑" w:cs="微软雅黑"/>
          <w:sz w:val="30"/>
          <w:szCs w:val="30"/>
        </w:rPr>
      </w:pPr>
    </w:p>
    <w:p w14:paraId="0A2E76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was sacrificial, being the truth of the shadows in the previous economy;</w:t>
      </w:r>
    </w:p>
    <w:p w14:paraId="10CA18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它是祭祀性的，是先前护理体系中各种影儿的实体；</w:t>
      </w:r>
    </w:p>
    <w:p w14:paraId="56A4C895">
      <w:pPr>
        <w:rPr>
          <w:rFonts w:hint="eastAsia" w:ascii="微软雅黑" w:hAnsi="微软雅黑" w:eastAsia="微软雅黑" w:cs="微软雅黑"/>
          <w:sz w:val="30"/>
          <w:szCs w:val="30"/>
        </w:rPr>
      </w:pPr>
    </w:p>
    <w:p w14:paraId="47E3C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it was without distinction of nationality.</w:t>
      </w:r>
    </w:p>
    <w:p w14:paraId="4DA533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它是无国籍之分的。</w:t>
      </w:r>
    </w:p>
    <w:p w14:paraId="03AA2EFC">
      <w:pPr>
        <w:rPr>
          <w:rFonts w:hint="eastAsia" w:ascii="微软雅黑" w:hAnsi="微软雅黑" w:eastAsia="微软雅黑" w:cs="微软雅黑"/>
          <w:sz w:val="30"/>
          <w:szCs w:val="30"/>
        </w:rPr>
      </w:pPr>
    </w:p>
    <w:p w14:paraId="61898A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that if Christ bore sin, His people do not need to bear it.</w:t>
      </w:r>
    </w:p>
    <w:p w14:paraId="3F371A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由此可见，如果基督担当了罪，祂的子民就不需要再担当了。</w:t>
      </w:r>
    </w:p>
    <w:p w14:paraId="2CE23B97">
      <w:pPr>
        <w:rPr>
          <w:rFonts w:hint="eastAsia" w:ascii="微软雅黑" w:hAnsi="微软雅黑" w:eastAsia="微软雅黑" w:cs="微软雅黑"/>
          <w:sz w:val="30"/>
          <w:szCs w:val="30"/>
        </w:rPr>
      </w:pPr>
    </w:p>
    <w:p w14:paraId="771907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also, that since God has appointed this way of deliverance, there is no other way. [45]</w:t>
      </w:r>
    </w:p>
    <w:p w14:paraId="7B642D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由此也可见，既然神命定了这条解脱之路，就别无他路。</w:t>
      </w:r>
    </w:p>
    <w:p w14:paraId="1C03303D">
      <w:pPr>
        <w:rPr>
          <w:rFonts w:hint="eastAsia" w:ascii="微软雅黑" w:hAnsi="微软雅黑" w:eastAsia="微软雅黑" w:cs="微软雅黑"/>
          <w:sz w:val="30"/>
          <w:szCs w:val="30"/>
        </w:rPr>
      </w:pPr>
    </w:p>
    <w:p w14:paraId="084B72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XVII.—The Frequently Repeated Name, The Son of Man, Further Exhibiting Him as The Sin-Bearer.</w:t>
      </w:r>
    </w:p>
    <w:p w14:paraId="0F52D8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第十七节。——频繁重复的名称“人子”，进一步展示了祂作为担罪者的身份。</w:t>
      </w:r>
    </w:p>
    <w:p w14:paraId="1C1BCE2B">
      <w:pPr>
        <w:rPr>
          <w:rFonts w:hint="eastAsia" w:ascii="微软雅黑" w:hAnsi="微软雅黑" w:eastAsia="微软雅黑" w:cs="微软雅黑"/>
          <w:sz w:val="30"/>
          <w:szCs w:val="30"/>
        </w:rPr>
      </w:pPr>
    </w:p>
    <w:p w14:paraId="0A3F22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phrase, which has, wherever it occurs, some reference to a work of substitution, is much in our Lord's mouth.</w:t>
      </w:r>
    </w:p>
    <w:p w14:paraId="497D93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这一短语无论出现在哪里，都涉及某种替代工作，主经常挂在嘴边。</w:t>
      </w:r>
    </w:p>
    <w:p w14:paraId="60484114">
      <w:pPr>
        <w:rPr>
          <w:rFonts w:hint="eastAsia" w:ascii="微软雅黑" w:hAnsi="微软雅黑" w:eastAsia="微软雅黑" w:cs="微软雅黑"/>
          <w:sz w:val="30"/>
          <w:szCs w:val="30"/>
        </w:rPr>
      </w:pPr>
    </w:p>
    <w:p w14:paraId="1687D3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titles He assumed, indeed, it is by far the most frequent.</w:t>
      </w:r>
    </w:p>
    <w:p w14:paraId="55224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的确，在祂所承担的所有头衔中，这是到目前为止最频繁的一个。</w:t>
      </w:r>
    </w:p>
    <w:p w14:paraId="41FBB9DC">
      <w:pPr>
        <w:rPr>
          <w:rFonts w:hint="eastAsia" w:ascii="微软雅黑" w:hAnsi="微软雅黑" w:eastAsia="微软雅黑" w:cs="微软雅黑"/>
          <w:sz w:val="30"/>
          <w:szCs w:val="30"/>
        </w:rPr>
      </w:pPr>
    </w:p>
    <w:p w14:paraId="20A5D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fewer than eighty instances occur, or, if we deduct the repetitions, fifty-five instances where He announces Himself by this title.</w:t>
      </w:r>
    </w:p>
    <w:p w14:paraId="35186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出现了不少于八十次，或者如果我们扣除重复，祂以此头衔宣布自己的次数也有五十五次。</w:t>
      </w:r>
    </w:p>
    <w:p w14:paraId="38551728">
      <w:pPr>
        <w:rPr>
          <w:rFonts w:hint="eastAsia" w:ascii="微软雅黑" w:hAnsi="微软雅黑" w:eastAsia="微软雅黑" w:cs="微软雅黑"/>
          <w:sz w:val="30"/>
          <w:szCs w:val="30"/>
        </w:rPr>
      </w:pPr>
    </w:p>
    <w:p w14:paraId="1FF28D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cannot escape observation, that He makes use of this name not less systematically than He abstains from the title Messiah.</w:t>
      </w:r>
    </w:p>
    <w:p w14:paraId="343BE4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不容忽视的是，祂使用这个名字的系统化程度，绝不亚于祂避开“弥赛亚”这一头衔的程度。</w:t>
      </w:r>
    </w:p>
    <w:p w14:paraId="71A05A24">
      <w:pPr>
        <w:rPr>
          <w:rFonts w:hint="eastAsia" w:ascii="微软雅黑" w:hAnsi="微软雅黑" w:eastAsia="微软雅黑" w:cs="微软雅黑"/>
          <w:sz w:val="30"/>
          <w:szCs w:val="30"/>
        </w:rPr>
      </w:pPr>
    </w:p>
    <w:p w14:paraId="56475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this will perhaps be obvious, when we ascertain the true import of the phrase by which, as will appear, He eighty times, either more or less directly, refers to some phase of His representative work in itself, or in respect to its reward.</w:t>
      </w:r>
    </w:p>
    <w:p w14:paraId="28D17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当我们查明这一短语的真谛时，原因或许就会显而易见，正如我们将看到的，祂八十次或多或少直接地指涉了祂代表性工作本身的某个阶段，或指涉了相关的奖赏。</w:t>
      </w:r>
    </w:p>
    <w:p w14:paraId="46EB0FEA">
      <w:pPr>
        <w:rPr>
          <w:rFonts w:hint="eastAsia" w:ascii="微软雅黑" w:hAnsi="微软雅黑" w:eastAsia="微软雅黑" w:cs="微软雅黑"/>
          <w:sz w:val="30"/>
          <w:szCs w:val="30"/>
        </w:rPr>
      </w:pPr>
    </w:p>
    <w:p w14:paraId="44588A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forestall, however, what must be proved, we shall now proceed to investigate its meaning in the contexts, in the light of the very various comments which it has received.</w:t>
      </w:r>
    </w:p>
    <w:p w14:paraId="506D90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然而，为了不预先断定必须被证明的事，我们现在将根据它所收到的极其多样的评注，来调查它在上下文中的含义。</w:t>
      </w:r>
    </w:p>
    <w:p w14:paraId="7BA03E5B">
      <w:pPr>
        <w:rPr>
          <w:rFonts w:hint="eastAsia" w:ascii="微软雅黑" w:hAnsi="微软雅黑" w:eastAsia="微软雅黑" w:cs="微软雅黑"/>
          <w:sz w:val="30"/>
          <w:szCs w:val="30"/>
        </w:rPr>
      </w:pPr>
    </w:p>
    <w:p w14:paraId="03BC43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select only a few of the interpretations for special notice.</w:t>
      </w:r>
    </w:p>
    <w:p w14:paraId="03E490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我们仅选取其中的几项解释予以特别关注。</w:t>
      </w:r>
    </w:p>
    <w:p w14:paraId="45F2C675">
      <w:pPr>
        <w:rPr>
          <w:rFonts w:hint="eastAsia" w:ascii="微软雅黑" w:hAnsi="微软雅黑" w:eastAsia="微软雅黑" w:cs="微软雅黑"/>
          <w:sz w:val="30"/>
          <w:szCs w:val="30"/>
        </w:rPr>
      </w:pPr>
    </w:p>
    <w:p w14:paraId="479072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expression, Son of Man, cannot be limited to a description of His person, irrespective of His office.</w:t>
      </w:r>
    </w:p>
    <w:p w14:paraId="4D3926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“人子”这一表达不能被局限于对其位格的描述，而撇开祂的职分不谈。</w:t>
      </w:r>
    </w:p>
    <w:p w14:paraId="1319AB06">
      <w:pPr>
        <w:rPr>
          <w:rFonts w:hint="eastAsia" w:ascii="微软雅黑" w:hAnsi="微软雅黑" w:eastAsia="微软雅黑" w:cs="微软雅黑"/>
          <w:sz w:val="30"/>
          <w:szCs w:val="30"/>
        </w:rPr>
      </w:pPr>
    </w:p>
    <w:p w14:paraId="7413C8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patristic writers, and those who follow them, for the most part stop short at this.</w:t>
      </w:r>
    </w:p>
    <w:p w14:paraId="359045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教父时期的作家及随后的追随者，多半止步于此。</w:t>
      </w:r>
    </w:p>
    <w:p w14:paraId="5964A549">
      <w:pPr>
        <w:rPr>
          <w:rFonts w:hint="eastAsia" w:ascii="微软雅黑" w:hAnsi="微软雅黑" w:eastAsia="微软雅黑" w:cs="微软雅黑"/>
          <w:sz w:val="30"/>
          <w:szCs w:val="30"/>
        </w:rPr>
      </w:pPr>
    </w:p>
    <w:p w14:paraId="4E1488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title will be found to be much wider and more extensive in its meaning.</w:t>
      </w:r>
    </w:p>
    <w:p w14:paraId="08D035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但会发现这一头衔的含义要广泛得多。</w:t>
      </w:r>
    </w:p>
    <w:p w14:paraId="789327AE">
      <w:pPr>
        <w:rPr>
          <w:rFonts w:hint="eastAsia" w:ascii="微软雅黑" w:hAnsi="微软雅黑" w:eastAsia="微软雅黑" w:cs="微软雅黑"/>
          <w:sz w:val="30"/>
          <w:szCs w:val="30"/>
        </w:rPr>
      </w:pPr>
    </w:p>
    <w:p w14:paraId="2C4E6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is in it; but that is not all.</w:t>
      </w:r>
    </w:p>
    <w:p w14:paraId="4905E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道成肉身包含在其中；但这并不是全部。</w:t>
      </w:r>
    </w:p>
    <w:p w14:paraId="6BC09F7D">
      <w:pPr>
        <w:rPr>
          <w:rFonts w:hint="eastAsia" w:ascii="微软雅黑" w:hAnsi="微软雅黑" w:eastAsia="微软雅黑" w:cs="微软雅黑"/>
          <w:sz w:val="30"/>
          <w:szCs w:val="30"/>
        </w:rPr>
      </w:pPr>
    </w:p>
    <w:p w14:paraId="102707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indeed, that when Christ calls Himself Son of Man (John iii. 13), and in the next verses the Son of God, He means merely to describe His whole person by one of His natures, the only way by which the Godman can be spoken of (John iii. 16).</w:t>
      </w:r>
    </w:p>
    <w:p w14:paraId="6F8AAF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的确，当基督称自己为人子（约翰福音 3:13），而在接下来的经文中称自己为神的儿子时，看起来祂似乎仅仅是想通过祂其中一个本性来描述祂的整个位格，这是谈论这位神人的唯一方式（约翰福音 3:16）。</w:t>
      </w:r>
    </w:p>
    <w:p w14:paraId="330EC58F">
      <w:pPr>
        <w:rPr>
          <w:rFonts w:hint="eastAsia" w:ascii="微软雅黑" w:hAnsi="微软雅黑" w:eastAsia="微软雅黑" w:cs="微软雅黑"/>
          <w:sz w:val="30"/>
          <w:szCs w:val="30"/>
        </w:rPr>
      </w:pPr>
    </w:p>
    <w:p w14:paraId="6DC85B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though plausible, will be found to be untenable.</w:t>
      </w:r>
    </w:p>
    <w:p w14:paraId="03BB78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但这种观点虽然听起来有理，却被证明是站不住脚的。</w:t>
      </w:r>
    </w:p>
    <w:p w14:paraId="3CC98E1A">
      <w:pPr>
        <w:rPr>
          <w:rFonts w:hint="eastAsia" w:ascii="微软雅黑" w:hAnsi="微软雅黑" w:eastAsia="微软雅黑" w:cs="微软雅黑"/>
          <w:sz w:val="30"/>
          <w:szCs w:val="30"/>
        </w:rPr>
      </w:pPr>
    </w:p>
    <w:p w14:paraId="0FB326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"Son of Man," is more than a designation of His person described by its human side, or by the humanity belonging to it.</w:t>
      </w:r>
    </w:p>
    <w:p w14:paraId="082BF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“人子”这一短语，不仅仅是对通过人性层面、或通过属于其人性来描述位格的一个名称。</w:t>
      </w:r>
    </w:p>
    <w:p w14:paraId="572E89C1">
      <w:pPr>
        <w:rPr>
          <w:rFonts w:hint="eastAsia" w:ascii="微软雅黑" w:hAnsi="微软雅黑" w:eastAsia="微软雅黑" w:cs="微软雅黑"/>
          <w:sz w:val="30"/>
          <w:szCs w:val="30"/>
        </w:rPr>
      </w:pPr>
    </w:p>
    <w:p w14:paraId="12240F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Nor is it a mere Hebraism or circumlocution equivalent to the simple expression, Man.</w:t>
      </w:r>
    </w:p>
    <w:p w14:paraId="1A3DD3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它也不是一个等同于简单词汇“人”的希伯来语用法或转喻。</w:t>
      </w:r>
    </w:p>
    <w:p w14:paraId="18C7A7E8">
      <w:pPr>
        <w:rPr>
          <w:rFonts w:hint="eastAsia" w:ascii="微软雅黑" w:hAnsi="微软雅黑" w:eastAsia="微软雅黑" w:cs="微软雅黑"/>
          <w:sz w:val="30"/>
          <w:szCs w:val="30"/>
        </w:rPr>
      </w:pPr>
    </w:p>
    <w:p w14:paraId="737BC7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sense, though countenanced by many eminent names of the Reformation age, can no longer be maintained.</w:t>
      </w:r>
    </w:p>
    <w:p w14:paraId="01223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这种意思虽然在宗教改革时期曾得到许多显赫人物的支持，但已不再能站得住脚。</w:t>
      </w:r>
    </w:p>
    <w:p w14:paraId="7617B3B0">
      <w:pPr>
        <w:rPr>
          <w:rFonts w:hint="eastAsia" w:ascii="微软雅黑" w:hAnsi="微软雅黑" w:eastAsia="微软雅黑" w:cs="微软雅黑"/>
          <w:sz w:val="30"/>
          <w:szCs w:val="30"/>
        </w:rPr>
      </w:pPr>
    </w:p>
    <w:p w14:paraId="23C805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that men and the Son of Man are ideas too clearly distinguished and contrasted in many passages by the Lord Himself, to render this interpretation even probable (John iii. 13; Matt. xii. 32).</w:t>
      </w:r>
    </w:p>
    <w:p w14:paraId="372E9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我们发现，“人”与“人子”这两个概念在主的许多篇章中被分得如此清楚且形成对比，以至于使这种阐释甚至连可能性都没有了（约翰福音 3:13；马太福音 12:32）。</w:t>
      </w:r>
    </w:p>
    <w:p w14:paraId="70295F2F">
      <w:pPr>
        <w:rPr>
          <w:rFonts w:hint="eastAsia" w:ascii="微软雅黑" w:hAnsi="微软雅黑" w:eastAsia="微软雅黑" w:cs="微软雅黑"/>
          <w:sz w:val="30"/>
          <w:szCs w:val="30"/>
        </w:rPr>
      </w:pPr>
    </w:p>
    <w:p w14:paraId="5D963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less can the phrase be so evacuated of significance as to denote merely a certain man, this man, or the man here present,—comments betraying a low exegetical sense, and properly the growth of a rationalistic age.</w:t>
      </w:r>
    </w:p>
    <w:p w14:paraId="17A3B8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更不能将这一短语的意义抽空到仅仅表示某个人、这个人、或是在场的人，——这些评注暴露出低下的释经感，且完全是理性主义时代的产物。</w:t>
      </w:r>
    </w:p>
    <w:p w14:paraId="474862E6">
      <w:pPr>
        <w:rPr>
          <w:rFonts w:hint="eastAsia" w:ascii="微软雅黑" w:hAnsi="微软雅黑" w:eastAsia="微软雅黑" w:cs="微软雅黑"/>
          <w:sz w:val="30"/>
          <w:szCs w:val="30"/>
        </w:rPr>
      </w:pPr>
    </w:p>
    <w:p w14:paraId="3B5C1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only to be repudiated.</w:t>
      </w:r>
    </w:p>
    <w:p w14:paraId="31D95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这些只能被屏弃。</w:t>
      </w:r>
    </w:p>
    <w:p w14:paraId="10A70FE3">
      <w:pPr>
        <w:rPr>
          <w:rFonts w:hint="eastAsia" w:ascii="微软雅黑" w:hAnsi="微软雅黑" w:eastAsia="微软雅黑" w:cs="微软雅黑"/>
          <w:sz w:val="30"/>
          <w:szCs w:val="30"/>
        </w:rPr>
      </w:pPr>
    </w:p>
    <w:p w14:paraId="1ED293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Nor can we interpret the phrase as denoting, the man by eminence—the most excellent of all men.</w:t>
      </w:r>
    </w:p>
    <w:p w14:paraId="6A399A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我们也不能将这一短语解释为表示“卓越的人”——即所有人中最优秀的一位。</w:t>
      </w:r>
    </w:p>
    <w:p w14:paraId="6C4A0E8C">
      <w:pPr>
        <w:rPr>
          <w:rFonts w:hint="eastAsia" w:ascii="微软雅黑" w:hAnsi="微软雅黑" w:eastAsia="微软雅黑" w:cs="微软雅黑"/>
          <w:sz w:val="30"/>
          <w:szCs w:val="30"/>
        </w:rPr>
      </w:pPr>
    </w:p>
    <w:p w14:paraId="57AE8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commentators, with whom this is the favourite view, take it for the most part as a title of dignity and distinction;</w:t>
      </w:r>
    </w:p>
    <w:p w14:paraId="69352B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现代评论家们最喜欢这种观点，多半将其视为一个代表尊严与显赫的头衔；</w:t>
      </w:r>
    </w:p>
    <w:p w14:paraId="4D17CE50">
      <w:pPr>
        <w:rPr>
          <w:rFonts w:hint="eastAsia" w:ascii="微软雅黑" w:hAnsi="微软雅黑" w:eastAsia="微软雅黑" w:cs="微软雅黑"/>
          <w:sz w:val="30"/>
          <w:szCs w:val="30"/>
        </w:rPr>
      </w:pPr>
    </w:p>
    <w:p w14:paraId="276BD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think themselves warranted to deduce this comment from Daniel's vision, where one like the Son of Man is brought near to the Ancient of days to receive dominion (Dan. vii. 13).</w:t>
      </w:r>
    </w:p>
    <w:p w14:paraId="284736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他们认为自己有权从但以理的异象中推导出这种评注，在那个异象中，有一位像人子的被领近亘古常在者面前以接受治权（但以理书 7:13）。</w:t>
      </w:r>
    </w:p>
    <w:p w14:paraId="70117953">
      <w:pPr>
        <w:rPr>
          <w:rFonts w:hint="eastAsia" w:ascii="微软雅黑" w:hAnsi="微软雅黑" w:eastAsia="微软雅黑" w:cs="微软雅黑"/>
          <w:sz w:val="30"/>
          <w:szCs w:val="30"/>
        </w:rPr>
      </w:pPr>
    </w:p>
    <w:p w14:paraId="7D04A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shall find that it is not properly a title of dignity or eminence at all, though the latter idea is often mentioned in connection with it as a reward.</w:t>
      </w:r>
    </w:p>
    <w:p w14:paraId="75FE62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但我们会发现，它本身根本就不是一个代表尊严或卓越的头衔，尽管后者作为奖赏常与此联系在一起。</w:t>
      </w:r>
    </w:p>
    <w:p w14:paraId="509B7916">
      <w:pPr>
        <w:rPr>
          <w:rFonts w:hint="eastAsia" w:ascii="微软雅黑" w:hAnsi="微软雅黑" w:eastAsia="微软雅黑" w:cs="微软雅黑"/>
          <w:sz w:val="30"/>
          <w:szCs w:val="30"/>
        </w:rPr>
      </w:pPr>
    </w:p>
    <w:p w14:paraId="768591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who limit the allusion to Daniel's vision of His kingdom lose sight of two things,—</w:t>
      </w:r>
    </w:p>
    <w:p w14:paraId="24F1E7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那些将暗指局限于但以理关于祂国度异象的人，忽视了两件事：——</w:t>
      </w:r>
    </w:p>
    <w:p w14:paraId="24994BB4">
      <w:pPr>
        <w:rPr>
          <w:rFonts w:hint="eastAsia" w:ascii="微软雅黑" w:hAnsi="微软雅黑" w:eastAsia="微软雅黑" w:cs="微软雅黑"/>
          <w:sz w:val="30"/>
          <w:szCs w:val="30"/>
        </w:rPr>
      </w:pPr>
    </w:p>
    <w:p w14:paraId="7A2BBF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foundation on which this kingdom is reared—His abasement;</w:t>
      </w:r>
    </w:p>
    <w:p w14:paraId="61B708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建立这座国度的根基——祂的降卑；</w:t>
      </w:r>
    </w:p>
    <w:p w14:paraId="4385448A">
      <w:pPr>
        <w:rPr>
          <w:rFonts w:hint="eastAsia" w:ascii="微软雅黑" w:hAnsi="微软雅黑" w:eastAsia="微软雅黑" w:cs="微软雅黑"/>
          <w:sz w:val="30"/>
          <w:szCs w:val="30"/>
        </w:rPr>
      </w:pPr>
    </w:p>
    <w:p w14:paraId="0BB59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the important rule of interpretation supplied to us by the apostle: "Now that He ascended, what is it but that He also descended first into the lower parts of the earth?" (Eph. iv. 9).</w:t>
      </w:r>
    </w:p>
    <w:p w14:paraId="24E6EA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 (2) 使徒提供给我们的重要阐释规则：“既然说升上，若不先降在地下，阿什么呢？”（以弗所书 4:9）。</w:t>
      </w:r>
    </w:p>
    <w:p w14:paraId="294A3F07">
      <w:pPr>
        <w:rPr>
          <w:rFonts w:hint="eastAsia" w:ascii="微软雅黑" w:hAnsi="微软雅黑" w:eastAsia="微软雅黑" w:cs="微软雅黑"/>
          <w:sz w:val="30"/>
          <w:szCs w:val="30"/>
        </w:rPr>
      </w:pPr>
    </w:p>
    <w:p w14:paraId="5CA7D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time Jesus called Himself "Son of Man" was, as Bengel remarks, when He had already been recognised by His disciples as the Son of God (John i. 57).</w:t>
      </w:r>
    </w:p>
    <w:p w14:paraId="79EC85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正如本格尔（Bengel）所言，耶稣第一次称自己为“人子”，是在祂已经被门徒承认为神的儿子之后（约翰福音 1:51，原文误作 57）。</w:t>
      </w:r>
    </w:p>
    <w:p w14:paraId="47CE468D">
      <w:pPr>
        <w:rPr>
          <w:rFonts w:hint="eastAsia" w:ascii="微软雅黑" w:hAnsi="微软雅黑" w:eastAsia="微软雅黑" w:cs="微软雅黑"/>
          <w:sz w:val="30"/>
          <w:szCs w:val="30"/>
        </w:rPr>
      </w:pPr>
    </w:p>
    <w:p w14:paraId="14524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dignity and eminence, but abasement and meanness, are the ideas expressed by the title.</w:t>
      </w:r>
    </w:p>
    <w:p w14:paraId="1BDCB5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这一头衔所表达的概念，并非尊严与卓越，而是降卑与卑微。</w:t>
      </w:r>
    </w:p>
    <w:p w14:paraId="166E4B89">
      <w:pPr>
        <w:rPr>
          <w:rFonts w:hint="eastAsia" w:ascii="微软雅黑" w:hAnsi="微软雅黑" w:eastAsia="微软雅黑" w:cs="微软雅黑"/>
          <w:sz w:val="30"/>
          <w:szCs w:val="30"/>
        </w:rPr>
      </w:pPr>
    </w:p>
    <w:p w14:paraId="6F0C63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God addressed a prophet with the designation "son of man," it was to remind him of his meanness as dust and ashes, lest he should be exalted by the revelations made to him (Ezek. xxx. 2).</w:t>
      </w:r>
    </w:p>
    <w:p w14:paraId="1B8E9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因此，当神用“人子”这一称谓称呼先知时，是为了提醒他其作为尘土炉灰的卑微，免得他因所领受的启示而自高（以西结书 30:2）。</w:t>
      </w:r>
    </w:p>
    <w:p w14:paraId="343360A9">
      <w:pPr>
        <w:rPr>
          <w:rFonts w:hint="eastAsia" w:ascii="微软雅黑" w:hAnsi="微软雅黑" w:eastAsia="微软雅黑" w:cs="微软雅黑"/>
          <w:sz w:val="30"/>
          <w:szCs w:val="30"/>
        </w:rPr>
      </w:pPr>
    </w:p>
    <w:p w14:paraId="3368D6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here make one or two preliminary observations, as elements for directing our inquiry, or tending to aid us in arriving at the import of the phrase.</w:t>
      </w:r>
    </w:p>
    <w:p w14:paraId="05475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在此我们可以作一两项初步观察，作为引导我们探究的要素，或者说是有助于我们达成对该短语含义的领悟。</w:t>
      </w:r>
    </w:p>
    <w:p w14:paraId="3EDFD51A">
      <w:pPr>
        <w:rPr>
          <w:rFonts w:hint="eastAsia" w:ascii="微软雅黑" w:hAnsi="微软雅黑" w:eastAsia="微软雅黑" w:cs="微软雅黑"/>
          <w:sz w:val="30"/>
          <w:szCs w:val="30"/>
        </w:rPr>
      </w:pPr>
    </w:p>
    <w:p w14:paraId="232291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must strike every one who attentively examines our Lord's use of this title, that we never find it used after His resurrection.</w:t>
      </w:r>
    </w:p>
    <w:p w14:paraId="755BA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每一个细心查考我主对这一头衔之使用的人，必然会感到惊讶：我们发现在祂复活之后，从未再使用过它。</w:t>
      </w:r>
    </w:p>
    <w:p w14:paraId="3DD9FFF7">
      <w:pPr>
        <w:rPr>
          <w:rFonts w:hint="eastAsia" w:ascii="微软雅黑" w:hAnsi="微软雅黑" w:eastAsia="微软雅黑" w:cs="微软雅黑"/>
          <w:sz w:val="30"/>
          <w:szCs w:val="30"/>
        </w:rPr>
      </w:pPr>
    </w:p>
    <w:p w14:paraId="4003C2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seems to be, that it was not descriptive of His resurrection state;</w:t>
      </w:r>
    </w:p>
    <w:p w14:paraId="0E72AC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原因似乎在于，它并非是对祂复活状态的写照；</w:t>
      </w:r>
    </w:p>
    <w:p w14:paraId="5BA27D34">
      <w:pPr>
        <w:rPr>
          <w:rFonts w:hint="eastAsia" w:ascii="微软雅黑" w:hAnsi="微软雅黑" w:eastAsia="微软雅黑" w:cs="微软雅黑"/>
          <w:sz w:val="30"/>
          <w:szCs w:val="30"/>
        </w:rPr>
      </w:pPr>
    </w:p>
    <w:p w14:paraId="43C9CB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belonged only to the days of His flesh;</w:t>
      </w:r>
    </w:p>
    <w:p w14:paraId="012496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它仅属于祂肉身的日子；</w:t>
      </w:r>
    </w:p>
    <w:p w14:paraId="79386BDF">
      <w:pPr>
        <w:rPr>
          <w:rFonts w:hint="eastAsia" w:ascii="微软雅黑" w:hAnsi="微软雅黑" w:eastAsia="微软雅黑" w:cs="微软雅黑"/>
          <w:sz w:val="30"/>
          <w:szCs w:val="30"/>
        </w:rPr>
      </w:pPr>
    </w:p>
    <w:p w14:paraId="2175C5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when He had left behind Him the servant form in which He appeared among men there was no longer any occasion for using it.</w:t>
      </w:r>
    </w:p>
    <w:p w14:paraId="529C41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并且当祂脱离了祂显在人间时的奴仆形像后，就再也没有使用它的契机了。</w:t>
      </w:r>
    </w:p>
    <w:p w14:paraId="7223CC3D">
      <w:pPr>
        <w:rPr>
          <w:rFonts w:hint="eastAsia" w:ascii="微软雅黑" w:hAnsi="微软雅黑" w:eastAsia="微软雅黑" w:cs="微软雅黑"/>
          <w:sz w:val="30"/>
          <w:szCs w:val="30"/>
        </w:rPr>
      </w:pPr>
    </w:p>
    <w:p w14:paraId="6007F3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further confirmed by a striking expression which He addressed to the disciples in the hearing of the Pharisees: "The days will come when ye will desire to see one of the days of the Son of Man, and ye shall not see it" (Luke xvii. 22);</w:t>
      </w:r>
    </w:p>
    <w:p w14:paraId="57C1E0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这一点进一步由祂在法利赛人听觉范围内对门徒说的一句惊人之语所证实：“日子将到，你们巴不得见人子（Son of Man）的一个日子，却不得看见”（路加福音 17:22）；</w:t>
      </w:r>
    </w:p>
    <w:p w14:paraId="4E5B0230">
      <w:pPr>
        <w:rPr>
          <w:rFonts w:hint="eastAsia" w:ascii="微软雅黑" w:hAnsi="微软雅黑" w:eastAsia="微软雅黑" w:cs="微软雅黑"/>
          <w:sz w:val="30"/>
          <w:szCs w:val="30"/>
        </w:rPr>
      </w:pPr>
    </w:p>
    <w:p w14:paraId="312099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can only mean one of those days they then enjoyed, or the days of His flesh.</w:t>
      </w:r>
    </w:p>
    <w:p w14:paraId="46CA5F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这只能是指他们当时享有的那些日子，即祂肉身的日子。</w:t>
      </w:r>
    </w:p>
    <w:p w14:paraId="655E2908">
      <w:pPr>
        <w:rPr>
          <w:rFonts w:hint="eastAsia" w:ascii="微软雅黑" w:hAnsi="微软雅黑" w:eastAsia="微软雅黑" w:cs="微软雅黑"/>
          <w:sz w:val="30"/>
          <w:szCs w:val="30"/>
        </w:rPr>
      </w:pPr>
    </w:p>
    <w:p w14:paraId="494F60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wish them back again.</w:t>
      </w:r>
    </w:p>
    <w:p w14:paraId="439B2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他们必会巴不得那些日子回来。</w:t>
      </w:r>
    </w:p>
    <w:p w14:paraId="04A896F6">
      <w:pPr>
        <w:rPr>
          <w:rFonts w:hint="eastAsia" w:ascii="微软雅黑" w:hAnsi="微软雅黑" w:eastAsia="微软雅黑" w:cs="微软雅黑"/>
          <w:sz w:val="30"/>
          <w:szCs w:val="30"/>
        </w:rPr>
      </w:pPr>
    </w:p>
    <w:p w14:paraId="0CFCDF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decides on the meaning of our phrase.</w:t>
      </w:r>
    </w:p>
    <w:p w14:paraId="00436C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这决定了我们所谈论之短语的含义。</w:t>
      </w:r>
    </w:p>
    <w:p w14:paraId="4B9232C5">
      <w:pPr>
        <w:rPr>
          <w:rFonts w:hint="eastAsia" w:ascii="微软雅黑" w:hAnsi="微软雅黑" w:eastAsia="微软雅黑" w:cs="微软雅黑"/>
          <w:sz w:val="30"/>
          <w:szCs w:val="30"/>
        </w:rPr>
      </w:pPr>
    </w:p>
    <w:p w14:paraId="223CE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Nor does He ever use the expression, Son of Man, in His prayers to God,—as if it were not in keeping with the peculiarly close relation subsisting between Him and God the Father.</w:t>
      </w:r>
    </w:p>
    <w:p w14:paraId="62708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祂在向神祷告时，也从未用过“人子”这一表达，——仿佛这与祂和父神之间存在的那种特有的亲密关系不相称。</w:t>
      </w:r>
    </w:p>
    <w:p w14:paraId="189AB3C0">
      <w:pPr>
        <w:rPr>
          <w:rFonts w:hint="eastAsia" w:ascii="微软雅黑" w:hAnsi="微软雅黑" w:eastAsia="微软雅黑" w:cs="微软雅黑"/>
          <w:sz w:val="30"/>
          <w:szCs w:val="30"/>
        </w:rPr>
      </w:pPr>
    </w:p>
    <w:p w14:paraId="52393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descriptive of what is official rather than personal, or of what He became rather than of what He was.</w:t>
      </w:r>
    </w:p>
    <w:p w14:paraId="47CD53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它是对职分而非对位格的描述，或者是对祂“成了”什么、而非对祂“原是”什么的描述。</w:t>
      </w:r>
    </w:p>
    <w:p w14:paraId="240DFA34">
      <w:pPr>
        <w:rPr>
          <w:rFonts w:hint="eastAsia" w:ascii="微软雅黑" w:hAnsi="微软雅黑" w:eastAsia="微软雅黑" w:cs="微软雅黑"/>
          <w:sz w:val="30"/>
          <w:szCs w:val="30"/>
        </w:rPr>
      </w:pPr>
    </w:p>
    <w:p w14:paraId="6382D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Neither does He use it in His capacity of teacher When announcing any truth, or expounding any principle of duty, He says, "Verily, verily, I say unto you."</w:t>
      </w:r>
    </w:p>
    <w:p w14:paraId="71C867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祂在作为教师的身份中也不使用它。当宣布任何真理或阐述任何义务原则时，祂会说：“我实实在在地告诉你们。”</w:t>
      </w:r>
    </w:p>
    <w:p w14:paraId="69E71217">
      <w:pPr>
        <w:rPr>
          <w:rFonts w:hint="eastAsia" w:ascii="微软雅黑" w:hAnsi="微软雅黑" w:eastAsia="微软雅黑" w:cs="微软雅黑"/>
          <w:sz w:val="30"/>
          <w:szCs w:val="30"/>
        </w:rPr>
      </w:pPr>
    </w:p>
    <w:p w14:paraId="68F85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exception to this observation, that we find Him saying in the parable of the tares, "The Sower of the good seed is the Son of Man."</w:t>
      </w:r>
    </w:p>
    <w:p w14:paraId="4B46DF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即便我们在稗子的寓言中发现祂说“那撒好种的就是人子”，这也并非这一观察的例外。</w:t>
      </w:r>
    </w:p>
    <w:p w14:paraId="06ECACD5">
      <w:pPr>
        <w:rPr>
          <w:rFonts w:hint="eastAsia" w:ascii="微软雅黑" w:hAnsi="微软雅黑" w:eastAsia="微软雅黑" w:cs="微软雅黑"/>
          <w:sz w:val="30"/>
          <w:szCs w:val="30"/>
        </w:rPr>
      </w:pPr>
    </w:p>
    <w:p w14:paraId="7F0C52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allusion is not to the function or office of a teacher dealing with all men indiscriminately, but to the efficacious illumination which the Lord dispenses as the head of His Church, on the ground or basis of the priestly work which He had already finished.</w:t>
      </w:r>
    </w:p>
    <w:p w14:paraId="1B9650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因为那一暗指并非指向无差别地对待所有人的教师职能或职分，而是指向主作为祂教会的元首，在祂已经完成的祭司工作的基础或根基上，所施予的有效光照。</w:t>
      </w:r>
    </w:p>
    <w:p w14:paraId="621C8B03">
      <w:pPr>
        <w:rPr>
          <w:rFonts w:hint="eastAsia" w:ascii="微软雅黑" w:hAnsi="微软雅黑" w:eastAsia="微软雅黑" w:cs="微软雅黑"/>
          <w:sz w:val="30"/>
          <w:szCs w:val="30"/>
        </w:rPr>
      </w:pPr>
    </w:p>
    <w:p w14:paraId="29FD4A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Another observation forces itself on the attention of every one who examines the several passages where this phrase occurs.</w:t>
      </w:r>
    </w:p>
    <w:p w14:paraId="6F3D7C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另一个观察结果，强有力地引起了每一个察验该短语出现之若干篇章的人的注意。</w:t>
      </w:r>
    </w:p>
    <w:p w14:paraId="1FA5C424">
      <w:pPr>
        <w:rPr>
          <w:rFonts w:hint="eastAsia" w:ascii="微软雅黑" w:hAnsi="微软雅黑" w:eastAsia="微软雅黑" w:cs="微软雅黑"/>
          <w:sz w:val="30"/>
          <w:szCs w:val="30"/>
        </w:rPr>
      </w:pPr>
    </w:p>
    <w:p w14:paraId="003E0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title used almost exclusively by Christ Himself.</w:t>
      </w:r>
    </w:p>
    <w:p w14:paraId="4F081F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这是一个几乎唯独由基督自己使用的头衔。</w:t>
      </w:r>
    </w:p>
    <w:p w14:paraId="369AACFA">
      <w:pPr>
        <w:rPr>
          <w:rFonts w:hint="eastAsia" w:ascii="微软雅黑" w:hAnsi="微软雅黑" w:eastAsia="微软雅黑" w:cs="微软雅黑"/>
          <w:sz w:val="30"/>
          <w:szCs w:val="30"/>
        </w:rPr>
      </w:pPr>
    </w:p>
    <w:p w14:paraId="37CBF6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seldom or ever so called by His disciples.</w:t>
      </w:r>
    </w:p>
    <w:p w14:paraId="0C1433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祂的门徒很少甚至从未这样称呼过祂。</w:t>
      </w:r>
    </w:p>
    <w:p w14:paraId="3FC73B4D">
      <w:pPr>
        <w:rPr>
          <w:rFonts w:hint="eastAsia" w:ascii="微软雅黑" w:hAnsi="微软雅黑" w:eastAsia="微软雅黑" w:cs="微软雅黑"/>
          <w:sz w:val="30"/>
          <w:szCs w:val="30"/>
        </w:rPr>
      </w:pPr>
    </w:p>
    <w:p w14:paraId="0A1E83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appropriates to Himself the title, Son of Man, as the special definition of His condescending grace;</w:t>
      </w:r>
    </w:p>
    <w:p w14:paraId="37C93D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祂给自己占用了（appropriates）“人子”这一头衔，作为祂俯就之恩典的特殊定义；</w:t>
      </w:r>
    </w:p>
    <w:p w14:paraId="5119CCE2">
      <w:pPr>
        <w:rPr>
          <w:rFonts w:hint="eastAsia" w:ascii="微软雅黑" w:hAnsi="微软雅黑" w:eastAsia="微软雅黑" w:cs="微软雅黑"/>
          <w:sz w:val="30"/>
          <w:szCs w:val="30"/>
        </w:rPr>
      </w:pPr>
    </w:p>
    <w:p w14:paraId="36F7FD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displaying to those who heard Him not the divine relation, which was natural and proper to Him, but the new condition which He had taken to Himself, and into which He had stepped down, for the attainment of an object worthy of such abasement.</w:t>
      </w:r>
    </w:p>
    <w:p w14:paraId="6D9C8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并且以此向听众展示的不是对祂而言自然且固有的属神关系，而是祂所承担的、且为了达成一个配得上如此降卑之目标而屈尊进入的新境况。</w:t>
      </w:r>
    </w:p>
    <w:p w14:paraId="4E0B60FE">
      <w:pPr>
        <w:rPr>
          <w:rFonts w:hint="eastAsia" w:ascii="微软雅黑" w:hAnsi="微软雅黑" w:eastAsia="微软雅黑" w:cs="微软雅黑"/>
          <w:sz w:val="30"/>
          <w:szCs w:val="30"/>
        </w:rPr>
      </w:pPr>
    </w:p>
    <w:p w14:paraId="7D846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Stephen on one occasion uses the phrase, "Son of Man," he nearly quotes our Lord's own words, before the same council, at His trial (Acts vii. 56).</w:t>
      </w:r>
    </w:p>
    <w:p w14:paraId="78C9C2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当司提反在一次场合使用“人子”这一短语时，他几乎是在引用我主在受审时、在同一个公会面前所说的原话（使徒行传 7:56）。</w:t>
      </w:r>
    </w:p>
    <w:p w14:paraId="34CC1D4E">
      <w:pPr>
        <w:rPr>
          <w:rFonts w:hint="eastAsia" w:ascii="微软雅黑" w:hAnsi="微软雅黑" w:eastAsia="微软雅黑" w:cs="微软雅黑"/>
          <w:sz w:val="30"/>
          <w:szCs w:val="30"/>
        </w:rPr>
      </w:pPr>
    </w:p>
    <w:p w14:paraId="2CD791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John, in Revelation, says, "I saw one like unto the Son of Man," it may be only a quotation of Daniel.</w:t>
      </w:r>
    </w:p>
    <w:p w14:paraId="1FB6AF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当约翰在《启示录》中说“我看见一位好像人子的”时，可能也只是对《但以理书》的引用。</w:t>
      </w:r>
    </w:p>
    <w:p w14:paraId="5883BA9B">
      <w:pPr>
        <w:rPr>
          <w:rFonts w:hint="eastAsia" w:ascii="微软雅黑" w:hAnsi="微软雅黑" w:eastAsia="微软雅黑" w:cs="微软雅黑"/>
          <w:sz w:val="30"/>
          <w:szCs w:val="30"/>
        </w:rPr>
      </w:pPr>
    </w:p>
    <w:p w14:paraId="7B1EB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origin of the title, there seems no cause to doubt that it has a primary reference to the words in Ps. viii. 4: "What is man, that Thou art mindful of him? and the son of man, that Thou visitest him?"</w:t>
      </w:r>
    </w:p>
    <w:p w14:paraId="2E2A74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关于这一头衔的起源，似乎没有理由怀疑它首要是指涉诗篇 8:4 中的话语：“人算什么，祢竟顾念他？世人（son of man）算什么，祢竟眷顾他？”</w:t>
      </w:r>
    </w:p>
    <w:p w14:paraId="0F678997">
      <w:pPr>
        <w:rPr>
          <w:rFonts w:hint="eastAsia" w:ascii="微软雅黑" w:hAnsi="微软雅黑" w:eastAsia="微软雅黑" w:cs="微软雅黑"/>
          <w:sz w:val="30"/>
          <w:szCs w:val="30"/>
        </w:rPr>
      </w:pPr>
    </w:p>
    <w:p w14:paraId="67C71C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 man in the original does not signify the high and eminent, but the opposite,—the low, despised, and miserable.</w:t>
      </w:r>
    </w:p>
    <w:p w14:paraId="3426D9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原文中表示“人”的那个词并不指代高大显赫的人，而是指其反面，——即低微、被藐视和凄惨的人。</w:t>
      </w:r>
    </w:p>
    <w:p w14:paraId="21F0C0A8">
      <w:pPr>
        <w:rPr>
          <w:rFonts w:hint="eastAsia" w:ascii="微软雅黑" w:hAnsi="微软雅黑" w:eastAsia="微软雅黑" w:cs="微软雅黑"/>
          <w:sz w:val="30"/>
          <w:szCs w:val="30"/>
        </w:rPr>
      </w:pPr>
    </w:p>
    <w:p w14:paraId="0A08BC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phrase is found in other passages in this acceptation; as, for example, in Ps. xlix. 2, Job xxv. 6.</w:t>
      </w:r>
    </w:p>
    <w:p w14:paraId="4AE0A0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在其他篇章中也发现了该短语具有这种领受意义；例如，在诗篇 49:2，约伯记 25:6。</w:t>
      </w:r>
    </w:p>
    <w:p w14:paraId="3D510915">
      <w:pPr>
        <w:rPr>
          <w:rFonts w:hint="eastAsia" w:ascii="微软雅黑" w:hAnsi="微软雅黑" w:eastAsia="微软雅黑" w:cs="微软雅黑"/>
          <w:sz w:val="30"/>
          <w:szCs w:val="30"/>
        </w:rPr>
      </w:pPr>
    </w:p>
    <w:p w14:paraId="2C38ED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 as applied to the second man, means that He seemed so utterly neglected and abandoned, that there was no hope of His being ever visited by God or rescued from the doom into which He had sunk as the substitute of others.</w:t>
      </w:r>
    </w:p>
    <w:p w14:paraId="0902B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这篇诗篇应用于那第二个人时，意味着祂似乎被如此彻底地忽略和抛弃，以至于毫无希望被神眷顾，或是从祂作为他人替代者而陷入的厄运中被营救出来。</w:t>
      </w:r>
    </w:p>
    <w:p w14:paraId="17CC33A2">
      <w:pPr>
        <w:rPr>
          <w:rFonts w:hint="eastAsia" w:ascii="微软雅黑" w:hAnsi="微软雅黑" w:eastAsia="微软雅黑" w:cs="微软雅黑"/>
          <w:sz w:val="30"/>
          <w:szCs w:val="30"/>
        </w:rPr>
      </w:pPr>
    </w:p>
    <w:p w14:paraId="438AA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plainly the apostolic commentary given in the Epistle to the Hebrews (Heb. ii. 9, 10);</w:t>
      </w:r>
    </w:p>
    <w:p w14:paraId="1D580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这显然是使徒在《希伯来书》中所给出的评注（希伯来书 2:9, 10）；</w:t>
      </w:r>
    </w:p>
    <w:p w14:paraId="4A955BA5">
      <w:pPr>
        <w:rPr>
          <w:rFonts w:hint="eastAsia" w:ascii="微软雅黑" w:hAnsi="微软雅黑" w:eastAsia="微软雅黑" w:cs="微软雅黑"/>
          <w:sz w:val="30"/>
          <w:szCs w:val="30"/>
        </w:rPr>
      </w:pPr>
    </w:p>
    <w:p w14:paraId="0570F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Lord's use of the phraseology is in harmony with it.</w:t>
      </w:r>
    </w:p>
    <w:p w14:paraId="2597AE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而我主对这一措辞的使用也与之一致。</w:t>
      </w:r>
    </w:p>
    <w:p w14:paraId="79A38B09">
      <w:pPr>
        <w:rPr>
          <w:rFonts w:hint="eastAsia" w:ascii="微软雅黑" w:hAnsi="微软雅黑" w:eastAsia="微软雅黑" w:cs="微软雅黑"/>
          <w:sz w:val="30"/>
          <w:szCs w:val="30"/>
        </w:rPr>
      </w:pPr>
    </w:p>
    <w:p w14:paraId="1AF864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of His low condition called forth that language from the Psalmist;</w:t>
      </w:r>
    </w:p>
    <w:p w14:paraId="5F9BC4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正是由于见到祂卑微的境遇，才引出了诗人那样的言辞；</w:t>
      </w:r>
    </w:p>
    <w:p w14:paraId="589D9A98">
      <w:pPr>
        <w:rPr>
          <w:rFonts w:hint="eastAsia" w:ascii="微软雅黑" w:hAnsi="微软雅黑" w:eastAsia="微软雅黑" w:cs="微软雅黑"/>
          <w:sz w:val="30"/>
          <w:szCs w:val="30"/>
        </w:rPr>
      </w:pPr>
    </w:p>
    <w:p w14:paraId="107D0A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our Lord applies the language to Himself as the most descriptive of all names, it must be understood as akin to the expressions, "I am a worm and no man" (Ps. xxii. 6); "A man of sorrows and acquainted with grief" (Isa. liii. 3).</w:t>
      </w:r>
    </w:p>
    <w:p w14:paraId="7BA453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当我主将这语言应用在自己身上、并作为所有名称中最具描述性的一个时，必须将其理解为与这些表达相近：“我是虫，不是人”（诗篇 22:6）；“多受痛苦，常经忧患”（以赛亚书 53:3）。</w:t>
      </w:r>
    </w:p>
    <w:p w14:paraId="45D9D90E">
      <w:pPr>
        <w:rPr>
          <w:rFonts w:hint="eastAsia" w:ascii="微软雅黑" w:hAnsi="微软雅黑" w:eastAsia="微软雅黑" w:cs="微软雅黑"/>
          <w:sz w:val="30"/>
          <w:szCs w:val="30"/>
        </w:rPr>
      </w:pPr>
    </w:p>
    <w:p w14:paraId="4D6A5B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intimates that He was not only man of man, but that "He made Himself of no reputation, and took upon Him the form of a servant, and was made in the likeness of man; and being found in fashion as a man, He humbled Himself, and became obedient unto death."</w:t>
      </w:r>
    </w:p>
    <w:p w14:paraId="41C713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这一表达暗示了祂不仅是出于人的，而且“祂反倒虚己，取了奴仆的形象，成为人的样式；既有人的样子，就自己卑微，存心顺服，以至于死”。</w:t>
      </w:r>
    </w:p>
    <w:p w14:paraId="3DCC9013">
      <w:pPr>
        <w:rPr>
          <w:rFonts w:hint="eastAsia" w:ascii="微软雅黑" w:hAnsi="微软雅黑" w:eastAsia="微软雅黑" w:cs="微软雅黑"/>
          <w:sz w:val="30"/>
          <w:szCs w:val="30"/>
        </w:rPr>
      </w:pPr>
    </w:p>
    <w:p w14:paraId="23D1D5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then, is not a mere circumlocution, nor a mere synonym for Jesus: it has a proper significance.</w:t>
      </w:r>
    </w:p>
    <w:p w14:paraId="50ADDE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因此，这一短语并非仅仅是转喻，也并非仅仅是耶稣的同义词：它具有恰当的意义。</w:t>
      </w:r>
    </w:p>
    <w:p w14:paraId="2E21CEAB">
      <w:pPr>
        <w:rPr>
          <w:rFonts w:hint="eastAsia" w:ascii="微软雅黑" w:hAnsi="微软雅黑" w:eastAsia="微软雅黑" w:cs="微软雅黑"/>
          <w:sz w:val="30"/>
          <w:szCs w:val="30"/>
        </w:rPr>
      </w:pPr>
    </w:p>
    <w:p w14:paraId="15539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it will be found, on a full and accurate examination of all the several passages, that the following elements are contained in this title:</w:t>
      </w:r>
    </w:p>
    <w:p w14:paraId="3F675A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我们认为，通过对所有相关篇章的全面且准确的查考，会发现该头衔中包含了以下要素：</w:t>
      </w:r>
    </w:p>
    <w:p w14:paraId="63C210CD">
      <w:pPr>
        <w:rPr>
          <w:rFonts w:hint="eastAsia" w:ascii="微软雅黑" w:hAnsi="微软雅黑" w:eastAsia="微软雅黑" w:cs="微软雅黑"/>
          <w:sz w:val="30"/>
          <w:szCs w:val="30"/>
        </w:rPr>
      </w:pPr>
    </w:p>
    <w:p w14:paraId="497DA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humanity or the real assumption of our nature by the Son of God;</w:t>
      </w:r>
    </w:p>
    <w:p w14:paraId="7914F6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真实的人性，或者是神之子对我们天性的真实承担；</w:t>
      </w:r>
    </w:p>
    <w:p w14:paraId="7045F828">
      <w:pPr>
        <w:rPr>
          <w:rFonts w:hint="eastAsia" w:ascii="微软雅黑" w:hAnsi="微软雅黑" w:eastAsia="微软雅黑" w:cs="微软雅黑"/>
          <w:sz w:val="30"/>
          <w:szCs w:val="30"/>
        </w:rPr>
      </w:pPr>
    </w:p>
    <w:p w14:paraId="481E32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the second man or second Adam;</w:t>
      </w:r>
    </w:p>
    <w:p w14:paraId="1CC755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第二个亚当或第二个人这一理念；</w:t>
      </w:r>
    </w:p>
    <w:p w14:paraId="5612F9B1">
      <w:pPr>
        <w:rPr>
          <w:rFonts w:hint="eastAsia" w:ascii="微软雅黑" w:hAnsi="微软雅黑" w:eastAsia="微软雅黑" w:cs="微软雅黑"/>
          <w:sz w:val="30"/>
          <w:szCs w:val="30"/>
        </w:rPr>
      </w:pPr>
    </w:p>
    <w:p w14:paraId="6F1D8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abasement, grief, and shame with which He was acquainted during His earthly lot.</w:t>
      </w:r>
    </w:p>
    <w:p w14:paraId="250573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以及祂在地上遭遇中所熟识的降卑、忧愁和羞辱。</w:t>
      </w:r>
    </w:p>
    <w:p w14:paraId="40285EFA">
      <w:pPr>
        <w:rPr>
          <w:rFonts w:hint="eastAsia" w:ascii="微软雅黑" w:hAnsi="微软雅黑" w:eastAsia="微软雅黑" w:cs="微软雅黑"/>
          <w:sz w:val="30"/>
          <w:szCs w:val="30"/>
        </w:rPr>
      </w:pPr>
    </w:p>
    <w:p w14:paraId="07CC85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of these three ideas is accepted by all evangelical men without hesitation, and we do not require to establish it.</w:t>
      </w:r>
    </w:p>
    <w:p w14:paraId="7C7D1E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这三个思想中的第一个，被所有福音派人士毫无保留地接受，我们不需要再去确立它。</w:t>
      </w:r>
    </w:p>
    <w:p w14:paraId="247D7652">
      <w:pPr>
        <w:rPr>
          <w:rFonts w:hint="eastAsia" w:ascii="微软雅黑" w:hAnsi="微软雅黑" w:eastAsia="微软雅黑" w:cs="微软雅黑"/>
          <w:sz w:val="30"/>
          <w:szCs w:val="30"/>
        </w:rPr>
      </w:pPr>
    </w:p>
    <w:p w14:paraId="0576A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two latter only we shall allude a little more in detail.</w:t>
      </w:r>
    </w:p>
    <w:p w14:paraId="1B04FA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我们将仅对后两者作稍微详细的说明。</w:t>
      </w:r>
    </w:p>
    <w:p w14:paraId="08ECE374">
      <w:pPr>
        <w:rPr>
          <w:rFonts w:hint="eastAsia" w:ascii="微软雅黑" w:hAnsi="微软雅黑" w:eastAsia="微软雅黑" w:cs="微软雅黑"/>
          <w:sz w:val="30"/>
          <w:szCs w:val="30"/>
        </w:rPr>
      </w:pPr>
    </w:p>
    <w:p w14:paraId="1EC22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Jesus called Himself Son of Man, He plainly taught, under a certain measure of disguise, that He was the second man or second Adam, who was to bruise the serpent's head, or, in other words, to destroy the works of the devil.</w:t>
      </w:r>
    </w:p>
    <w:p w14:paraId="70B3B7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当耶稣称自己为人子时，祂在一定程度的掩饰下，明白地教导了祂就是那第二个亚当或第二个人，祂要伤蛇的头，换言之，就是要除灭魔鬼的作为。</w:t>
      </w:r>
    </w:p>
    <w:p w14:paraId="5333ECE9">
      <w:pPr>
        <w:rPr>
          <w:rFonts w:hint="eastAsia" w:ascii="微软雅黑" w:hAnsi="微软雅黑" w:eastAsia="微软雅黑" w:cs="微软雅黑"/>
          <w:sz w:val="30"/>
          <w:szCs w:val="30"/>
        </w:rPr>
      </w:pPr>
    </w:p>
    <w:p w14:paraId="793371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allusion to the second man, or second representative man, is wider than a mere relation to the Jews, and goes back to the human race as such.</w:t>
      </w:r>
    </w:p>
    <w:p w14:paraId="6A6B69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这种对第二个人或第二个代表性之人的暗指，其范围超过了仅与犹太人的关系，而追溯到了整个人类本身。</w:t>
      </w:r>
    </w:p>
    <w:p w14:paraId="6DE378AD">
      <w:pPr>
        <w:rPr>
          <w:rFonts w:hint="eastAsia" w:ascii="微软雅黑" w:hAnsi="微软雅黑" w:eastAsia="微软雅黑" w:cs="微软雅黑"/>
          <w:sz w:val="30"/>
          <w:szCs w:val="30"/>
        </w:rPr>
      </w:pPr>
    </w:p>
    <w:p w14:paraId="5F743E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occupies a similar relation to that of the first man to those who lived before as well as after His coming in the flesh.</w:t>
      </w:r>
    </w:p>
    <w:p w14:paraId="5D6A8A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对于生活在祂肉身降临之前以及之后的人，祂占据了与第一个人相似的关系。</w:t>
      </w:r>
    </w:p>
    <w:p w14:paraId="72E02F57">
      <w:pPr>
        <w:rPr>
          <w:rFonts w:hint="eastAsia" w:ascii="微软雅黑" w:hAnsi="微软雅黑" w:eastAsia="微软雅黑" w:cs="微软雅黑"/>
          <w:sz w:val="30"/>
          <w:szCs w:val="30"/>
        </w:rPr>
      </w:pPr>
    </w:p>
    <w:p w14:paraId="6A8DD5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element of the phrase now widely recognised among a good school of commentators, no valid objection has ever been advanced; we accept it frankly.</w:t>
      </w:r>
    </w:p>
    <w:p w14:paraId="70229A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对于该短语的这一要素（目前已在优秀的评论家学派中得到广泛认可），从未有人提出过任何有效的异议；我们坦率地接受它。</w:t>
      </w:r>
    </w:p>
    <w:p w14:paraId="72B1B789">
      <w:pPr>
        <w:rPr>
          <w:rFonts w:hint="eastAsia" w:ascii="微软雅黑" w:hAnsi="微软雅黑" w:eastAsia="微软雅黑" w:cs="微软雅黑"/>
          <w:sz w:val="30"/>
          <w:szCs w:val="30"/>
        </w:rPr>
      </w:pPr>
    </w:p>
    <w:p w14:paraId="2A0BB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many who accept it, the sense is, we think, unduly extended, so as to take in His glorified state as well.</w:t>
      </w:r>
    </w:p>
    <w:p w14:paraId="19FF5D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但对于许多接受它的人来说，我们认为其含义被不恰当扩展了，以至于把祂得荣耀的状态也包含进来了。</w:t>
      </w:r>
    </w:p>
    <w:p w14:paraId="270D8BC5">
      <w:pPr>
        <w:rPr>
          <w:rFonts w:hint="eastAsia" w:ascii="微软雅黑" w:hAnsi="微软雅黑" w:eastAsia="微软雅黑" w:cs="微软雅黑"/>
          <w:sz w:val="30"/>
          <w:szCs w:val="30"/>
        </w:rPr>
      </w:pPr>
    </w:p>
    <w:p w14:paraId="704880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brings us to notice the other idea already referred to—the mean condition or the curse-bearing life, which, we think, is essentially connected with our Lord's expression, and contained in it.</w:t>
      </w:r>
    </w:p>
    <w:p w14:paraId="4E04D9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这使我们注意到刚才提到的另一个思想——即卑微的处境或承担咒诅的生命，我们认为这与我主的表达有着本质的联系，并包含在其中。</w:t>
      </w:r>
    </w:p>
    <w:p w14:paraId="2DB83582">
      <w:pPr>
        <w:rPr>
          <w:rFonts w:hint="eastAsia" w:ascii="微软雅黑" w:hAnsi="微软雅黑" w:eastAsia="微软雅黑" w:cs="微软雅黑"/>
          <w:sz w:val="30"/>
          <w:szCs w:val="30"/>
        </w:rPr>
      </w:pPr>
    </w:p>
    <w:p w14:paraId="30407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idea is perfectly compatible with the other.</w:t>
      </w:r>
    </w:p>
    <w:p w14:paraId="00F3F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这一思想与另一个思想是完全兼容的。</w:t>
      </w:r>
    </w:p>
    <w:p w14:paraId="5006E4C8">
      <w:pPr>
        <w:rPr>
          <w:rFonts w:hint="eastAsia" w:ascii="微软雅黑" w:hAnsi="微软雅黑" w:eastAsia="微软雅黑" w:cs="微软雅黑"/>
          <w:sz w:val="30"/>
          <w:szCs w:val="30"/>
        </w:rPr>
      </w:pPr>
    </w:p>
    <w:p w14:paraId="3CE079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ideas, so far from being discordant, are the complement of one another.</w:t>
      </w:r>
    </w:p>
    <w:p w14:paraId="01A69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这两个思想远非不和调，而是互为补充。</w:t>
      </w:r>
    </w:p>
    <w:p w14:paraId="16B847BA">
      <w:pPr>
        <w:rPr>
          <w:rFonts w:hint="eastAsia" w:ascii="微软雅黑" w:hAnsi="微软雅黑" w:eastAsia="微软雅黑" w:cs="微软雅黑"/>
          <w:sz w:val="30"/>
          <w:szCs w:val="30"/>
        </w:rPr>
      </w:pPr>
    </w:p>
    <w:p w14:paraId="3C4FC2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in truth, be the second Adam without being the substitute of sinners.</w:t>
      </w:r>
    </w:p>
    <w:p w14:paraId="28385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事实上，若不成为罪人的替代者，祂就不可能是第二个亚当。</w:t>
      </w:r>
    </w:p>
    <w:p w14:paraId="4D134908">
      <w:pPr>
        <w:rPr>
          <w:rFonts w:hint="eastAsia" w:ascii="微软雅黑" w:hAnsi="微软雅黑" w:eastAsia="微软雅黑" w:cs="微软雅黑"/>
          <w:sz w:val="30"/>
          <w:szCs w:val="30"/>
        </w:rPr>
      </w:pPr>
    </w:p>
    <w:p w14:paraId="76B78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will be then, when we put the three ideas together: the second Adam abased or made a curse for us, and who hid not His face from shame.</w:t>
      </w:r>
    </w:p>
    <w:p w14:paraId="19762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那么，当我们把这三个思想放在一起时，其含义便是：为我们降卑或受了咒诅的第二个亚当，且祂并未因羞辱而掩面。</w:t>
      </w:r>
    </w:p>
    <w:p w14:paraId="27935A48">
      <w:pPr>
        <w:rPr>
          <w:rFonts w:hint="eastAsia" w:ascii="微软雅黑" w:hAnsi="微软雅黑" w:eastAsia="微软雅黑" w:cs="微软雅黑"/>
          <w:sz w:val="30"/>
          <w:szCs w:val="30"/>
        </w:rPr>
      </w:pPr>
    </w:p>
    <w:p w14:paraId="01E471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but discern this sense in the following passages.</w:t>
      </w:r>
    </w:p>
    <w:p w14:paraId="4C269D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我们在下列篇章中不能不察觉出这种含义。</w:t>
      </w:r>
    </w:p>
    <w:p w14:paraId="146D7102">
      <w:pPr>
        <w:rPr>
          <w:rFonts w:hint="eastAsia" w:ascii="微软雅黑" w:hAnsi="微软雅黑" w:eastAsia="微软雅黑" w:cs="微软雅黑"/>
          <w:sz w:val="30"/>
          <w:szCs w:val="30"/>
        </w:rPr>
      </w:pPr>
    </w:p>
    <w:p w14:paraId="58DDC2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ix. 12: "And He answered and told them, Elias verily cometh first, and restoreth all things; and how it is written [or better, interrogatively, how is it written?] of the Son of Man, that He must suffer many things, and be set at nought."—</w:t>
      </w:r>
    </w:p>
    <w:p w14:paraId="112A8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9:12：“耶稣说：‘以利亚固然先来复兴万事；经上指着人子（Son of Man）说，祂要受许多的苦，被人轻慢，这话是怎么说的呢（或译：是怎么写的呢）？’”——</w:t>
      </w:r>
    </w:p>
    <w:p w14:paraId="2B8EF167">
      <w:pPr>
        <w:rPr>
          <w:rFonts w:hint="eastAsia" w:ascii="微软雅黑" w:hAnsi="微软雅黑" w:eastAsia="微软雅黑" w:cs="微软雅黑"/>
          <w:sz w:val="30"/>
          <w:szCs w:val="30"/>
        </w:rPr>
      </w:pPr>
    </w:p>
    <w:p w14:paraId="73B221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set forth, with sufficient clearness, two things: that, as the Son of Man, Christ was the subject of prophecy; and that, in this light, He was that great sufferer alluded to in the psalms and prophets, whose sorrows alone were of sufficient importance to mankind to be distinctly foretold.</w:t>
      </w:r>
    </w:p>
    <w:p w14:paraId="53B9A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这些话语足够清晰地陈明了两件事：即，作为人子，基督是预言的对象；并且以此观之，祂正是诗篇和先知书中所暗指的那位伟大的受难者，唯有祂的忧伤对人类而言具有足够的重要性，以至于被清晰地预言。</w:t>
      </w:r>
    </w:p>
    <w:p w14:paraId="584FA808">
      <w:pPr>
        <w:rPr>
          <w:rFonts w:hint="eastAsia" w:ascii="微软雅黑" w:hAnsi="微软雅黑" w:eastAsia="微软雅黑" w:cs="微软雅黑"/>
          <w:sz w:val="30"/>
          <w:szCs w:val="30"/>
        </w:rPr>
      </w:pPr>
    </w:p>
    <w:p w14:paraId="718E4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here an allusion to Isaiah's prophecy, if not an express quotation of the words, "despised and rejected of men" (Isa. liii. 3).</w:t>
      </w:r>
    </w:p>
    <w:p w14:paraId="79BCA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这里即使不是对“被藐视，被人厌弃”（以赛亚书 53:3）这一词句的明确引用，也是一种暗示。</w:t>
      </w:r>
    </w:p>
    <w:p w14:paraId="3D1F02DF">
      <w:pPr>
        <w:rPr>
          <w:rFonts w:hint="eastAsia" w:ascii="微软雅黑" w:hAnsi="微软雅黑" w:eastAsia="微软雅黑" w:cs="微软雅黑"/>
          <w:sz w:val="30"/>
          <w:szCs w:val="30"/>
        </w:rPr>
      </w:pPr>
    </w:p>
    <w:p w14:paraId="164BB1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in substance says, I, as the Son of Man, am the man of sorrows of the prophet.</w:t>
      </w:r>
    </w:p>
    <w:p w14:paraId="733E11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耶稣实质上是在说：我，作为人子，就是先知笔下的那位忧患之子。</w:t>
      </w:r>
    </w:p>
    <w:p w14:paraId="50E75206">
      <w:pPr>
        <w:rPr>
          <w:rFonts w:hint="eastAsia" w:ascii="微软雅黑" w:hAnsi="微软雅黑" w:eastAsia="微软雅黑" w:cs="微软雅黑"/>
          <w:sz w:val="30"/>
          <w:szCs w:val="30"/>
        </w:rPr>
      </w:pPr>
    </w:p>
    <w:p w14:paraId="710F0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viii. 20: "The foxes have holes, and the birds of the air have nests [better, roosting-places], but the Son of Man hath not where to lay His head."—</w:t>
      </w:r>
    </w:p>
    <w:p w14:paraId="26E687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8:20：“狐狸有洞，天空的飞鸟有窝（更确切地说是栖息处），人子却没有枕头的地方。”——</w:t>
      </w:r>
    </w:p>
    <w:p w14:paraId="611D4E98">
      <w:pPr>
        <w:rPr>
          <w:rFonts w:hint="eastAsia" w:ascii="微软雅黑" w:hAnsi="微软雅黑" w:eastAsia="微软雅黑" w:cs="微软雅黑"/>
          <w:sz w:val="30"/>
          <w:szCs w:val="30"/>
        </w:rPr>
      </w:pPr>
    </w:p>
    <w:p w14:paraId="4695E2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scribe had offered to follow Jesus wherever He went; and he was told to count the cost, and to dispossess his mind of any secret hankering after worldly wealth or property.</w:t>
      </w:r>
    </w:p>
    <w:p w14:paraId="46BFE5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某位文士曾提出要无论耶稣去哪里都跟随祂；而他被告知要计算代价，并除掉心中对世俗财富或财产任何隐秘的渴望。</w:t>
      </w:r>
    </w:p>
    <w:p w14:paraId="3724DCE7">
      <w:pPr>
        <w:rPr>
          <w:rFonts w:hint="eastAsia" w:ascii="微软雅黑" w:hAnsi="微软雅黑" w:eastAsia="微软雅黑" w:cs="微软雅黑"/>
          <w:sz w:val="30"/>
          <w:szCs w:val="30"/>
        </w:rPr>
      </w:pPr>
    </w:p>
    <w:p w14:paraId="5B8E4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declares that He Himself was without a home or fixed abode, and that He might even be contrasted with the foxes and birds of the air, which have a resting-place in this world, but He had none.</w:t>
      </w:r>
    </w:p>
    <w:p w14:paraId="0C1C0F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耶稣宣告祂自己没有家或固定的住所，祂甚至可以与狐狸和飞鸟相对比，它们在这世上尚有安息之所，祂却毫无所有。</w:t>
      </w:r>
    </w:p>
    <w:p w14:paraId="591FA0E5">
      <w:pPr>
        <w:rPr>
          <w:rFonts w:hint="eastAsia" w:ascii="微软雅黑" w:hAnsi="微软雅黑" w:eastAsia="微软雅黑" w:cs="微软雅黑"/>
          <w:sz w:val="30"/>
          <w:szCs w:val="30"/>
        </w:rPr>
      </w:pPr>
    </w:p>
    <w:p w14:paraId="712A6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this is said in connection with His being the Son of Man, it is impossible not to observe an allusion to His abasement and to His substitution in our room;</w:t>
      </w:r>
    </w:p>
    <w:p w14:paraId="6D0000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既然这话是与祂作为人子联系在一起说的，就不可能不察觉到这是在暗示祂的降卑以及祂在我们的地位上所进行的替代；</w:t>
      </w:r>
    </w:p>
    <w:p w14:paraId="5111A85A">
      <w:pPr>
        <w:rPr>
          <w:rFonts w:hint="eastAsia" w:ascii="微软雅黑" w:hAnsi="微软雅黑" w:eastAsia="微软雅黑" w:cs="微软雅黑"/>
          <w:sz w:val="30"/>
          <w:szCs w:val="30"/>
        </w:rPr>
      </w:pPr>
    </w:p>
    <w:p w14:paraId="6BD26D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endured this only as He led a curse-bearing life.</w:t>
      </w:r>
    </w:p>
    <w:p w14:paraId="683B6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因为只有当祂过着一种承担咒诅的生命时，祂才会忍受这些。</w:t>
      </w:r>
    </w:p>
    <w:p w14:paraId="7140FE49">
      <w:pPr>
        <w:rPr>
          <w:rFonts w:hint="eastAsia" w:ascii="微软雅黑" w:hAnsi="微软雅黑" w:eastAsia="微软雅黑" w:cs="微软雅黑"/>
          <w:sz w:val="30"/>
          <w:szCs w:val="30"/>
        </w:rPr>
      </w:pPr>
    </w:p>
    <w:p w14:paraId="6836B3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subjected to the consequences of sin, and was treated as a sinner; because man, having been disinherited, had no claim to ought in the world.</w:t>
      </w:r>
    </w:p>
    <w:p w14:paraId="129A1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祂顺服于罪的后果，并被当作罪人对待；因为人既已被剥夺了继承权，在这世上就不再对任何事物拥有权利要求。</w:t>
      </w:r>
    </w:p>
    <w:p w14:paraId="5D7E186C">
      <w:pPr>
        <w:rPr>
          <w:rFonts w:hint="eastAsia" w:ascii="微软雅黑" w:hAnsi="微软雅黑" w:eastAsia="微软雅黑" w:cs="微软雅黑"/>
          <w:sz w:val="30"/>
          <w:szCs w:val="30"/>
        </w:rPr>
      </w:pPr>
    </w:p>
    <w:p w14:paraId="2295EC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rich for our sakes became poor to reinstate us; and thus the Son of Man was never seen without sin while He was here.</w:t>
      </w:r>
    </w:p>
    <w:p w14:paraId="3C9102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为了我们的缘故，本是富足的祂成了贫穷，为要恢复我们的地位；因此，人子在这里时，从未被视为与罪无关。</w:t>
      </w:r>
    </w:p>
    <w:p w14:paraId="069DB33F">
      <w:pPr>
        <w:rPr>
          <w:rFonts w:hint="eastAsia" w:ascii="微软雅黑" w:hAnsi="微软雅黑" w:eastAsia="微软雅黑" w:cs="微软雅黑"/>
          <w:sz w:val="30"/>
          <w:szCs w:val="30"/>
        </w:rPr>
      </w:pPr>
    </w:p>
    <w:p w14:paraId="186E53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xx. 28: "The Son of Man came not to be ministered unto, but to minister."—</w:t>
      </w:r>
    </w:p>
    <w:p w14:paraId="2A5D4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20:28：“正如人子来，不是要受人的侍奉，乃是要侍奉人。”——</w:t>
      </w:r>
    </w:p>
    <w:p w14:paraId="40DD8BEB">
      <w:pPr>
        <w:rPr>
          <w:rFonts w:hint="eastAsia" w:ascii="微软雅黑" w:hAnsi="微软雅黑" w:eastAsia="微软雅黑" w:cs="微软雅黑"/>
          <w:sz w:val="30"/>
          <w:szCs w:val="30"/>
        </w:rPr>
      </w:pPr>
    </w:p>
    <w:p w14:paraId="76C8E1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omit the second clause at present, as our immediate object is to determine the meaning of the phrase, Son of Man.</w:t>
      </w:r>
    </w:p>
    <w:p w14:paraId="3777E3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我们目前省略第二个分句，因为我们的直接目标是确定“人子”这一短语的含义。</w:t>
      </w:r>
    </w:p>
    <w:p w14:paraId="4C17605E">
      <w:pPr>
        <w:rPr>
          <w:rFonts w:hint="eastAsia" w:ascii="微软雅黑" w:hAnsi="微软雅黑" w:eastAsia="微软雅黑" w:cs="微软雅黑"/>
          <w:sz w:val="30"/>
          <w:szCs w:val="30"/>
        </w:rPr>
      </w:pPr>
    </w:p>
    <w:p w14:paraId="3AEE7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in which it is put with ministering or serving, proves that it is significant of abasement, not of eminence.</w:t>
      </w:r>
    </w:p>
    <w:p w14:paraId="44D4AC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它与事奉或服务联系在一起，证明了它具有降卑而非卓越的意义。</w:t>
      </w:r>
    </w:p>
    <w:p w14:paraId="12EAF579">
      <w:pPr>
        <w:rPr>
          <w:rFonts w:hint="eastAsia" w:ascii="微软雅黑" w:hAnsi="微软雅黑" w:eastAsia="微软雅黑" w:cs="微软雅黑"/>
          <w:sz w:val="30"/>
          <w:szCs w:val="30"/>
        </w:rPr>
      </w:pPr>
    </w:p>
    <w:p w14:paraId="36632E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frowned on the ambition of James and John, who wished the seats of honour in His kingdom, reminding them of His own example, which must be followed;</w:t>
      </w:r>
    </w:p>
    <w:p w14:paraId="295571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主不悦于雅各和约翰追求在祂国度中拥有尊贵席位的野心，提醒他们必须跟随祂自己的榜样；</w:t>
      </w:r>
    </w:p>
    <w:p w14:paraId="61DDE192">
      <w:pPr>
        <w:rPr>
          <w:rFonts w:hint="eastAsia" w:ascii="微软雅黑" w:hAnsi="微软雅黑" w:eastAsia="微软雅黑" w:cs="微软雅黑"/>
          <w:sz w:val="30"/>
          <w:szCs w:val="30"/>
        </w:rPr>
      </w:pPr>
    </w:p>
    <w:p w14:paraId="6762E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unlike the kingdoms of men, the fundamental rule of His kingdom was humility.</w:t>
      </w:r>
    </w:p>
    <w:p w14:paraId="5607BE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并且，与世人的国度不同，祂国度的根本准则乃是谦卑。</w:t>
      </w:r>
    </w:p>
    <w:p w14:paraId="550CD22B">
      <w:pPr>
        <w:rPr>
          <w:rFonts w:hint="eastAsia" w:ascii="微软雅黑" w:hAnsi="微软雅黑" w:eastAsia="微软雅黑" w:cs="微软雅黑"/>
          <w:sz w:val="30"/>
          <w:szCs w:val="30"/>
        </w:rPr>
      </w:pPr>
    </w:p>
    <w:p w14:paraId="5F9C08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further thought.</w:t>
      </w:r>
    </w:p>
    <w:p w14:paraId="73164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但这里还有更深层的思想。</w:t>
      </w:r>
    </w:p>
    <w:p w14:paraId="18B2BCBB">
      <w:pPr>
        <w:rPr>
          <w:rFonts w:hint="eastAsia" w:ascii="微软雅黑" w:hAnsi="微软雅黑" w:eastAsia="微软雅黑" w:cs="微软雅黑"/>
          <w:sz w:val="30"/>
          <w:szCs w:val="30"/>
        </w:rPr>
      </w:pPr>
    </w:p>
    <w:p w14:paraId="7D7E52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Himself as the second Adam and the substitute of sinners, He intimates that His work involved the very opposite of ambition,—man's sin having been an aspiring to be more than a dependent creature.</w:t>
      </w:r>
    </w:p>
    <w:p w14:paraId="6F61FC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在论及祂作为第二个亚当和罪人的替代者时，祂暗示祂的工作涉及了与野心完全相反的一面，——因为人的罪正是想要超越作为一个依赖性受造物的身份。</w:t>
      </w:r>
    </w:p>
    <w:p w14:paraId="6C489B0C">
      <w:pPr>
        <w:rPr>
          <w:rFonts w:hint="eastAsia" w:ascii="微软雅黑" w:hAnsi="微软雅黑" w:eastAsia="微软雅黑" w:cs="微软雅黑"/>
          <w:sz w:val="30"/>
          <w:szCs w:val="30"/>
        </w:rPr>
      </w:pPr>
    </w:p>
    <w:p w14:paraId="6125E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man came in the form of a servant, and to do a servant's work to the souls and bodies of men.</w:t>
      </w:r>
    </w:p>
    <w:p w14:paraId="1F65D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那第二个人以奴仆的形像降临，为了对人的身魂履行奴仆的工作。</w:t>
      </w:r>
    </w:p>
    <w:p w14:paraId="2828CB43">
      <w:pPr>
        <w:rPr>
          <w:rFonts w:hint="eastAsia" w:ascii="微软雅黑" w:hAnsi="微软雅黑" w:eastAsia="微软雅黑" w:cs="微软雅黑"/>
          <w:sz w:val="30"/>
          <w:szCs w:val="30"/>
        </w:rPr>
      </w:pPr>
    </w:p>
    <w:p w14:paraId="3B835A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phrase denotes, then, the abasement of a substitute.</w:t>
      </w:r>
    </w:p>
    <w:p w14:paraId="4A486E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那么，我们的这个短语表示的是一个替代者的降卑。</w:t>
      </w:r>
    </w:p>
    <w:p w14:paraId="53550E58">
      <w:pPr>
        <w:rPr>
          <w:rFonts w:hint="eastAsia" w:ascii="微软雅黑" w:hAnsi="微软雅黑" w:eastAsia="微软雅黑" w:cs="微软雅黑"/>
          <w:sz w:val="30"/>
          <w:szCs w:val="30"/>
        </w:rPr>
      </w:pPr>
    </w:p>
    <w:p w14:paraId="66CF6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v. 27: "And He [the Father] hath given Him authority to execute judgment also, because He is the Son of Man."—</w:t>
      </w:r>
    </w:p>
    <w:p w14:paraId="54C64E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5:27：“并且因为祂是人子，就赐给祂行审判的权柄。”——</w:t>
      </w:r>
    </w:p>
    <w:p w14:paraId="63C790E1">
      <w:pPr>
        <w:rPr>
          <w:rFonts w:hint="eastAsia" w:ascii="微软雅黑" w:hAnsi="微软雅黑" w:eastAsia="微软雅黑" w:cs="微软雅黑"/>
          <w:sz w:val="30"/>
          <w:szCs w:val="30"/>
        </w:rPr>
      </w:pPr>
    </w:p>
    <w:p w14:paraId="5C1739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proof how important it is to apprehend this phraseology aright, it may be noticed that this verse has been generally misinterpreted, because the point of this phrase has been missed.</w:t>
      </w:r>
    </w:p>
    <w:p w14:paraId="0B4FB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作为一个证据，说明正确领悟这一措辞是多么重要，我们可以注意到，这一节经文通常被误解，因为漏掉了这一短语的关键点。</w:t>
      </w:r>
    </w:p>
    <w:p w14:paraId="589D5E9E">
      <w:pPr>
        <w:rPr>
          <w:rFonts w:hint="eastAsia" w:ascii="微软雅黑" w:hAnsi="微软雅黑" w:eastAsia="微软雅黑" w:cs="微软雅黑"/>
          <w:sz w:val="30"/>
          <w:szCs w:val="30"/>
        </w:rPr>
      </w:pPr>
    </w:p>
    <w:p w14:paraId="45B80F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those patristic commentators who construe the verse as we do (for some of them divide it in two, and read the last clause with the following verse), are much at a loss what meaning to attach to it;</w:t>
      </w:r>
    </w:p>
    <w:p w14:paraId="508B6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因此，那些像我们一样解读此节的教父评论家（因为他们中有些人将其分为两部分，并把最后的小句与下一节连读），在赋予其含义时感到非常困惑；</w:t>
      </w:r>
    </w:p>
    <w:p w14:paraId="56EF8B0F">
      <w:pPr>
        <w:rPr>
          <w:rFonts w:hint="eastAsia" w:ascii="微软雅黑" w:hAnsi="微软雅黑" w:eastAsia="微软雅黑" w:cs="微软雅黑"/>
          <w:sz w:val="30"/>
          <w:szCs w:val="30"/>
        </w:rPr>
      </w:pPr>
    </w:p>
    <w:p w14:paraId="42EC21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according to their interpretation of this phrase, as only meaning that He had assumed our nature, it seemed to say that His humanity must get this authority elsewhere.</w:t>
      </w:r>
    </w:p>
    <w:p w14:paraId="6249C7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因为，根据他们对这一短语（仅意味着祂披戴了我们的人性）的阐释，这似乎是在说祂的人性必须从别处获得这项权柄。</w:t>
      </w:r>
    </w:p>
    <w:p w14:paraId="6F3E2EA4">
      <w:pPr>
        <w:rPr>
          <w:rFonts w:hint="eastAsia" w:ascii="微软雅黑" w:hAnsi="微软雅黑" w:eastAsia="微软雅黑" w:cs="微软雅黑"/>
          <w:sz w:val="30"/>
          <w:szCs w:val="30"/>
        </w:rPr>
      </w:pPr>
    </w:p>
    <w:p w14:paraId="5C937B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put upon it the sense, that man must be judged by man, or by a judge who can be seen.</w:t>
      </w:r>
    </w:p>
    <w:p w14:paraId="3B898D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其他人则赋予了它这样的意思，即人必须由人来审判，或由一位可见的审判者来审判。</w:t>
      </w:r>
    </w:p>
    <w:p w14:paraId="795AB63A">
      <w:pPr>
        <w:rPr>
          <w:rFonts w:hint="eastAsia" w:ascii="微软雅黑" w:hAnsi="微软雅黑" w:eastAsia="微软雅黑" w:cs="微软雅黑"/>
          <w:sz w:val="30"/>
          <w:szCs w:val="30"/>
        </w:rPr>
      </w:pPr>
    </w:p>
    <w:p w14:paraId="5334BF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interpret the second clause, as far as He is the Son of Man, as if it intimated that He acts as man, but that the action is really that of the Father in Him.</w:t>
      </w:r>
    </w:p>
    <w:p w14:paraId="27780B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还有一些人将第二个分句（就祂是人子而言）解释为好像是在暗示祂作为人行动，但该行动实际上是父在祂里面所行的。</w:t>
      </w:r>
    </w:p>
    <w:p w14:paraId="3FDBA17D">
      <w:pPr>
        <w:rPr>
          <w:rFonts w:hint="eastAsia" w:ascii="微软雅黑" w:hAnsi="微软雅黑" w:eastAsia="微软雅黑" w:cs="微软雅黑"/>
          <w:sz w:val="30"/>
          <w:szCs w:val="30"/>
        </w:rPr>
      </w:pPr>
    </w:p>
    <w:p w14:paraId="67EEE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comment misses the import of the causal particle, because.</w:t>
      </w:r>
    </w:p>
    <w:p w14:paraId="53794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但那种评注漏掉了因果助词“因为（because）”的含义。</w:t>
      </w:r>
    </w:p>
    <w:p w14:paraId="0D771B20">
      <w:pPr>
        <w:rPr>
          <w:rFonts w:hint="eastAsia" w:ascii="微软雅黑" w:hAnsi="微软雅黑" w:eastAsia="微软雅黑" w:cs="微软雅黑"/>
          <w:sz w:val="30"/>
          <w:szCs w:val="30"/>
        </w:rPr>
      </w:pPr>
    </w:p>
    <w:p w14:paraId="381A1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verse convey the sense: this man saves men, this man judges men.</w:t>
      </w:r>
    </w:p>
    <w:p w14:paraId="52E1F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本节也并非传达这样的意思：这个人拯救人，这个人审判人。</w:t>
      </w:r>
    </w:p>
    <w:p w14:paraId="00EFB67C">
      <w:pPr>
        <w:rPr>
          <w:rFonts w:hint="eastAsia" w:ascii="微软雅黑" w:hAnsi="微软雅黑" w:eastAsia="微软雅黑" w:cs="微软雅黑"/>
          <w:sz w:val="30"/>
          <w:szCs w:val="30"/>
        </w:rPr>
      </w:pPr>
    </w:p>
    <w:p w14:paraId="3C2F9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explanation is easy when we view the title, "Son of Man," as descriptive of abasement.</w:t>
      </w:r>
    </w:p>
    <w:p w14:paraId="15EAE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当我们把“人子”这一头衔视为对降卑的写照时，真正的解释就很简单了。</w:t>
      </w:r>
    </w:p>
    <w:p w14:paraId="6BE6B630">
      <w:pPr>
        <w:rPr>
          <w:rFonts w:hint="eastAsia" w:ascii="微软雅黑" w:hAnsi="微软雅黑" w:eastAsia="微软雅黑" w:cs="微软雅黑"/>
          <w:sz w:val="30"/>
          <w:szCs w:val="30"/>
        </w:rPr>
      </w:pPr>
    </w:p>
    <w:p w14:paraId="4C389D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receives this authority as a reward: the cross is the foundation of the glory;</w:t>
      </w:r>
    </w:p>
    <w:p w14:paraId="3A5CB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祂接受这项权柄是作为一种奖赏：十字架是荣耀的根基；</w:t>
      </w:r>
    </w:p>
    <w:p w14:paraId="08DA4E98">
      <w:pPr>
        <w:rPr>
          <w:rFonts w:hint="eastAsia" w:ascii="微软雅黑" w:hAnsi="微软雅黑" w:eastAsia="微软雅黑" w:cs="微软雅黑"/>
          <w:sz w:val="30"/>
          <w:szCs w:val="30"/>
        </w:rPr>
      </w:pPr>
    </w:p>
    <w:p w14:paraId="666771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authority to judge, the culminating point of His exaltation, is the recompense of His curse-bearing life.</w:t>
      </w:r>
    </w:p>
    <w:p w14:paraId="29D60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而作为祂升高之顶点的审判权，则是对祂承担咒诅之生命的报偿。</w:t>
      </w:r>
    </w:p>
    <w:p w14:paraId="2B1FBE67">
      <w:pPr>
        <w:rPr>
          <w:rFonts w:hint="eastAsia" w:ascii="微软雅黑" w:hAnsi="微软雅黑" w:eastAsia="微软雅黑" w:cs="微软雅黑"/>
          <w:sz w:val="30"/>
          <w:szCs w:val="30"/>
        </w:rPr>
      </w:pPr>
    </w:p>
    <w:p w14:paraId="2EAAA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parallel to the words in Philippians, "He became obedient to death; WHEREFORE God also hath highly exalted Him."</w:t>
      </w:r>
    </w:p>
    <w:p w14:paraId="766D5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这正好与《腓立比书》中的话语平行：“……以至于死；所以（WHEREFORE）神将祂升为至高。”</w:t>
      </w:r>
    </w:p>
    <w:p w14:paraId="65D9D4CB">
      <w:pPr>
        <w:rPr>
          <w:rFonts w:hint="eastAsia" w:ascii="微软雅黑" w:hAnsi="微软雅黑" w:eastAsia="微软雅黑" w:cs="微软雅黑"/>
          <w:sz w:val="30"/>
          <w:szCs w:val="30"/>
        </w:rPr>
      </w:pPr>
    </w:p>
    <w:p w14:paraId="732A73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xi. 19: "The Son of Man came eating and drinking"—</w:t>
      </w:r>
    </w:p>
    <w:p w14:paraId="738A55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11:19：“人子来了，也吃也喝”——</w:t>
      </w:r>
    </w:p>
    <w:p w14:paraId="7572FC8E">
      <w:pPr>
        <w:rPr>
          <w:rFonts w:hint="eastAsia" w:ascii="微软雅黑" w:hAnsi="微软雅黑" w:eastAsia="微软雅黑" w:cs="微软雅黑"/>
          <w:sz w:val="30"/>
          <w:szCs w:val="30"/>
        </w:rPr>
      </w:pPr>
    </w:p>
    <w:p w14:paraId="4B986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is not meant to intimate that our Lord adopted a freer mode of intercourse than the Baptist, as a mere phase of teaching, or as a mere example to His followers;</w:t>
      </w:r>
    </w:p>
    <w:p w14:paraId="0F8856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这一表达并非旨在暗示，由于作为一种教学阶段或作为追随者的榜样，我们的主采取了比施洗者更自由的社交模式；</w:t>
      </w:r>
    </w:p>
    <w:p w14:paraId="23CFF708">
      <w:pPr>
        <w:rPr>
          <w:rFonts w:hint="eastAsia" w:ascii="微软雅黑" w:hAnsi="微软雅黑" w:eastAsia="微软雅黑" w:cs="微软雅黑"/>
          <w:sz w:val="30"/>
          <w:szCs w:val="30"/>
        </w:rPr>
      </w:pPr>
    </w:p>
    <w:p w14:paraId="32A760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less does it indicate, as rationalists will have it, that He had a great relish for the hilarities of life.</w:t>
      </w:r>
    </w:p>
    <w:p w14:paraId="22E97D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它更不意味着（如理性主义者所言）祂对生活的狂欢有着极大的胃口。</w:t>
      </w:r>
    </w:p>
    <w:p w14:paraId="2BA1269F">
      <w:pPr>
        <w:rPr>
          <w:rFonts w:hint="eastAsia" w:ascii="微软雅黑" w:hAnsi="微软雅黑" w:eastAsia="微软雅黑" w:cs="微软雅黑"/>
          <w:sz w:val="30"/>
          <w:szCs w:val="30"/>
        </w:rPr>
      </w:pPr>
    </w:p>
    <w:p w14:paraId="5A77DE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Son of Man, intimates that He went there as part of His humiliation, the sinless amid the sinful, in the execution of His office.</w:t>
      </w:r>
    </w:p>
    <w:p w14:paraId="1B85D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“人子”这一短语暗示了：作为祂降卑的一部分，作为在罪人中的无罪者，祂在履行其职分。</w:t>
      </w:r>
    </w:p>
    <w:p w14:paraId="7A47E7B5">
      <w:pPr>
        <w:rPr>
          <w:rFonts w:hint="eastAsia" w:ascii="微软雅黑" w:hAnsi="微软雅黑" w:eastAsia="微软雅黑" w:cs="微软雅黑"/>
          <w:sz w:val="30"/>
          <w:szCs w:val="30"/>
        </w:rPr>
      </w:pPr>
    </w:p>
    <w:p w14:paraId="07E2D8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used the world as not abusing it, and, by voluntary abasement, entered into all its spheres, even where temptation was most rife, and God had been so much dishonoured.</w:t>
      </w:r>
    </w:p>
    <w:p w14:paraId="50CB2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祂使用世界而不滥用它，并借着自愿的降卑，进入了世界所有的领域，甚至是诱惑最猖獗、神最受羞辱的地方。</w:t>
      </w:r>
    </w:p>
    <w:p w14:paraId="26B5DCEE">
      <w:pPr>
        <w:rPr>
          <w:rFonts w:hint="eastAsia" w:ascii="微软雅黑" w:hAnsi="微软雅黑" w:eastAsia="微软雅黑" w:cs="微软雅黑"/>
          <w:sz w:val="30"/>
          <w:szCs w:val="30"/>
        </w:rPr>
      </w:pPr>
    </w:p>
    <w:p w14:paraId="7E408D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presence there was a part of His curse-bearing life, but He never was off His guard; and so was sanctifying society to His followers.</w:t>
      </w:r>
    </w:p>
    <w:p w14:paraId="7F99DB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祂在那里的出现是祂承担咒诅之生命的一部分，但祂从未放松警惕；就这样，祂为祂的追随者将社交生活分别成圣。</w:t>
      </w:r>
    </w:p>
    <w:p w14:paraId="4C754159">
      <w:pPr>
        <w:rPr>
          <w:rFonts w:hint="eastAsia" w:ascii="微软雅黑" w:hAnsi="微软雅黑" w:eastAsia="微软雅黑" w:cs="微软雅黑"/>
          <w:sz w:val="30"/>
          <w:szCs w:val="30"/>
        </w:rPr>
      </w:pPr>
    </w:p>
    <w:p w14:paraId="55095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called him a gluttonous man and a wine-bibber.</w:t>
      </w:r>
    </w:p>
    <w:p w14:paraId="7B6E00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因此他们称祂为贪食好酒的人。</w:t>
      </w:r>
    </w:p>
    <w:p w14:paraId="1E4F86D5">
      <w:pPr>
        <w:rPr>
          <w:rFonts w:hint="eastAsia" w:ascii="微软雅黑" w:hAnsi="微软雅黑" w:eastAsia="微软雅黑" w:cs="微软雅黑"/>
          <w:sz w:val="30"/>
          <w:szCs w:val="30"/>
        </w:rPr>
      </w:pPr>
    </w:p>
    <w:p w14:paraId="645C27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xix. 10: "The Son of Man is come to seek and to save that which was lost."—</w:t>
      </w:r>
    </w:p>
    <w:p w14:paraId="53DAC3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19:10：“人子来，为要寻找、拯救失丧的人。”——</w:t>
      </w:r>
    </w:p>
    <w:p w14:paraId="79AD63F4">
      <w:pPr>
        <w:rPr>
          <w:rFonts w:hint="eastAsia" w:ascii="微软雅黑" w:hAnsi="微软雅黑" w:eastAsia="微软雅黑" w:cs="微软雅黑"/>
          <w:sz w:val="30"/>
          <w:szCs w:val="30"/>
        </w:rPr>
      </w:pPr>
    </w:p>
    <w:p w14:paraId="57775B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title, as has been already noticed, is always significant, and not a mere expletive or circumlocution.</w:t>
      </w:r>
    </w:p>
    <w:p w14:paraId="6664B5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正如已经注意到的，这个头衔始终是有意义的，并非仅仅是虚词或转喻。</w:t>
      </w:r>
    </w:p>
    <w:p w14:paraId="0A1A73F8">
      <w:pPr>
        <w:rPr>
          <w:rFonts w:hint="eastAsia" w:ascii="微软雅黑" w:hAnsi="微软雅黑" w:eastAsia="微软雅黑" w:cs="微软雅黑"/>
          <w:sz w:val="30"/>
          <w:szCs w:val="30"/>
        </w:rPr>
      </w:pPr>
    </w:p>
    <w:p w14:paraId="51DEF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peculiar shade of thought derived from this phrase, which brings in the idea of the surety in His abasement, we might have referred the language more to the application of redemption than to its procuring cause.</w:t>
      </w:r>
    </w:p>
    <w:p w14:paraId="014F47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若非由于从这一短语中衍生出的独特思想色彩（即引入了处于降卑状态中的保证人理念），我们本可以更多地将这段话归于救赎的应用，而非救赎的促成原因。</w:t>
      </w:r>
    </w:p>
    <w:p w14:paraId="6117C18E">
      <w:pPr>
        <w:rPr>
          <w:rFonts w:hint="eastAsia" w:ascii="微软雅黑" w:hAnsi="微软雅黑" w:eastAsia="微软雅黑" w:cs="微软雅黑"/>
          <w:sz w:val="30"/>
          <w:szCs w:val="30"/>
        </w:rPr>
      </w:pPr>
    </w:p>
    <w:p w14:paraId="3818F3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title, Son of Man, with the expression, is come to seek, points out what is the design of Christ, and proves that He describes His substitution in the room of others as standing in causal connection with the seeking and saving of the lost: the former is the basis of the latter.</w:t>
      </w:r>
    </w:p>
    <w:p w14:paraId="154866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但“人子”这一头衔，配合“来要寻找”这一表达，指明了基督的设计是什么，并证明了祂将自己在他人地位上的替代（substitution）描述为与寻找并拯救失丧者之间存在着因果联系：前者是后者的基础。</w:t>
      </w:r>
    </w:p>
    <w:p w14:paraId="077A422F">
      <w:pPr>
        <w:rPr>
          <w:rFonts w:hint="eastAsia" w:ascii="微软雅黑" w:hAnsi="微软雅黑" w:eastAsia="微软雅黑" w:cs="微软雅黑"/>
          <w:sz w:val="30"/>
          <w:szCs w:val="30"/>
        </w:rPr>
      </w:pPr>
    </w:p>
    <w:p w14:paraId="502DF6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then, is, not to the kingly office alone, but to the second man, the humbled substitute in His representative work,—the ground and basis of the other.</w:t>
      </w:r>
    </w:p>
    <w:p w14:paraId="76C5F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那么，这里的暗指不仅仅是指向君王的职分，而是指向那第二个人，即在祂代表性工作中那降卑的替代者，——那是另一者的根据和基础。</w:t>
      </w:r>
    </w:p>
    <w:p w14:paraId="76CE0115">
      <w:pPr>
        <w:rPr>
          <w:rFonts w:hint="eastAsia" w:ascii="微软雅黑" w:hAnsi="微软雅黑" w:eastAsia="微软雅黑" w:cs="微软雅黑"/>
          <w:sz w:val="30"/>
          <w:szCs w:val="30"/>
        </w:rPr>
      </w:pPr>
    </w:p>
    <w:p w14:paraId="4BDEB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cannot adduce all the passages where the expression Son of Man occurs, we do not hesitate to affirm that, wherever it is found—whether referring to His poverty or to His betrayal—to His condemnation or to His crucifixion,—it alludes to vicarious punishment.</w:t>
      </w:r>
    </w:p>
    <w:p w14:paraId="43EB92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虽然我们无法引述“人子”这一表达出现的所有篇章，但我们毫不犹豫地断言：无论在哪里发现它——无论是论及祂的贫穷还是祂被出卖——论及祂被定罪还是祂被钉十字架，——它指的都是代赎性的惩罚。</w:t>
      </w:r>
    </w:p>
    <w:p w14:paraId="70452F27">
      <w:pPr>
        <w:rPr>
          <w:rFonts w:hint="eastAsia" w:ascii="微软雅黑" w:hAnsi="微软雅黑" w:eastAsia="微软雅黑" w:cs="微软雅黑"/>
          <w:sz w:val="30"/>
          <w:szCs w:val="30"/>
        </w:rPr>
      </w:pPr>
    </w:p>
    <w:p w14:paraId="548567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by means of this expression, utters His own consciousness of appearing in the likeness of sinful flesh, and states that He passed through the various grades of a humiliation, which can only be considered as the steps of a vicarious curse-bearing life.</w:t>
      </w:r>
    </w:p>
    <w:p w14:paraId="03FDCA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主借着这一表达，表达了祂自己关于以罪身形状显现的意识，并陈述了祂经历了各种等级的降卑，而这些只能被视为代赎性的担咒诅生命的各个台阶。</w:t>
      </w:r>
    </w:p>
    <w:p w14:paraId="0CED8B47">
      <w:pPr>
        <w:rPr>
          <w:rFonts w:hint="eastAsia" w:ascii="微软雅黑" w:hAnsi="微软雅黑" w:eastAsia="微软雅黑" w:cs="微软雅黑"/>
          <w:sz w:val="30"/>
          <w:szCs w:val="30"/>
        </w:rPr>
      </w:pPr>
    </w:p>
    <w:p w14:paraId="13ADC3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intimates, by His use of this phrase, that He not only had assumed a true humanity, but stood in the position of the second man;</w:t>
      </w:r>
    </w:p>
    <w:p w14:paraId="4EAD6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祂借着对这一短语的使用暗示了，祂不仅披戴了真实的人性，而且立于第二个人的地位上；</w:t>
      </w:r>
    </w:p>
    <w:p w14:paraId="6DE1C3A7">
      <w:pPr>
        <w:rPr>
          <w:rFonts w:hint="eastAsia" w:ascii="微软雅黑" w:hAnsi="微软雅黑" w:eastAsia="微软雅黑" w:cs="微软雅黑"/>
          <w:sz w:val="30"/>
          <w:szCs w:val="30"/>
        </w:rPr>
      </w:pPr>
    </w:p>
    <w:p w14:paraId="1FF24C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was the surety self-emptied and abased.</w:t>
      </w:r>
    </w:p>
    <w:p w14:paraId="073B6B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换言之，祂是那虚己且降卑的保证人（surety）。</w:t>
      </w:r>
    </w:p>
    <w:p w14:paraId="0EC36672">
      <w:pPr>
        <w:rPr>
          <w:rFonts w:hint="eastAsia" w:ascii="微软雅黑" w:hAnsi="微软雅黑" w:eastAsia="微软雅黑" w:cs="微软雅黑"/>
          <w:sz w:val="30"/>
          <w:szCs w:val="30"/>
        </w:rPr>
      </w:pPr>
    </w:p>
    <w:p w14:paraId="38989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put it in many other forms, but this is the sense.</w:t>
      </w:r>
    </w:p>
    <w:p w14:paraId="29762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我们可以用许多其他形式来表达，但意思就是这个。</w:t>
      </w:r>
    </w:p>
    <w:p w14:paraId="6476E181">
      <w:pPr>
        <w:rPr>
          <w:rFonts w:hint="eastAsia" w:ascii="微软雅黑" w:hAnsi="微软雅黑" w:eastAsia="微软雅黑" w:cs="微软雅黑"/>
          <w:sz w:val="30"/>
          <w:szCs w:val="30"/>
        </w:rPr>
      </w:pPr>
    </w:p>
    <w:p w14:paraId="7891AF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meaning attaches to the expression when the Lord uses it in connection with a present exercise of authority.</w:t>
      </w:r>
    </w:p>
    <w:p w14:paraId="6E0902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当主在涉及当下权柄行使时使用该表达，它也具有同样的含义。</w:t>
      </w:r>
    </w:p>
    <w:p w14:paraId="6B20E2A4">
      <w:pPr>
        <w:rPr>
          <w:rFonts w:hint="eastAsia" w:ascii="微软雅黑" w:hAnsi="微软雅黑" w:eastAsia="微软雅黑" w:cs="微软雅黑"/>
          <w:sz w:val="30"/>
          <w:szCs w:val="30"/>
        </w:rPr>
      </w:pPr>
    </w:p>
    <w:p w14:paraId="359E4E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of these cases it may be proper to refer, as they have been considered by some as adverse to the view already given, and as lending countenance to the opposite opinion, that the phrase rather contains the notion of dignity or eminence.</w:t>
      </w:r>
    </w:p>
    <w:p w14:paraId="07986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在此指涉其中的一些案例是恰当的，因为它们曾被某些人认为与已给出的观点相悖，并被认为支持了相反的意见（即认为该短语包含了尊严或卓越的概念）。</w:t>
      </w:r>
    </w:p>
    <w:p w14:paraId="6C45ED8F">
      <w:pPr>
        <w:rPr>
          <w:rFonts w:hint="eastAsia" w:ascii="微软雅黑" w:hAnsi="微软雅黑" w:eastAsia="微软雅黑" w:cs="微软雅黑"/>
          <w:sz w:val="30"/>
          <w:szCs w:val="30"/>
        </w:rPr>
      </w:pPr>
    </w:p>
    <w:p w14:paraId="2B791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instances will serve to prove that they do not invalidate, but confirm the interpretation above given.</w:t>
      </w:r>
    </w:p>
    <w:p w14:paraId="58B737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几个例子就足以证明：它们不仅没有使上述解释失效，反而证实了它。</w:t>
      </w:r>
    </w:p>
    <w:p w14:paraId="5DEB4E5E">
      <w:pPr>
        <w:rPr>
          <w:rFonts w:hint="eastAsia" w:ascii="微软雅黑" w:hAnsi="微软雅黑" w:eastAsia="微软雅黑" w:cs="微软雅黑"/>
          <w:sz w:val="30"/>
          <w:szCs w:val="30"/>
        </w:rPr>
      </w:pPr>
    </w:p>
    <w:p w14:paraId="3EE46B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ix. 6: "That ye may know that the Son of Man hath power on earth to forgive sins, (then saith He to the sick of the palsy), Arise."—</w:t>
      </w:r>
    </w:p>
    <w:p w14:paraId="6EACD6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9:6：“但要叫你们知道，人子在地上有赦罪的权柄”（就对瘫子说）：‘起来！’”——</w:t>
      </w:r>
    </w:p>
    <w:p w14:paraId="49BFDC8B">
      <w:pPr>
        <w:rPr>
          <w:rFonts w:hint="eastAsia" w:ascii="微软雅黑" w:hAnsi="微软雅黑" w:eastAsia="微软雅黑" w:cs="微软雅黑"/>
          <w:sz w:val="30"/>
          <w:szCs w:val="30"/>
        </w:rPr>
      </w:pPr>
    </w:p>
    <w:p w14:paraId="2A2630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seeing their faith, said to the paralytic, as soon as they brought him into His presence, Thy sins be forgiven thee;</w:t>
      </w:r>
    </w:p>
    <w:p w14:paraId="611A5A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耶稣见他们的信心，当他们把瘫子带到祂面前时，祂随即对他说道：“你的罪赦了”；</w:t>
      </w:r>
    </w:p>
    <w:p w14:paraId="4FED40B5">
      <w:pPr>
        <w:rPr>
          <w:rFonts w:hint="eastAsia" w:ascii="微软雅黑" w:hAnsi="微软雅黑" w:eastAsia="微软雅黑" w:cs="微软雅黑"/>
          <w:sz w:val="30"/>
          <w:szCs w:val="30"/>
        </w:rPr>
      </w:pPr>
    </w:p>
    <w:p w14:paraId="17253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only drew down on Him a charge of blasphemy, because He claimed to Himself a power competent to God alone.</w:t>
      </w:r>
    </w:p>
    <w:p w14:paraId="4DBAAB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这只招致了对祂亵渎神的指控，因为祂宣称自己拥有唯独神才具备的权柄。</w:t>
      </w:r>
    </w:p>
    <w:p w14:paraId="25C1659F">
      <w:pPr>
        <w:rPr>
          <w:rFonts w:hint="eastAsia" w:ascii="微软雅黑" w:hAnsi="微软雅黑" w:eastAsia="微软雅黑" w:cs="微软雅黑"/>
          <w:sz w:val="30"/>
          <w:szCs w:val="30"/>
        </w:rPr>
      </w:pPr>
    </w:p>
    <w:p w14:paraId="155031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in reply to them an argument of irresistible cogency.</w:t>
      </w:r>
    </w:p>
    <w:p w14:paraId="04AD3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祂在回应他们时使用了一个极具说服力的论据。</w:t>
      </w:r>
    </w:p>
    <w:p w14:paraId="0ACE184B">
      <w:pPr>
        <w:rPr>
          <w:rFonts w:hint="eastAsia" w:ascii="微软雅黑" w:hAnsi="微软雅黑" w:eastAsia="微软雅黑" w:cs="微软雅黑"/>
          <w:sz w:val="30"/>
          <w:szCs w:val="30"/>
        </w:rPr>
      </w:pPr>
    </w:p>
    <w:p w14:paraId="03338E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disease was acknowledged to be the effect of sin (whether there might be any special sin in the present case or not), the instantaneous removal of the effect will prove that He had power to remove the cause;</w:t>
      </w:r>
    </w:p>
    <w:p w14:paraId="490FCF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由于所有的疾病都被公认为罪的后果（无论本案例中是否存在某种特殊的罪），瞬间移除这种果效，就能证明祂拥有移除原因的力量；</w:t>
      </w:r>
    </w:p>
    <w:p w14:paraId="6FF5ED90">
      <w:pPr>
        <w:rPr>
          <w:rFonts w:hint="eastAsia" w:ascii="微软雅黑" w:hAnsi="微软雅黑" w:eastAsia="微软雅黑" w:cs="微软雅黑"/>
          <w:sz w:val="30"/>
          <w:szCs w:val="30"/>
        </w:rPr>
      </w:pPr>
    </w:p>
    <w:p w14:paraId="69BDA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declares that He will prove His authority to remit sin, and its actual remission, by making the man perfectly whole.</w:t>
      </w:r>
    </w:p>
    <w:p w14:paraId="4F9A66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且祂宣告：祂将通过使这人完全痊愈，来证明祂赦罪的权柄以及罪的真实赦免。</w:t>
      </w:r>
    </w:p>
    <w:p w14:paraId="7BBF40B8">
      <w:pPr>
        <w:rPr>
          <w:rFonts w:hint="eastAsia" w:ascii="微软雅黑" w:hAnsi="微软雅黑" w:eastAsia="微软雅黑" w:cs="微软雅黑"/>
          <w:sz w:val="30"/>
          <w:szCs w:val="30"/>
        </w:rPr>
      </w:pPr>
    </w:p>
    <w:p w14:paraId="7607D1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style of language which He uses cannot be interpreted, with one expositor, as but referring to the power which has its seat and source in God;</w:t>
      </w:r>
    </w:p>
    <w:p w14:paraId="594DE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但祂所使用的语言风格，不能像某位解经家那样被解释为仅仅是指向那以神为中心和源头的权柄；</w:t>
      </w:r>
    </w:p>
    <w:p w14:paraId="545A4386">
      <w:pPr>
        <w:rPr>
          <w:rFonts w:hint="eastAsia" w:ascii="微软雅黑" w:hAnsi="微软雅黑" w:eastAsia="微软雅黑" w:cs="微软雅黑"/>
          <w:sz w:val="30"/>
          <w:szCs w:val="30"/>
        </w:rPr>
      </w:pPr>
    </w:p>
    <w:p w14:paraId="7375C6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mean, as another will have it, that He is the authorized representative of God in heaven.</w:t>
      </w:r>
    </w:p>
    <w:p w14:paraId="0AFDD5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也不能像另一位所说，意味着祂是神在天上的授权代表。</w:t>
      </w:r>
    </w:p>
    <w:p w14:paraId="7A357659">
      <w:pPr>
        <w:rPr>
          <w:rFonts w:hint="eastAsia" w:ascii="微软雅黑" w:hAnsi="微软雅黑" w:eastAsia="微软雅黑" w:cs="微软雅黑"/>
          <w:sz w:val="30"/>
          <w:szCs w:val="30"/>
        </w:rPr>
      </w:pPr>
    </w:p>
    <w:p w14:paraId="0F852B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to the Son of Man means something more than the declarative action of a prophet.</w:t>
      </w:r>
    </w:p>
    <w:p w14:paraId="3E7D7D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对人子的暗指意味着某种超过先知宣告性行为的东西。</w:t>
      </w:r>
    </w:p>
    <w:p w14:paraId="16C0FC61">
      <w:pPr>
        <w:rPr>
          <w:rFonts w:hint="eastAsia" w:ascii="微软雅黑" w:hAnsi="微软雅黑" w:eastAsia="微软雅黑" w:cs="微软雅黑"/>
          <w:sz w:val="30"/>
          <w:szCs w:val="30"/>
        </w:rPr>
      </w:pPr>
    </w:p>
    <w:p w14:paraId="667351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that, as the second man or substitute, He had power on earth, by anticipation or beforehand, to forgive sins,—</w:t>
      </w:r>
    </w:p>
    <w:p w14:paraId="7629C5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祂的意思是，作为第二个人或替代者，祂在地上通过预支（anticipation）或预先，拥有赦免罪的权柄，——</w:t>
      </w:r>
    </w:p>
    <w:p w14:paraId="20D09CCD">
      <w:pPr>
        <w:rPr>
          <w:rFonts w:hint="eastAsia" w:ascii="微软雅黑" w:hAnsi="微软雅黑" w:eastAsia="微软雅黑" w:cs="微软雅黑"/>
          <w:sz w:val="30"/>
          <w:szCs w:val="30"/>
        </w:rPr>
      </w:pPr>
    </w:p>
    <w:p w14:paraId="163B30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authority which He possessed, because He was then in process of expiating sin by His abasement and death.</w:t>
      </w:r>
    </w:p>
    <w:p w14:paraId="4DE8E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祂之所以拥有这项权柄，是因为祂当时正处于通过祂的降卑和死亡来净除罪的过程中。</w:t>
      </w:r>
    </w:p>
    <w:p w14:paraId="3AF2551A">
      <w:pPr>
        <w:rPr>
          <w:rFonts w:hint="eastAsia" w:ascii="微软雅黑" w:hAnsi="微软雅黑" w:eastAsia="微软雅黑" w:cs="微软雅黑"/>
          <w:sz w:val="30"/>
          <w:szCs w:val="30"/>
        </w:rPr>
      </w:pPr>
    </w:p>
    <w:p w14:paraId="1BFE1A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is one of cause and effect.</w:t>
      </w:r>
    </w:p>
    <w:p w14:paraId="62583B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这种联系是一种因果联系。</w:t>
      </w:r>
    </w:p>
    <w:p w14:paraId="04EB4BB1">
      <w:pPr>
        <w:rPr>
          <w:rFonts w:hint="eastAsia" w:ascii="微软雅黑" w:hAnsi="微软雅黑" w:eastAsia="微软雅黑" w:cs="微软雅黑"/>
          <w:sz w:val="30"/>
          <w:szCs w:val="30"/>
        </w:rPr>
      </w:pPr>
    </w:p>
    <w:p w14:paraId="4B1F0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authority not merely to promise forgiveness, but to bestow it.</w:t>
      </w:r>
    </w:p>
    <w:p w14:paraId="6659C3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祂拥有的权柄不仅仅是承诺赦免，而是赐予赦免。</w:t>
      </w:r>
    </w:p>
    <w:p w14:paraId="66C40EC1">
      <w:pPr>
        <w:rPr>
          <w:rFonts w:hint="eastAsia" w:ascii="微软雅黑" w:hAnsi="微软雅黑" w:eastAsia="微软雅黑" w:cs="微软雅黑"/>
          <w:sz w:val="30"/>
          <w:szCs w:val="30"/>
        </w:rPr>
      </w:pPr>
    </w:p>
    <w:p w14:paraId="0421EF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He said in relation to the judgment, that He had authority to exercise it, because He was the Son of Man, so He says in reference to forgiveness, that He had authority to dispense it even by anticipation, because He was the Son of Man.</w:t>
      </w:r>
    </w:p>
    <w:p w14:paraId="4636D1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正如祂论及审判时说，祂拥有行使审判的权柄是因为祂是人子，同样祂论及赦免时说，祂甚至拥有预先施行赦免的权柄，也是因为祂是人子。</w:t>
      </w:r>
    </w:p>
    <w:p w14:paraId="0F6654CF">
      <w:pPr>
        <w:rPr>
          <w:rFonts w:hint="eastAsia" w:ascii="微软雅黑" w:hAnsi="微软雅黑" w:eastAsia="微软雅黑" w:cs="微软雅黑"/>
          <w:sz w:val="30"/>
          <w:szCs w:val="30"/>
        </w:rPr>
      </w:pPr>
    </w:p>
    <w:p w14:paraId="3B67EE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the reward, the other is the procuring cause, or the merit by which it is effected;</w:t>
      </w:r>
    </w:p>
    <w:p w14:paraId="314279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一者是奖赏，另一者是促成的原因，或者是成就此事的功德（merit）；</w:t>
      </w:r>
    </w:p>
    <w:p w14:paraId="6914A841">
      <w:pPr>
        <w:rPr>
          <w:rFonts w:hint="eastAsia" w:ascii="微软雅黑" w:hAnsi="微软雅黑" w:eastAsia="微软雅黑" w:cs="微软雅黑"/>
          <w:sz w:val="30"/>
          <w:szCs w:val="30"/>
        </w:rPr>
      </w:pPr>
    </w:p>
    <w:p w14:paraId="37137D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always connected in the closest manner with the second man, the Lord from heaven.</w:t>
      </w:r>
    </w:p>
    <w:p w14:paraId="4929F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且这始终以最紧密的方式与那第二个人、那从天降下的主联系在一起。</w:t>
      </w:r>
    </w:p>
    <w:p w14:paraId="38DDFF9C">
      <w:pPr>
        <w:rPr>
          <w:rFonts w:hint="eastAsia" w:ascii="微软雅黑" w:hAnsi="微软雅黑" w:eastAsia="微软雅黑" w:cs="微软雅黑"/>
          <w:sz w:val="30"/>
          <w:szCs w:val="30"/>
        </w:rPr>
      </w:pPr>
    </w:p>
    <w:p w14:paraId="331C0F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mention the general analogy of Scripture, which uniformly deduces all the benefits of this nature from Christ's atoning work, the phrase under consideration is in itself decisive to this effect.</w:t>
      </w:r>
    </w:p>
    <w:p w14:paraId="154E51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更不用说圣经的一般类比了，它一贯将所有此类性质的益处都归结为基督的赎罪工作，我们正在考虑的这个短语本身对于此效果就是决定性的。</w:t>
      </w:r>
    </w:p>
    <w:p w14:paraId="573B8138">
      <w:pPr>
        <w:rPr>
          <w:rFonts w:hint="eastAsia" w:ascii="微软雅黑" w:hAnsi="微软雅黑" w:eastAsia="微软雅黑" w:cs="微软雅黑"/>
          <w:sz w:val="30"/>
          <w:szCs w:val="30"/>
        </w:rPr>
      </w:pPr>
    </w:p>
    <w:p w14:paraId="00DBD6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suretyship is the meritorious or procuring cause of them all.</w:t>
      </w:r>
    </w:p>
    <w:p w14:paraId="647E1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基督的保证人身份（suretyship）是这一切的功德原因或促成原因。</w:t>
      </w:r>
    </w:p>
    <w:p w14:paraId="37B45602">
      <w:pPr>
        <w:rPr>
          <w:rFonts w:hint="eastAsia" w:ascii="微软雅黑" w:hAnsi="微软雅黑" w:eastAsia="微软雅黑" w:cs="微软雅黑"/>
          <w:sz w:val="30"/>
          <w:szCs w:val="30"/>
        </w:rPr>
      </w:pPr>
    </w:p>
    <w:p w14:paraId="663220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ii. 28: "The Son of Man is Lord also of the Sabbath."—</w:t>
      </w:r>
    </w:p>
    <w:p w14:paraId="4F568D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2:28：“所以，人子也是安息日的主。”——</w:t>
      </w:r>
    </w:p>
    <w:p w14:paraId="6D6F9215">
      <w:pPr>
        <w:rPr>
          <w:rFonts w:hint="eastAsia" w:ascii="微软雅黑" w:hAnsi="微软雅黑" w:eastAsia="微软雅黑" w:cs="微软雅黑"/>
          <w:sz w:val="30"/>
          <w:szCs w:val="30"/>
        </w:rPr>
      </w:pPr>
    </w:p>
    <w:p w14:paraId="7F8C70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explained this verse, on account of the peculiar connection in which it stands, with the previous verse (ver. 27), as intimating that man, as man, is lord of the Sabbath.</w:t>
      </w:r>
    </w:p>
    <w:p w14:paraId="514868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由于本节与前一节（27 节）之间独特的联系，有些人解释本节是在暗示：人作为人，是安息日的主。</w:t>
      </w:r>
    </w:p>
    <w:p w14:paraId="13E2AB88">
      <w:pPr>
        <w:rPr>
          <w:rFonts w:hint="eastAsia" w:ascii="微软雅黑" w:hAnsi="微软雅黑" w:eastAsia="微软雅黑" w:cs="微软雅黑"/>
          <w:sz w:val="30"/>
          <w:szCs w:val="30"/>
        </w:rPr>
      </w:pPr>
    </w:p>
    <w:p w14:paraId="25FDA8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that interpretation there are two objections:</w:t>
      </w:r>
    </w:p>
    <w:p w14:paraId="2A76C6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但对于这种解释有两项异议：</w:t>
      </w:r>
    </w:p>
    <w:p w14:paraId="45815C82">
      <w:pPr>
        <w:rPr>
          <w:rFonts w:hint="eastAsia" w:ascii="微软雅黑" w:hAnsi="微软雅黑" w:eastAsia="微软雅黑" w:cs="微软雅黑"/>
          <w:sz w:val="30"/>
          <w:szCs w:val="30"/>
        </w:rPr>
      </w:pPr>
    </w:p>
    <w:p w14:paraId="06FD58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always in our Lord's style a sharp and well-defined difference between the two terms, man and the Son of Man.</w:t>
      </w:r>
    </w:p>
    <w:p w14:paraId="483F3E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在我主的风格中，在“人”与“人子”这两个术语之间，始终存在着尖锐且界限分明的区别。</w:t>
      </w:r>
    </w:p>
    <w:p w14:paraId="0B76E5E4">
      <w:pPr>
        <w:rPr>
          <w:rFonts w:hint="eastAsia" w:ascii="微软雅黑" w:hAnsi="微软雅黑" w:eastAsia="微软雅黑" w:cs="微软雅黑"/>
          <w:sz w:val="30"/>
          <w:szCs w:val="30"/>
        </w:rPr>
      </w:pPr>
    </w:p>
    <w:p w14:paraId="4D094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would be no valid argument to reason as follows: The Sabbath was made for man, not man for the Sabbath; therefore man is lord also of the Sabbath.</w:t>
      </w:r>
    </w:p>
    <w:p w14:paraId="39CA2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以下的推理绝非有效的论证：安息日是为人的，人不是为安息日的；因此人也是安息日的主。</w:t>
      </w:r>
    </w:p>
    <w:p w14:paraId="0D0F8550">
      <w:pPr>
        <w:rPr>
          <w:rFonts w:hint="eastAsia" w:ascii="微软雅黑" w:hAnsi="微软雅黑" w:eastAsia="微软雅黑" w:cs="微软雅黑"/>
          <w:sz w:val="30"/>
          <w:szCs w:val="30"/>
        </w:rPr>
      </w:pPr>
    </w:p>
    <w:p w14:paraId="54DBD7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or, to go back to the class who heard Him, Israel, was not lord of the Sabbath, but servant of it, and bound to observe it;</w:t>
      </w:r>
    </w:p>
    <w:p w14:paraId="2D473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人，或者回到当时听祂说话的那个群体以色列，他们并非安息日的主，而是其仆人，且有义务遵守它；</w:t>
      </w:r>
    </w:p>
    <w:p w14:paraId="49F1284A">
      <w:pPr>
        <w:rPr>
          <w:rFonts w:hint="eastAsia" w:ascii="微软雅黑" w:hAnsi="微软雅黑" w:eastAsia="微软雅黑" w:cs="微软雅黑"/>
          <w:sz w:val="30"/>
          <w:szCs w:val="30"/>
        </w:rPr>
      </w:pPr>
    </w:p>
    <w:p w14:paraId="66E0C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Jesus declares that He was Lord of the Sabbath in a sense in which no other shared.</w:t>
      </w:r>
    </w:p>
    <w:p w14:paraId="60FA3E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而耶稣宣告祂是安息日的主，是在一种无人共享的意义上。</w:t>
      </w:r>
    </w:p>
    <w:p w14:paraId="3D6B7AE4">
      <w:pPr>
        <w:rPr>
          <w:rFonts w:hint="eastAsia" w:ascii="微软雅黑" w:hAnsi="微软雅黑" w:eastAsia="微软雅黑" w:cs="微软雅黑"/>
          <w:sz w:val="30"/>
          <w:szCs w:val="30"/>
        </w:rPr>
      </w:pPr>
    </w:p>
    <w:p w14:paraId="6A26FA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occasion on which the saying was uttered, the tenor of our Lord's words bears, that as the Sabbath was not one of the unalterable moral laws, it might be dispensed with in certain cases of mercy and necessity, for the preservation of life and health;</w:t>
      </w:r>
    </w:p>
    <w:p w14:paraId="5AA060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根据这段话发表的场合，我主话语的主旨（tenor）是：由于安息日并非不可更改的道德律法之一，因此在涉及怜悯和必要的某些情况下（如为了保全生命和健康），可以对其行使豁免权；</w:t>
      </w:r>
    </w:p>
    <w:p w14:paraId="304061D4">
      <w:pPr>
        <w:rPr>
          <w:rFonts w:hint="eastAsia" w:ascii="微软雅黑" w:hAnsi="微软雅黑" w:eastAsia="微软雅黑" w:cs="微软雅黑"/>
          <w:sz w:val="30"/>
          <w:szCs w:val="30"/>
        </w:rPr>
      </w:pPr>
    </w:p>
    <w:p w14:paraId="6357C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are of paramount importance; and the Sabbath was made for man, not man for it.</w:t>
      </w:r>
    </w:p>
    <w:p w14:paraId="7BE95E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因为这些才是至高无上的；安息日是为人的，人不是为安息日的。</w:t>
      </w:r>
    </w:p>
    <w:p w14:paraId="75E11CBE">
      <w:pPr>
        <w:rPr>
          <w:rFonts w:hint="eastAsia" w:ascii="微软雅黑" w:hAnsi="微软雅黑" w:eastAsia="微软雅黑" w:cs="微软雅黑"/>
          <w:sz w:val="30"/>
          <w:szCs w:val="30"/>
        </w:rPr>
      </w:pPr>
    </w:p>
    <w:p w14:paraId="44FB45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maintained in the plainest terms.</w:t>
      </w:r>
    </w:p>
    <w:p w14:paraId="0F61DD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这是以最明白的措辞来维护的。</w:t>
      </w:r>
    </w:p>
    <w:p w14:paraId="2276B988">
      <w:pPr>
        <w:rPr>
          <w:rFonts w:hint="eastAsia" w:ascii="微软雅黑" w:hAnsi="微软雅黑" w:eastAsia="微软雅黑" w:cs="微软雅黑"/>
          <w:sz w:val="30"/>
          <w:szCs w:val="30"/>
        </w:rPr>
      </w:pPr>
    </w:p>
    <w:p w14:paraId="0FF585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find a sudden turn given to the expression in the words of Mark: "Therefore the Son of Man is Lord also of the Sabbath."</w:t>
      </w:r>
    </w:p>
    <w:p w14:paraId="1A51F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但我们发现在马可的话语中，表达方式发生了一个突然的转变：“所以，人子也是安息日的主。”</w:t>
      </w:r>
    </w:p>
    <w:p w14:paraId="0C65537B">
      <w:pPr>
        <w:rPr>
          <w:rFonts w:hint="eastAsia" w:ascii="微软雅黑" w:hAnsi="微软雅黑" w:eastAsia="微软雅黑" w:cs="微软雅黑"/>
          <w:sz w:val="30"/>
          <w:szCs w:val="30"/>
        </w:rPr>
      </w:pPr>
    </w:p>
    <w:p w14:paraId="5A86F7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train of thought may be easily explained.</w:t>
      </w:r>
    </w:p>
    <w:p w14:paraId="29473B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这种思路可以很容易地得到解释。</w:t>
      </w:r>
    </w:p>
    <w:p w14:paraId="7E8F8515">
      <w:pPr>
        <w:rPr>
          <w:rFonts w:hint="eastAsia" w:ascii="微软雅黑" w:hAnsi="微软雅黑" w:eastAsia="微软雅黑" w:cs="微软雅黑"/>
          <w:sz w:val="30"/>
          <w:szCs w:val="30"/>
        </w:rPr>
      </w:pPr>
    </w:p>
    <w:p w14:paraId="7776EC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warrantable in cases of necessity to break its rest, on the principle that man was not made for it, but that it was made for man;</w:t>
      </w:r>
    </w:p>
    <w:p w14:paraId="156253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在必要的情况下打破其安息是正当的，其原则是人并非为此而造，而是它为人而造；</w:t>
      </w:r>
    </w:p>
    <w:p w14:paraId="214C9A6F">
      <w:pPr>
        <w:rPr>
          <w:rFonts w:hint="eastAsia" w:ascii="微软雅黑" w:hAnsi="微软雅黑" w:eastAsia="微软雅黑" w:cs="微软雅黑"/>
          <w:sz w:val="30"/>
          <w:szCs w:val="30"/>
        </w:rPr>
      </w:pPr>
    </w:p>
    <w:p w14:paraId="6D5961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cannot on this account be called lord of the Sabbath, because this very permission is from the Lord.</w:t>
      </w:r>
    </w:p>
    <w:p w14:paraId="582E4E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虽然人不能因此被称为安息日的主，因为这项许可本身就来自主。</w:t>
      </w:r>
    </w:p>
    <w:p w14:paraId="1F0C5D20">
      <w:pPr>
        <w:rPr>
          <w:rFonts w:hint="eastAsia" w:ascii="微软雅黑" w:hAnsi="微软雅黑" w:eastAsia="微软雅黑" w:cs="微软雅黑"/>
          <w:sz w:val="30"/>
          <w:szCs w:val="30"/>
        </w:rPr>
      </w:pPr>
    </w:p>
    <w:p w14:paraId="600F20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has a dispensing power over it from a ground which is unique and wholly His own,—because He is the Son of Man.</w:t>
      </w:r>
    </w:p>
    <w:p w14:paraId="6723F3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但基督对安息日拥有一种分配/豁免权（dispensing power），这是基于一个独特的、完全属于祂自己的根据，——因为祂是人子。</w:t>
      </w:r>
    </w:p>
    <w:p w14:paraId="321F79B2">
      <w:pPr>
        <w:rPr>
          <w:rFonts w:hint="eastAsia" w:ascii="微软雅黑" w:hAnsi="微软雅黑" w:eastAsia="微软雅黑" w:cs="微软雅黑"/>
          <w:sz w:val="30"/>
          <w:szCs w:val="30"/>
        </w:rPr>
      </w:pPr>
    </w:p>
    <w:p w14:paraId="55D06E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allusion to the other precepts of the decalogue here;</w:t>
      </w:r>
    </w:p>
    <w:p w14:paraId="5CDC7B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这里并没有暗指十诫中的其他诫命；</w:t>
      </w:r>
    </w:p>
    <w:p w14:paraId="14713505">
      <w:pPr>
        <w:rPr>
          <w:rFonts w:hint="eastAsia" w:ascii="微软雅黑" w:hAnsi="微软雅黑" w:eastAsia="微软雅黑" w:cs="微软雅黑"/>
          <w:sz w:val="30"/>
          <w:szCs w:val="30"/>
        </w:rPr>
      </w:pPr>
    </w:p>
    <w:p w14:paraId="198EFB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indeed could this dispensing power be exercised in reference to them since they are the expression of His own divine nature and divine will—without running counter to Himself and contradicting Himself.</w:t>
      </w:r>
    </w:p>
    <w:p w14:paraId="7C85A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事实上，这种分配权也不能应用于那些诫命（因为它们是祂自己属神本性和属神意志的表达），否则就会与祂自己相背并自相矛盾。</w:t>
      </w:r>
    </w:p>
    <w:p w14:paraId="761F5763">
      <w:pPr>
        <w:rPr>
          <w:rFonts w:hint="eastAsia" w:ascii="微软雅黑" w:hAnsi="微软雅黑" w:eastAsia="微软雅黑" w:cs="微软雅黑"/>
          <w:sz w:val="30"/>
          <w:szCs w:val="30"/>
        </w:rPr>
      </w:pPr>
    </w:p>
    <w:p w14:paraId="587540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abased and humbled substitute consulting for men's salvation and for their highest interests, He has been made Lord of the Sabbath.</w:t>
      </w:r>
    </w:p>
    <w:p w14:paraId="076E8C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但作为那为了人的救恩及其最高利益而筹谋的、降卑受辱的替代者，祂被立为安息日的主。</w:t>
      </w:r>
    </w:p>
    <w:p w14:paraId="436F5C32">
      <w:pPr>
        <w:rPr>
          <w:rFonts w:hint="eastAsia" w:ascii="微软雅黑" w:hAnsi="微软雅黑" w:eastAsia="微软雅黑" w:cs="微软雅黑"/>
          <w:sz w:val="30"/>
          <w:szCs w:val="30"/>
        </w:rPr>
      </w:pPr>
    </w:p>
    <w:p w14:paraId="391328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reward.</w:t>
      </w:r>
    </w:p>
    <w:p w14:paraId="1F336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这就是祂的奖赏。</w:t>
      </w:r>
    </w:p>
    <w:p w14:paraId="2895EB85">
      <w:pPr>
        <w:rPr>
          <w:rFonts w:hint="eastAsia" w:ascii="微软雅黑" w:hAnsi="微软雅黑" w:eastAsia="微软雅黑" w:cs="微软雅黑"/>
          <w:sz w:val="30"/>
          <w:szCs w:val="30"/>
        </w:rPr>
      </w:pPr>
    </w:p>
    <w:p w14:paraId="1D688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authority to alter and adjust the Sabbath, and to exercise a dispensing power in regard to it, as He deemed best, because He was the Son of Man.</w:t>
      </w:r>
    </w:p>
    <w:p w14:paraId="241BF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祂拥有权柄去改变和调整安息日，并根据祂认为最好的方式对其行使分配/豁免权，正是因为祂是人子。</w:t>
      </w:r>
    </w:p>
    <w:p w14:paraId="4DE5987F">
      <w:pPr>
        <w:rPr>
          <w:rFonts w:hint="eastAsia" w:ascii="微软雅黑" w:hAnsi="微软雅黑" w:eastAsia="微软雅黑" w:cs="微软雅黑"/>
          <w:sz w:val="30"/>
          <w:szCs w:val="30"/>
        </w:rPr>
      </w:pPr>
    </w:p>
    <w:p w14:paraId="189FA3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word of abrogating it, but only of adjusting it, and adapting it in such a way as would be most conducive to the spiritual interests of His disciples.</w:t>
      </w:r>
    </w:p>
    <w:p w14:paraId="3EB55A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这里没有提到废除安息日，而只是提到了调整它，并以一种最有利于其门徒属灵利益的方式来使之适应。</w:t>
      </w:r>
    </w:p>
    <w:p w14:paraId="652DB353">
      <w:pPr>
        <w:rPr>
          <w:rFonts w:hint="eastAsia" w:ascii="微软雅黑" w:hAnsi="微软雅黑" w:eastAsia="微软雅黑" w:cs="微软雅黑"/>
          <w:sz w:val="30"/>
          <w:szCs w:val="30"/>
        </w:rPr>
      </w:pPr>
    </w:p>
    <w:p w14:paraId="2C7397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He alone, had this authority in the very same way as He had authority to pardon and authority to exercise judgment, because He was the Son of Man, or the substitute of sinners, and the second man.</w:t>
      </w:r>
    </w:p>
    <w:p w14:paraId="67FE5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祂，且唯有祂，拥有这项权柄，正如祂拥有赦免的权柄和行审判的权柄一样，都是因为祂是人子，即罪人的替代者，也就是那第二个人。</w:t>
      </w:r>
    </w:p>
    <w:p w14:paraId="0656710E">
      <w:pPr>
        <w:rPr>
          <w:rFonts w:hint="eastAsia" w:ascii="微软雅黑" w:hAnsi="微软雅黑" w:eastAsia="微软雅黑" w:cs="微软雅黑"/>
          <w:sz w:val="30"/>
          <w:szCs w:val="30"/>
        </w:rPr>
      </w:pPr>
    </w:p>
    <w:p w14:paraId="568E71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showed that He was such a Lord of it, when He altered the day of the week.</w:t>
      </w:r>
    </w:p>
    <w:p w14:paraId="378D76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当祂更改一周中的那一天时，祂就显示了祂确实是安息日的主。</w:t>
      </w:r>
    </w:p>
    <w:p w14:paraId="54D7F423">
      <w:pPr>
        <w:rPr>
          <w:rFonts w:hint="eastAsia" w:ascii="微软雅黑" w:hAnsi="微软雅黑" w:eastAsia="微软雅黑" w:cs="微软雅黑"/>
          <w:sz w:val="30"/>
          <w:szCs w:val="30"/>
        </w:rPr>
      </w:pPr>
    </w:p>
    <w:p w14:paraId="31492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 this occasion vindicated the disciples who ate the ears of corn;</w:t>
      </w:r>
    </w:p>
    <w:p w14:paraId="5C4AB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祂在这次场合中为那些掐麦穗吃的门徒辩护；</w:t>
      </w:r>
    </w:p>
    <w:p w14:paraId="556F902F">
      <w:pPr>
        <w:rPr>
          <w:rFonts w:hint="eastAsia" w:ascii="微软雅黑" w:hAnsi="微软雅黑" w:eastAsia="微软雅黑" w:cs="微软雅黑"/>
          <w:sz w:val="30"/>
          <w:szCs w:val="30"/>
        </w:rPr>
      </w:pPr>
    </w:p>
    <w:p w14:paraId="603358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so, He had a dispensing power to give them this permission as Lord also of the Sabbath.</w:t>
      </w:r>
    </w:p>
    <w:p w14:paraId="5EE778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不仅如此，祂作为安息日的主，还拥有一种分配权给予他们这项许可。</w:t>
      </w:r>
    </w:p>
    <w:p w14:paraId="5E86267B">
      <w:pPr>
        <w:rPr>
          <w:rFonts w:hint="eastAsia" w:ascii="微软雅黑" w:hAnsi="微软雅黑" w:eastAsia="微软雅黑" w:cs="微软雅黑"/>
          <w:sz w:val="30"/>
          <w:szCs w:val="30"/>
        </w:rPr>
      </w:pPr>
    </w:p>
    <w:p w14:paraId="182492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already adduced, and others to be met with as we proceed, demonstrate that the idea uniformly attached to the phrase is humiliation or abasement.</w:t>
      </w:r>
    </w:p>
    <w:p w14:paraId="03AB8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已经引述的篇章，以及我们在后文中将遇到的其他篇章，都证明了统一附着在该短语上的观念是羞辱或降卑。</w:t>
      </w:r>
    </w:p>
    <w:p w14:paraId="2AA6E006">
      <w:pPr>
        <w:rPr>
          <w:rFonts w:hint="eastAsia" w:ascii="微软雅黑" w:hAnsi="微软雅黑" w:eastAsia="微软雅黑" w:cs="微软雅黑"/>
          <w:sz w:val="30"/>
          <w:szCs w:val="30"/>
        </w:rPr>
      </w:pPr>
    </w:p>
    <w:p w14:paraId="1F0432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acceptation refuted by those texts which at first sight seem to run counter to it, and involve an allusion to His glory.</w:t>
      </w:r>
    </w:p>
    <w:p w14:paraId="4EC831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这种领受意义，也并未被那些乍看之下似乎与之相悖、且涉及暗指祂荣耀的文本所驳倒。</w:t>
      </w:r>
    </w:p>
    <w:p w14:paraId="6F583671">
      <w:pPr>
        <w:rPr>
          <w:rFonts w:hint="eastAsia" w:ascii="微软雅黑" w:hAnsi="微软雅黑" w:eastAsia="微软雅黑" w:cs="微软雅黑"/>
          <w:sz w:val="30"/>
          <w:szCs w:val="30"/>
        </w:rPr>
      </w:pPr>
    </w:p>
    <w:p w14:paraId="7946BB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mean that He who then spoke in the abasement of the curse would appear in His mediatorial exaltation;</w:t>
      </w:r>
    </w:p>
    <w:p w14:paraId="1C24F5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相反，它们的意思是：那位当时在咒诅的降卑中说话的祂，必将在祂的中保升高（exaltation）中显现；</w:t>
      </w:r>
    </w:p>
    <w:p w14:paraId="35551C3A">
      <w:pPr>
        <w:rPr>
          <w:rFonts w:hint="eastAsia" w:ascii="微软雅黑" w:hAnsi="微软雅黑" w:eastAsia="微软雅黑" w:cs="微软雅黑"/>
          <w:sz w:val="30"/>
          <w:szCs w:val="30"/>
        </w:rPr>
      </w:pPr>
    </w:p>
    <w:p w14:paraId="512A15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was natural, His thoughts were much directed to the joy that was set before Him.</w:t>
      </w:r>
    </w:p>
    <w:p w14:paraId="57005D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并且很自然地，祂的思想多被引向那摆在祂面前的喜乐。</w:t>
      </w:r>
    </w:p>
    <w:p w14:paraId="3F22DC31">
      <w:pPr>
        <w:rPr>
          <w:rFonts w:hint="eastAsia" w:ascii="微软雅黑" w:hAnsi="微软雅黑" w:eastAsia="微软雅黑" w:cs="微软雅黑"/>
          <w:sz w:val="30"/>
          <w:szCs w:val="30"/>
        </w:rPr>
      </w:pPr>
    </w:p>
    <w:p w14:paraId="470E38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He told the disciples that they should be rewarded "when the Son of Man should sit on the throne of His glory," He intimated that His present poverty and meanness should give place to infinite glory.</w:t>
      </w:r>
    </w:p>
    <w:p w14:paraId="3C7865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因此，当祂告诉门徒，他们将在“人子坐在祂荣耀宝座上时”得到奖赏，祂是在暗示祂当下的贫穷与卑微必将让位于无限的荣耀。</w:t>
      </w:r>
    </w:p>
    <w:p w14:paraId="20BC09D8">
      <w:pPr>
        <w:rPr>
          <w:rFonts w:hint="eastAsia" w:ascii="微软雅黑" w:hAnsi="微软雅黑" w:eastAsia="微软雅黑" w:cs="微软雅黑"/>
          <w:sz w:val="30"/>
          <w:szCs w:val="30"/>
        </w:rPr>
      </w:pPr>
    </w:p>
    <w:p w14:paraId="50FD91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trial before the Sanhedrim, when He declared to the high priest, "Ye shall see the Son of Man sitting on the right hand of power," we have just the same thing.</w:t>
      </w:r>
    </w:p>
    <w:p w14:paraId="25F70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在公会受审时，当祂向大祭司宣告“你们要看见人子坐在那权能者的右边”时，我们看到的正是相同的事。</w:t>
      </w:r>
    </w:p>
    <w:p w14:paraId="61CF915E">
      <w:pPr>
        <w:rPr>
          <w:rFonts w:hint="eastAsia" w:ascii="微软雅黑" w:hAnsi="微软雅黑" w:eastAsia="微软雅黑" w:cs="微软雅黑"/>
          <w:sz w:val="30"/>
          <w:szCs w:val="30"/>
        </w:rPr>
      </w:pPr>
    </w:p>
    <w:p w14:paraId="5C64A6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avowed His supreme deity as the Son of God, and then immediately reverted to the view-point from which He usually spake that of the despised and rejected of men, the bearer of the world's curse.</w:t>
      </w:r>
    </w:p>
    <w:p w14:paraId="5C753C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祂首先宣认了祂作为神之子的至高神性，接着立即回到了祂通常说话的视角，即那个被人藐视、被人厌弃、承担世人咒诅者的视角。</w:t>
      </w:r>
    </w:p>
    <w:p w14:paraId="1CDF9FB7">
      <w:pPr>
        <w:rPr>
          <w:rFonts w:hint="eastAsia" w:ascii="微软雅黑" w:hAnsi="微软雅黑" w:eastAsia="微软雅黑" w:cs="微软雅黑"/>
          <w:sz w:val="30"/>
          <w:szCs w:val="30"/>
        </w:rPr>
      </w:pPr>
    </w:p>
    <w:p w14:paraId="37D8CD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set Him at nought in His abasement, He intimates the majesty and glory in which they should one day behold Him.</w:t>
      </w:r>
    </w:p>
    <w:p w14:paraId="4336E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当他们在祂的降卑中藐视祂时，祂暗示了他们终有一天必将见到的威严与荣耀。</w:t>
      </w:r>
    </w:p>
    <w:p w14:paraId="3D46C578">
      <w:pPr>
        <w:rPr>
          <w:rFonts w:hint="eastAsia" w:ascii="微软雅黑" w:hAnsi="微软雅黑" w:eastAsia="微软雅黑" w:cs="微软雅黑"/>
          <w:sz w:val="30"/>
          <w:szCs w:val="30"/>
        </w:rPr>
      </w:pPr>
    </w:p>
    <w:p w14:paraId="6EBBFE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explanation must be given of all the other passages where this title is found in connection with an allusion to His glory. [46]</w:t>
      </w:r>
    </w:p>
    <w:p w14:paraId="65ABE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对于所有其他发现这一头衔与暗指其荣耀相关联的篇章，也必须给出同样的解释。</w:t>
      </w:r>
    </w:p>
    <w:p w14:paraId="5496F5D9">
      <w:pPr>
        <w:rPr>
          <w:rFonts w:hint="eastAsia" w:ascii="微软雅黑" w:hAnsi="微软雅黑" w:eastAsia="微软雅黑" w:cs="微软雅黑"/>
          <w:sz w:val="30"/>
          <w:szCs w:val="30"/>
        </w:rPr>
      </w:pPr>
    </w:p>
    <w:p w14:paraId="417F3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preceding discussion gives us, so to speak, a biography of the Lord Jesus from His own consciousness, and, in fact, a wholly different view of the life of Christ, than we should otherwise have been led to form.</w:t>
      </w:r>
    </w:p>
    <w:p w14:paraId="0E57DE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可以说，前面的讨论向我们展示了一部发自救主耶稣自身意识的传记，事实上，这向我们展示了一个与我们通常被引导形成的完全不同的基督生平视角。</w:t>
      </w:r>
    </w:p>
    <w:p w14:paraId="5A71D6F6">
      <w:pPr>
        <w:rPr>
          <w:rFonts w:hint="eastAsia" w:ascii="微软雅黑" w:hAnsi="微软雅黑" w:eastAsia="微软雅黑" w:cs="微软雅黑"/>
          <w:sz w:val="30"/>
          <w:szCs w:val="30"/>
        </w:rPr>
      </w:pPr>
    </w:p>
    <w:p w14:paraId="63DE04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proves that He was fully aware of the fact that He was the sin-bearer, and called to lead a curse-bearing life, throughout His whole earthly career.</w:t>
      </w:r>
    </w:p>
    <w:p w14:paraId="7A76F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这种语言证明了祂充分意识到这样一个事实：在祂整个地上的生涯中，祂就是担罪者，并被召唤去过一种承担咒诅的生命。</w:t>
      </w:r>
    </w:p>
    <w:p w14:paraId="145E80ED">
      <w:pPr>
        <w:rPr>
          <w:rFonts w:hint="eastAsia" w:ascii="微软雅黑" w:hAnsi="微软雅黑" w:eastAsia="微软雅黑" w:cs="微软雅黑"/>
          <w:sz w:val="30"/>
          <w:szCs w:val="30"/>
        </w:rPr>
      </w:pPr>
    </w:p>
    <w:p w14:paraId="52B94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biographies of Christ, which in too many things betray their incompetence to reproduce that wondrous portrait, are specially defective here.</w:t>
      </w:r>
    </w:p>
    <w:p w14:paraId="05B67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在太多事情上暴露出无力再现那幅奇妙画像的人类基督传记，在这一点上尤其存在缺陷。</w:t>
      </w:r>
    </w:p>
    <w:p w14:paraId="1FE0CD86">
      <w:pPr>
        <w:rPr>
          <w:rFonts w:hint="eastAsia" w:ascii="微软雅黑" w:hAnsi="微软雅黑" w:eastAsia="微软雅黑" w:cs="微软雅黑"/>
          <w:sz w:val="30"/>
          <w:szCs w:val="30"/>
        </w:rPr>
      </w:pPr>
    </w:p>
    <w:p w14:paraId="78D7B2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rarely take account of this aspect of Christ's earthly life, or find any allusion to it in the Lord's own words.</w:t>
      </w:r>
    </w:p>
    <w:p w14:paraId="5C7046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它们很少考虑到基督地上生命的这一方面，也很少在主自己的话语中找到对此的任何暗指。</w:t>
      </w:r>
    </w:p>
    <w:p w14:paraId="6245A59F">
      <w:pPr>
        <w:rPr>
          <w:rFonts w:hint="eastAsia" w:ascii="微软雅黑" w:hAnsi="微软雅黑" w:eastAsia="微软雅黑" w:cs="微软雅黑"/>
          <w:sz w:val="30"/>
          <w:szCs w:val="30"/>
        </w:rPr>
      </w:pPr>
    </w:p>
    <w:p w14:paraId="4EFBC9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element, however, our whole view of Christ's life is one-sided, and imperfect in the highest degree.</w:t>
      </w:r>
    </w:p>
    <w:p w14:paraId="2641E5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然而，若没有这一要素，我们对基督生命的整个看法就是片面的，且在最高程度上是不完善的。</w:t>
      </w:r>
    </w:p>
    <w:p w14:paraId="41363AB3">
      <w:pPr>
        <w:rPr>
          <w:rFonts w:hint="eastAsia" w:ascii="微软雅黑" w:hAnsi="微软雅黑" w:eastAsia="微软雅黑" w:cs="微软雅黑"/>
          <w:sz w:val="30"/>
          <w:szCs w:val="30"/>
        </w:rPr>
      </w:pPr>
    </w:p>
    <w:p w14:paraId="354FFB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principal use derived from it by many men, otherwise sound in the faith, is limited to His teaching or to His example, or, at furthest, extended to the mode in which the Prince of Life communicates the spiritual life to men, and unites them to Himself.</w:t>
      </w:r>
    </w:p>
    <w:p w14:paraId="6221A9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因此，许多人在其他方面信仰纯正，却将从中获得的主要用途局限于祂的教导或榜样，或者至多扩展到生命之君如何将属灵生命传达给人并使人与祂联合的模式。</w:t>
      </w:r>
    </w:p>
    <w:p w14:paraId="6E39581B">
      <w:pPr>
        <w:rPr>
          <w:rFonts w:hint="eastAsia" w:ascii="微软雅黑" w:hAnsi="微软雅黑" w:eastAsia="微软雅黑" w:cs="微软雅黑"/>
          <w:sz w:val="30"/>
          <w:szCs w:val="30"/>
        </w:rPr>
      </w:pPr>
    </w:p>
    <w:p w14:paraId="5A6F40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true and important all these aspects of His life may be, they are still defective.</w:t>
      </w:r>
    </w:p>
    <w:p w14:paraId="03B9A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无论祂生命的这些方面是多么真实和重要，它们仍然是不完善的。</w:t>
      </w:r>
    </w:p>
    <w:p w14:paraId="21403B4F">
      <w:pPr>
        <w:rPr>
          <w:rFonts w:hint="eastAsia" w:ascii="微软雅黑" w:hAnsi="微软雅黑" w:eastAsia="微软雅黑" w:cs="微软雅黑"/>
          <w:sz w:val="30"/>
          <w:szCs w:val="30"/>
        </w:rPr>
      </w:pPr>
    </w:p>
    <w:p w14:paraId="636E05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Seen from the true view-point, or read off from the consciousness of the Lord Himself, His life is pervaded from first to last with another element.</w:t>
      </w:r>
    </w:p>
    <w:p w14:paraId="69C6D3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从真正的视角来看，或者从主本人的意识中读取，祂的生命从始至终都渗透着另一种要素。</w:t>
      </w:r>
    </w:p>
    <w:p w14:paraId="57899F02">
      <w:pPr>
        <w:rPr>
          <w:rFonts w:hint="eastAsia" w:ascii="微软雅黑" w:hAnsi="微软雅黑" w:eastAsia="微软雅黑" w:cs="微软雅黑"/>
          <w:sz w:val="30"/>
          <w:szCs w:val="30"/>
        </w:rPr>
      </w:pPr>
    </w:p>
    <w:p w14:paraId="1C031F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conscious of being the sin-bearer and the curse-bearer; and every utterance that falls from His lips as the Son of Man, discovers that He realized at every step of His arduous work the position of vicarious suffering and abasement.</w:t>
      </w:r>
    </w:p>
    <w:p w14:paraId="141B15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祂意识到自己就是担罪者和担咒诅者；且祂作为人子发出的每一句言辞，都显明祂在艰巨工作的每一步中都体认到了代赎性受苦与降卑的地位。</w:t>
      </w:r>
    </w:p>
    <w:p w14:paraId="1AA80153">
      <w:pPr>
        <w:rPr>
          <w:rFonts w:hint="eastAsia" w:ascii="微软雅黑" w:hAnsi="微软雅黑" w:eastAsia="微软雅黑" w:cs="微软雅黑"/>
          <w:sz w:val="30"/>
          <w:szCs w:val="30"/>
        </w:rPr>
      </w:pPr>
    </w:p>
    <w:p w14:paraId="5FDC0B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notice how He came to occupy this position as the substitute of sinful men, and so to act out that exchange of places which His whole atonement presupposes and implies.</w:t>
      </w:r>
    </w:p>
    <w:p w14:paraId="25004C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注意到祂是如何作为罪人的替代者来占据这一地位，并从而演活那整个赎罪工作所预设并暗示的地位交换，是极其重要的。</w:t>
      </w:r>
    </w:p>
    <w:p w14:paraId="6D397B8C">
      <w:pPr>
        <w:rPr>
          <w:rFonts w:hint="eastAsia" w:ascii="微软雅黑" w:hAnsi="微软雅黑" w:eastAsia="微软雅黑" w:cs="微软雅黑"/>
          <w:sz w:val="30"/>
          <w:szCs w:val="30"/>
        </w:rPr>
      </w:pPr>
    </w:p>
    <w:p w14:paraId="6A0BE2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view to bring out the truth on this point, it may be proper to refer, negatively, to some of the theories current and in vogue on this subject, but without entering very largely into their refutation.</w:t>
      </w:r>
    </w:p>
    <w:p w14:paraId="76CF6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为了带出关于这一点的真理，适当地、从反面指涉目前流行的一些关于这一课题的理论是恰当的，但不对其进行大量的驳斥。</w:t>
      </w:r>
    </w:p>
    <w:p w14:paraId="3F6BC648">
      <w:pPr>
        <w:rPr>
          <w:rFonts w:hint="eastAsia" w:ascii="微软雅黑" w:hAnsi="微软雅黑" w:eastAsia="微软雅黑" w:cs="微软雅黑"/>
          <w:sz w:val="30"/>
          <w:szCs w:val="30"/>
        </w:rPr>
      </w:pPr>
    </w:p>
    <w:p w14:paraId="70C847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did not first take sin upon Him, or was first made sin, upon the cross.</w:t>
      </w:r>
    </w:p>
    <w:p w14:paraId="766F78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祂并非到了十字架上才首次将罪担在自己身上，或者是才首次被使之成了罪。</w:t>
      </w:r>
    </w:p>
    <w:p w14:paraId="567A131A">
      <w:pPr>
        <w:rPr>
          <w:rFonts w:hint="eastAsia" w:ascii="微软雅黑" w:hAnsi="微软雅黑" w:eastAsia="微软雅黑" w:cs="微软雅黑"/>
          <w:sz w:val="30"/>
          <w:szCs w:val="30"/>
        </w:rPr>
      </w:pPr>
    </w:p>
    <w:p w14:paraId="771FF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first a man, and at a subsequent period the sin-bearer or the curse-bearer.</w:t>
      </w:r>
    </w:p>
    <w:p w14:paraId="1570DB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祂并非先是一个人，然后在随后的某个阶段才成为担罪者或担咒诅者。</w:t>
      </w:r>
    </w:p>
    <w:p w14:paraId="1E8C77CA">
      <w:pPr>
        <w:rPr>
          <w:rFonts w:hint="eastAsia" w:ascii="微软雅黑" w:hAnsi="微软雅黑" w:eastAsia="微软雅黑" w:cs="微软雅黑"/>
          <w:sz w:val="30"/>
          <w:szCs w:val="30"/>
        </w:rPr>
      </w:pPr>
    </w:p>
    <w:p w14:paraId="1DC9F3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truly and correctly said as to the assumption of humanity may be equally applied to this.</w:t>
      </w:r>
    </w:p>
    <w:p w14:paraId="6A0D5F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那些关于披戴人性的真实且正确的说法，可以同样应用于此。</w:t>
      </w:r>
    </w:p>
    <w:p w14:paraId="1DC24439">
      <w:pPr>
        <w:rPr>
          <w:rFonts w:hint="eastAsia" w:ascii="微软雅黑" w:hAnsi="微软雅黑" w:eastAsia="微软雅黑" w:cs="微软雅黑"/>
          <w:sz w:val="30"/>
          <w:szCs w:val="30"/>
        </w:rPr>
      </w:pPr>
    </w:p>
    <w:p w14:paraId="4319E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first a man, and then incarnate, or assumed into the personality of the Son;</w:t>
      </w:r>
    </w:p>
    <w:p w14:paraId="48AF8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祂并非先是一个人，然后才道成肉身，或者是被假定进（assumed into）圣子的位格中；</w:t>
      </w:r>
    </w:p>
    <w:p w14:paraId="20F7FCC3">
      <w:pPr>
        <w:rPr>
          <w:rFonts w:hint="eastAsia" w:ascii="微软雅黑" w:hAnsi="微软雅黑" w:eastAsia="微软雅黑" w:cs="微软雅黑"/>
          <w:sz w:val="30"/>
          <w:szCs w:val="30"/>
        </w:rPr>
      </w:pPr>
    </w:p>
    <w:p w14:paraId="66C715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humanity never existed but in that personal union.</w:t>
      </w:r>
    </w:p>
    <w:p w14:paraId="31AA64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因为人性除了在那位格联合中之外从未存在过。</w:t>
      </w:r>
    </w:p>
    <w:p w14:paraId="09DFDF59">
      <w:pPr>
        <w:rPr>
          <w:rFonts w:hint="eastAsia" w:ascii="微软雅黑" w:hAnsi="微软雅黑" w:eastAsia="微软雅黑" w:cs="微软雅黑"/>
          <w:sz w:val="30"/>
          <w:szCs w:val="30"/>
        </w:rPr>
      </w:pPr>
    </w:p>
    <w:p w14:paraId="0D8C20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we may say that the humanity never was without this imputation of sin;</w:t>
      </w:r>
    </w:p>
    <w:p w14:paraId="6AD528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同样，我们可以说人性从未脱离过这种罪的归算（imputation）；</w:t>
      </w:r>
    </w:p>
    <w:p w14:paraId="379960FF">
      <w:pPr>
        <w:rPr>
          <w:rFonts w:hint="eastAsia" w:ascii="微软雅黑" w:hAnsi="微软雅黑" w:eastAsia="微软雅黑" w:cs="微软雅黑"/>
          <w:sz w:val="30"/>
          <w:szCs w:val="30"/>
        </w:rPr>
      </w:pPr>
    </w:p>
    <w:p w14:paraId="4D07AF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assumption of sin by which He became the sin-bearer, was IN, WITH, BY, and UNDER the assumption of our nature, though the sin is separable and distinguishable from the humanity.</w:t>
      </w:r>
    </w:p>
    <w:p w14:paraId="0CB8CF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因为祂借以成为担罪者的那种对罪的承担，是处在对我们天性的承担之内（IN）、与之同在（WITH）、以此成就（BY）且在其之下（UNDER）的，尽管罪与人性在观念上是可分离、可区分的。</w:t>
      </w:r>
    </w:p>
    <w:p w14:paraId="2C6C6648">
      <w:pPr>
        <w:rPr>
          <w:rFonts w:hint="eastAsia" w:ascii="微软雅黑" w:hAnsi="微软雅黑" w:eastAsia="微软雅黑" w:cs="微软雅黑"/>
          <w:sz w:val="30"/>
          <w:szCs w:val="30"/>
        </w:rPr>
      </w:pPr>
    </w:p>
    <w:p w14:paraId="4BC62A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should rather say that, according to the order of nature, the sin was imputed and assumed simultaneously with His mission, and therefore, in a certain sense, prior to the actual incarnation;</w:t>
      </w:r>
    </w:p>
    <w:p w14:paraId="57FA1F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不，我们更应该说，根据自然的次序，罪的归算与承担是与祂的使命同时发生的，因此，在某种意义上，它是先于实际的道成肉身的；</w:t>
      </w:r>
    </w:p>
    <w:p w14:paraId="57FA1031">
      <w:pPr>
        <w:rPr>
          <w:rFonts w:hint="eastAsia" w:ascii="微软雅黑" w:hAnsi="微软雅黑" w:eastAsia="微软雅黑" w:cs="微软雅黑"/>
          <w:sz w:val="30"/>
          <w:szCs w:val="30"/>
        </w:rPr>
      </w:pPr>
    </w:p>
    <w:p w14:paraId="306A80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became His, in point of fact, only with the possession of a common nature.</w:t>
      </w:r>
    </w:p>
    <w:p w14:paraId="5EC991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尽管在事实上，罪只有在祂拥有一种共同天性时才成为属祂的。</w:t>
      </w:r>
    </w:p>
    <w:p w14:paraId="51CA9A11">
      <w:pPr>
        <w:rPr>
          <w:rFonts w:hint="eastAsia" w:ascii="微软雅黑" w:hAnsi="微软雅黑" w:eastAsia="微软雅黑" w:cs="微软雅黑"/>
          <w:sz w:val="30"/>
          <w:szCs w:val="30"/>
        </w:rPr>
      </w:pPr>
    </w:p>
    <w:p w14:paraId="7DBD1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limit the sin-bearing to the three hours on the cross—a too widely diffused notion—have far diverged from biblical language and ideas.</w:t>
      </w:r>
    </w:p>
    <w:p w14:paraId="526929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那些将担罪局限于十字架上那三小时的人（这是一种流传太广的观念），已经远远偏离了圣经的语言和思想。</w:t>
      </w:r>
    </w:p>
    <w:p w14:paraId="42BE9BE6">
      <w:pPr>
        <w:rPr>
          <w:rFonts w:hint="eastAsia" w:ascii="微软雅黑" w:hAnsi="微软雅黑" w:eastAsia="微软雅黑" w:cs="微软雅黑"/>
          <w:sz w:val="30"/>
          <w:szCs w:val="30"/>
        </w:rPr>
      </w:pPr>
    </w:p>
    <w:p w14:paraId="5F7808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Nor did Jesus become the sin-bearer by any necessity of nature in virtue of taking the flesh.</w:t>
      </w:r>
    </w:p>
    <w:p w14:paraId="414F8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耶稣也并非仅仅由于披戴肉身而在本性上有任何必要性成为担罪者。</w:t>
      </w:r>
    </w:p>
    <w:p w14:paraId="08EE3B74">
      <w:pPr>
        <w:rPr>
          <w:rFonts w:hint="eastAsia" w:ascii="微软雅黑" w:hAnsi="微软雅黑" w:eastAsia="微软雅黑" w:cs="微软雅黑"/>
          <w:sz w:val="30"/>
          <w:szCs w:val="30"/>
        </w:rPr>
      </w:pPr>
    </w:p>
    <w:p w14:paraId="59FA80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error of Menken and Irving, who thought that He assumed sin simply in virtue of taking humanity;</w:t>
      </w:r>
    </w:p>
    <w:p w14:paraId="394271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这就是门肯（Menken）和欧文（Irving）的错误，他们认为祂承担罪仅仅是因为祂披戴了人性；</w:t>
      </w:r>
    </w:p>
    <w:p w14:paraId="40D6B3B9">
      <w:pPr>
        <w:rPr>
          <w:rFonts w:hint="eastAsia" w:ascii="微软雅黑" w:hAnsi="微软雅黑" w:eastAsia="微软雅黑" w:cs="微软雅黑"/>
          <w:sz w:val="30"/>
          <w:szCs w:val="30"/>
        </w:rPr>
      </w:pPr>
    </w:p>
    <w:p w14:paraId="4D2072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sin and humanity were one and the same.</w:t>
      </w:r>
    </w:p>
    <w:p w14:paraId="3F7267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仿佛罪与人性是一回事。</w:t>
      </w:r>
    </w:p>
    <w:p w14:paraId="73AE6EFD">
      <w:pPr>
        <w:rPr>
          <w:rFonts w:hint="eastAsia" w:ascii="微软雅黑" w:hAnsi="微软雅黑" w:eastAsia="微软雅黑" w:cs="微软雅黑"/>
          <w:sz w:val="30"/>
          <w:szCs w:val="30"/>
        </w:rPr>
      </w:pPr>
    </w:p>
    <w:p w14:paraId="2C130D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theory was, that our Lord took to Himself a portion of the lump or mass, and that, in consequence of this, He personally, and not officially, by necessity of nature and not by voluntary consent, came under the obligations of that humanity of which He had assumed a part.</w:t>
      </w:r>
    </w:p>
    <w:p w14:paraId="15182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理论是：我们的主从那团泥块中为自己取了一部分，结果由于这一点，祂并非在职分上而是在个人层面上、并非出于自愿许可而是出于天性的必要，陷入了那被祂假定了（assumed）一部分之人性的义务之中。</w:t>
      </w:r>
    </w:p>
    <w:p w14:paraId="547A0715">
      <w:pPr>
        <w:rPr>
          <w:rFonts w:hint="eastAsia" w:ascii="微软雅黑" w:hAnsi="微软雅黑" w:eastAsia="微软雅黑" w:cs="微软雅黑"/>
          <w:sz w:val="30"/>
          <w:szCs w:val="30"/>
        </w:rPr>
      </w:pPr>
    </w:p>
    <w:p w14:paraId="5587C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confusion of thought, which does not discern the things that differ, as well as perilous theology.</w:t>
      </w:r>
    </w:p>
    <w:p w14:paraId="427216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这是一种思维的混乱，无法辨别相异之事，也是一种危险的神学。</w:t>
      </w:r>
    </w:p>
    <w:p w14:paraId="3A9449CF">
      <w:pPr>
        <w:rPr>
          <w:rFonts w:hint="eastAsia" w:ascii="微软雅黑" w:hAnsi="微软雅黑" w:eastAsia="微软雅黑" w:cs="微软雅黑"/>
          <w:sz w:val="30"/>
          <w:szCs w:val="30"/>
        </w:rPr>
      </w:pPr>
    </w:p>
    <w:p w14:paraId="61DD65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is not of the substance of man in such a way that they cannot be disjoined.</w:t>
      </w:r>
    </w:p>
    <w:p w14:paraId="7970CA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但罪并不属于人的实质，以至于它们不能被分离。</w:t>
      </w:r>
    </w:p>
    <w:p w14:paraId="4C223CA6">
      <w:pPr>
        <w:rPr>
          <w:rFonts w:hint="eastAsia" w:ascii="微软雅黑" w:hAnsi="微软雅黑" w:eastAsia="微软雅黑" w:cs="微软雅黑"/>
          <w:sz w:val="30"/>
          <w:szCs w:val="30"/>
        </w:rPr>
      </w:pPr>
    </w:p>
    <w:p w14:paraId="01DF48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interwoven and interpenetrated, indeed, that we may not be able to sunder the workmanship of God, which is good, from the corruption which has tainted it.</w:t>
      </w:r>
    </w:p>
    <w:p w14:paraId="4C8660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的确，它们如此交织、如此渗透，以至于我们可能无法将神的工（那是好的）与玷污了它的败坏分开。</w:t>
      </w:r>
    </w:p>
    <w:p w14:paraId="3C86D89F">
      <w:pPr>
        <w:rPr>
          <w:rFonts w:hint="eastAsia" w:ascii="微软雅黑" w:hAnsi="微软雅黑" w:eastAsia="微软雅黑" w:cs="微软雅黑"/>
          <w:sz w:val="30"/>
          <w:szCs w:val="30"/>
        </w:rPr>
      </w:pPr>
    </w:p>
    <w:p w14:paraId="1F2E3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distinguish them, however, in idea; God distinguishes and separates in fact.</w:t>
      </w:r>
    </w:p>
    <w:p w14:paraId="3363E1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然而，我们在观念上能区分它们；神在事实上对它们进行区分和分离。</w:t>
      </w:r>
    </w:p>
    <w:p w14:paraId="4C5340C9">
      <w:pPr>
        <w:rPr>
          <w:rFonts w:hint="eastAsia" w:ascii="微软雅黑" w:hAnsi="微软雅黑" w:eastAsia="微软雅黑" w:cs="微软雅黑"/>
          <w:sz w:val="30"/>
          <w:szCs w:val="30"/>
        </w:rPr>
      </w:pPr>
    </w:p>
    <w:p w14:paraId="6E1F7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it is obvious, implies this separation: regeneration implies it: the incarnation presupposes it.</w:t>
      </w:r>
    </w:p>
    <w:p w14:paraId="2D0728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救赎显而易见地蕴含着这种分离：重生蕴含着它：道成肉身预设了它。</w:t>
      </w:r>
    </w:p>
    <w:p w14:paraId="38E1EB85">
      <w:pPr>
        <w:rPr>
          <w:rFonts w:hint="eastAsia" w:ascii="微软雅黑" w:hAnsi="微软雅黑" w:eastAsia="微软雅黑" w:cs="微软雅黑"/>
          <w:sz w:val="30"/>
          <w:szCs w:val="30"/>
        </w:rPr>
      </w:pPr>
    </w:p>
    <w:p w14:paraId="60BC5A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not so, man's nature could not have been a capable subject of redemption.</w:t>
      </w:r>
    </w:p>
    <w:p w14:paraId="1F2CA7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若非如此，人的天性就不可能成为救赎的合适主体。</w:t>
      </w:r>
    </w:p>
    <w:p w14:paraId="062030FA">
      <w:pPr>
        <w:rPr>
          <w:rFonts w:hint="eastAsia" w:ascii="微软雅黑" w:hAnsi="微软雅黑" w:eastAsia="微软雅黑" w:cs="微软雅黑"/>
          <w:sz w:val="30"/>
          <w:szCs w:val="30"/>
        </w:rPr>
      </w:pPr>
    </w:p>
    <w:p w14:paraId="249B94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fact that the Son of God entered into humanity by a true incarnation, is a sufficient proof that sin and humanity are not one and the same;</w:t>
      </w:r>
    </w:p>
    <w:p w14:paraId="098AE3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而且，神之子借着真实的道成肉身进入人性这一事实，足以证明罪与人性并非一回事；</w:t>
      </w:r>
    </w:p>
    <w:p w14:paraId="32F93F2F">
      <w:pPr>
        <w:rPr>
          <w:rFonts w:hint="eastAsia" w:ascii="微软雅黑" w:hAnsi="微软雅黑" w:eastAsia="微软雅黑" w:cs="微软雅黑"/>
          <w:sz w:val="30"/>
          <w:szCs w:val="30"/>
        </w:rPr>
      </w:pPr>
    </w:p>
    <w:p w14:paraId="28578A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could not have united Himself to sin.</w:t>
      </w:r>
    </w:p>
    <w:p w14:paraId="591B6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因为祂不可能将祂自己与罪联合。</w:t>
      </w:r>
    </w:p>
    <w:p w14:paraId="6B707184">
      <w:pPr>
        <w:rPr>
          <w:rFonts w:hint="eastAsia" w:ascii="微软雅黑" w:hAnsi="微软雅黑" w:eastAsia="微软雅黑" w:cs="微软雅黑"/>
          <w:sz w:val="30"/>
          <w:szCs w:val="30"/>
        </w:rPr>
      </w:pPr>
    </w:p>
    <w:p w14:paraId="4C29DA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became the sin-bearer by free consent, not by necessity of nature; by voluntary susception, not in consequence of any indispensable condition adhering to Him in virtue of His birth.</w:t>
      </w:r>
    </w:p>
    <w:p w14:paraId="06E2D0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基督成为担罪者是由于自由的允准，而非由于天性的必要；是由于自愿的承担（susception），而非由于因祂的出生而附着在祂身上的任何不可或缺的条件。</w:t>
      </w:r>
    </w:p>
    <w:p w14:paraId="5EB9F983">
      <w:pPr>
        <w:rPr>
          <w:rFonts w:hint="eastAsia" w:ascii="微软雅黑" w:hAnsi="微软雅黑" w:eastAsia="微软雅黑" w:cs="微软雅黑"/>
          <w:sz w:val="30"/>
          <w:szCs w:val="30"/>
        </w:rPr>
      </w:pPr>
    </w:p>
    <w:p w14:paraId="2F5A4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theory, under any modifications, is a deep untruth, and carries with it consequences that may well repel every Christian mind.</w:t>
      </w:r>
    </w:p>
    <w:p w14:paraId="4626E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那个理论无论作何修正，都是一种深刻的虚假，并且会带来足以令每一个基督徒心智都感到厌恶的后果。</w:t>
      </w:r>
    </w:p>
    <w:p w14:paraId="10D955FA">
      <w:pPr>
        <w:rPr>
          <w:rFonts w:hint="eastAsia" w:ascii="微软雅黑" w:hAnsi="微软雅黑" w:eastAsia="微软雅黑" w:cs="微软雅黑"/>
          <w:sz w:val="30"/>
          <w:szCs w:val="30"/>
        </w:rPr>
      </w:pPr>
    </w:p>
    <w:p w14:paraId="6098E6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on the supposition that He took sinless humanity and only assumed the curse, objectively considered, by the necessity of nature, it would still be a theory which no biblical divine could admit or endure.</w:t>
      </w:r>
    </w:p>
    <w:p w14:paraId="0D5133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即便假设祂披戴了无罪的人性，仅仅是出于天性的必要而承担了客观意义上的咒诅，这依然是一种任何圣经神学家都无法承认或忍受的理论。</w:t>
      </w:r>
    </w:p>
    <w:p w14:paraId="7AD4C828">
      <w:pPr>
        <w:rPr>
          <w:rFonts w:hint="eastAsia" w:ascii="微软雅黑" w:hAnsi="微软雅黑" w:eastAsia="微软雅黑" w:cs="微软雅黑"/>
          <w:sz w:val="30"/>
          <w:szCs w:val="30"/>
        </w:rPr>
      </w:pPr>
    </w:p>
    <w:p w14:paraId="482EF3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on this supposition, would not be an official act, but a personal doom; not a free oblation, but a due punishment. [47]</w:t>
      </w:r>
    </w:p>
    <w:p w14:paraId="16AEC0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在这一假设下，祂的死将不是一项职分行为，而是一种个人劫数；不是一份自由的奉献，而是一场应得的惩罚。</w:t>
      </w:r>
    </w:p>
    <w:p w14:paraId="66E04902">
      <w:pPr>
        <w:rPr>
          <w:rFonts w:hint="eastAsia" w:ascii="微软雅黑" w:hAnsi="微软雅黑" w:eastAsia="微软雅黑" w:cs="微软雅黑"/>
          <w:sz w:val="30"/>
          <w:szCs w:val="30"/>
        </w:rPr>
      </w:pPr>
    </w:p>
    <w:p w14:paraId="6F84EA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would be His own, and the curse a necessary debt, which he personally owed.</w:t>
      </w:r>
    </w:p>
    <w:p w14:paraId="6136AB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罪疚将是祂自己的，而咒诅将是祂个人所欠下的必然债务。</w:t>
      </w:r>
    </w:p>
    <w:p w14:paraId="6FB7E015">
      <w:pPr>
        <w:rPr>
          <w:rFonts w:hint="eastAsia" w:ascii="微软雅黑" w:hAnsi="微软雅黑" w:eastAsia="微软雅黑" w:cs="微软雅黑"/>
          <w:sz w:val="30"/>
          <w:szCs w:val="30"/>
        </w:rPr>
      </w:pPr>
    </w:p>
    <w:p w14:paraId="3B315C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if we could still suppose such a transaction, on that principle, would have been for the race, on a principle of universalism, without selection or distinction.</w:t>
      </w:r>
    </w:p>
    <w:p w14:paraId="34ABF0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根据那个原则，如果我们还能设想有这样一场赎罪交易，那也将是基于普救论（universalism）原则针对整个人类的，而没有拣选或区分。</w:t>
      </w:r>
    </w:p>
    <w:p w14:paraId="01D719B4">
      <w:pPr>
        <w:rPr>
          <w:rFonts w:hint="eastAsia" w:ascii="微软雅黑" w:hAnsi="微软雅黑" w:eastAsia="微软雅黑" w:cs="微软雅黑"/>
          <w:sz w:val="30"/>
          <w:szCs w:val="30"/>
        </w:rPr>
      </w:pPr>
    </w:p>
    <w:p w14:paraId="11368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come under the curse in this way, He must needs have been Himself in Adam's covenant,—the very thing from which, with all its consequences, the supernatural conception was meant to give Him full exemption.</w:t>
      </w:r>
    </w:p>
    <w:p w14:paraId="35578F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而且，为了以这种方式陷入咒诅，祂本身必须处于亚当的盟约中，——而超自然受孕正是为了让祂完全豁免于那项盟约及其所有后果。</w:t>
      </w:r>
    </w:p>
    <w:p w14:paraId="4845D739">
      <w:pPr>
        <w:rPr>
          <w:rFonts w:hint="eastAsia" w:ascii="微软雅黑" w:hAnsi="微软雅黑" w:eastAsia="微软雅黑" w:cs="微软雅黑"/>
          <w:sz w:val="30"/>
          <w:szCs w:val="30"/>
        </w:rPr>
      </w:pPr>
    </w:p>
    <w:p w14:paraId="5C012D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uniform language of Scripture is opposed to all this, and is a constant testimony to the fact that Christ died solely in the exercise of a priestly oblation, without any personal liability whatsoever.</w:t>
      </w:r>
    </w:p>
    <w:p w14:paraId="4872E5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圣经一贯的语言反对这一切，并不断见证这样一个事实：基督受死完全是出于履行祭司的奉献，而绝不带有任何个人的责任。</w:t>
      </w:r>
    </w:p>
    <w:p w14:paraId="41445DA6">
      <w:pPr>
        <w:rPr>
          <w:rFonts w:hint="eastAsia" w:ascii="微软雅黑" w:hAnsi="微软雅黑" w:eastAsia="微软雅黑" w:cs="微软雅黑"/>
          <w:sz w:val="30"/>
          <w:szCs w:val="30"/>
        </w:rPr>
      </w:pPr>
    </w:p>
    <w:p w14:paraId="1E574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bearing sin not His own in consequence of an act of His will, but not by any indispensable necessity, that the Lord encountered death.</w:t>
      </w:r>
    </w:p>
    <w:p w14:paraId="4924C7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正是作为因着意志的行为、而非因着任何不可或缺的必要而承担了并非祂自己的罪，主才遭遇了死亡。</w:t>
      </w:r>
    </w:p>
    <w:p w14:paraId="491E68DF">
      <w:pPr>
        <w:rPr>
          <w:rFonts w:hint="eastAsia" w:ascii="微软雅黑" w:hAnsi="微软雅黑" w:eastAsia="微软雅黑" w:cs="微软雅黑"/>
          <w:sz w:val="30"/>
          <w:szCs w:val="30"/>
        </w:rPr>
      </w:pPr>
    </w:p>
    <w:p w14:paraId="1A6D5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cannot be maintained, however, that the Lord took humanity in all respects as it was in Adam before the fall.</w:t>
      </w:r>
    </w:p>
    <w:p w14:paraId="4CA16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然而，不能认为主所披戴的人性在各方面都与堕落前亚当的人性完全一致。</w:t>
      </w:r>
    </w:p>
    <w:p w14:paraId="786EA45D">
      <w:pPr>
        <w:rPr>
          <w:rFonts w:hint="eastAsia" w:ascii="微软雅黑" w:hAnsi="微软雅黑" w:eastAsia="微软雅黑" w:cs="微软雅黑"/>
          <w:sz w:val="30"/>
          <w:szCs w:val="30"/>
        </w:rPr>
      </w:pPr>
    </w:p>
    <w:p w14:paraId="63939B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ignore all the effects and consequences that man's sin necessarily introduced, and it puts the Lord Jesus outside the family of man.</w:t>
      </w:r>
    </w:p>
    <w:p w14:paraId="7FB8A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那是忽视了人的罪必然引入的所有后果和影响，且这会将主耶稣置于人类家庭之外。</w:t>
      </w:r>
    </w:p>
    <w:p w14:paraId="3A05CEB6">
      <w:pPr>
        <w:rPr>
          <w:rFonts w:hint="eastAsia" w:ascii="微软雅黑" w:hAnsi="微软雅黑" w:eastAsia="微软雅黑" w:cs="微软雅黑"/>
          <w:sz w:val="30"/>
          <w:szCs w:val="30"/>
        </w:rPr>
      </w:pPr>
    </w:p>
    <w:p w14:paraId="66D65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human nature distinct and separate from sin, which was no part of its essence; for sin and humanity are separable quantities.</w:t>
      </w:r>
    </w:p>
    <w:p w14:paraId="674B7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祂披戴了与罪相区分、相脱离的人性，因为罪并非人性的本质部分；因为罪与人性是可分离的两个量。</w:t>
      </w:r>
    </w:p>
    <w:p w14:paraId="235F640D">
      <w:pPr>
        <w:rPr>
          <w:rFonts w:hint="eastAsia" w:ascii="微软雅黑" w:hAnsi="微软雅黑" w:eastAsia="微软雅黑" w:cs="微软雅黑"/>
          <w:sz w:val="30"/>
          <w:szCs w:val="30"/>
        </w:rPr>
      </w:pPr>
    </w:p>
    <w:p w14:paraId="5AB20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humanity also apart from the imputed guilt of Adam's covenant, descending to Him individually, as if He were a mere unit in the race.</w:t>
      </w:r>
    </w:p>
    <w:p w14:paraId="110EA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祂披戴的人性也脱离了亚当盟约所归算的罪疚（这种罪疚是针对降临在每一个个别的人身上，仿佛祂只是族类中的一个普通个体）。</w:t>
      </w:r>
    </w:p>
    <w:p w14:paraId="497D31F4">
      <w:pPr>
        <w:rPr>
          <w:rFonts w:hint="eastAsia" w:ascii="微软雅黑" w:hAnsi="微软雅黑" w:eastAsia="微软雅黑" w:cs="微软雅黑"/>
          <w:sz w:val="30"/>
          <w:szCs w:val="30"/>
        </w:rPr>
      </w:pPr>
    </w:p>
    <w:p w14:paraId="4EB694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as the second man.</w:t>
      </w:r>
    </w:p>
    <w:p w14:paraId="6BB3C1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祂是作为第二个人降临的。</w:t>
      </w:r>
    </w:p>
    <w:p w14:paraId="0A58D35B">
      <w:pPr>
        <w:rPr>
          <w:rFonts w:hint="eastAsia" w:ascii="微软雅黑" w:hAnsi="微软雅黑" w:eastAsia="微软雅黑" w:cs="微软雅黑"/>
          <w:sz w:val="30"/>
          <w:szCs w:val="30"/>
        </w:rPr>
      </w:pPr>
    </w:p>
    <w:p w14:paraId="339DB0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took humanity in such a way as also to assume, by His voluntary act, and at the same moment, the sin of His people, and the curse, which was its sure attendant;</w:t>
      </w:r>
    </w:p>
    <w:p w14:paraId="1DCA12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但祂披戴人性的方式是：由于祂自愿的行为，并在同一时刻，承担了祂子民的罪，以及作为罪之必然随从的咒诅；</w:t>
      </w:r>
    </w:p>
    <w:p w14:paraId="612D1292">
      <w:pPr>
        <w:rPr>
          <w:rFonts w:hint="eastAsia" w:ascii="微软雅黑" w:hAnsi="微软雅黑" w:eastAsia="微软雅黑" w:cs="微软雅黑"/>
          <w:sz w:val="30"/>
          <w:szCs w:val="30"/>
        </w:rPr>
      </w:pPr>
    </w:p>
    <w:p w14:paraId="6BEDD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just what Paul intimates by "the likeness of sinful flesh," or by His appearing at His first coming with sin, as contrasted with His "appearing the second time without sin" (Heb. ix. 28).</w:t>
      </w:r>
    </w:p>
    <w:p w14:paraId="195FF3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这正是保罗所暗示的“罪身的形状”，或者是指祂在第一次降临显现时是带着罪的，这与祂“第二次显现与罪无关”（希伯来书 9:28）形成对比。</w:t>
      </w:r>
    </w:p>
    <w:p w14:paraId="6511F475">
      <w:pPr>
        <w:rPr>
          <w:rFonts w:hint="eastAsia" w:ascii="微软雅黑" w:hAnsi="微软雅黑" w:eastAsia="微软雅黑" w:cs="微软雅黑"/>
          <w:sz w:val="30"/>
          <w:szCs w:val="30"/>
        </w:rPr>
      </w:pPr>
    </w:p>
    <w:p w14:paraId="51CABB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regarded as bearing the penalty of sin from the first moment of His incarnation, or even from His sending by the Father.</w:t>
      </w:r>
    </w:p>
    <w:p w14:paraId="24D434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祂必须被视为从道成肉身的第一刻起，甚至从祂受父差遣的那一刻起，就在担当罪的刑罚。</w:t>
      </w:r>
    </w:p>
    <w:p w14:paraId="13B128F8">
      <w:pPr>
        <w:rPr>
          <w:rFonts w:hint="eastAsia" w:ascii="微软雅黑" w:hAnsi="微软雅黑" w:eastAsia="微软雅黑" w:cs="微软雅黑"/>
          <w:sz w:val="30"/>
          <w:szCs w:val="30"/>
        </w:rPr>
      </w:pPr>
    </w:p>
    <w:p w14:paraId="4A5F7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survey the meanness and abasement of His birth, made lower than the angels;</w:t>
      </w:r>
    </w:p>
    <w:p w14:paraId="58262D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我们无法观察祂降生时的卑微与降抑（虽然祂被使之比天使微小一点）；</w:t>
      </w:r>
    </w:p>
    <w:p w14:paraId="2F15EF73">
      <w:pPr>
        <w:rPr>
          <w:rFonts w:hint="eastAsia" w:ascii="微软雅黑" w:hAnsi="微软雅黑" w:eastAsia="微软雅黑" w:cs="微软雅黑"/>
          <w:sz w:val="30"/>
          <w:szCs w:val="30"/>
        </w:rPr>
      </w:pPr>
    </w:p>
    <w:p w14:paraId="3CD4BA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poverty of His condition; His manual occupation,—earning His bread with the sweat of His brow, according to the doom on all the race;</w:t>
      </w:r>
    </w:p>
    <w:p w14:paraId="3358F1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祂处境的贫寒；祂的体力劳动，——根据对全人类的判决，用额头上的汗水换取粮食；</w:t>
      </w:r>
    </w:p>
    <w:p w14:paraId="274B1B48">
      <w:pPr>
        <w:rPr>
          <w:rFonts w:hint="eastAsia" w:ascii="微软雅黑" w:hAnsi="微软雅黑" w:eastAsia="微软雅黑" w:cs="微软雅黑"/>
          <w:sz w:val="30"/>
          <w:szCs w:val="30"/>
        </w:rPr>
      </w:pPr>
    </w:p>
    <w:p w14:paraId="14988F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temptation by the foul spirit; His privations; His endurance of hunger and thirst; the agony and bloody sweat; the arrest; the chains by which He was bound; the trial; the accusation and rejection by His nation; the condemnation pronounced upon Him by the Gentiles; and the shame of a public execution,—</w:t>
      </w:r>
    </w:p>
    <w:p w14:paraId="1D3698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祂遭受污灵的试探；祂的匮乏；祂对饥渴的忍受；极度痛苦与血汗；被捕；捆绑祂的锁链；审判；同胞的指控与弃绝；外邦人对祂宣判的定罪；以及公开处刑的羞辱，——</w:t>
      </w:r>
    </w:p>
    <w:p w14:paraId="0AB769D1">
      <w:pPr>
        <w:rPr>
          <w:rFonts w:hint="eastAsia" w:ascii="微软雅黑" w:hAnsi="微软雅黑" w:eastAsia="微软雅黑" w:cs="微软雅黑"/>
          <w:sz w:val="30"/>
          <w:szCs w:val="30"/>
        </w:rPr>
      </w:pPr>
    </w:p>
    <w:p w14:paraId="62B200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full conviction that all this was included in our doom, and related to our punishment.</w:t>
      </w:r>
    </w:p>
    <w:p w14:paraId="70D96E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我们无法在观察这一切的同时，不产生一种充分的确信：所有这些都包含在我们的结局中，并与我们的惩罚相关。</w:t>
      </w:r>
    </w:p>
    <w:p w14:paraId="1FE0CBC1">
      <w:pPr>
        <w:rPr>
          <w:rFonts w:hint="eastAsia" w:ascii="微软雅黑" w:hAnsi="微软雅黑" w:eastAsia="微软雅黑" w:cs="微软雅黑"/>
          <w:sz w:val="30"/>
          <w:szCs w:val="30"/>
        </w:rPr>
      </w:pPr>
    </w:p>
    <w:p w14:paraId="709AE6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griefs in the Man of Sorrows tended to the satisfaction for sin, and were comprehended in the primeval threat of death.</w:t>
      </w:r>
    </w:p>
    <w:p w14:paraId="4FBFB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这位忧患之子身上所有的这些悲伤，都趋向于对罪的补赎（satisfaction），并被涵盖在最初关于死亡的威胁之中。</w:t>
      </w:r>
    </w:p>
    <w:p w14:paraId="13882985">
      <w:pPr>
        <w:rPr>
          <w:rFonts w:hint="eastAsia" w:ascii="微软雅黑" w:hAnsi="微软雅黑" w:eastAsia="微软雅黑" w:cs="微软雅黑"/>
          <w:sz w:val="30"/>
          <w:szCs w:val="30"/>
        </w:rPr>
      </w:pPr>
    </w:p>
    <w:p w14:paraId="1AA98E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Lord officially appearing on our world as a sin-bearer, and not such a person as was innocent and without sin, must of necessity take a humanity not as He now has it in heaven, nor even as it was in Adam before the fall:</w:t>
      </w:r>
    </w:p>
    <w:p w14:paraId="4C22D2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因此，当主以担罪者的职分显在我们的世界上，而非作为一个无罪且清白的位格显现时，祂必然要披戴一种既不像祂现在在天上拥有的、甚至也不像堕落前亚当所拥有的那样的人性：</w:t>
      </w:r>
    </w:p>
    <w:p w14:paraId="63A81DE0">
      <w:pPr>
        <w:rPr>
          <w:rFonts w:hint="eastAsia" w:ascii="微软雅黑" w:hAnsi="微软雅黑" w:eastAsia="微软雅黑" w:cs="微软雅黑"/>
          <w:sz w:val="30"/>
          <w:szCs w:val="30"/>
        </w:rPr>
      </w:pPr>
    </w:p>
    <w:p w14:paraId="3C938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brethren were partakers of flesh and blood, He also Himself likewise took part of the same" (Heb. ii. 14).</w:t>
      </w:r>
    </w:p>
    <w:p w14:paraId="6CBD05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“儿女既同有血肉之体，祂也照样亲自成了血肉之体”（希伯来书 2:14）。</w:t>
      </w:r>
    </w:p>
    <w:p w14:paraId="029714C6">
      <w:pPr>
        <w:rPr>
          <w:rFonts w:hint="eastAsia" w:ascii="微软雅黑" w:hAnsi="微软雅黑" w:eastAsia="微软雅黑" w:cs="微软雅黑"/>
          <w:sz w:val="30"/>
          <w:szCs w:val="30"/>
        </w:rPr>
      </w:pPr>
    </w:p>
    <w:p w14:paraId="05FA3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assumed humanity in its meanness, abasement, and poverty,—assumed, that is, not a mere body and soul, but the form of a servant under sentence of death.</w:t>
      </w:r>
    </w:p>
    <w:p w14:paraId="23C614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祂披戴了在卑微、降抑和贫穷中的人性，——也就是说，祂所假定的（assumed）不仅仅是一个身魂，而是一个处于死刑宣判下的奴仆形像。</w:t>
      </w:r>
    </w:p>
    <w:p w14:paraId="4A75EA27">
      <w:pPr>
        <w:rPr>
          <w:rFonts w:hint="eastAsia" w:ascii="微软雅黑" w:hAnsi="微软雅黑" w:eastAsia="微软雅黑" w:cs="微软雅黑"/>
          <w:sz w:val="30"/>
          <w:szCs w:val="30"/>
        </w:rPr>
      </w:pPr>
    </w:p>
    <w:p w14:paraId="16DD5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difference was, that He took our common nature without any of the individual infirmities found in particular men;</w:t>
      </w:r>
    </w:p>
    <w:p w14:paraId="330EBE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唯一的区别是，祂取了我们共有的本性，却没有那些在特定个体身上发现的个人软弱；</w:t>
      </w:r>
    </w:p>
    <w:p w14:paraId="75106164">
      <w:pPr>
        <w:rPr>
          <w:rFonts w:hint="eastAsia" w:ascii="微软雅黑" w:hAnsi="微软雅黑" w:eastAsia="微软雅黑" w:cs="微软雅黑"/>
          <w:sz w:val="30"/>
          <w:szCs w:val="30"/>
        </w:rPr>
      </w:pPr>
    </w:p>
    <w:p w14:paraId="0872B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without any of the disorderly mental conditions or any of the germs of sickness which are either transmitted or developed in the individual.</w:t>
      </w:r>
    </w:p>
    <w:p w14:paraId="477686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也就是说，没有任何失序的心理状况，也没有任何在个人身上遗传或发展的病菌。</w:t>
      </w:r>
    </w:p>
    <w:p w14:paraId="5A424E4B">
      <w:pPr>
        <w:rPr>
          <w:rFonts w:hint="eastAsia" w:ascii="微软雅黑" w:hAnsi="微软雅黑" w:eastAsia="微软雅黑" w:cs="微软雅黑"/>
          <w:sz w:val="30"/>
          <w:szCs w:val="30"/>
        </w:rPr>
      </w:pPr>
    </w:p>
    <w:p w14:paraId="21CF5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free from disease and free from the incursion of death according to the ordinary course of nature,—the exemption from both being due to the fact that sin and its consequences did not belong to Him as a personal thing, but as they were assumed by His voluntary act.</w:t>
      </w:r>
    </w:p>
    <w:p w14:paraId="3F97A5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祂不受疾病侵害，也免于按照自然的常规病故——这两者的豁免都是由于这样一个事实：罪及其后果并非作为个人的事物属于祂，而是由祂自愿的行为所承担的。</w:t>
      </w:r>
    </w:p>
    <w:p w14:paraId="52345CE2">
      <w:pPr>
        <w:rPr>
          <w:rFonts w:hint="eastAsia" w:ascii="微软雅黑" w:hAnsi="微软雅黑" w:eastAsia="微软雅黑" w:cs="微软雅黑"/>
          <w:sz w:val="30"/>
          <w:szCs w:val="30"/>
        </w:rPr>
      </w:pPr>
    </w:p>
    <w:p w14:paraId="67F8BD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come back to the fact that, as the Son of Man, the Lord Jesus was never from the very first without sin and its consequences.</w:t>
      </w:r>
    </w:p>
    <w:p w14:paraId="11BDE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我们现在回到这个事实：作为人子，主耶稣从最开始就从未脱离过罪及其后果。</w:t>
      </w:r>
    </w:p>
    <w:p w14:paraId="5CD65F61">
      <w:pPr>
        <w:rPr>
          <w:rFonts w:hint="eastAsia" w:ascii="微软雅黑" w:hAnsi="微软雅黑" w:eastAsia="微软雅黑" w:cs="微软雅黑"/>
          <w:sz w:val="30"/>
          <w:szCs w:val="30"/>
        </w:rPr>
      </w:pPr>
    </w:p>
    <w:p w14:paraId="2DE21C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all through His life what it is to be made sin and to be reputed a sinner.</w:t>
      </w:r>
    </w:p>
    <w:p w14:paraId="084EC6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祂终其一生都在感受什么是被使之成了罪，什么是被当作一个罪人。</w:t>
      </w:r>
    </w:p>
    <w:p w14:paraId="04D3FD54">
      <w:pPr>
        <w:rPr>
          <w:rFonts w:hint="eastAsia" w:ascii="微软雅黑" w:hAnsi="微软雅黑" w:eastAsia="微软雅黑" w:cs="微软雅黑"/>
          <w:sz w:val="30"/>
          <w:szCs w:val="30"/>
        </w:rPr>
      </w:pPr>
    </w:p>
    <w:p w14:paraId="4A469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knows what soul-trouble, agony, and desertion He endured when no eye but His Father's and that of worshipping angels saw Him?</w:t>
      </w:r>
    </w:p>
    <w:p w14:paraId="05E6A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当除了祂的父和崇拜祂的天使之外无人看见祂时，谁能知道祂忍受了怎样的灵魂烦扰、极度痛苦和被弃绝？</w:t>
      </w:r>
    </w:p>
    <w:p w14:paraId="1E3FD103">
      <w:pPr>
        <w:rPr>
          <w:rFonts w:hint="eastAsia" w:ascii="微软雅黑" w:hAnsi="微软雅黑" w:eastAsia="微软雅黑" w:cs="微软雅黑"/>
          <w:sz w:val="30"/>
          <w:szCs w:val="30"/>
        </w:rPr>
      </w:pPr>
    </w:p>
    <w:p w14:paraId="47A37A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times of agony only, so to speak, crop out here and there in His recorded life;</w:t>
      </w:r>
    </w:p>
    <w:p w14:paraId="7DFF94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可以说，这些极度痛苦的时刻只是在祂记录在案的生平中零星显露出来；</w:t>
      </w:r>
    </w:p>
    <w:p w14:paraId="784572B5">
      <w:pPr>
        <w:rPr>
          <w:rFonts w:hint="eastAsia" w:ascii="微软雅黑" w:hAnsi="微软雅黑" w:eastAsia="微软雅黑" w:cs="微软雅黑"/>
          <w:sz w:val="30"/>
          <w:szCs w:val="30"/>
        </w:rPr>
      </w:pPr>
    </w:p>
    <w:p w14:paraId="23E005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always as the Son of Man, made sin, and always suffering;</w:t>
      </w:r>
    </w:p>
    <w:p w14:paraId="3500C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但作为人子，祂始终是被使之成了罪，且始终在受苦；</w:t>
      </w:r>
    </w:p>
    <w:p w14:paraId="42B8E5D1">
      <w:pPr>
        <w:rPr>
          <w:rFonts w:hint="eastAsia" w:ascii="微软雅黑" w:hAnsi="微软雅黑" w:eastAsia="微软雅黑" w:cs="微软雅黑"/>
          <w:sz w:val="30"/>
          <w:szCs w:val="30"/>
        </w:rPr>
      </w:pPr>
    </w:p>
    <w:p w14:paraId="238CB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abasement was owing to the fact that He was the Son of Man.</w:t>
      </w:r>
    </w:p>
    <w:p w14:paraId="5A052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而这一切的降卑，都是由于祂就是人子的这一事实。</w:t>
      </w:r>
    </w:p>
    <w:p w14:paraId="5403B3A2">
      <w:pPr>
        <w:rPr>
          <w:rFonts w:hint="eastAsia" w:ascii="微软雅黑" w:hAnsi="微软雅黑" w:eastAsia="微软雅黑" w:cs="微软雅黑"/>
          <w:sz w:val="30"/>
          <w:szCs w:val="30"/>
        </w:rPr>
      </w:pPr>
    </w:p>
    <w:p w14:paraId="0AE496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humanity, though derived from Adam through His mother, inherited none of the consequences of sin in itself, because it was not in Adam's covenant.</w:t>
      </w:r>
    </w:p>
    <w:p w14:paraId="0238A9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主的这种人性，虽然是通过祂的母亲源自亚当，但其本身并未继承罪的任何后果，因为它不在亚当的盟约中。</w:t>
      </w:r>
    </w:p>
    <w:p w14:paraId="4D76E324">
      <w:pPr>
        <w:rPr>
          <w:rFonts w:hint="eastAsia" w:ascii="微软雅黑" w:hAnsi="微软雅黑" w:eastAsia="微软雅黑" w:cs="微软雅黑"/>
          <w:sz w:val="30"/>
          <w:szCs w:val="30"/>
        </w:rPr>
      </w:pPr>
    </w:p>
    <w:p w14:paraId="774C43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not distinguishing things that differ at this point, not a little confusion of idea has arisen in certain quarters.</w:t>
      </w:r>
    </w:p>
    <w:p w14:paraId="15EAFA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由于在这一点上未能辨别相异之事，某些地方产生了不少思想上的混乱。</w:t>
      </w:r>
    </w:p>
    <w:p w14:paraId="6579F319">
      <w:pPr>
        <w:rPr>
          <w:rFonts w:hint="eastAsia" w:ascii="微软雅黑" w:hAnsi="微软雅黑" w:eastAsia="微软雅黑" w:cs="微软雅黑"/>
          <w:sz w:val="30"/>
          <w:szCs w:val="30"/>
        </w:rPr>
      </w:pPr>
    </w:p>
    <w:p w14:paraId="4900AF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some unguardedly have described the common infirmities attaching to the Lord's humanity, when He was among men, as if the sinless consequences of Adam's sin descended to Him,</w:t>
      </w:r>
    </w:p>
    <w:p w14:paraId="175CB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因此，有些人不慎地将主在人间时附着在祂人性上的普通软弱，描述为好像亚当之罪那些无罪的后果降临在了祂身上，</w:t>
      </w:r>
    </w:p>
    <w:p w14:paraId="37012523">
      <w:pPr>
        <w:rPr>
          <w:rFonts w:hint="eastAsia" w:ascii="微软雅黑" w:hAnsi="微软雅黑" w:eastAsia="微软雅黑" w:cs="微软雅黑"/>
          <w:sz w:val="30"/>
          <w:szCs w:val="30"/>
        </w:rPr>
      </w:pPr>
    </w:p>
    <w:p w14:paraId="5E3508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if He took by a spontaneous but arbitrary choice the physical infirmities to which humanity had in all ordinary cases come to be reduced.</w:t>
      </w:r>
    </w:p>
    <w:p w14:paraId="629ACA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或者是好像祂通过一种自发但随意的选择，取了人性在所有寻常情况下必然会沦落至其中的身体软弱。</w:t>
      </w:r>
    </w:p>
    <w:p w14:paraId="2DA9A117">
      <w:pPr>
        <w:rPr>
          <w:rFonts w:hint="eastAsia" w:ascii="微软雅黑" w:hAnsi="微软雅黑" w:eastAsia="微软雅黑" w:cs="微软雅黑"/>
          <w:sz w:val="30"/>
          <w:szCs w:val="30"/>
        </w:rPr>
      </w:pPr>
    </w:p>
    <w:p w14:paraId="15AF0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by no means the case, as we never find sickness or bodily disease attaching to Him.</w:t>
      </w:r>
    </w:p>
    <w:p w14:paraId="01628A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绝非如此，因为我们从未发现疾病或肉身的病症附着在祂身上。</w:t>
      </w:r>
    </w:p>
    <w:p w14:paraId="5DD2230C">
      <w:pPr>
        <w:rPr>
          <w:rFonts w:hint="eastAsia" w:ascii="微软雅黑" w:hAnsi="微软雅黑" w:eastAsia="微软雅黑" w:cs="微软雅黑"/>
          <w:sz w:val="30"/>
          <w:szCs w:val="30"/>
        </w:rPr>
      </w:pPr>
    </w:p>
    <w:p w14:paraId="4555B8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made like His brethren, or sent in the likeness of sinful flesh (Rom. viii. 3),</w:t>
      </w:r>
    </w:p>
    <w:p w14:paraId="5401BA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虽然祂被造得像祂的弟兄，或是被差遣成了罪身的形状（罗马书 8:3），</w:t>
      </w:r>
    </w:p>
    <w:p w14:paraId="0A1AA8F3">
      <w:pPr>
        <w:rPr>
          <w:rFonts w:hint="eastAsia" w:ascii="微软雅黑" w:hAnsi="微软雅黑" w:eastAsia="微软雅黑" w:cs="微软雅黑"/>
          <w:sz w:val="30"/>
          <w:szCs w:val="30"/>
        </w:rPr>
      </w:pPr>
    </w:p>
    <w:p w14:paraId="2055A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infirmities which we undoubtedly find in Him—abasement, the appearance of greater age (John viii. 57), the aspect of a man of sorrows, hunger and thirst, weariness, homelessness, mortality—were not entailed on Him by the necessity of nature, but the effects of another cause.</w:t>
      </w:r>
    </w:p>
    <w:p w14:paraId="6053F5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但那些我们确实在祂身上发现的普通软弱——降卑、显老（约翰福音 8:57）、忧患之子的神态、饥渴、疲累、流离失所、必死性——并非由于本性的必然性而遗传给祂，而是另一种原因的果效。</w:t>
      </w:r>
    </w:p>
    <w:p w14:paraId="48710FA6">
      <w:pPr>
        <w:rPr>
          <w:rFonts w:hint="eastAsia" w:ascii="微软雅黑" w:hAnsi="微软雅黑" w:eastAsia="微软雅黑" w:cs="微软雅黑"/>
          <w:sz w:val="30"/>
          <w:szCs w:val="30"/>
        </w:rPr>
      </w:pPr>
    </w:p>
    <w:p w14:paraId="6282A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consequences of sin-bearing, and penal therefore in their character, like His other sufferings.</w:t>
      </w:r>
    </w:p>
    <w:p w14:paraId="749D7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它们是担罪的后果，因此在性质上是刑罚性的，正如祂其他的受苦一样。</w:t>
      </w:r>
    </w:p>
    <w:p w14:paraId="0704F8FC">
      <w:pPr>
        <w:rPr>
          <w:rFonts w:hint="eastAsia" w:ascii="微软雅黑" w:hAnsi="微软雅黑" w:eastAsia="微软雅黑" w:cs="微软雅黑"/>
          <w:sz w:val="30"/>
          <w:szCs w:val="30"/>
        </w:rPr>
      </w:pPr>
    </w:p>
    <w:p w14:paraId="0A123F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is obvious.</w:t>
      </w:r>
    </w:p>
    <w:p w14:paraId="3A2E05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解释显而易见。</w:t>
      </w:r>
    </w:p>
    <w:p w14:paraId="5B2E8AA2">
      <w:pPr>
        <w:rPr>
          <w:rFonts w:hint="eastAsia" w:ascii="微软雅黑" w:hAnsi="微软雅黑" w:eastAsia="微软雅黑" w:cs="微软雅黑"/>
          <w:sz w:val="30"/>
          <w:szCs w:val="30"/>
        </w:rPr>
      </w:pPr>
    </w:p>
    <w:p w14:paraId="116E0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Assuming as He did at one and the same moment, that is in the act of incarnation, both our nature and our sin, we have two things distinguishable in idea, but always conjoined during His earthly life.</w:t>
      </w:r>
    </w:p>
    <w:p w14:paraId="205701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既然祂在道成肉身这一行动的同一时刻，假定了（Assuming）我们的天性与我们的罪，那么我们就有两件在观念上可区分、但在祂地上生命中始终相连的事。</w:t>
      </w:r>
    </w:p>
    <w:p w14:paraId="3CE99D82">
      <w:pPr>
        <w:rPr>
          <w:rFonts w:hint="eastAsia" w:ascii="微软雅黑" w:hAnsi="微软雅黑" w:eastAsia="微软雅黑" w:cs="微软雅黑"/>
          <w:sz w:val="30"/>
          <w:szCs w:val="30"/>
        </w:rPr>
      </w:pPr>
    </w:p>
    <w:p w14:paraId="3EC325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 the one hand took humanity according to its idea without any PERSONAL connection with sin or its consequences,</w:t>
      </w:r>
    </w:p>
    <w:p w14:paraId="51007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祂一方面按照人性的理念披戴了人性，而没有任何个人的罪或罪之后果的联系，</w:t>
      </w:r>
    </w:p>
    <w:p w14:paraId="34941E32">
      <w:pPr>
        <w:rPr>
          <w:rFonts w:hint="eastAsia" w:ascii="微软雅黑" w:hAnsi="微软雅黑" w:eastAsia="微软雅黑" w:cs="微软雅黑"/>
          <w:sz w:val="30"/>
          <w:szCs w:val="30"/>
        </w:rPr>
      </w:pPr>
    </w:p>
    <w:p w14:paraId="66689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assumed as our substitute, that is, by His official act, the burden of our sins and their penal consequences in an abased, suffering, mortal humanity.</w:t>
      </w:r>
    </w:p>
    <w:p w14:paraId="679584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另一方面，作为我们的替代者，即通过祂的职分行为，披戴了一种在降卑、受苦、必死之人性中的我们罪的重担及其刑罚后果。</w:t>
      </w:r>
    </w:p>
    <w:p w14:paraId="4ED20CC6">
      <w:pPr>
        <w:rPr>
          <w:rFonts w:hint="eastAsia" w:ascii="微软雅黑" w:hAnsi="微软雅黑" w:eastAsia="微软雅黑" w:cs="微软雅黑"/>
          <w:sz w:val="30"/>
          <w:szCs w:val="30"/>
        </w:rPr>
      </w:pPr>
    </w:p>
    <w:p w14:paraId="527162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first hour of His earthly life He thus came before men as the sin-bearer, and therefore the curse-bearer, made like unto His brethren.</w:t>
      </w:r>
    </w:p>
    <w:p w14:paraId="467104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就这样，从祂地上生命的第一小时起，祂就作为担罪者、并因此作为担咒诅者显在世人面前，凡事与祂的弟兄相同。</w:t>
      </w:r>
    </w:p>
    <w:p w14:paraId="5E99D41A">
      <w:pPr>
        <w:rPr>
          <w:rFonts w:hint="eastAsia" w:ascii="微软雅黑" w:hAnsi="微软雅黑" w:eastAsia="微软雅黑" w:cs="微软雅黑"/>
          <w:sz w:val="30"/>
          <w:szCs w:val="30"/>
        </w:rPr>
      </w:pPr>
    </w:p>
    <w:p w14:paraId="507036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within the consequences of sin only because He took sin itself by imputation.</w:t>
      </w:r>
    </w:p>
    <w:p w14:paraId="6B2AA9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祂之所以进入罪的后果之中，仅仅是因为祂通过归算承担了罪本身。</w:t>
      </w:r>
    </w:p>
    <w:p w14:paraId="224BAFA2">
      <w:pPr>
        <w:rPr>
          <w:rFonts w:hint="eastAsia" w:ascii="微软雅黑" w:hAnsi="微软雅黑" w:eastAsia="微软雅黑" w:cs="微软雅黑"/>
          <w:sz w:val="30"/>
          <w:szCs w:val="30"/>
        </w:rPr>
      </w:pPr>
    </w:p>
    <w:p w14:paraId="7F2F3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indeed, He might have appeared in a glorious humanity.</w:t>
      </w:r>
    </w:p>
    <w:p w14:paraId="13E9CE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若非如此，祂本可以以一种荣耀的人性显现。</w:t>
      </w:r>
    </w:p>
    <w:p w14:paraId="72CF992E">
      <w:pPr>
        <w:rPr>
          <w:rFonts w:hint="eastAsia" w:ascii="微软雅黑" w:hAnsi="微软雅黑" w:eastAsia="微软雅黑" w:cs="微软雅黑"/>
          <w:sz w:val="30"/>
          <w:szCs w:val="30"/>
        </w:rPr>
      </w:pPr>
    </w:p>
    <w:p w14:paraId="0E4E83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come back to the fact that, as the Son of Man, the Lord Jesus was never from the very first without sin and its consequences.</w:t>
      </w:r>
    </w:p>
    <w:p w14:paraId="5CEB59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我们现在回到这个事实：作为人子，主耶稣从最开始就从未脱离过罪及其后果。</w:t>
      </w:r>
    </w:p>
    <w:p w14:paraId="0EE33B34">
      <w:pPr>
        <w:rPr>
          <w:rFonts w:hint="eastAsia" w:ascii="微软雅黑" w:hAnsi="微软雅黑" w:eastAsia="微软雅黑" w:cs="微软雅黑"/>
          <w:sz w:val="30"/>
          <w:szCs w:val="30"/>
        </w:rPr>
      </w:pPr>
    </w:p>
    <w:p w14:paraId="6AE503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all through His life what it is to be made sin and to be reputed a sinner.</w:t>
      </w:r>
    </w:p>
    <w:p w14:paraId="253236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祂终其一生都在感受什么是被使之成了罪，什么是被当作一个罪人。</w:t>
      </w:r>
    </w:p>
    <w:p w14:paraId="281C3499">
      <w:pPr>
        <w:rPr>
          <w:rFonts w:hint="eastAsia" w:ascii="微软雅黑" w:hAnsi="微软雅黑" w:eastAsia="微软雅黑" w:cs="微软雅黑"/>
          <w:sz w:val="30"/>
          <w:szCs w:val="30"/>
        </w:rPr>
      </w:pPr>
    </w:p>
    <w:p w14:paraId="5D458E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knows what soul-trouble, agony, and desertion He endured when no eye but His Father's and that of worshipping angels saw Him?</w:t>
      </w:r>
    </w:p>
    <w:p w14:paraId="26537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当除了祂的父和崇拜祂的天使之外无人看见祂时，谁能知道祂忍受了怎样的灵魂烦扰、极度痛苦和被弃绝？</w:t>
      </w:r>
    </w:p>
    <w:p w14:paraId="277FD157">
      <w:pPr>
        <w:rPr>
          <w:rFonts w:hint="eastAsia" w:ascii="微软雅黑" w:hAnsi="微软雅黑" w:eastAsia="微软雅黑" w:cs="微软雅黑"/>
          <w:sz w:val="30"/>
          <w:szCs w:val="30"/>
        </w:rPr>
      </w:pPr>
    </w:p>
    <w:p w14:paraId="3C492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times of agony only, so to speak, crop out here and there in His recorded life; but He was always as the Son of Man, made sin, and always suffering;</w:t>
      </w:r>
    </w:p>
    <w:p w14:paraId="35E6B8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可以说，这些极度痛苦的时刻只是在祂记录在案的生平中零星显露出来；但作为人子，祂始终是被使之成了罪，且始终在受苦；</w:t>
      </w:r>
    </w:p>
    <w:p w14:paraId="411EE5DB">
      <w:pPr>
        <w:rPr>
          <w:rFonts w:hint="eastAsia" w:ascii="微软雅黑" w:hAnsi="微软雅黑" w:eastAsia="微软雅黑" w:cs="微软雅黑"/>
          <w:sz w:val="30"/>
          <w:szCs w:val="30"/>
        </w:rPr>
      </w:pPr>
    </w:p>
    <w:p w14:paraId="15305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abasement was owing to the fact that He was the Son of Man.</w:t>
      </w:r>
    </w:p>
    <w:p w14:paraId="438997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而这一切的降卑，都是由于祂就是人子的这一事实。</w:t>
      </w:r>
    </w:p>
    <w:p w14:paraId="6224FB30">
      <w:pPr>
        <w:rPr>
          <w:rFonts w:hint="eastAsia" w:ascii="微软雅黑" w:hAnsi="微软雅黑" w:eastAsia="微软雅黑" w:cs="微软雅黑"/>
          <w:sz w:val="30"/>
          <w:szCs w:val="30"/>
        </w:rPr>
      </w:pPr>
    </w:p>
    <w:p w14:paraId="29C6C9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XVIII.—Christ Receiving Baptism as The Conscious Sin-Bearer.</w:t>
      </w:r>
    </w:p>
    <w:p w14:paraId="7D2D5F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第十八节。——作为自觉的担罪者接受洗礼的基督。</w:t>
      </w:r>
    </w:p>
    <w:p w14:paraId="4D3279FB">
      <w:pPr>
        <w:rPr>
          <w:rFonts w:hint="eastAsia" w:ascii="微软雅黑" w:hAnsi="微软雅黑" w:eastAsia="微软雅黑" w:cs="微软雅黑"/>
          <w:sz w:val="30"/>
          <w:szCs w:val="30"/>
        </w:rPr>
      </w:pPr>
    </w:p>
    <w:p w14:paraId="3AFAC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 it to be so now: for thus it becometh us to fulfil all righteousness"—Matt. iii. 15.</w:t>
      </w:r>
    </w:p>
    <w:p w14:paraId="1E8561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“你暂且许我，因为我们理当这样尽诸般的义（或译：成全一切公义，fulfil all righteousness）。”——马太福音 3:15。</w:t>
      </w:r>
    </w:p>
    <w:p w14:paraId="2BFFE077">
      <w:pPr>
        <w:rPr>
          <w:rFonts w:hint="eastAsia" w:ascii="微软雅黑" w:hAnsi="微软雅黑" w:eastAsia="微软雅黑" w:cs="微软雅黑"/>
          <w:sz w:val="30"/>
          <w:szCs w:val="30"/>
        </w:rPr>
      </w:pPr>
    </w:p>
    <w:p w14:paraId="261141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testimony is replete with meaning, whether we consider the occasion of it or the import of the terms.</w:t>
      </w:r>
    </w:p>
    <w:p w14:paraId="69164A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这份见证充满了意义，无论我们是考虑它的场合，还是词项的含义。</w:t>
      </w:r>
    </w:p>
    <w:p w14:paraId="536B5363">
      <w:pPr>
        <w:rPr>
          <w:rFonts w:hint="eastAsia" w:ascii="微软雅黑" w:hAnsi="微软雅黑" w:eastAsia="微软雅黑" w:cs="微软雅黑"/>
          <w:sz w:val="30"/>
          <w:szCs w:val="30"/>
        </w:rPr>
      </w:pPr>
    </w:p>
    <w:p w14:paraId="5B22F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called a key to that large class of passages which speak of Christ's obedience as the righteousness of His people, or represent Him as made of God unto us righteousness, because He was first of all made sin for us (2 Cor. v. 21).</w:t>
      </w:r>
    </w:p>
    <w:p w14:paraId="05096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它可以被称为一把钥匙，用来开启那一大类将基督的顺服称为祂子民之公义、或将祂描绘为神使之成为我们公义的篇章，因为祂首先为了我们而被使之成了罪（2 哥林多后书 5:21）。</w:t>
      </w:r>
    </w:p>
    <w:p w14:paraId="22205959">
      <w:pPr>
        <w:rPr>
          <w:rFonts w:hint="eastAsia" w:ascii="微软雅黑" w:hAnsi="微软雅黑" w:eastAsia="微软雅黑" w:cs="微软雅黑"/>
          <w:sz w:val="30"/>
          <w:szCs w:val="30"/>
        </w:rPr>
      </w:pPr>
    </w:p>
    <w:p w14:paraId="4A6EB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occasion which called forth this saying, we find it uttered on the memorable day of Christ's baptism, when he came to the Baptist, the new Elias, the culminating point of the Old Testament prophecy, and its voice.</w:t>
      </w:r>
    </w:p>
    <w:p w14:paraId="16325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关于引出这段话的场合，我们发现它是在基督受洗那个难忘的日子说出的，当时祂来到施洗者面前，这位施洗者是新以利亚，是旧约预言的顶点及其声音。</w:t>
      </w:r>
    </w:p>
    <w:p w14:paraId="0A3B809F">
      <w:pPr>
        <w:rPr>
          <w:rFonts w:hint="eastAsia" w:ascii="微软雅黑" w:hAnsi="微软雅黑" w:eastAsia="微软雅黑" w:cs="微软雅黑"/>
          <w:sz w:val="30"/>
          <w:szCs w:val="30"/>
        </w:rPr>
      </w:pPr>
    </w:p>
    <w:p w14:paraId="7DBFB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may be regarded here as the living expression of the law and of the prophets, which had during many ages witnessed to the coming Messiah, and which now, by their greatest representative, were to introduce the Christ into His office.</w:t>
      </w:r>
    </w:p>
    <w:p w14:paraId="7C4EA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约翰在这里可以被视为律法和先知的活生生表达，它们在许多世纪中一直见证着要降临的弥赛亚，而现在，通过它们最伟大的代表，要引荐基督就职。</w:t>
      </w:r>
    </w:p>
    <w:p w14:paraId="3FF5F180">
      <w:pPr>
        <w:rPr>
          <w:rFonts w:hint="eastAsia" w:ascii="微软雅黑" w:hAnsi="微软雅黑" w:eastAsia="微软雅黑" w:cs="微软雅黑"/>
          <w:sz w:val="30"/>
          <w:szCs w:val="30"/>
        </w:rPr>
      </w:pPr>
    </w:p>
    <w:p w14:paraId="447BED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Jesus recognised them; so they were to inaugurate Him as the truth of the prophecies, and as the substance of the types or shadows.</w:t>
      </w:r>
    </w:p>
    <w:p w14:paraId="180BB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正如主耶稣承认了它们；它们也要任命（inaugurate）祂作为预言的真谛，以及预表或影儿的实体。</w:t>
      </w:r>
    </w:p>
    <w:p w14:paraId="0EEBFCA7">
      <w:pPr>
        <w:rPr>
          <w:rFonts w:hint="eastAsia" w:ascii="微软雅黑" w:hAnsi="微软雅黑" w:eastAsia="微软雅黑" w:cs="微软雅黑"/>
          <w:sz w:val="30"/>
          <w:szCs w:val="30"/>
        </w:rPr>
      </w:pPr>
    </w:p>
    <w:p w14:paraId="438777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close in every point of view is the connection, rightly apprehended, of the old and new economy, of the old and new economy, that the one is incomplete without the other.</w:t>
      </w:r>
    </w:p>
    <w:p w14:paraId="4D917A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旧的和新的护理体系（economy）其联系在每一个视点上都是如此紧密（若领悟得当的话），以至于若没有其中一方，另一方就是不完整的。</w:t>
      </w:r>
    </w:p>
    <w:p w14:paraId="51D4B20E">
      <w:pPr>
        <w:rPr>
          <w:rFonts w:hint="eastAsia" w:ascii="微软雅黑" w:hAnsi="微软雅黑" w:eastAsia="微软雅黑" w:cs="微软雅黑"/>
          <w:sz w:val="30"/>
          <w:szCs w:val="30"/>
        </w:rPr>
      </w:pPr>
    </w:p>
    <w:p w14:paraId="440F5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Jesus was fully conscious of His mission from the day when the boy of twelve first trod the courts of the temple, and declared that He must be about His Father's business, He would take no steps towards the public discharge of His office till He was formally inaugurated into it by an authorized prophet on the one hand, and by divine testimony on the other;</w:t>
      </w:r>
    </w:p>
    <w:p w14:paraId="05A537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耶稣从十二岁那个男孩子第一次踏入圣殿院落、并宣告祂必须以祂父的事为念的那天起，就充分意识到祂的使命，但在祂一方面经由一位被授权的先知正式任职、另一方面获得属神见证之前，祂不会采取任何步骤去公开履行祂的职分；</w:t>
      </w:r>
    </w:p>
    <w:p w14:paraId="11DA0962">
      <w:pPr>
        <w:rPr>
          <w:rFonts w:hint="eastAsia" w:ascii="微软雅黑" w:hAnsi="微软雅黑" w:eastAsia="微软雅黑" w:cs="微软雅黑"/>
          <w:sz w:val="30"/>
          <w:szCs w:val="30"/>
        </w:rPr>
      </w:pPr>
    </w:p>
    <w:p w14:paraId="4BCFA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Lord well knew that John was sent on this very mission, by means of which a something was to be conferred upon Him that He had not before received.</w:t>
      </w:r>
    </w:p>
    <w:p w14:paraId="134B5D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且我们的主深知，约翰正是为了这一使命而被差遣的，借此，某种祂以前未曾领受的东西将被授予祂。</w:t>
      </w:r>
    </w:p>
    <w:p w14:paraId="0F93A15B">
      <w:pPr>
        <w:rPr>
          <w:rFonts w:hint="eastAsia" w:ascii="微软雅黑" w:hAnsi="微软雅黑" w:eastAsia="微软雅黑" w:cs="微软雅黑"/>
          <w:sz w:val="30"/>
          <w:szCs w:val="30"/>
        </w:rPr>
      </w:pPr>
    </w:p>
    <w:p w14:paraId="21C91C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as a sinner, feeling that it rather became him to exchange places with Jesus, and to be not the giver but the receiver in the interview, refused, for a time, to confer his baptism on the Redeemer.</w:t>
      </w:r>
    </w:p>
    <w:p w14:paraId="39061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施洗者作为一个罪人，觉得他更应该与耶稣互换位置，在这次会面中做一个接受者而不是给予者，因此一度拒绝为救赎主施行洗礼。</w:t>
      </w:r>
    </w:p>
    <w:p w14:paraId="47C8BFB4">
      <w:pPr>
        <w:rPr>
          <w:rFonts w:hint="eastAsia" w:ascii="微软雅黑" w:hAnsi="微软雅黑" w:eastAsia="微软雅黑" w:cs="微软雅黑"/>
          <w:sz w:val="30"/>
          <w:szCs w:val="30"/>
        </w:rPr>
      </w:pPr>
    </w:p>
    <w:p w14:paraId="44FDFF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conceive what the Christ had to do with a baptism of repentance for the remission of sins,—what it was to Him, or He to it.</w:t>
      </w:r>
    </w:p>
    <w:p w14:paraId="3EC225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他无法想象基督与为了赦罪而行的悔改洗礼有什么关系，——这对他有什么意义，或祂对这洗礼有什么意义。</w:t>
      </w:r>
    </w:p>
    <w:p w14:paraId="404F7EB4">
      <w:pPr>
        <w:rPr>
          <w:rFonts w:hint="eastAsia" w:ascii="微软雅黑" w:hAnsi="微软雅黑" w:eastAsia="微软雅黑" w:cs="微软雅黑"/>
          <w:sz w:val="30"/>
          <w:szCs w:val="30"/>
        </w:rPr>
      </w:pPr>
    </w:p>
    <w:p w14:paraId="2D2BC9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reluctance was overcome by the explanation which our Lord subjoined:—"suffer it to be so NOW"—that is (for the now is emphatic), in my present state of humiliation, and as an action suited only to my state of substitution in the room of sinners.</w:t>
      </w:r>
    </w:p>
    <w:p w14:paraId="51FF7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种不情愿被我们主随后附带的解释克服了：——“你‘暂且’（NOW）许我”——也就是说（因为此处的“暂且/现在”是强调性的），在我目前的降卑状态中，这是一个仅适用于我在罪人地位上进行替代之状态的行为。</w:t>
      </w:r>
    </w:p>
    <w:p w14:paraId="265D7E4D">
      <w:pPr>
        <w:rPr>
          <w:rFonts w:hint="eastAsia" w:ascii="微软雅黑" w:hAnsi="微软雅黑" w:eastAsia="微软雅黑" w:cs="微软雅黑"/>
          <w:sz w:val="30"/>
          <w:szCs w:val="30"/>
        </w:rPr>
      </w:pPr>
    </w:p>
    <w:p w14:paraId="5ED078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plural number, "it becometh us," may either refer, as in some similar cases, to Jesus alone; or, with a greatly modified sense, may include a reference also to the Baptist.</w:t>
      </w:r>
    </w:p>
    <w:p w14:paraId="6F0A35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而复数形式“理当”（it becometh us，即合乎我们）可能像其他类似情况一样，仅指耶稣一人；或者在某种修正的意义上，也可能包括对施洗者的指涉。</w:t>
      </w:r>
    </w:p>
    <w:p w14:paraId="09B7BA3A">
      <w:pPr>
        <w:rPr>
          <w:rFonts w:hint="eastAsia" w:ascii="微软雅黑" w:hAnsi="微软雅黑" w:eastAsia="微软雅黑" w:cs="微软雅黑"/>
          <w:sz w:val="30"/>
          <w:szCs w:val="30"/>
        </w:rPr>
      </w:pPr>
    </w:p>
    <w:p w14:paraId="126C0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subjoins an explanation as to the principle and end for which He sought John's baptism: "For thus it becometh us to fulfil all righteousness."</w:t>
      </w:r>
    </w:p>
    <w:p w14:paraId="14FC5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但主随后附上了一项解释，说明祂寻求约翰洗礼的原则和目的：“因为我们理当（it becometh us）这样尽诸般的义（或译：成全一切公义）。”</w:t>
      </w:r>
    </w:p>
    <w:p w14:paraId="04D49AA7">
      <w:pPr>
        <w:rPr>
          <w:rFonts w:hint="eastAsia" w:ascii="微软雅黑" w:hAnsi="微软雅黑" w:eastAsia="微软雅黑" w:cs="微软雅黑"/>
          <w:sz w:val="30"/>
          <w:szCs w:val="30"/>
        </w:rPr>
      </w:pPr>
    </w:p>
    <w:p w14:paraId="1F216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special act of baptism to which alone allusion is here made.</w:t>
      </w:r>
    </w:p>
    <w:p w14:paraId="031791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这里所指的不仅仅是洗礼这一特殊行为。</w:t>
      </w:r>
    </w:p>
    <w:p w14:paraId="44FAE292">
      <w:pPr>
        <w:rPr>
          <w:rFonts w:hint="eastAsia" w:ascii="微软雅黑" w:hAnsi="微软雅黑" w:eastAsia="微软雅黑" w:cs="微软雅黑"/>
          <w:sz w:val="30"/>
          <w:szCs w:val="30"/>
        </w:rPr>
      </w:pPr>
    </w:p>
    <w:p w14:paraId="6AE186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is more general, though the occasion was particular.</w:t>
      </w:r>
    </w:p>
    <w:p w14:paraId="0A044D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虽然场合是特殊的，但语言却更具一般性。</w:t>
      </w:r>
    </w:p>
    <w:p w14:paraId="14309E2A">
      <w:pPr>
        <w:rPr>
          <w:rFonts w:hint="eastAsia" w:ascii="微软雅黑" w:hAnsi="微软雅黑" w:eastAsia="微软雅黑" w:cs="微软雅黑"/>
          <w:sz w:val="30"/>
          <w:szCs w:val="30"/>
        </w:rPr>
      </w:pPr>
    </w:p>
    <w:p w14:paraId="2315F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to warrant the limitation of the words, which must be accepted in the full force of the phraseology.</w:t>
      </w:r>
    </w:p>
    <w:p w14:paraId="47CF9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没有任何理由去限制这些话语，必须按照措辞的全部力量去接受它们。</w:t>
      </w:r>
    </w:p>
    <w:p w14:paraId="2C7C17C5">
      <w:pPr>
        <w:rPr>
          <w:rFonts w:hint="eastAsia" w:ascii="微软雅黑" w:hAnsi="微软雅黑" w:eastAsia="微软雅黑" w:cs="微软雅黑"/>
          <w:sz w:val="30"/>
          <w:szCs w:val="30"/>
        </w:rPr>
      </w:pPr>
    </w:p>
    <w:p w14:paraId="59337D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a public confession to make; and the words here used furnish a key to the whole action.</w:t>
      </w:r>
    </w:p>
    <w:p w14:paraId="22AE3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主有一项公开的认信要作出；而这里所使用的词语为整个行动提供了一把钥匙。</w:t>
      </w:r>
    </w:p>
    <w:p w14:paraId="10D9BA40">
      <w:pPr>
        <w:rPr>
          <w:rFonts w:hint="eastAsia" w:ascii="微软雅黑" w:hAnsi="微软雅黑" w:eastAsia="微软雅黑" w:cs="微软雅黑"/>
          <w:sz w:val="30"/>
          <w:szCs w:val="30"/>
        </w:rPr>
      </w:pPr>
    </w:p>
    <w:p w14:paraId="74F5D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then, first of all, notice the import of these His words of confession: it becometh us to fulfil all righteousness.</w:t>
      </w:r>
    </w:p>
    <w:p w14:paraId="4D63E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那么，我们首先必须注意到祂这些认信之语的含义：我们理当成全一切公义。</w:t>
      </w:r>
    </w:p>
    <w:p w14:paraId="58693525">
      <w:pPr>
        <w:rPr>
          <w:rFonts w:hint="eastAsia" w:ascii="微软雅黑" w:hAnsi="微软雅黑" w:eastAsia="微软雅黑" w:cs="微软雅黑"/>
          <w:sz w:val="30"/>
          <w:szCs w:val="30"/>
        </w:rPr>
      </w:pPr>
    </w:p>
    <w:p w14:paraId="25DEFD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virtually says, "It is not unworthy of the Son of God to go down so far; for it is not a question of dignity or pre-eminence, but of fulfilling all righteousness."</w:t>
      </w:r>
    </w:p>
    <w:p w14:paraId="31B5F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主实际上是在说：“神之子降卑到如此地步并非不体面；因为这不是一个尊严或卓越的问题，而是一个成全一切公义的问题。”</w:t>
      </w:r>
    </w:p>
    <w:p w14:paraId="03A4B041">
      <w:pPr>
        <w:rPr>
          <w:rFonts w:hint="eastAsia" w:ascii="微软雅黑" w:hAnsi="微软雅黑" w:eastAsia="微软雅黑" w:cs="微软雅黑"/>
          <w:sz w:val="30"/>
          <w:szCs w:val="30"/>
        </w:rPr>
      </w:pPr>
    </w:p>
    <w:p w14:paraId="2B8A94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reception of baptism was only a voluntary act, and not a service personally necessary or required on His own account; for He acted of free choice when He became incarnate.</w:t>
      </w:r>
    </w:p>
    <w:p w14:paraId="50A17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领受洗礼仅仅是一项自愿的行为，并非出于祂个人原因而必须或被要求的服务；因为当祂道成肉身时，祂是凭着自由的选择行事的。</w:t>
      </w:r>
    </w:p>
    <w:p w14:paraId="4AC0C4B7">
      <w:pPr>
        <w:rPr>
          <w:rFonts w:hint="eastAsia" w:ascii="微软雅黑" w:hAnsi="微软雅黑" w:eastAsia="微软雅黑" w:cs="微软雅黑"/>
          <w:sz w:val="30"/>
          <w:szCs w:val="30"/>
        </w:rPr>
      </w:pPr>
    </w:p>
    <w:p w14:paraId="457408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became Him to fulfil His undertaking, and in doing so He was not free to omit this or any part of His work;</w:t>
      </w:r>
    </w:p>
    <w:p w14:paraId="22D114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但由于祂理当去完成祂的承诺，且在这样做时，祂没有自由去忽略这一部分或祂工作的任何部分；</w:t>
      </w:r>
    </w:p>
    <w:p w14:paraId="56839E13">
      <w:pPr>
        <w:rPr>
          <w:rFonts w:hint="eastAsia" w:ascii="微软雅黑" w:hAnsi="微软雅黑" w:eastAsia="微软雅黑" w:cs="微软雅黑"/>
          <w:sz w:val="30"/>
          <w:szCs w:val="30"/>
        </w:rPr>
      </w:pPr>
    </w:p>
    <w:p w14:paraId="7D2D5E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he was under no obligation to take the flesh, yet there arose a certain duty from His engagement to the Father, from His mediatorial office, and from the old prophecies.</w:t>
      </w:r>
    </w:p>
    <w:p w14:paraId="3EFCC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因为虽然祂没有义务披戴肉身，但由于祂对父的承诺、由于祂的中保职分、以及由于古时的预言，产生了一项确定的职责。</w:t>
      </w:r>
    </w:p>
    <w:p w14:paraId="6DF482F4">
      <w:pPr>
        <w:rPr>
          <w:rFonts w:hint="eastAsia" w:ascii="微软雅黑" w:hAnsi="微软雅黑" w:eastAsia="微软雅黑" w:cs="微软雅黑"/>
          <w:sz w:val="30"/>
          <w:szCs w:val="30"/>
        </w:rPr>
      </w:pPr>
    </w:p>
    <w:p w14:paraId="57ADF9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certain hypothetical necessity or propriety which required His acting as He now did, if the end was to be gained.</w:t>
      </w:r>
    </w:p>
    <w:p w14:paraId="36C4A6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如果要达成目的，就存在一种确定的假设性必要或合宜性，要求祂现在必须这样做。</w:t>
      </w:r>
    </w:p>
    <w:p w14:paraId="77AD0E9D">
      <w:pPr>
        <w:rPr>
          <w:rFonts w:hint="eastAsia" w:ascii="微软雅黑" w:hAnsi="微软雅黑" w:eastAsia="微软雅黑" w:cs="微软雅黑"/>
          <w:sz w:val="30"/>
          <w:szCs w:val="30"/>
        </w:rPr>
      </w:pPr>
    </w:p>
    <w:p w14:paraId="04143A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thus put: "It becometh me to appear in the likeness of a sinner, and to fulfil all righteousness."</w:t>
      </w:r>
    </w:p>
    <w:p w14:paraId="6F8DAC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可以这样表达：“我理当以罪人的样子显现，并成全一切公义。”</w:t>
      </w:r>
    </w:p>
    <w:p w14:paraId="0381A10A">
      <w:pPr>
        <w:rPr>
          <w:rFonts w:hint="eastAsia" w:ascii="微软雅黑" w:hAnsi="微软雅黑" w:eastAsia="微软雅黑" w:cs="微软雅黑"/>
          <w:sz w:val="30"/>
          <w:szCs w:val="30"/>
        </w:rPr>
      </w:pPr>
    </w:p>
    <w:p w14:paraId="2A688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further demanded, what significance had baptism for the Christ of God, and what application could it have to Him?</w:t>
      </w:r>
    </w:p>
    <w:p w14:paraId="5BE7AF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但人们进一步追问，洗礼对于神的基督有什么意义，又能如何应用在祂身上呢？</w:t>
      </w:r>
    </w:p>
    <w:p w14:paraId="559F1AB0">
      <w:pPr>
        <w:rPr>
          <w:rFonts w:hint="eastAsia" w:ascii="微软雅黑" w:hAnsi="微软雅黑" w:eastAsia="微软雅黑" w:cs="微软雅黑"/>
          <w:sz w:val="30"/>
          <w:szCs w:val="30"/>
        </w:rPr>
      </w:pPr>
    </w:p>
    <w:p w14:paraId="22F409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difficulty which presented itself to the mind of the Baptist, and which is still a difficulty to many an expositor in explaining it.</w:t>
      </w:r>
    </w:p>
    <w:p w14:paraId="051A63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这正是呈现在施洗者心中的那个困难，且至今仍是许多解经家在解释它时的困难。</w:t>
      </w:r>
    </w:p>
    <w:p w14:paraId="42AE5B6D">
      <w:pPr>
        <w:rPr>
          <w:rFonts w:hint="eastAsia" w:ascii="微软雅黑" w:hAnsi="微软雅黑" w:eastAsia="微软雅黑" w:cs="微软雅黑"/>
          <w:sz w:val="30"/>
          <w:szCs w:val="30"/>
        </w:rPr>
      </w:pPr>
    </w:p>
    <w:p w14:paraId="57731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borne in mind, in the first place, that, as the surety, Jesus was made under the law; and that sacraments, as prescribed by the second commandment, were among the DUTIES with which He complied.</w:t>
      </w:r>
    </w:p>
    <w:p w14:paraId="58CF06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首先必须谨记，作为保证人，耶稣是生在律法之下的；且根据第二条诫命所规定的圣礼（sacraments），也是祂所遵守的“职责”之一。</w:t>
      </w:r>
    </w:p>
    <w:p w14:paraId="72AAF3A9">
      <w:pPr>
        <w:rPr>
          <w:rFonts w:hint="eastAsia" w:ascii="微软雅黑" w:hAnsi="微软雅黑" w:eastAsia="微软雅黑" w:cs="微软雅黑"/>
          <w:sz w:val="30"/>
          <w:szCs w:val="30"/>
        </w:rPr>
      </w:pPr>
    </w:p>
    <w:p w14:paraId="0B201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that side of the question is clear enough, the difficulty lies in the other aspect of a sacrament: how they could be for Him the outward signs by which the divine promises were sealed and the faith of the receiver confirmed; and they undoubtedly were so to Him.</w:t>
      </w:r>
    </w:p>
    <w:p w14:paraId="6C456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虽然那一面的问题已足够清晰，但困难在于圣礼的另一个方面：圣礼如何能作为祂的外在记号，使属神应许得到印封（sealed），并使领受者的信心得到坚固；而圣礼对祂来说无疑就是如此。</w:t>
      </w:r>
    </w:p>
    <w:p w14:paraId="272EC198">
      <w:pPr>
        <w:rPr>
          <w:rFonts w:hint="eastAsia" w:ascii="微软雅黑" w:hAnsi="微软雅黑" w:eastAsia="微软雅黑" w:cs="微软雅黑"/>
          <w:sz w:val="30"/>
          <w:szCs w:val="30"/>
        </w:rPr>
      </w:pPr>
    </w:p>
    <w:p w14:paraId="4974D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matter it is obvious we must distinguish between the sinless person or individual and the official duty assigned to the surety; the neglect of which distinction has been the chief cause of the difficulty.</w:t>
      </w:r>
    </w:p>
    <w:p w14:paraId="33316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在这件事上，显然我们必须区分那无罪的位格或个体，以及分配给保证人的职分责任；忽视这种区分一直是产生困难的主要原因。</w:t>
      </w:r>
    </w:p>
    <w:p w14:paraId="74002FD8">
      <w:pPr>
        <w:rPr>
          <w:rFonts w:hint="eastAsia" w:ascii="微软雅黑" w:hAnsi="微软雅黑" w:eastAsia="微软雅黑" w:cs="微软雅黑"/>
          <w:sz w:val="30"/>
          <w:szCs w:val="30"/>
        </w:rPr>
      </w:pPr>
    </w:p>
    <w:p w14:paraId="1EA644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Christ's participation of the sacraments, it must always be on the supposition that He was acting as the Mediator between God and man, and that there is a strict limitation of His actions to a sphere that excludes not only all personal taint, but also all the mental exercises corresponding to this condition,—which, however, are involved in our use of the sacraments of the Church.</w:t>
      </w:r>
    </w:p>
    <w:p w14:paraId="3695D0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基督参与圣礼时，必须始终建立在祂是作为神与人之间的中保在行动这一假设之上，并且必须将祂的行为严格限制在这样一个领域：该领域不仅排除了所有的个人污点，也排除了所有与该（有罪）状况相对应的心理操练——然而，这些（心理操练）在我们使用教会圣礼时是被包含在内的。</w:t>
      </w:r>
    </w:p>
    <w:p w14:paraId="119523E9">
      <w:pPr>
        <w:rPr>
          <w:rFonts w:hint="eastAsia" w:ascii="微软雅黑" w:hAnsi="微软雅黑" w:eastAsia="微软雅黑" w:cs="微软雅黑"/>
          <w:sz w:val="30"/>
          <w:szCs w:val="30"/>
        </w:rPr>
      </w:pPr>
    </w:p>
    <w:p w14:paraId="22DC34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Impurity of His own He had none.</w:t>
      </w:r>
    </w:p>
    <w:p w14:paraId="1023A2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祂自己绝无任何不洁。</w:t>
      </w:r>
    </w:p>
    <w:p w14:paraId="12EA7980">
      <w:pPr>
        <w:rPr>
          <w:rFonts w:hint="eastAsia" w:ascii="微软雅黑" w:hAnsi="微软雅黑" w:eastAsia="微软雅黑" w:cs="微软雅黑"/>
          <w:sz w:val="30"/>
          <w:szCs w:val="30"/>
        </w:rPr>
      </w:pPr>
    </w:p>
    <w:p w14:paraId="2DCC6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had truly entered into humanity, and come within the bonds of the human family; and, according to the law, the person who had but touched an unclean person, or had been in contact with him, was unclean.</w:t>
      </w:r>
    </w:p>
    <w:p w14:paraId="51BEAD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但祂确实进入了人类，进入了人类家庭的纽带之中；且根据律法，凡触碰到不洁之人或与之接触的位格，就是不洁的。</w:t>
      </w:r>
    </w:p>
    <w:p w14:paraId="5F4BBE7F">
      <w:pPr>
        <w:rPr>
          <w:rFonts w:hint="eastAsia" w:ascii="微软雅黑" w:hAnsi="微软雅黑" w:eastAsia="微软雅黑" w:cs="微软雅黑"/>
          <w:sz w:val="30"/>
          <w:szCs w:val="30"/>
        </w:rPr>
      </w:pPr>
    </w:p>
    <w:p w14:paraId="036297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submitting Himself to baptism as Mediator in an official capacity, the Lord Jesus virtually said, "Though sinless in a world of sinners, and without having contracted any personal taint, I come for baptism; because, in my public or official capacity, I am a debtor in the room of many, and bring with Me the sin of the whole world, for which I am the propitiation."</w:t>
      </w:r>
    </w:p>
    <w:p w14:paraId="652189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以中保的职分身份顺服于洗礼时，主耶稣实际上是在说：“虽然在一个罪人的世界中我是无罪的，且没有染上任何个人污点，但我仍来受洗；因为以我的公共或职分身份，我在多人的地位上是一个债务人，并随身带着全世界的罪，我就是为了这罪而作挽回祭。”</w:t>
      </w:r>
    </w:p>
    <w:p w14:paraId="1B0DEBDF">
      <w:pPr>
        <w:rPr>
          <w:rFonts w:hint="eastAsia" w:ascii="微软雅黑" w:hAnsi="微软雅黑" w:eastAsia="微软雅黑" w:cs="微软雅黑"/>
          <w:sz w:val="30"/>
          <w:szCs w:val="30"/>
        </w:rPr>
      </w:pPr>
    </w:p>
    <w:p w14:paraId="324611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already atoning for sin, and had been bearing it on His body since He took the flesh; and in this mediatorial capacity promises had been made to Him as the basis of His faith, and as the ground upon which His confidence was exercised at every step.</w:t>
      </w:r>
    </w:p>
    <w:p w14:paraId="5AABA3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祂已经在为罪作赎罪了，且自祂披戴肉身以来就一直将罪担在身体上；在这种中保身份中，应许已被赐予祂，作为祂信心的基础，并作为祂每一步行使信靠的根据。</w:t>
      </w:r>
    </w:p>
    <w:p w14:paraId="730F85E6">
      <w:pPr>
        <w:rPr>
          <w:rFonts w:hint="eastAsia" w:ascii="微软雅黑" w:hAnsi="微软雅黑" w:eastAsia="微软雅黑" w:cs="微软雅黑"/>
          <w:sz w:val="30"/>
          <w:szCs w:val="30"/>
        </w:rPr>
      </w:pPr>
    </w:p>
    <w:p w14:paraId="2DE6E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obvious that baptism had not, and could not have, the same significance to Him as it has to us.</w:t>
      </w:r>
    </w:p>
    <w:p w14:paraId="59988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当然显而易见，洗礼对祂来说并不具有、也不可能具有与对我们相同的意义。</w:t>
      </w:r>
    </w:p>
    <w:p w14:paraId="28D3D006">
      <w:pPr>
        <w:rPr>
          <w:rFonts w:hint="eastAsia" w:ascii="微软雅黑" w:hAnsi="微软雅黑" w:eastAsia="微软雅黑" w:cs="微软雅黑"/>
          <w:sz w:val="30"/>
          <w:szCs w:val="30"/>
        </w:rPr>
      </w:pPr>
    </w:p>
    <w:p w14:paraId="239CEA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had an important significance even to Him,—first, officially, and then, as His faith was thus confirmed and established, also personally.</w:t>
      </w:r>
    </w:p>
    <w:p w14:paraId="444E90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但洗礼甚至对祂也有重要的意义——首先是职分上的，其次是由于祂的信心借此得到坚固和确立，也是个人层面上的。</w:t>
      </w:r>
    </w:p>
    <w:p w14:paraId="5F32E919">
      <w:pPr>
        <w:rPr>
          <w:rFonts w:hint="eastAsia" w:ascii="微软雅黑" w:hAnsi="微软雅黑" w:eastAsia="微软雅黑" w:cs="微软雅黑"/>
          <w:sz w:val="30"/>
          <w:szCs w:val="30"/>
        </w:rPr>
      </w:pPr>
    </w:p>
    <w:p w14:paraId="388DF2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writers have perplexed and complicated this whole question by drawing a superfluous distinction between the obedience due by Christ as a rational creature and that which He owed as the Mediator or Surety acting in the name of His people, and between the promises made to Him in the one capacity and those which were made to Him in the other.</w:t>
      </w:r>
    </w:p>
    <w:p w14:paraId="542B5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作家使这整个问题变得困惑而复杂，他们在基督作为理智受造物所应尽的顺服、与祂作为以子民之名行动的中保或保证人所欠的顺服之间，划出了一种多余的区分，并且在以其中一种身份对祂所作的应许、与以另一种身份对祂所作的应许之间也作了区分。</w:t>
      </w:r>
    </w:p>
    <w:p w14:paraId="1ACE6B1F">
      <w:pPr>
        <w:rPr>
          <w:rFonts w:hint="eastAsia" w:ascii="微软雅黑" w:hAnsi="微软雅黑" w:eastAsia="微软雅黑" w:cs="微软雅黑"/>
          <w:sz w:val="30"/>
          <w:szCs w:val="30"/>
        </w:rPr>
      </w:pPr>
    </w:p>
    <w:p w14:paraId="0F6549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an embarrassing distinction, which should be dismissed.</w:t>
      </w:r>
    </w:p>
    <w:p w14:paraId="49E06B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这只是一种令人尴尬的区分，应当予以屏弃。</w:t>
      </w:r>
    </w:p>
    <w:p w14:paraId="5418AA42">
      <w:pPr>
        <w:rPr>
          <w:rFonts w:hint="eastAsia" w:ascii="微软雅黑" w:hAnsi="微软雅黑" w:eastAsia="微软雅黑" w:cs="微软雅黑"/>
          <w:sz w:val="30"/>
          <w:szCs w:val="30"/>
        </w:rPr>
      </w:pPr>
    </w:p>
    <w:p w14:paraId="5D60BF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better to hold that Christ was not made under the law on His own account, and that humanity, existing in the person of the Son of God, came under no law, and was bound to no obedience, except as He spontaneously stooped to become officially the surety of His people.</w:t>
      </w:r>
    </w:p>
    <w:p w14:paraId="755399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持守这样的观点要好得多：基督并非为了祂自己而生在律法之下，并且那存在于神之子位格中的人性并不属于任何律法、也不受任何顺服的约束，除非是祂自发地俯就、在职分上成为祂子民的保证人。</w:t>
      </w:r>
    </w:p>
    <w:p w14:paraId="439D1C3B">
      <w:pPr>
        <w:rPr>
          <w:rFonts w:hint="eastAsia" w:ascii="微软雅黑" w:hAnsi="微软雅黑" w:eastAsia="微软雅黑" w:cs="微软雅黑"/>
          <w:sz w:val="30"/>
          <w:szCs w:val="30"/>
        </w:rPr>
      </w:pPr>
    </w:p>
    <w:p w14:paraId="3BA139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distinguish here, as some have unduly done, between the man and the Mediator.</w:t>
      </w:r>
    </w:p>
    <w:p w14:paraId="5F0ED9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我们在这里不应当像某些人那样不恰当地将“人”与“中保”区分开来。</w:t>
      </w:r>
    </w:p>
    <w:p w14:paraId="04857B2B">
      <w:pPr>
        <w:rPr>
          <w:rFonts w:hint="eastAsia" w:ascii="微软雅黑" w:hAnsi="微软雅黑" w:eastAsia="微软雅黑" w:cs="微软雅黑"/>
          <w:sz w:val="30"/>
          <w:szCs w:val="30"/>
        </w:rPr>
      </w:pPr>
    </w:p>
    <w:p w14:paraId="408DC4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meet in this whole scene, an inward offering of Himself, as when the sacrifice was presented at the door of the tabernacle of the congregation (Lev. i. 3), or a full mental dedication to bear the sin of the world, and, in so doing, to fulfil all righteousness.</w:t>
      </w:r>
    </w:p>
    <w:p w14:paraId="2BCD82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在这一整幕场景中，我们遇见了祂对自己的内在奉献，就像祭物被呈献在会幕门口一样（利未记 1:3），或遇见了一种在心智上完全的献身，去担当世人的罪，并以此成全一切公义。</w:t>
      </w:r>
    </w:p>
    <w:p w14:paraId="6BE2B136">
      <w:pPr>
        <w:rPr>
          <w:rFonts w:hint="eastAsia" w:ascii="微软雅黑" w:hAnsi="微软雅黑" w:eastAsia="微软雅黑" w:cs="微软雅黑"/>
          <w:sz w:val="30"/>
          <w:szCs w:val="30"/>
        </w:rPr>
      </w:pPr>
    </w:p>
    <w:p w14:paraId="0DDDD3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administration of the rite, accordingly, was a symbol of the baptism of agony which He had yet to be baptized with, and which, with the utmost promptitude, He here, and all through His history, offered Himself to undergo: "I have a baptism to be baptized with; and how am I straitened till it be accomplished!" (Luke xii. 50).</w:t>
      </w:r>
    </w:p>
    <w:p w14:paraId="793FBC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因此，这一礼仪的执行，是祂将要接受的极度痛苦之洗礼的象征，祂在此处、并贯穿其全部历史，都带着极度的敏捷主动献身去经受这些：“我有当受的洗还没有受完，我是何等地迫切呢！”（路加福音 12:50）。</w:t>
      </w:r>
    </w:p>
    <w:p w14:paraId="341D830B">
      <w:pPr>
        <w:rPr>
          <w:rFonts w:hint="eastAsia" w:ascii="微软雅黑" w:hAnsi="微软雅黑" w:eastAsia="微软雅黑" w:cs="微软雅黑"/>
          <w:sz w:val="30"/>
          <w:szCs w:val="30"/>
        </w:rPr>
      </w:pPr>
    </w:p>
    <w:p w14:paraId="717C33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mental dedication ran through all His subsequent career, and gave a tincture to His entire life, till it confronts us afresh as a completed act upon the cross.</w:t>
      </w:r>
    </w:p>
    <w:p w14:paraId="6ACF5A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这种心智上的献身贯穿了祂随后的全部生涯，并为祂的整个生命染上了色彩，直到它在十字架上作为一项告成之举再次展现在我们面前。</w:t>
      </w:r>
    </w:p>
    <w:p w14:paraId="4CF68508">
      <w:pPr>
        <w:rPr>
          <w:rFonts w:hint="eastAsia" w:ascii="微软雅黑" w:hAnsi="微软雅黑" w:eastAsia="微软雅黑" w:cs="微软雅黑"/>
          <w:sz w:val="30"/>
          <w:szCs w:val="30"/>
        </w:rPr>
      </w:pPr>
    </w:p>
    <w:p w14:paraId="2F64F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fulfilled all righteousness till now; and this gives us a glimpse into His purpose and resolve for the future.</w:t>
      </w:r>
    </w:p>
    <w:p w14:paraId="7D2A9B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直到那时，祂已成全了一切公义；这让我们得以窥见祂对未来的目标与决心。</w:t>
      </w:r>
    </w:p>
    <w:p w14:paraId="620A5545">
      <w:pPr>
        <w:rPr>
          <w:rFonts w:hint="eastAsia" w:ascii="微软雅黑" w:hAnsi="微软雅黑" w:eastAsia="微软雅黑" w:cs="微软雅黑"/>
          <w:sz w:val="30"/>
          <w:szCs w:val="30"/>
        </w:rPr>
      </w:pPr>
    </w:p>
    <w:p w14:paraId="4BE8BA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consisted of these two parts: that Christ, in the likeness of sinful flesh, should condemn sin, —in other words, that He should perfectly fulfil the law of love in heart and action as one for many; and that, according to the same representative system, man should satisfy for man, by fully entering into the lot of sinners under punitive justice.</w:t>
      </w:r>
    </w:p>
    <w:p w14:paraId="5D0134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这两部分组成：基督要在罪身的形状中定罪——换言之，祂要作为一者代表多者，在内心和行为上完美地成全爱的律法；并且，根据同样的代表制度，人应当通过完全进入惩罚性公义下的罪人境遇，而为人作出补赎。</w:t>
      </w:r>
    </w:p>
    <w:p w14:paraId="43D688D9">
      <w:pPr>
        <w:rPr>
          <w:rFonts w:hint="eastAsia" w:ascii="微软雅黑" w:hAnsi="微软雅黑" w:eastAsia="微软雅黑" w:cs="微软雅黑"/>
          <w:sz w:val="30"/>
          <w:szCs w:val="30"/>
        </w:rPr>
      </w:pPr>
    </w:p>
    <w:p w14:paraId="0AE9C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avowed His prompt and cordial willingness, as the physician of the sick, to take upon Himself their sicknesses and their diseases, though He well knew that He was now at the threshold of His public ministry, and entering on a scene of conflicts and trouble of which Nazareth had given Him no experience.</w:t>
      </w:r>
    </w:p>
    <w:p w14:paraId="667720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祂宣告了祂那敏捷且由衷的意愿：作为病人的医生，将他们的疾病和灾病担在自己身上，尽管祂深知自己现在正处于公开职事的门槛，即将进入一个拿撒勒从未给过祂这类经验的冲突与麻烦场景中。</w:t>
      </w:r>
    </w:p>
    <w:p w14:paraId="482CB7E3">
      <w:pPr>
        <w:rPr>
          <w:rFonts w:hint="eastAsia" w:ascii="微软雅黑" w:hAnsi="微软雅黑" w:eastAsia="微软雅黑" w:cs="微软雅黑"/>
          <w:sz w:val="30"/>
          <w:szCs w:val="30"/>
        </w:rPr>
      </w:pPr>
    </w:p>
    <w:p w14:paraId="3DAE8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added, that this merely mental offering of Himself in His baptism was crowned with a divine recognition (Matt. iii. 16).</w:t>
      </w:r>
    </w:p>
    <w:p w14:paraId="5E413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还可以补充一点，祂在洗礼中这种纯粹心智上的自我献祭，由于获得属神的认可而圆满（马太福音 3:16）。</w:t>
      </w:r>
    </w:p>
    <w:p w14:paraId="38882DEB">
      <w:pPr>
        <w:rPr>
          <w:rFonts w:hint="eastAsia" w:ascii="微软雅黑" w:hAnsi="微软雅黑" w:eastAsia="微软雅黑" w:cs="微软雅黑"/>
          <w:sz w:val="30"/>
          <w:szCs w:val="30"/>
        </w:rPr>
      </w:pPr>
    </w:p>
    <w:p w14:paraId="3564C5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this we do not insist, as it does not come within our immediate purpose.</w:t>
      </w:r>
    </w:p>
    <w:p w14:paraId="64E7E9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但我们不在此坚持这一点，因为它不属于我们的直接目的。</w:t>
      </w:r>
    </w:p>
    <w:p w14:paraId="096AAAFF">
      <w:pPr>
        <w:rPr>
          <w:rFonts w:hint="eastAsia" w:ascii="微软雅黑" w:hAnsi="微软雅黑" w:eastAsia="微软雅黑" w:cs="微软雅黑"/>
          <w:sz w:val="30"/>
          <w:szCs w:val="30"/>
        </w:rPr>
      </w:pPr>
    </w:p>
    <w:p w14:paraId="49904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suffice to say, that this divine act of recognition showed that not only was His past career well-pleasing, but that this dedication, as a thing that was to be daily renewed, was peculiarly so, and would be at the close most gloriously rewarded.</w:t>
      </w:r>
    </w:p>
    <w:p w14:paraId="4B01E7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只需这样说就足够了：这一属神的认可行动显示出，不仅祂过去的生涯是蒙悦纳的，而且这种作为每天都要更新之事的献身也是特别蒙悦纳的，并且最终必将获得最荣耀的报偿。</w:t>
      </w:r>
    </w:p>
    <w:p w14:paraId="5232F9F7">
      <w:pPr>
        <w:rPr>
          <w:rFonts w:hint="eastAsia" w:ascii="微软雅黑" w:hAnsi="微软雅黑" w:eastAsia="微软雅黑" w:cs="微软雅黑"/>
          <w:sz w:val="30"/>
          <w:szCs w:val="30"/>
        </w:rPr>
      </w:pPr>
    </w:p>
    <w:p w14:paraId="778DC7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which our Lord uses at a later period, "I have a baptism to be baptized with, and how am I straitened till it be accomplished!" discovers in what light Christ will have His baptism to be regarded.</w:t>
      </w:r>
    </w:p>
    <w:p w14:paraId="07E3CF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主在后期使用的那些话语——“我有当受的洗还没有受完，我是何等地迫切呢！”——揭示了基督希望人们在何种光照下看待祂的洗礼。</w:t>
      </w:r>
    </w:p>
    <w:p w14:paraId="414F1ECB">
      <w:pPr>
        <w:rPr>
          <w:rFonts w:hint="eastAsia" w:ascii="微软雅黑" w:hAnsi="微软雅黑" w:eastAsia="微软雅黑" w:cs="微软雅黑"/>
          <w:sz w:val="30"/>
          <w:szCs w:val="30"/>
        </w:rPr>
      </w:pPr>
    </w:p>
    <w:p w14:paraId="68998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symbolic representation of those sufferings and sorrows to which He must submit as the voluntary sacrifice in the room of His people,—an emblem of the way in which He was to bear the floods of wrath in bringing in the everlasting righteousness, or in fulfilling all righteousness.</w:t>
      </w:r>
    </w:p>
    <w:p w14:paraId="7C442F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这是对那些祂为了代赎子民而必须顺服的苦难与忧伤的象征性呈现，——是祂在引进永恒之公义（或成全一切公义）的过程中，应当如何承受忿怒洪流的徽章。</w:t>
      </w:r>
    </w:p>
    <w:p w14:paraId="4D7223A2">
      <w:pPr>
        <w:rPr>
          <w:rFonts w:hint="eastAsia" w:ascii="微软雅黑" w:hAnsi="微软雅黑" w:eastAsia="微软雅黑" w:cs="微软雅黑"/>
          <w:sz w:val="30"/>
          <w:szCs w:val="30"/>
        </w:rPr>
      </w:pPr>
    </w:p>
    <w:p w14:paraId="6816DE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need, then, to make two things out of the baptism, but may rest content with the symbol and the reality.</w:t>
      </w:r>
    </w:p>
    <w:p w14:paraId="4D2A01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那么，我们不需要将洗礼看作两件事，而可以满足于其中的象征与现实。</w:t>
      </w:r>
    </w:p>
    <w:p w14:paraId="43BC8867">
      <w:pPr>
        <w:rPr>
          <w:rFonts w:hint="eastAsia" w:ascii="微软雅黑" w:hAnsi="微软雅黑" w:eastAsia="微软雅黑" w:cs="微软雅黑"/>
          <w:sz w:val="30"/>
          <w:szCs w:val="30"/>
        </w:rPr>
      </w:pPr>
    </w:p>
    <w:p w14:paraId="317B19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that has just been said, however, there are two objections, which must now be obviated.</w:t>
      </w:r>
    </w:p>
    <w:p w14:paraId="7EE9DB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然而，对于刚才所说的一切，存在着两项异议，现在必须予以消除。</w:t>
      </w:r>
    </w:p>
    <w:p w14:paraId="26B3081E">
      <w:pPr>
        <w:rPr>
          <w:rFonts w:hint="eastAsia" w:ascii="微软雅黑" w:hAnsi="微软雅黑" w:eastAsia="微软雅黑" w:cs="微软雅黑"/>
          <w:sz w:val="30"/>
          <w:szCs w:val="30"/>
        </w:rPr>
      </w:pPr>
    </w:p>
    <w:p w14:paraId="1B1D5B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argued that we cannot class this passage among those which set forth a meritorious obedience for man, and in man's stead, for these reasons:—</w:t>
      </w:r>
    </w:p>
    <w:p w14:paraId="2DFA8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有人辩称，基于以下理由，我们不能将这段经文归入那些阐述为了人并站在人地位上的有功德之顺服的篇章中：——</w:t>
      </w:r>
    </w:p>
    <w:p w14:paraId="50D208C1">
      <w:pPr>
        <w:rPr>
          <w:rFonts w:hint="eastAsia" w:ascii="微软雅黑" w:hAnsi="微软雅黑" w:eastAsia="微软雅黑" w:cs="微软雅黑"/>
          <w:sz w:val="30"/>
          <w:szCs w:val="30"/>
        </w:rPr>
      </w:pPr>
    </w:p>
    <w:p w14:paraId="155B16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Christ speaks of Himself and of John together, and the obedience of the latter cannot be held to be meritorious for men;</w:t>
      </w:r>
    </w:p>
    <w:p w14:paraId="74F9C5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因为基督是将祂自己与约翰相提并论的，而后者的顺服不能被认为对人类具有功德；</w:t>
      </w:r>
    </w:p>
    <w:p w14:paraId="18D6BF7B">
      <w:pPr>
        <w:rPr>
          <w:rFonts w:hint="eastAsia" w:ascii="微软雅黑" w:hAnsi="微软雅黑" w:eastAsia="微软雅黑" w:cs="微软雅黑"/>
          <w:sz w:val="30"/>
          <w:szCs w:val="30"/>
        </w:rPr>
      </w:pPr>
    </w:p>
    <w:p w14:paraId="5D7B1A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because it refers principally to baptism, which was not received by Christ in man's stead.</w:t>
      </w:r>
    </w:p>
    <w:p w14:paraId="146513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 (2) 因为它主要指涉的是洗礼，而基督领受洗礼并非是为了替代人类。</w:t>
      </w:r>
    </w:p>
    <w:p w14:paraId="0ADF9636">
      <w:pPr>
        <w:rPr>
          <w:rFonts w:hint="eastAsia" w:ascii="微软雅黑" w:hAnsi="微软雅黑" w:eastAsia="微软雅黑" w:cs="微软雅黑"/>
          <w:sz w:val="30"/>
          <w:szCs w:val="30"/>
        </w:rPr>
      </w:pPr>
    </w:p>
    <w:p w14:paraId="70D51C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objections are easily met and removed.</w:t>
      </w:r>
    </w:p>
    <w:p w14:paraId="4CAC30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这些异议很容易被应对并消除。</w:t>
      </w:r>
    </w:p>
    <w:p w14:paraId="5336AD31">
      <w:pPr>
        <w:rPr>
          <w:rFonts w:hint="eastAsia" w:ascii="微软雅黑" w:hAnsi="微软雅黑" w:eastAsia="微软雅黑" w:cs="微软雅黑"/>
          <w:sz w:val="30"/>
          <w:szCs w:val="30"/>
        </w:rPr>
      </w:pPr>
    </w:p>
    <w:p w14:paraId="18AE92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objection, that Christ speaks of Himself and of John together, and that the obedience of the latter cannot be meritorious, the answer is at hand.</w:t>
      </w:r>
    </w:p>
    <w:p w14:paraId="5526D2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关于第一项异议，即基督提到了祂自己和约翰，而后者的顺服不可能具有功德，答案就在眼前。</w:t>
      </w:r>
    </w:p>
    <w:p w14:paraId="43DFDF92">
      <w:pPr>
        <w:rPr>
          <w:rFonts w:hint="eastAsia" w:ascii="微软雅黑" w:hAnsi="微软雅黑" w:eastAsia="微软雅黑" w:cs="微软雅黑"/>
          <w:sz w:val="30"/>
          <w:szCs w:val="30"/>
        </w:rPr>
      </w:pPr>
    </w:p>
    <w:p w14:paraId="48F3FC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as in many other places, the plural of eminence (comp. John iii. 11).</w:t>
      </w:r>
    </w:p>
    <w:p w14:paraId="31CB0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这似乎与许多其他地方一样，是卓越性的复数用法（可比较约翰福音 3:11）。</w:t>
      </w:r>
    </w:p>
    <w:p w14:paraId="05786F87">
      <w:pPr>
        <w:rPr>
          <w:rFonts w:hint="eastAsia" w:ascii="微软雅黑" w:hAnsi="微软雅黑" w:eastAsia="微软雅黑" w:cs="微软雅黑"/>
          <w:sz w:val="30"/>
          <w:szCs w:val="30"/>
        </w:rPr>
      </w:pPr>
    </w:p>
    <w:p w14:paraId="6608FF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words do include a reference to John, in a certain modified sense, the meaning will be, that he, the Baptist, had duly to fulfil the terms of his commission, and not refuse his baptism to one who sought it at his hand, as our Lord now did upon this occasion.</w:t>
      </w:r>
    </w:p>
    <w:p w14:paraId="2DB1B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些话语在某种修正的意义上确实包含了对约翰的指涉，那么其含义将是：他，这位施洗者，必须正当地履行他委任状中的条款，不得拒绝为那些向他寻求洗礼的人施行洗礼，正如我们主在此次场合中所做的那样。</w:t>
      </w:r>
    </w:p>
    <w:p w14:paraId="2EBA425D">
      <w:pPr>
        <w:rPr>
          <w:rFonts w:hint="eastAsia" w:ascii="微软雅黑" w:hAnsi="微软雅黑" w:eastAsia="微软雅黑" w:cs="微软雅黑"/>
          <w:sz w:val="30"/>
          <w:szCs w:val="30"/>
        </w:rPr>
      </w:pPr>
    </w:p>
    <w:p w14:paraId="1F3B83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second objection, I answer; the allusion is not to a single rite or to any one observance which had been appointed by divine authority, and the observance of which was a right thing.</w:t>
      </w:r>
    </w:p>
    <w:p w14:paraId="531E56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关于第二项异议，我回答：这里的暗指并非指向单一的礼仪或任何一项由属神权威命定且遵守它是正确之事的仪式。</w:t>
      </w:r>
    </w:p>
    <w:p w14:paraId="037A3D4A">
      <w:pPr>
        <w:rPr>
          <w:rFonts w:hint="eastAsia" w:ascii="微软雅黑" w:hAnsi="微软雅黑" w:eastAsia="微软雅黑" w:cs="微软雅黑"/>
          <w:sz w:val="30"/>
          <w:szCs w:val="30"/>
        </w:rPr>
      </w:pPr>
    </w:p>
    <w:p w14:paraId="517B9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does not by any means exhaust the meaning.</w:t>
      </w:r>
    </w:p>
    <w:p w14:paraId="4E4DC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那绝非耗尽了其含意。</w:t>
      </w:r>
    </w:p>
    <w:p w14:paraId="54E6E342">
      <w:pPr>
        <w:rPr>
          <w:rFonts w:hint="eastAsia" w:ascii="微软雅黑" w:hAnsi="微软雅黑" w:eastAsia="微软雅黑" w:cs="微软雅黑"/>
          <w:sz w:val="30"/>
          <w:szCs w:val="30"/>
        </w:rPr>
      </w:pPr>
    </w:p>
    <w:p w14:paraId="611B0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used is, that He must needs fulfil all righteousness in a humiliation of which He was not ashamed, and in which John must acquiesce.</w:t>
      </w:r>
    </w:p>
    <w:p w14:paraId="682AD6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所使用的表达是：祂必须在一种祂不以为耻的降卑中成全一切公义，而约翰对此必须默许。</w:t>
      </w:r>
    </w:p>
    <w:p w14:paraId="0E1DB34F">
      <w:pPr>
        <w:rPr>
          <w:rFonts w:hint="eastAsia" w:ascii="微软雅黑" w:hAnsi="微软雅黑" w:eastAsia="微软雅黑" w:cs="微软雅黑"/>
          <w:sz w:val="30"/>
          <w:szCs w:val="30"/>
        </w:rPr>
      </w:pPr>
    </w:p>
    <w:p w14:paraId="0C3095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only refer to the sinless One offering in the room of sinners the great atoning act, or to the whole mediatorial righteousness.</w:t>
      </w:r>
    </w:p>
    <w:p w14:paraId="7689C6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这只能是指那无罪者在罪人的地位上献上伟大的赎罪行动，或者是指整个中保的公义。</w:t>
      </w:r>
    </w:p>
    <w:p w14:paraId="5E266EF0">
      <w:pPr>
        <w:rPr>
          <w:rFonts w:hint="eastAsia" w:ascii="微软雅黑" w:hAnsi="微软雅黑" w:eastAsia="微软雅黑" w:cs="微软雅黑"/>
          <w:sz w:val="30"/>
          <w:szCs w:val="30"/>
        </w:rPr>
      </w:pPr>
    </w:p>
    <w:p w14:paraId="1BBF8E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greatness and His abasement are equally brought out in the work to be done.</w:t>
      </w:r>
    </w:p>
    <w:p w14:paraId="51B651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在所要作的工作中，祂的伟大和祂的降卑被同等地表现了出来。</w:t>
      </w:r>
    </w:p>
    <w:p w14:paraId="13CB8053">
      <w:pPr>
        <w:rPr>
          <w:rFonts w:hint="eastAsia" w:ascii="微软雅黑" w:hAnsi="微软雅黑" w:eastAsia="微软雅黑" w:cs="微软雅黑"/>
          <w:sz w:val="30"/>
          <w:szCs w:val="30"/>
        </w:rPr>
      </w:pPr>
    </w:p>
    <w:p w14:paraId="20560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help us to understand in what sense it can be said that Christ, by receiving baptism, "fulfilled all righteousness."</w:t>
      </w:r>
    </w:p>
    <w:p w14:paraId="09665B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这将帮助我们理解：在何种意义上可以说，基督通过领受洗礼“成全了一切公义”。</w:t>
      </w:r>
    </w:p>
    <w:p w14:paraId="1F945CC0">
      <w:pPr>
        <w:rPr>
          <w:rFonts w:hint="eastAsia" w:ascii="微软雅黑" w:hAnsi="微软雅黑" w:eastAsia="微软雅黑" w:cs="微软雅黑"/>
          <w:sz w:val="30"/>
          <w:szCs w:val="30"/>
        </w:rPr>
      </w:pPr>
    </w:p>
    <w:p w14:paraId="30AE90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point of the passage in reference to the subject for which we have adduced it; and it must be precisely apprehended.</w:t>
      </w:r>
    </w:p>
    <w:p w14:paraId="04BC56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这是本段经文针对我们所引述之主题的关键点；必须精确地领会它。</w:t>
      </w:r>
    </w:p>
    <w:p w14:paraId="47213D3F">
      <w:pPr>
        <w:rPr>
          <w:rFonts w:hint="eastAsia" w:ascii="微软雅黑" w:hAnsi="微软雅黑" w:eastAsia="微软雅黑" w:cs="微软雅黑"/>
          <w:sz w:val="30"/>
          <w:szCs w:val="30"/>
        </w:rPr>
      </w:pPr>
    </w:p>
    <w:p w14:paraId="7BD73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"to fulfil all righteousness," can only mean, in this connection, as was symbolized in the rite employed, that the Lord Jesus would bring in an approved fulfilment of the divine law, the work of one for many;</w:t>
      </w:r>
    </w:p>
    <w:p w14:paraId="43934B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在这一联系中，“成全一切公义”这一短语只能意味着（正如在所采用的礼仪中所象征的那样）：主耶稣将带来一项蒙认可的对属神律法的成全，这是一项一者代多者的工作；</w:t>
      </w:r>
    </w:p>
    <w:p w14:paraId="50A8CCC1">
      <w:pPr>
        <w:rPr>
          <w:rFonts w:hint="eastAsia" w:ascii="微软雅黑" w:hAnsi="微软雅黑" w:eastAsia="微软雅黑" w:cs="微软雅黑"/>
          <w:sz w:val="30"/>
          <w:szCs w:val="30"/>
        </w:rPr>
      </w:pPr>
    </w:p>
    <w:p w14:paraId="720F44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must be an exact correspondence between that which is required and that which is actually rendered,—a coincidence between the two.</w:t>
      </w:r>
    </w:p>
    <w:p w14:paraId="330334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即在所要求的与实际呈献的之间，必须存在精确的对应关系，——两者的重合。</w:t>
      </w:r>
    </w:p>
    <w:p w14:paraId="2D2EFAAC">
      <w:pPr>
        <w:rPr>
          <w:rFonts w:hint="eastAsia" w:ascii="微软雅黑" w:hAnsi="微软雅黑" w:eastAsia="微软雅黑" w:cs="微软雅黑"/>
          <w:sz w:val="30"/>
          <w:szCs w:val="30"/>
        </w:rPr>
      </w:pPr>
    </w:p>
    <w:p w14:paraId="7AB21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not necessary to refer to the essential righteousness of God, by which He wills and loves all that agrees with His perfections, further than to say that the creature's righteousness is to be measured on that attribute, or on the law which is the transcript of it,</w:t>
      </w:r>
    </w:p>
    <w:p w14:paraId="5BC2F5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虽然没有必要进一步提及神的本质公义（祂凭此公义定意并喜爱一切符合祂完美属性的事物），只需说受造物的公义必须以此属性或作为其副本的律法来衡量，</w:t>
      </w:r>
    </w:p>
    <w:p w14:paraId="1090450D">
      <w:pPr>
        <w:rPr>
          <w:rFonts w:hint="eastAsia" w:ascii="微软雅黑" w:hAnsi="微软雅黑" w:eastAsia="微软雅黑" w:cs="微软雅黑"/>
          <w:sz w:val="30"/>
          <w:szCs w:val="30"/>
        </w:rPr>
      </w:pPr>
    </w:p>
    <w:p w14:paraId="1FB6EF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necessary to bear in mind that this human righteousness is fulfilled only when men reflect the image of their Maker in their heart and nature, in their life and actions.</w:t>
      </w:r>
    </w:p>
    <w:p w14:paraId="76AF8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但仍有必要牢记，只有当人们在他们的心灵、本性、生命和行动中反映出造物主的形象时，这种人类的公义才算是被成全了。</w:t>
      </w:r>
    </w:p>
    <w:p w14:paraId="54B8DB3B">
      <w:pPr>
        <w:rPr>
          <w:rFonts w:hint="eastAsia" w:ascii="微软雅黑" w:hAnsi="微软雅黑" w:eastAsia="微软雅黑" w:cs="微软雅黑"/>
          <w:sz w:val="30"/>
          <w:szCs w:val="30"/>
        </w:rPr>
      </w:pPr>
    </w:p>
    <w:p w14:paraId="23576F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not a divine righteousness, but a creature-righteousness, that was required at our hands, so it was this that the Mediator rendered,—</w:t>
      </w:r>
    </w:p>
    <w:p w14:paraId="7FA3F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既然向我们要求的并非神性的公义，而是受造物的公义，那么中保所呈献的也正是这种公义，——</w:t>
      </w:r>
    </w:p>
    <w:p w14:paraId="497275E5">
      <w:pPr>
        <w:rPr>
          <w:rFonts w:hint="eastAsia" w:ascii="微软雅黑" w:hAnsi="微软雅黑" w:eastAsia="微软雅黑" w:cs="微软雅黑"/>
          <w:sz w:val="30"/>
          <w:szCs w:val="30"/>
        </w:rPr>
      </w:pPr>
    </w:p>
    <w:p w14:paraId="533D59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it was the same in kind with ours, though the person who came to bring it in was possessed of a divine dignity, which gave His work a validity and value all its own.</w:t>
      </w:r>
    </w:p>
    <w:p w14:paraId="34294D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换句话说，它在种类上与我们的一样，尽管前来引进它的人拥有一种神圣的尊严，这赋予了祂的工作一种完全属于它自己的效力和价值。</w:t>
      </w:r>
    </w:p>
    <w:p w14:paraId="70727F57">
      <w:pPr>
        <w:rPr>
          <w:rFonts w:hint="eastAsia" w:ascii="微软雅黑" w:hAnsi="微软雅黑" w:eastAsia="微软雅黑" w:cs="微软雅黑"/>
          <w:sz w:val="30"/>
          <w:szCs w:val="30"/>
        </w:rPr>
      </w:pPr>
    </w:p>
    <w:p w14:paraId="5C8281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consisted in an obedience to the divine law in precept and in penalty, complete in all its parts, and up to the measure of man's capacity;</w:t>
      </w:r>
    </w:p>
    <w:p w14:paraId="4BFD88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它由对属神律法在诫命和刑罚两方面的顺服组成，在各部分都是完备的，且达到了人类能力的程度；</w:t>
      </w:r>
    </w:p>
    <w:p w14:paraId="04885B61">
      <w:pPr>
        <w:rPr>
          <w:rFonts w:hint="eastAsia" w:ascii="微软雅黑" w:hAnsi="微软雅黑" w:eastAsia="微软雅黑" w:cs="微软雅黑"/>
          <w:sz w:val="30"/>
          <w:szCs w:val="30"/>
        </w:rPr>
      </w:pPr>
    </w:p>
    <w:p w14:paraId="7A0C2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nothing less was claimed, so nothing less was rendered by the Mediator, who was made under the law as broken, and who acted in the room of others.</w:t>
      </w:r>
    </w:p>
    <w:p w14:paraId="51253C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因为既然要求的不少于此，那么由这位生在已被违背之律法以下、且在他人地位上行动的中保所呈献的也就不少于此。</w:t>
      </w:r>
    </w:p>
    <w:p w14:paraId="013E2011">
      <w:pPr>
        <w:rPr>
          <w:rFonts w:hint="eastAsia" w:ascii="微软雅黑" w:hAnsi="微软雅黑" w:eastAsia="微软雅黑" w:cs="微软雅黑"/>
          <w:sz w:val="30"/>
          <w:szCs w:val="30"/>
        </w:rPr>
      </w:pPr>
    </w:p>
    <w:p w14:paraId="5A2721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 satisfied for man, and, further-more, fulfilled the law of love in heart and life.</w:t>
      </w:r>
    </w:p>
    <w:p w14:paraId="30A2A2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如此，人便为人作了补赎，并且，在内心和生命中成全了爱的律法。</w:t>
      </w:r>
    </w:p>
    <w:p w14:paraId="2922530B">
      <w:pPr>
        <w:rPr>
          <w:rFonts w:hint="eastAsia" w:ascii="微软雅黑" w:hAnsi="微软雅黑" w:eastAsia="微软雅黑" w:cs="微软雅黑"/>
          <w:sz w:val="30"/>
          <w:szCs w:val="30"/>
        </w:rPr>
      </w:pPr>
    </w:p>
    <w:p w14:paraId="6BA31C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limit the phrase to anything short of full obedience to the law, as the rule of righteousness.</w:t>
      </w:r>
    </w:p>
    <w:p w14:paraId="4329E5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我们不能将这个词组限制在任何少于完全顺服律法（作为公义的准则）的范畴之内。</w:t>
      </w:r>
    </w:p>
    <w:p w14:paraId="54DDC79D">
      <w:pPr>
        <w:rPr>
          <w:rFonts w:hint="eastAsia" w:ascii="微软雅黑" w:hAnsi="微软雅黑" w:eastAsia="微软雅黑" w:cs="微软雅黑"/>
          <w:sz w:val="30"/>
          <w:szCs w:val="30"/>
        </w:rPr>
      </w:pPr>
    </w:p>
    <w:p w14:paraId="1C1E75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look at the terms here used, it will be found, that as the epithet righteous always carries with it the notion that the person so described is approved by a competent tribunal as following a line of conduct which is conformable to the law, so righteousness is that quality, personal or official, which marks one out as the fit object of that approval.</w:t>
      </w:r>
    </w:p>
    <w:p w14:paraId="54E6A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观察此处使用的词语时，会发现，正如“义”这个称号总是带有这样一种观念，即被如此描述的人因遵循了符合律法的行为准则而获得称职审判机关的认可，因此“公义”就是那种不管是个人还是职分上的品质，使一个人被标定为获得这种认可的合适对象。</w:t>
      </w:r>
    </w:p>
    <w:p w14:paraId="5666B7F5">
      <w:pPr>
        <w:rPr>
          <w:rFonts w:hint="eastAsia" w:ascii="微软雅黑" w:hAnsi="微软雅黑" w:eastAsia="微软雅黑" w:cs="微软雅黑"/>
          <w:sz w:val="30"/>
          <w:szCs w:val="30"/>
        </w:rPr>
      </w:pPr>
    </w:p>
    <w:p w14:paraId="1CF57B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here is to the righteousness due from the creature, and exhibited in the great sacrifice which was here mentally offered by the Mediator in our stead.</w:t>
      </w:r>
    </w:p>
    <w:p w14:paraId="5EA374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这里的指涉是指受造物所欠的公义，并体现在中保在此处为了替我们而在心思意念中（mentally）献上的伟大牺牲中。</w:t>
      </w:r>
    </w:p>
    <w:p w14:paraId="0AB5D900">
      <w:pPr>
        <w:rPr>
          <w:rFonts w:hint="eastAsia" w:ascii="微软雅黑" w:hAnsi="微软雅黑" w:eastAsia="微软雅黑" w:cs="微软雅黑"/>
          <w:sz w:val="30"/>
          <w:szCs w:val="30"/>
        </w:rPr>
      </w:pPr>
    </w:p>
    <w:p w14:paraId="7D780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meaning is obvious on many grounds.</w:t>
      </w:r>
    </w:p>
    <w:p w14:paraId="60CCEA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这是其含义在许多方面都是显而易见的。</w:t>
      </w:r>
    </w:p>
    <w:p w14:paraId="77DBD58E">
      <w:pPr>
        <w:rPr>
          <w:rFonts w:hint="eastAsia" w:ascii="微软雅黑" w:hAnsi="微软雅黑" w:eastAsia="微软雅黑" w:cs="微软雅黑"/>
          <w:sz w:val="30"/>
          <w:szCs w:val="30"/>
        </w:rPr>
      </w:pPr>
    </w:p>
    <w:p w14:paraId="1DC1B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Expositors have propounded various other explanations, which are not tenable.</w:t>
      </w:r>
    </w:p>
    <w:p w14:paraId="5CBFDE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解经家们提出了各种其他的解释，但这些解释都站不住脚。</w:t>
      </w:r>
    </w:p>
    <w:p w14:paraId="76518D69">
      <w:pPr>
        <w:rPr>
          <w:rFonts w:hint="eastAsia" w:ascii="微软雅黑" w:hAnsi="微软雅黑" w:eastAsia="微软雅黑" w:cs="微软雅黑"/>
          <w:sz w:val="30"/>
          <w:szCs w:val="30"/>
        </w:rPr>
      </w:pPr>
    </w:p>
    <w:p w14:paraId="205DF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set aside, then, as faulty and inadequate, (1) the comment that the language is equivalent to saying that Christ fully taught the doctrine of true religion, or that He embodied in His example an outline of all He taught to others.</w:t>
      </w:r>
    </w:p>
    <w:p w14:paraId="032F3C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因此，我们可以将以下观点视为错误且不足而予以排除：（1）认为这段话等同于说基督完全教导了真宗教的教义，或者认为祂在祂的榜样中体现了祂教导他人之内容的轮廓。</w:t>
      </w:r>
    </w:p>
    <w:p w14:paraId="11A3B9FA">
      <w:pPr>
        <w:rPr>
          <w:rFonts w:hint="eastAsia" w:ascii="微软雅黑" w:hAnsi="微软雅黑" w:eastAsia="微软雅黑" w:cs="微软雅黑"/>
          <w:sz w:val="30"/>
          <w:szCs w:val="30"/>
        </w:rPr>
      </w:pPr>
    </w:p>
    <w:p w14:paraId="6AF220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little will it suffice to say, (2) that the phrase means, "it becomes us to do what is right, or to carry out, even to the smallest duty, that which God has appointed."</w:t>
      </w:r>
    </w:p>
    <w:p w14:paraId="4B86F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同样不足以说明问题的是（2）认为这个短语的意思是“我们理当做正确的事，或者去执行神所指定的任务，即便那是最小的职责”。</w:t>
      </w:r>
    </w:p>
    <w:p w14:paraId="27006FCA">
      <w:pPr>
        <w:rPr>
          <w:rFonts w:hint="eastAsia" w:ascii="微软雅黑" w:hAnsi="微软雅黑" w:eastAsia="微软雅黑" w:cs="微软雅黑"/>
          <w:sz w:val="30"/>
          <w:szCs w:val="30"/>
        </w:rPr>
      </w:pPr>
    </w:p>
    <w:p w14:paraId="2122F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little ground for the explanation, (3) that humility is the principal part of righteousness.</w:t>
      </w:r>
    </w:p>
    <w:p w14:paraId="497AC3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同样没有根据的解释是（3）认为谦卑是公义的主要部分。</w:t>
      </w:r>
    </w:p>
    <w:p w14:paraId="4A3A466A">
      <w:pPr>
        <w:rPr>
          <w:rFonts w:hint="eastAsia" w:ascii="微软雅黑" w:hAnsi="微软雅黑" w:eastAsia="微软雅黑" w:cs="微软雅黑"/>
          <w:sz w:val="30"/>
          <w:szCs w:val="30"/>
        </w:rPr>
      </w:pPr>
    </w:p>
    <w:p w14:paraId="23D2D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defect of all these comments is, that they take no account of Christ's mediatorial position in this act, without which we cannot understand His words, or see their proper scope.</w:t>
      </w:r>
    </w:p>
    <w:p w14:paraId="7221F3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所有这些评论的缺陷在于，它们没有考虑到基督在此行动中的中保地位，若没有这一地位，我们就无法理解祂的话语，也无法看清其适当的范畴。</w:t>
      </w:r>
    </w:p>
    <w:p w14:paraId="0A33AFC3">
      <w:pPr>
        <w:rPr>
          <w:rFonts w:hint="eastAsia" w:ascii="微软雅黑" w:hAnsi="微软雅黑" w:eastAsia="微软雅黑" w:cs="微软雅黑"/>
          <w:sz w:val="30"/>
          <w:szCs w:val="30"/>
        </w:rPr>
      </w:pPr>
    </w:p>
    <w:p w14:paraId="1E3F18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already in this public act MENTALLY OFFERING the sacrifice of Himself to the Father, and so fulfilling all righteousness.</w:t>
      </w:r>
    </w:p>
    <w:p w14:paraId="255664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在这一公开行动中，祂已经是在心思意念中向父献上祂自己为祭，从而成全了诸般的义。</w:t>
      </w:r>
    </w:p>
    <w:p w14:paraId="192151AB">
      <w:pPr>
        <w:rPr>
          <w:rFonts w:hint="eastAsia" w:ascii="微软雅黑" w:hAnsi="微软雅黑" w:eastAsia="微软雅黑" w:cs="微软雅黑"/>
          <w:sz w:val="30"/>
          <w:szCs w:val="30"/>
        </w:rPr>
      </w:pPr>
    </w:p>
    <w:p w14:paraId="6A6FBB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XIX.—Christ, as The Sin-Bearer, Taking on Him, during His Earthly Life and History, The Burdens and Sicknesses of His People.</w:t>
      </w:r>
    </w:p>
    <w:p w14:paraId="02C09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第十九节——基督作为担当罪者，在祂在地上的生活与历史中，将祂子民的重担与疾病担在祂身上。</w:t>
      </w:r>
    </w:p>
    <w:p w14:paraId="2E3AB894">
      <w:pPr>
        <w:rPr>
          <w:rFonts w:hint="eastAsia" w:ascii="微软雅黑" w:hAnsi="微软雅黑" w:eastAsia="微软雅黑" w:cs="微软雅黑"/>
          <w:sz w:val="30"/>
          <w:szCs w:val="30"/>
        </w:rPr>
      </w:pPr>
    </w:p>
    <w:p w14:paraId="30FFB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Gospels there are several passages to be found which bring out far deeper views on the subject of Christ's curse-bearing and suffering life than have commonly been adopted, or, at least, than have been taken up in earnest in the Church.</w:t>
      </w:r>
    </w:p>
    <w:p w14:paraId="3E202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在福音书中可以找到几处经文，它们对基督担当咒诅和受苦的一生所提出的见解，比通常所采纳的，或者至少比教会中所认真持有的见解要深刻得多。</w:t>
      </w:r>
    </w:p>
    <w:p w14:paraId="3DE5D184">
      <w:pPr>
        <w:rPr>
          <w:rFonts w:hint="eastAsia" w:ascii="微软雅黑" w:hAnsi="微软雅黑" w:eastAsia="微软雅黑" w:cs="微软雅黑"/>
          <w:sz w:val="30"/>
          <w:szCs w:val="30"/>
        </w:rPr>
      </w:pPr>
    </w:p>
    <w:p w14:paraId="2E120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readers who merely read the narrative of Christ's life as they do a common history, see nothing more in these sufferings than the opposition of ungodly men to the cause of God, or limit the endurance of the curse on the part of Jesus to the hours when He hung upon the cross.</w:t>
      </w:r>
    </w:p>
    <w:p w14:paraId="3A2545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大多数读者仅仅像读普通历史一样阅读基督生平的叙事，他们在这些受苦中看到的无非是不敬虔之人对神事业的反对，或者将耶稣对咒诅的忍受局限于祂挂在十字架上的那几个小时。</w:t>
      </w:r>
    </w:p>
    <w:p w14:paraId="22BD666C">
      <w:pPr>
        <w:rPr>
          <w:rFonts w:hint="eastAsia" w:ascii="微软雅黑" w:hAnsi="微软雅黑" w:eastAsia="微软雅黑" w:cs="微软雅黑"/>
          <w:sz w:val="30"/>
          <w:szCs w:val="30"/>
        </w:rPr>
      </w:pPr>
    </w:p>
    <w:p w14:paraId="33212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curse-bearing career of Christ was by no means of that nature, nor limited to that time.</w:t>
      </w:r>
    </w:p>
    <w:p w14:paraId="76F3C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但基督担当咒诅的历程绝非那种性质，也不限于那个时间。</w:t>
      </w:r>
    </w:p>
    <w:p w14:paraId="4A56E221">
      <w:pPr>
        <w:rPr>
          <w:rFonts w:hint="eastAsia" w:ascii="微软雅黑" w:hAnsi="微软雅黑" w:eastAsia="微软雅黑" w:cs="微软雅黑"/>
          <w:sz w:val="30"/>
          <w:szCs w:val="30"/>
        </w:rPr>
      </w:pPr>
    </w:p>
    <w:p w14:paraId="08AD92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enough to say, as the views of others imply, that as Jesus endured the collective elements of the curse on the cross, it serves no purpose to trace it piecemeal and in detail in other spheres and at other times.</w:t>
      </w:r>
    </w:p>
    <w:p w14:paraId="577BF0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同样，正如其他人的观点所暗示的那样，仅仅说因为耶稣在十字架上忍受了咒诅的所有集合要素，所以在其他领域和时间零散且详细地追溯它就毫无意义，这也是不够的。</w:t>
      </w:r>
    </w:p>
    <w:p w14:paraId="3C5BE0D6">
      <w:pPr>
        <w:rPr>
          <w:rFonts w:hint="eastAsia" w:ascii="微软雅黑" w:hAnsi="微软雅黑" w:eastAsia="微软雅黑" w:cs="微软雅黑"/>
          <w:sz w:val="30"/>
          <w:szCs w:val="30"/>
        </w:rPr>
      </w:pPr>
    </w:p>
    <w:p w14:paraId="679190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 that theory it would not have been necessary for Christ to be an infant, child, youth, and man, if we are to limit attention to the one point which was undoubtedly the climax both of the obedience and of the curse.</w:t>
      </w:r>
    </w:p>
    <w:p w14:paraId="6C35C4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因为根据那种理论，如果我们只关注无疑是顺服和咒诅之高潮的那一点，基督就没有必要经历婴儿、孩童、少年和成人的阶段。</w:t>
      </w:r>
    </w:p>
    <w:p w14:paraId="3D3BC9A8">
      <w:pPr>
        <w:rPr>
          <w:rFonts w:hint="eastAsia" w:ascii="微软雅黑" w:hAnsi="微软雅黑" w:eastAsia="微软雅黑" w:cs="微软雅黑"/>
          <w:sz w:val="30"/>
          <w:szCs w:val="30"/>
        </w:rPr>
      </w:pPr>
    </w:p>
    <w:p w14:paraId="1A7803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previous life, considered in the double light of sinless purity and of curse-bearing endurance, was not less necessary in the divine economy than the cross, and not less provided for in the wisdom of the divine counsels.</w:t>
      </w:r>
    </w:p>
    <w:p w14:paraId="299CCA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祂之前的生命，若从无罪的纯洁和担当咒诅的忍耐这双重角度来看，在神的经纶（economy，救赎计划）中与十字架同样必要，并且在神旨意的智慧中同样得到了预备。</w:t>
      </w:r>
    </w:p>
    <w:p w14:paraId="27BC548B">
      <w:pPr>
        <w:rPr>
          <w:rFonts w:hint="eastAsia" w:ascii="微软雅黑" w:hAnsi="微软雅黑" w:eastAsia="微软雅黑" w:cs="微软雅黑"/>
          <w:sz w:val="30"/>
          <w:szCs w:val="30"/>
        </w:rPr>
      </w:pPr>
    </w:p>
    <w:p w14:paraId="6914D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entire life was pervaded by the curse; and He encountered it in every sphere where His people were required to bear it.</w:t>
      </w:r>
    </w:p>
    <w:p w14:paraId="4E883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祂的整个生命都被咒诅所充斥；在祂子民被要求承受咒诅的每一个领域，祂都遭遇了它。</w:t>
      </w:r>
    </w:p>
    <w:p w14:paraId="38A6BC2C">
      <w:pPr>
        <w:rPr>
          <w:rFonts w:hint="eastAsia" w:ascii="微软雅黑" w:hAnsi="微软雅黑" w:eastAsia="微软雅黑" w:cs="微软雅黑"/>
          <w:sz w:val="30"/>
          <w:szCs w:val="30"/>
        </w:rPr>
      </w:pPr>
    </w:p>
    <w:p w14:paraId="48CE4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trace from His history how He met it in all those spheres and departments where the bitter effects of sin, beyond doubt, assail mankind.</w:t>
      </w:r>
    </w:p>
    <w:p w14:paraId="0973C6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我们可以从祂的历史中追溯，在那些罪的苦果无疑侵袭人类的所有领域和部门中，祂是如何面对它的。</w:t>
      </w:r>
    </w:p>
    <w:p w14:paraId="7E2488A3">
      <w:pPr>
        <w:rPr>
          <w:rFonts w:hint="eastAsia" w:ascii="微软雅黑" w:hAnsi="微软雅黑" w:eastAsia="微软雅黑" w:cs="微软雅黑"/>
          <w:sz w:val="30"/>
          <w:szCs w:val="30"/>
        </w:rPr>
      </w:pPr>
    </w:p>
    <w:p w14:paraId="3EFC6A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opposite view may seem to have more simplicity in it; but it overleaps the significance of the earthly life of Christ.</w:t>
      </w:r>
    </w:p>
    <w:p w14:paraId="2FD25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相反的观点似乎更简单；但它跳过了基督地上生活的意义。</w:t>
      </w:r>
    </w:p>
    <w:p w14:paraId="78091B2B">
      <w:pPr>
        <w:rPr>
          <w:rFonts w:hint="eastAsia" w:ascii="微软雅黑" w:hAnsi="微软雅黑" w:eastAsia="微软雅黑" w:cs="微软雅黑"/>
          <w:sz w:val="30"/>
          <w:szCs w:val="30"/>
        </w:rPr>
      </w:pPr>
    </w:p>
    <w:p w14:paraId="4940CF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however, was plainly different.</w:t>
      </w:r>
    </w:p>
    <w:p w14:paraId="45852B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然而，神的智慧显然不同。</w:t>
      </w:r>
    </w:p>
    <w:p w14:paraId="181A8F93">
      <w:pPr>
        <w:rPr>
          <w:rFonts w:hint="eastAsia" w:ascii="微软雅黑" w:hAnsi="微软雅黑" w:eastAsia="微软雅黑" w:cs="微软雅黑"/>
          <w:sz w:val="30"/>
          <w:szCs w:val="30"/>
        </w:rPr>
      </w:pPr>
    </w:p>
    <w:p w14:paraId="6A435B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endurance of the curse from the commencement of His life to its close, in every one of those departments or spheres where the bitter consequences of sin had entered, must be viewed as necessary, not only in the way of fitting the Lord Jesus to become a merciful and faithful High Priest (Heb. ii. 17), but as a condition in the moral government of God for the expiation of sin.</w:t>
      </w:r>
    </w:p>
    <w:p w14:paraId="487FEC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这种从祂生命的开始到结束，在罪的苦果所进入的每一个部门或领域中对咒诅的忍受，必须被视为是必要的，这不仅是为了使主耶稣能够成为慈悲忠信的大祭司（希伯来书 2:17），而且是作为神道德治理中为赎罪而设的一个条件。</w:t>
      </w:r>
    </w:p>
    <w:p w14:paraId="0100DC44">
      <w:pPr>
        <w:rPr>
          <w:rFonts w:hint="eastAsia" w:ascii="微软雅黑" w:hAnsi="微软雅黑" w:eastAsia="微软雅黑" w:cs="微软雅黑"/>
          <w:sz w:val="30"/>
          <w:szCs w:val="30"/>
        </w:rPr>
      </w:pPr>
    </w:p>
    <w:p w14:paraId="548216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easy to err by excess here, many are content to err by defect.</w:t>
      </w:r>
    </w:p>
    <w:p w14:paraId="23A0EF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正如在这里很容易因过度而犯错一样，许多人则甘于因亏欠而犯错。</w:t>
      </w:r>
    </w:p>
    <w:p w14:paraId="51C59EA2">
      <w:pPr>
        <w:rPr>
          <w:rFonts w:hint="eastAsia" w:ascii="微软雅黑" w:hAnsi="微软雅黑" w:eastAsia="微软雅黑" w:cs="微软雅黑"/>
          <w:sz w:val="30"/>
          <w:szCs w:val="30"/>
        </w:rPr>
      </w:pPr>
    </w:p>
    <w:p w14:paraId="79E5F6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Menken and Irving egregiously erred by bringing Christ into the circle of human nature as it now is.</w:t>
      </w:r>
    </w:p>
    <w:p w14:paraId="7CC83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因此，门肯（Menken）和欧文（Irving）因将基督带入现今这种人性状态的圈子而犯了极大的错误。</w:t>
      </w:r>
    </w:p>
    <w:p w14:paraId="1576E2AC">
      <w:pPr>
        <w:rPr>
          <w:rFonts w:hint="eastAsia" w:ascii="微软雅黑" w:hAnsi="微软雅黑" w:eastAsia="微软雅黑" w:cs="微软雅黑"/>
          <w:sz w:val="30"/>
          <w:szCs w:val="30"/>
        </w:rPr>
      </w:pPr>
    </w:p>
    <w:p w14:paraId="4D300C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on the other hand, have been deterred, in consequence of their mistake, from even venturing to approach the subject.</w:t>
      </w:r>
    </w:p>
    <w:p w14:paraId="7C5B20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但另一方面，许多人由于他们的错误而望而却步，甚至不敢尝试触及这个主题。</w:t>
      </w:r>
    </w:p>
    <w:p w14:paraId="072C7A65">
      <w:pPr>
        <w:rPr>
          <w:rFonts w:hint="eastAsia" w:ascii="微软雅黑" w:hAnsi="微软雅黑" w:eastAsia="微软雅黑" w:cs="微软雅黑"/>
          <w:sz w:val="30"/>
          <w:szCs w:val="30"/>
        </w:rPr>
      </w:pPr>
    </w:p>
    <w:p w14:paraId="188FF2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regulative principle, however, which is by no means to be lost sight of at any point, and which will guide us in our inquiry here, is, that sin is not of the essence of humanity, and that we can distinguish between it and God's workmanship.</w:t>
      </w:r>
    </w:p>
    <w:p w14:paraId="69DF9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然而，在任何一点上都绝不能忽视的、并将在我们此处的探究中引导我们的调节性原则是：罪不属于人性的本质，我们可以将罪与神的工场（God's workmanship，指神创造的本性）区分开来。</w:t>
      </w:r>
    </w:p>
    <w:p w14:paraId="446D0155">
      <w:pPr>
        <w:rPr>
          <w:rFonts w:hint="eastAsia" w:ascii="微软雅黑" w:hAnsi="微软雅黑" w:eastAsia="微软雅黑" w:cs="微软雅黑"/>
          <w:sz w:val="30"/>
          <w:szCs w:val="30"/>
        </w:rPr>
      </w:pPr>
    </w:p>
    <w:p w14:paraId="2654D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Christ sustained our persons and entered into our position by a legal exchange of places, He was incarnate in a humanity according to its idea, and not as it now is in us.</w:t>
      </w:r>
    </w:p>
    <w:p w14:paraId="480A6D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虽然基督通过法律上的地位交换支撑了我们的位格并进入了我们的处境，但祂是按照人性的完美理念（idea）而道成肉身的，而不是按照人性如今在我们里面的样子。</w:t>
      </w:r>
    </w:p>
    <w:p w14:paraId="7D06D7F6">
      <w:pPr>
        <w:rPr>
          <w:rFonts w:hint="eastAsia" w:ascii="微软雅黑" w:hAnsi="微软雅黑" w:eastAsia="微软雅黑" w:cs="微软雅黑"/>
          <w:sz w:val="30"/>
          <w:szCs w:val="30"/>
        </w:rPr>
      </w:pPr>
    </w:p>
    <w:p w14:paraId="34E1DE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an exchange of either a physical or moral nature when He officially took our place.</w:t>
      </w:r>
    </w:p>
    <w:p w14:paraId="2F52D6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当祂在职分上取代我们的位置时，并不是身体或道德本性的交换。</w:t>
      </w:r>
    </w:p>
    <w:p w14:paraId="51BB2BE9">
      <w:pPr>
        <w:rPr>
          <w:rFonts w:hint="eastAsia" w:ascii="微软雅黑" w:hAnsi="微软雅黑" w:eastAsia="微软雅黑" w:cs="微软雅黑"/>
          <w:sz w:val="30"/>
          <w:szCs w:val="30"/>
        </w:rPr>
      </w:pPr>
    </w:p>
    <w:p w14:paraId="62D0BD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Sinless One took the curse upon Himself, and bore it through life, solely by spontaneous choice, and not by necessity of nature.</w:t>
      </w:r>
    </w:p>
    <w:p w14:paraId="2D510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这位无罪者将咒诅担在自己身上，并终其一生承受它，这完全是出于自愿的选择，而非出于本性的必然。</w:t>
      </w:r>
    </w:p>
    <w:p w14:paraId="17373654">
      <w:pPr>
        <w:rPr>
          <w:rFonts w:hint="eastAsia" w:ascii="微软雅黑" w:hAnsi="微软雅黑" w:eastAsia="微软雅黑" w:cs="微软雅黑"/>
          <w:sz w:val="30"/>
          <w:szCs w:val="30"/>
        </w:rPr>
      </w:pPr>
    </w:p>
    <w:p w14:paraId="0255DF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was voluntarily assumed, not taken by the necessity of His incarnation.</w:t>
      </w:r>
    </w:p>
    <w:p w14:paraId="7E4195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所有这些都是自愿承担的，而不是因祂道成肉身的必然性而被动接受的。</w:t>
      </w:r>
    </w:p>
    <w:p w14:paraId="5F52986E">
      <w:pPr>
        <w:rPr>
          <w:rFonts w:hint="eastAsia" w:ascii="微软雅黑" w:hAnsi="微软雅黑" w:eastAsia="微软雅黑" w:cs="微软雅黑"/>
          <w:sz w:val="30"/>
          <w:szCs w:val="30"/>
        </w:rPr>
      </w:pPr>
    </w:p>
    <w:p w14:paraId="587DCA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viewed in the twofold light of the sin-bearer and of the sinless second man, His entire life was expiatory or atoning.</w:t>
      </w:r>
    </w:p>
    <w:p w14:paraId="133CB4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因此，从担当罪者和无罪的第二个亚当这双重角度来看，祂的整个生命都是具有赎罪性或补偿性的。</w:t>
      </w:r>
    </w:p>
    <w:p w14:paraId="7E8F88CC">
      <w:pPr>
        <w:rPr>
          <w:rFonts w:hint="eastAsia" w:ascii="微软雅黑" w:hAnsi="微软雅黑" w:eastAsia="微软雅黑" w:cs="微软雅黑"/>
          <w:sz w:val="30"/>
          <w:szCs w:val="30"/>
        </w:rPr>
      </w:pPr>
    </w:p>
    <w:p w14:paraId="50AFB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was at every moment bearing the curse of that sphere through which He passed, or in which He lived at any given time, and yet fulfilling in it all righteousness, such as man was required to render, or was capable of rendering.</w:t>
      </w:r>
    </w:p>
    <w:p w14:paraId="49182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因为祂在每一时刻都在承受祂所经过的或在任何特定时间所生活的那个领域的咒诅，却又在其中成全了诸般的义，就是人类被要求去行的、或能够去行的义。</w:t>
      </w:r>
    </w:p>
    <w:p w14:paraId="0589C629">
      <w:pPr>
        <w:rPr>
          <w:rFonts w:hint="eastAsia" w:ascii="微软雅黑" w:hAnsi="微软雅黑" w:eastAsia="微软雅黑" w:cs="微软雅黑"/>
          <w:sz w:val="30"/>
          <w:szCs w:val="30"/>
        </w:rPr>
      </w:pPr>
    </w:p>
    <w:p w14:paraId="6DCEA3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through all life in a double capacity, and must be regarded at every moment as at once the curse-bearer and the fulfiller of all righteousness.</w:t>
      </w:r>
    </w:p>
    <w:p w14:paraId="7AEAEE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祂以双重身份度过了一生，并且在每一时刻都必须被视为既是咒诅的承担者，又是诸般公义的成全者。</w:t>
      </w:r>
    </w:p>
    <w:p w14:paraId="73052AD2">
      <w:pPr>
        <w:rPr>
          <w:rFonts w:hint="eastAsia" w:ascii="微软雅黑" w:hAnsi="微软雅黑" w:eastAsia="微软雅黑" w:cs="微软雅黑"/>
          <w:sz w:val="30"/>
          <w:szCs w:val="30"/>
        </w:rPr>
      </w:pPr>
    </w:p>
    <w:p w14:paraId="340E9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notice some of these spheres, though by no means in an exhaustive way.</w:t>
      </w:r>
    </w:p>
    <w:p w14:paraId="5AF6B3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我们将注意到其中的一些领域，尽管绝非以穷尽的方式。</w:t>
      </w:r>
    </w:p>
    <w:p w14:paraId="5FF89CA3">
      <w:pPr>
        <w:rPr>
          <w:rFonts w:hint="eastAsia" w:ascii="微软雅黑" w:hAnsi="微软雅黑" w:eastAsia="微软雅黑" w:cs="微软雅黑"/>
          <w:sz w:val="30"/>
          <w:szCs w:val="30"/>
        </w:rPr>
      </w:pPr>
    </w:p>
    <w:p w14:paraId="0CD58C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Christ's human development took place within the circle of FAMILY LIFE, where the deepest principles of all that is purely human are called into action.</w:t>
      </w:r>
    </w:p>
    <w:p w14:paraId="4873C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因此，基督作为人的成长发生在家庭生活的圈子里，在那里，所有纯粹属于人性的最深刻原则都被付诸行动。</w:t>
      </w:r>
    </w:p>
    <w:p w14:paraId="6023EEA3">
      <w:pPr>
        <w:rPr>
          <w:rFonts w:hint="eastAsia" w:ascii="微软雅黑" w:hAnsi="微软雅黑" w:eastAsia="微软雅黑" w:cs="微软雅黑"/>
          <w:sz w:val="30"/>
          <w:szCs w:val="30"/>
        </w:rPr>
      </w:pPr>
    </w:p>
    <w:p w14:paraId="24F4E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curse lies there as well as upon every other human sphere, He lived in it to bear this curse, and also to sanctify by His sinless purity the domestic constitution to all His followers.</w:t>
      </w:r>
    </w:p>
    <w:p w14:paraId="33829F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由于咒诅同样存在于那里以及每一个其他的人类领域，祂生活在其中以承担这个咒诅，并以祂无罪的纯洁为祂所有的跟随者圣化了家庭体制。</w:t>
      </w:r>
    </w:p>
    <w:p w14:paraId="1DBE084B">
      <w:pPr>
        <w:rPr>
          <w:rFonts w:hint="eastAsia" w:ascii="微软雅黑" w:hAnsi="微软雅黑" w:eastAsia="微软雅黑" w:cs="微软雅黑"/>
          <w:sz w:val="30"/>
          <w:szCs w:val="30"/>
        </w:rPr>
      </w:pPr>
    </w:p>
    <w:p w14:paraId="4E6FE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sides of domestic life which often try the mind and involve a deep conflict, all the more trying because the relations are so close; and from this the Lord Jesus was not exempt.</w:t>
      </w:r>
    </w:p>
    <w:p w14:paraId="7E2E3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家庭生活中有一些方面经常考验人的心智并引发深刻的冲突，正因为关系如此亲近而显得更加难熬；主耶稣也未能免于此。</w:t>
      </w:r>
    </w:p>
    <w:p w14:paraId="576539F6">
      <w:pPr>
        <w:rPr>
          <w:rFonts w:hint="eastAsia" w:ascii="微软雅黑" w:hAnsi="微软雅黑" w:eastAsia="微软雅黑" w:cs="微软雅黑"/>
          <w:sz w:val="30"/>
          <w:szCs w:val="30"/>
        </w:rPr>
      </w:pPr>
    </w:p>
    <w:p w14:paraId="52EBB9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that His brethren did not believe on Him, and therefore could not comprehend Him (John vii. 1-7).</w:t>
      </w:r>
    </w:p>
    <w:p w14:paraId="3EA5C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因此我们读到，祂的弟兄们不信祂，因此不能理解祂（约翰福音 7:1-7）。</w:t>
      </w:r>
    </w:p>
    <w:p w14:paraId="267E7141">
      <w:pPr>
        <w:rPr>
          <w:rFonts w:hint="eastAsia" w:ascii="微软雅黑" w:hAnsi="微软雅黑" w:eastAsia="微软雅黑" w:cs="微软雅黑"/>
          <w:sz w:val="30"/>
          <w:szCs w:val="30"/>
        </w:rPr>
      </w:pPr>
    </w:p>
    <w:p w14:paraId="57E4E1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entered also, as we have every reason to conclude, into the PRIMEVAL CURSE OF LABOUR.</w:t>
      </w:r>
    </w:p>
    <w:p w14:paraId="58B385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我们也有充分的理由断定，祂也进入了原始的劳动咒诅之中。</w:t>
      </w:r>
    </w:p>
    <w:p w14:paraId="382CF811">
      <w:pPr>
        <w:rPr>
          <w:rFonts w:hint="eastAsia" w:ascii="微软雅黑" w:hAnsi="微软雅黑" w:eastAsia="微软雅黑" w:cs="微软雅黑"/>
          <w:sz w:val="30"/>
          <w:szCs w:val="30"/>
        </w:rPr>
      </w:pPr>
    </w:p>
    <w:p w14:paraId="3B3B2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find Him designated not only the carpenter's son, but the carpenter (Mark vi. 3), the language plainly refers to the fact, that during the course of His private life the Lord Jesus followed the occupation of a carpenter.</w:t>
      </w:r>
    </w:p>
    <w:p w14:paraId="1FEEB1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当我们发现祂不仅被称为木匠的儿子，而且被称为木匠（马可福音 6:3）时，这种语言显然是指在祂的私人生活过程中，主耶稣从事木匠的职业。</w:t>
      </w:r>
    </w:p>
    <w:p w14:paraId="65DB3560">
      <w:pPr>
        <w:rPr>
          <w:rFonts w:hint="eastAsia" w:ascii="微软雅黑" w:hAnsi="微软雅黑" w:eastAsia="微软雅黑" w:cs="微软雅黑"/>
          <w:sz w:val="30"/>
          <w:szCs w:val="30"/>
        </w:rPr>
      </w:pPr>
    </w:p>
    <w:p w14:paraId="4296E8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constrained, both on exegetical and on dogmatic grounds, to decide for this interpretation.</w:t>
      </w:r>
    </w:p>
    <w:p w14:paraId="048C89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无论是从解经还是教义的角度，我们都不得不认定这种解释。</w:t>
      </w:r>
    </w:p>
    <w:p w14:paraId="6A672986">
      <w:pPr>
        <w:rPr>
          <w:rFonts w:hint="eastAsia" w:ascii="微软雅黑" w:hAnsi="微软雅黑" w:eastAsia="微软雅黑" w:cs="微软雅黑"/>
          <w:sz w:val="30"/>
          <w:szCs w:val="30"/>
        </w:rPr>
      </w:pPr>
    </w:p>
    <w:p w14:paraId="4F5B3F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no ground to doubt that Jesus earned His bread by the sweat of His brow, whether we look at the plain words used by the evangelist, or at the necessity devolving on the substitute of sinners of entering into every part of our curse.</w:t>
      </w:r>
    </w:p>
    <w:p w14:paraId="6D36E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无论我们是看福音书作者所用的直白词汇，还是看罪人的替代者必须进入我们咒诅的每一个部分的必要性，似乎都没有理由怀疑耶稣是靠额头流汗（sweat of His brow）来换取粮食的。</w:t>
      </w:r>
    </w:p>
    <w:p w14:paraId="743C9DBC">
      <w:pPr>
        <w:rPr>
          <w:rFonts w:hint="eastAsia" w:ascii="微软雅黑" w:hAnsi="微软雅黑" w:eastAsia="微软雅黑" w:cs="微软雅黑"/>
          <w:sz w:val="30"/>
          <w:szCs w:val="30"/>
        </w:rPr>
      </w:pPr>
    </w:p>
    <w:p w14:paraId="6DF96E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in consequence transformed the curse of labour into a blessing, and sanctified not only manual and mental labour in every form in which it can be viewed, but also the entire earthly calling to all His followers till the end of time.</w:t>
      </w:r>
    </w:p>
    <w:p w14:paraId="27F931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结果，祂将劳动的咒诅转化为祝福，不仅圣化了各种形式的体力劳动和脑力劳动，也圣化了祂所有跟随者直到时间尽头的整个属地呼召。</w:t>
      </w:r>
    </w:p>
    <w:p w14:paraId="291B5BB6">
      <w:pPr>
        <w:rPr>
          <w:rFonts w:hint="eastAsia" w:ascii="微软雅黑" w:hAnsi="微软雅黑" w:eastAsia="微软雅黑" w:cs="微软雅黑"/>
          <w:sz w:val="30"/>
          <w:szCs w:val="30"/>
        </w:rPr>
      </w:pPr>
    </w:p>
    <w:p w14:paraId="219A4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His private life, as well as afterwards in His public ministry, the Lord Jesus, as the sin-bearer, felt, too, in every variety of form, the infliction of the divine wrath.</w:t>
      </w:r>
    </w:p>
    <w:p w14:paraId="2DE02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在祂的私人生活期间，以及后来在祂的公开事奉中，主耶稣作为担当罪者，也在各种形式中感受到了神愤怒的击打。</w:t>
      </w:r>
    </w:p>
    <w:p w14:paraId="703DF473">
      <w:pPr>
        <w:rPr>
          <w:rFonts w:hint="eastAsia" w:ascii="微软雅黑" w:hAnsi="微软雅黑" w:eastAsia="微软雅黑" w:cs="微软雅黑"/>
          <w:sz w:val="30"/>
          <w:szCs w:val="30"/>
        </w:rPr>
      </w:pPr>
    </w:p>
    <w:p w14:paraId="0DCDC4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mortal man can conceive through what agony and desertion He was called to pass, or what He may have endured on those occasions, when it is said that He went apart, or retired from the society of man, to wrestle with God in secret.</w:t>
      </w:r>
    </w:p>
    <w:p w14:paraId="56F7D0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凡夫俗子无法想象祂被召去经历怎样的痛苦和遗弃，或者当经上说祂退到一边、或从人群中退隐以便暗中与神摔跤时，祂可能忍受了什么。</w:t>
      </w:r>
    </w:p>
    <w:p w14:paraId="775DCAD3">
      <w:pPr>
        <w:rPr>
          <w:rFonts w:hint="eastAsia" w:ascii="微软雅黑" w:hAnsi="微软雅黑" w:eastAsia="微软雅黑" w:cs="微软雅黑"/>
          <w:sz w:val="30"/>
          <w:szCs w:val="30"/>
        </w:rPr>
      </w:pPr>
    </w:p>
    <w:p w14:paraId="7EC255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only figure to ourselves what it may have been, and warrantably conclude that it was similar to the scenes on record.</w:t>
      </w:r>
    </w:p>
    <w:p w14:paraId="377BA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我们只能想象那可能是什么样子，并有把握地推断它与记录在案的场景相似。</w:t>
      </w:r>
    </w:p>
    <w:p w14:paraId="20F549EA">
      <w:pPr>
        <w:rPr>
          <w:rFonts w:hint="eastAsia" w:ascii="微软雅黑" w:hAnsi="微软雅黑" w:eastAsia="微软雅黑" w:cs="微软雅黑"/>
          <w:sz w:val="30"/>
          <w:szCs w:val="30"/>
        </w:rPr>
      </w:pPr>
    </w:p>
    <w:p w14:paraId="27715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I refer to Christ's TEMPTATION in the wilderness, the counterpart of Adam's temptation in the garden, further than to say that the fact of His being the sin-bearer affords the only explanation how Satan could obtain such power over Him, or venture into the presence of the Son of God, and appeal to the same elements in human nature, though from a wholly different point of view, in order, if possible, to seduce Him.</w:t>
      </w:r>
    </w:p>
    <w:p w14:paraId="063994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需要多提基督在旷野受到的试探（这是亚当在园中受试探的对应物），只需说，祂作为担当罪者这一事实，为撒旦如何能获得如此胜过祂的能力、或竟敢闯入神儿子的面前、并诉诸人性中相同的要素（尽管是从完全不同的角度）以便可能诱惑祂，提供了唯一的解释。</w:t>
      </w:r>
    </w:p>
    <w:p w14:paraId="68C27192">
      <w:pPr>
        <w:rPr>
          <w:rFonts w:hint="eastAsia" w:ascii="微软雅黑" w:hAnsi="微软雅黑" w:eastAsia="微软雅黑" w:cs="微软雅黑"/>
          <w:sz w:val="30"/>
          <w:szCs w:val="30"/>
        </w:rPr>
      </w:pPr>
    </w:p>
    <w:p w14:paraId="663A75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position as the curse-bearer can alone explain that marvellous abasement.</w:t>
      </w:r>
    </w:p>
    <w:p w14:paraId="7C258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祂作为担当咒诅者的地位，唯独能解释那奇妙的降卑。</w:t>
      </w:r>
    </w:p>
    <w:p w14:paraId="695AFA47">
      <w:pPr>
        <w:rPr>
          <w:rFonts w:hint="eastAsia" w:ascii="微软雅黑" w:hAnsi="微软雅黑" w:eastAsia="微软雅黑" w:cs="微软雅黑"/>
          <w:sz w:val="30"/>
          <w:szCs w:val="30"/>
        </w:rPr>
      </w:pPr>
    </w:p>
    <w:p w14:paraId="465C23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other spheres or departments into which the curse had entered according to the judicial sentence of God, such as poverty and pain, hunger and thirst, weariness, reproach, and sorrow.</w:t>
      </w:r>
    </w:p>
    <w:p w14:paraId="10D2D0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根据神的司法判决，咒诅还进入了许多其他领域或部门，如贫穷与痛苦、饥渴、疲乏、羞辱与忧愁。</w:t>
      </w:r>
    </w:p>
    <w:p w14:paraId="31701BF2">
      <w:pPr>
        <w:rPr>
          <w:rFonts w:hint="eastAsia" w:ascii="微软雅黑" w:hAnsi="微软雅黑" w:eastAsia="微软雅黑" w:cs="微软雅黑"/>
          <w:sz w:val="30"/>
          <w:szCs w:val="30"/>
        </w:rPr>
      </w:pPr>
    </w:p>
    <w:p w14:paraId="4AE98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suffice to say, in reference to all these parts of the curse, that as Christ's people had given their members instruments to sin, and had deserved to suffer, so Christ stepped down into their place, and bore the wrath of God for them in every variety of form.</w:t>
      </w:r>
    </w:p>
    <w:p w14:paraId="2F704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关于咒诅的所有这些部分，只需说，正如基督的子民曾将肢体作为罪的器具，并且理当受苦，因此基督俯就进入他们的位置，并为他们在各种形式中承担了神的愤怒。</w:t>
      </w:r>
    </w:p>
    <w:p w14:paraId="16980A97">
      <w:pPr>
        <w:rPr>
          <w:rFonts w:hint="eastAsia" w:ascii="微软雅黑" w:hAnsi="微软雅黑" w:eastAsia="微软雅黑" w:cs="微软雅黑"/>
          <w:sz w:val="30"/>
          <w:szCs w:val="30"/>
        </w:rPr>
      </w:pPr>
    </w:p>
    <w:p w14:paraId="6E75B3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sphere, however, to which I must more particularly advert; and the rather, because it has not received in any quarter the attention due to its importance.</w:t>
      </w:r>
    </w:p>
    <w:p w14:paraId="3298D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然而，有一个领域我必须特别提及；更确切地说，是因为它的重要性在任何地方都没有得到应有的关注。</w:t>
      </w:r>
    </w:p>
    <w:p w14:paraId="0FB13804">
      <w:pPr>
        <w:rPr>
          <w:rFonts w:hint="eastAsia" w:ascii="微软雅黑" w:hAnsi="微软雅黑" w:eastAsia="微软雅黑" w:cs="微软雅黑"/>
          <w:sz w:val="30"/>
          <w:szCs w:val="30"/>
        </w:rPr>
      </w:pPr>
    </w:p>
    <w:p w14:paraId="289871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to the sense in which Christ is said to have taken on Him our SICKNESSES AND DISEASES.</w:t>
      </w:r>
    </w:p>
    <w:p w14:paraId="0EF82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我指的是在何种意义上说基督承担了我们的患难与疾病。</w:t>
      </w:r>
    </w:p>
    <w:p w14:paraId="7797AC37">
      <w:pPr>
        <w:rPr>
          <w:rFonts w:hint="eastAsia" w:ascii="微软雅黑" w:hAnsi="微软雅黑" w:eastAsia="微软雅黑" w:cs="微软雅黑"/>
          <w:sz w:val="30"/>
          <w:szCs w:val="30"/>
        </w:rPr>
      </w:pPr>
    </w:p>
    <w:p w14:paraId="4619B0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arises: If they are part of the curse, can it be said that He took them on Himself; did He bear them, to any extent, and in what way?</w:t>
      </w:r>
    </w:p>
    <w:p w14:paraId="13792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问题随之而来：如果这些是咒诅的一部分，能否说祂将它们担在自己身上；祂在何种程度上、以何种方式承担了它们？</w:t>
      </w:r>
    </w:p>
    <w:p w14:paraId="5ADF8E41">
      <w:pPr>
        <w:rPr>
          <w:rFonts w:hint="eastAsia" w:ascii="微软雅黑" w:hAnsi="微软雅黑" w:eastAsia="微软雅黑" w:cs="微软雅黑"/>
          <w:sz w:val="30"/>
          <w:szCs w:val="30"/>
        </w:rPr>
      </w:pPr>
    </w:p>
    <w:p w14:paraId="7B209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diseases are the effect of sin, and part of the woe which sin has brought into our world, in what sense are we to regard Christ's relation to disease, or explain His interference in the performance of His miraculous cures with the due infliction of this penal sentence?</w:t>
      </w:r>
    </w:p>
    <w:p w14:paraId="15C408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如果疾病是罪的后果，是罪带入我们世界的祸患的一部分，那么我们应该在什么意义上看待基督与疾病的关系，或者如何解释祂通过施行神迹医治来干预这一刑罚判决的正当执行？</w:t>
      </w:r>
    </w:p>
    <w:p w14:paraId="3E41BF42">
      <w:pPr>
        <w:rPr>
          <w:rFonts w:hint="eastAsia" w:ascii="微软雅黑" w:hAnsi="微软雅黑" w:eastAsia="微软雅黑" w:cs="微软雅黑"/>
          <w:sz w:val="30"/>
          <w:szCs w:val="30"/>
        </w:rPr>
      </w:pPr>
    </w:p>
    <w:p w14:paraId="7F9980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examine His miraculous cures, several things are evident.</w:t>
      </w:r>
    </w:p>
    <w:p w14:paraId="2C270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当我们查考祂的神迹医治时，有几点是显而易见的。</w:t>
      </w:r>
    </w:p>
    <w:p w14:paraId="23F6BDFA">
      <w:pPr>
        <w:rPr>
          <w:rFonts w:hint="eastAsia" w:ascii="微软雅黑" w:hAnsi="微软雅黑" w:eastAsia="微软雅黑" w:cs="微软雅黑"/>
          <w:sz w:val="30"/>
          <w:szCs w:val="30"/>
        </w:rPr>
      </w:pPr>
    </w:p>
    <w:p w14:paraId="58DEC7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not only fatigued Him, but cost Him much in the way of sympathy, and even of endurance, may be inferred from various incidents, and especially from the fact that He often sighed in the performance of the cure (Mark vii. 34), and was troubled (John xi. 33); and from the fact that He was sensibly conscious of virtue going out of Him, as if a mutual transfer, in some sort, took place in every instance of a cure (Mark v. 30).</w:t>
      </w:r>
    </w:p>
    <w:p w14:paraId="5534DA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从各种事件中可以推断出，这些神迹不仅使祂疲劳，而且使祂在同情甚至忍耐方面付出了很大代价，特别是祂在施行医治时经常叹息（马可福音 7:34），并且心里悲叹（约翰福音 11:33）；以及祂明显察觉到有能力（virtue，或指美德/能力）从祂身上出去，仿佛在每一次医治中都发生了某种相互的转移（马可福音 5:30）。</w:t>
      </w:r>
    </w:p>
    <w:p w14:paraId="1400A264">
      <w:pPr>
        <w:rPr>
          <w:rFonts w:hint="eastAsia" w:ascii="微软雅黑" w:hAnsi="微软雅黑" w:eastAsia="微软雅黑" w:cs="微软雅黑"/>
          <w:sz w:val="30"/>
          <w:szCs w:val="30"/>
        </w:rPr>
      </w:pPr>
    </w:p>
    <w:p w14:paraId="5AD86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first place, there can be no doubt that the miraculous cures were only a result or effect of that ransom which was to be paid in all the extent to which man was made subject to the curse.</w:t>
      </w:r>
    </w:p>
    <w:p w14:paraId="495A8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首先，毫无疑问，神迹式的医治只是那赎价的结果或效应，这赎价必须在人类受咒诅影响的所有范围内支付。</w:t>
      </w:r>
    </w:p>
    <w:p w14:paraId="53C96D44">
      <w:pPr>
        <w:rPr>
          <w:rFonts w:hint="eastAsia" w:ascii="微软雅黑" w:hAnsi="微软雅黑" w:eastAsia="微软雅黑" w:cs="微软雅黑"/>
          <w:sz w:val="30"/>
          <w:szCs w:val="30"/>
        </w:rPr>
      </w:pPr>
    </w:p>
    <w:p w14:paraId="7F74D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was to annihilate sin as the cause, then the effect, as a matter of course, must disappear whenever He spoke His healing word.</w:t>
      </w:r>
    </w:p>
    <w:p w14:paraId="2F4E2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如果基督要废除作为起因的罪，那么理所当然地，只要祂说出医治的话语，其后果就必须消失。</w:t>
      </w:r>
    </w:p>
    <w:p w14:paraId="7095AE43">
      <w:pPr>
        <w:rPr>
          <w:rFonts w:hint="eastAsia" w:ascii="微软雅黑" w:hAnsi="微软雅黑" w:eastAsia="微软雅黑" w:cs="微软雅黑"/>
          <w:sz w:val="30"/>
          <w:szCs w:val="30"/>
        </w:rPr>
      </w:pPr>
    </w:p>
    <w:p w14:paraId="70C1DF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removed disease by anticipation, because, as the surety of sinners, He undertook their obligations, and satisfied for all that was the cause of the disease.</w:t>
      </w:r>
    </w:p>
    <w:p w14:paraId="03CA1B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因此，祂通过预付的方式移除了疾病，因为作为罪人的保证人（surety），祂承担了他们的义务，并为导致疾病的所有原因作了补偿。</w:t>
      </w:r>
    </w:p>
    <w:p w14:paraId="7ADFC211">
      <w:pPr>
        <w:rPr>
          <w:rFonts w:hint="eastAsia" w:ascii="微软雅黑" w:hAnsi="微软雅黑" w:eastAsia="微软雅黑" w:cs="微软雅黑"/>
          <w:sz w:val="30"/>
          <w:szCs w:val="30"/>
        </w:rPr>
      </w:pPr>
    </w:p>
    <w:p w14:paraId="6226F8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was virtually removed by the removal of the cause, though in no case was the cure effected without the actual exercise of His omnipotent fiat.</w:t>
      </w:r>
    </w:p>
    <w:p w14:paraId="1B808D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因着起因的消除，后果实际上也被消除了，尽管在任何情况下，若没有祂全能之命（fiat）的实际运用，医治都不会达成。</w:t>
      </w:r>
    </w:p>
    <w:p w14:paraId="5629C777">
      <w:pPr>
        <w:rPr>
          <w:rFonts w:hint="eastAsia" w:ascii="微软雅黑" w:hAnsi="微软雅黑" w:eastAsia="微软雅黑" w:cs="微软雅黑"/>
          <w:sz w:val="30"/>
          <w:szCs w:val="30"/>
        </w:rPr>
      </w:pPr>
    </w:p>
    <w:p w14:paraId="029BFC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me to notice, in the next place, the additional idea contained in a remarkable apostolic commentary on Christ's miracles.</w:t>
      </w:r>
    </w:p>
    <w:p w14:paraId="0B25D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这使我接下来注意到一个包含在使徒对基督神迹之卓越评论中的额外想法。</w:t>
      </w:r>
    </w:p>
    <w:p w14:paraId="054C3E49">
      <w:pPr>
        <w:rPr>
          <w:rFonts w:hint="eastAsia" w:ascii="微软雅黑" w:hAnsi="微软雅黑" w:eastAsia="微软雅黑" w:cs="微软雅黑"/>
          <w:sz w:val="30"/>
          <w:szCs w:val="30"/>
        </w:rPr>
      </w:pPr>
    </w:p>
    <w:p w14:paraId="288B23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exhibited in a somewhat difficult passage in Matthew, where Jesus is said to have taken on Himself our sicknesses.</w:t>
      </w:r>
    </w:p>
    <w:p w14:paraId="78BAE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这体现在马太福音一段颇为困难的经文中，那里说耶稣将我们的疾病担在祂自己身上。</w:t>
      </w:r>
    </w:p>
    <w:p w14:paraId="48597B14">
      <w:pPr>
        <w:rPr>
          <w:rFonts w:hint="eastAsia" w:ascii="微软雅黑" w:hAnsi="微软雅黑" w:eastAsia="微软雅黑" w:cs="微软雅黑"/>
          <w:sz w:val="30"/>
          <w:szCs w:val="30"/>
        </w:rPr>
      </w:pPr>
    </w:p>
    <w:p w14:paraId="45DF9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during a day of labour, dispensed blessings to many, and, wearied with incessant activity, He needed rest.</w:t>
      </w:r>
    </w:p>
    <w:p w14:paraId="5AC1F2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主在忙碌了一天之后，向许多人施予了祝福，祂因不断的活动而感到疲倦，需要休息。</w:t>
      </w:r>
    </w:p>
    <w:p w14:paraId="44F51E1D">
      <w:pPr>
        <w:rPr>
          <w:rFonts w:hint="eastAsia" w:ascii="微软雅黑" w:hAnsi="微软雅黑" w:eastAsia="微软雅黑" w:cs="微软雅黑"/>
          <w:sz w:val="30"/>
          <w:szCs w:val="30"/>
        </w:rPr>
      </w:pPr>
    </w:p>
    <w:p w14:paraId="43AAE4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evening came, instead of a season of repose, there came a new company who had all manner of diseases and possessions, and He healed them all.</w:t>
      </w:r>
    </w:p>
    <w:p w14:paraId="4F7F2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但到了晚上，祂得到的不是休息的时间，而是来了一群新的患有各种疾病和被鬼附的人，祂把他们全都医好了。</w:t>
      </w:r>
    </w:p>
    <w:p w14:paraId="6F1BE0C1">
      <w:pPr>
        <w:rPr>
          <w:rFonts w:hint="eastAsia" w:ascii="微软雅黑" w:hAnsi="微软雅黑" w:eastAsia="微软雅黑" w:cs="微软雅黑"/>
          <w:sz w:val="30"/>
          <w:szCs w:val="30"/>
        </w:rPr>
      </w:pPr>
    </w:p>
    <w:p w14:paraId="46DA88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Matthew narrates this fact, he subjoins a quotation to the effect that all this was the fulfilment of what had been spoken by Esaias the prophet, saying, "Himself took our infirmities and bare our sicknesses" (Matt. viii. 17).</w:t>
      </w:r>
    </w:p>
    <w:p w14:paraId="7B97B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当马太记述这件事时，他附上了一段引文，大意是说这一切都应验了先知以赛亚所说的话：“祂亲自代替我们的软弱，担当我们的疾病”（马太福音 8:17）。</w:t>
      </w:r>
    </w:p>
    <w:p w14:paraId="10EE8176">
      <w:pPr>
        <w:rPr>
          <w:rFonts w:hint="eastAsia" w:ascii="微软雅黑" w:hAnsi="微软雅黑" w:eastAsia="微软雅黑" w:cs="微软雅黑"/>
          <w:sz w:val="30"/>
          <w:szCs w:val="30"/>
        </w:rPr>
      </w:pPr>
    </w:p>
    <w:p w14:paraId="73E02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evangelist must be accepted as an exact quotation of Isaiah's words, and also as a faithful reproduction or transcript of the meaning of the prophet.</w:t>
      </w:r>
    </w:p>
    <w:p w14:paraId="12FDD3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这位福音书作者的话必须被接受为对以赛亚之话语的准确引用，也是对先知原意的忠实重现或转录。</w:t>
      </w:r>
    </w:p>
    <w:p w14:paraId="3830226C">
      <w:pPr>
        <w:rPr>
          <w:rFonts w:hint="eastAsia" w:ascii="微软雅黑" w:hAnsi="微软雅黑" w:eastAsia="微软雅黑" w:cs="微软雅黑"/>
          <w:sz w:val="30"/>
          <w:szCs w:val="30"/>
        </w:rPr>
      </w:pPr>
    </w:p>
    <w:p w14:paraId="165035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apostolic commentary, of which the evangelists supply many.</w:t>
      </w:r>
    </w:p>
    <w:p w14:paraId="3FE4D7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这是一段使徒性的评论，福音书作者们提供了许多这类评论。</w:t>
      </w:r>
    </w:p>
    <w:p w14:paraId="78A9C5BE">
      <w:pPr>
        <w:rPr>
          <w:rFonts w:hint="eastAsia" w:ascii="微软雅黑" w:hAnsi="微软雅黑" w:eastAsia="微软雅黑" w:cs="微软雅黑"/>
          <w:sz w:val="30"/>
          <w:szCs w:val="30"/>
        </w:rPr>
      </w:pPr>
    </w:p>
    <w:p w14:paraId="20460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inspired writer quotes the words in this connection and with his appended explanation, is conclusive as to their meaning.</w:t>
      </w:r>
    </w:p>
    <w:p w14:paraId="605302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这位受感动的作者在这一背景下引用这些话并附上他的解释，这一事实对于理解它们的含义是决定性的。</w:t>
      </w:r>
    </w:p>
    <w:p w14:paraId="28F88F29">
      <w:pPr>
        <w:rPr>
          <w:rFonts w:hint="eastAsia" w:ascii="微软雅黑" w:hAnsi="微软雅黑" w:eastAsia="微软雅黑" w:cs="微软雅黑"/>
          <w:sz w:val="30"/>
          <w:szCs w:val="30"/>
        </w:rPr>
      </w:pPr>
    </w:p>
    <w:p w14:paraId="03D84F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the words can bear a wider sense, it does not lie within my present purpose to inquire: but that this is the meaning here, is rendered all the more certain by the formula of quotation, "that it might be fulfilled," which will not admit the application of the theory of accommodation which certain writers use to evacuate a passage of its meaning.</w:t>
      </w:r>
    </w:p>
    <w:p w14:paraId="2651B6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这些话在多大程度上可以带有更广泛的意义，不属于我目前的探究目的；但通过引用的公式“这是要应验”，使得这里的含义变得更加确定，这一公式不允许应用某些作家用来抽干经文含义的“调和论”（theory of accommodation）。</w:t>
      </w:r>
    </w:p>
    <w:p w14:paraId="5842F92D">
      <w:pPr>
        <w:rPr>
          <w:rFonts w:hint="eastAsia" w:ascii="微软雅黑" w:hAnsi="微软雅黑" w:eastAsia="微软雅黑" w:cs="微软雅黑"/>
          <w:sz w:val="30"/>
          <w:szCs w:val="30"/>
        </w:rPr>
      </w:pPr>
    </w:p>
    <w:p w14:paraId="45D89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out, then, a new thought, which is quite in harmony with the explanation which has been already given.</w:t>
      </w:r>
    </w:p>
    <w:p w14:paraId="12DC09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这就带出了一个新的想法，这与已经给出的解释完全一致。</w:t>
      </w:r>
    </w:p>
    <w:p w14:paraId="53637C7E">
      <w:pPr>
        <w:rPr>
          <w:rFonts w:hint="eastAsia" w:ascii="微软雅黑" w:hAnsi="微软雅黑" w:eastAsia="微软雅黑" w:cs="微软雅黑"/>
          <w:sz w:val="30"/>
          <w:szCs w:val="30"/>
        </w:rPr>
      </w:pPr>
    </w:p>
    <w:p w14:paraId="1ABCB1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diseases were removed by Christ because the sin which was the cause of them was to be expiated by His atoning death, He could say, "Whether is easier to say, Thy sins be forgiven thee, or to say, Arise and walk?" (Matt. ix. 5).</w:t>
      </w:r>
    </w:p>
    <w:p w14:paraId="7E1603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如果疾病被基督移除是因为作为起因的罪要被祂赎罪的死所抵偿，那么祂就可以说：“或说：‘你的罪赦了’，或说：‘你起来行走’，哪一样容易呢？”（马太福音 9:5）。</w:t>
      </w:r>
    </w:p>
    <w:p w14:paraId="3320053B">
      <w:pPr>
        <w:rPr>
          <w:rFonts w:hint="eastAsia" w:ascii="微软雅黑" w:hAnsi="微软雅黑" w:eastAsia="微软雅黑" w:cs="微软雅黑"/>
          <w:sz w:val="30"/>
          <w:szCs w:val="30"/>
        </w:rPr>
      </w:pPr>
    </w:p>
    <w:p w14:paraId="148517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additional thought is quite consistent with that view.</w:t>
      </w:r>
    </w:p>
    <w:p w14:paraId="2661DB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这个额外的想法与那个观点完全一致。</w:t>
      </w:r>
    </w:p>
    <w:p w14:paraId="0AF92172">
      <w:pPr>
        <w:rPr>
          <w:rFonts w:hint="eastAsia" w:ascii="微软雅黑" w:hAnsi="微软雅黑" w:eastAsia="微软雅黑" w:cs="微软雅黑"/>
          <w:sz w:val="30"/>
          <w:szCs w:val="30"/>
        </w:rPr>
      </w:pPr>
    </w:p>
    <w:p w14:paraId="51A73A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the atonement and the cure is further illustrated by the fact, of which there is little doubt, that it cost Him—something, in other words, that He suffered in mind and body when He healed all manner of sickness and disease.</w:t>
      </w:r>
    </w:p>
    <w:p w14:paraId="44FB0B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赎罪与医治之间的联系，还由于这样一个毫无疑问的事实得到了进一步说明：当祂医治各样病症和疾病时，祂——付出了一些代价，换言之，祂在身心上都受了苦。</w:t>
      </w:r>
    </w:p>
    <w:p w14:paraId="46E25381">
      <w:pPr>
        <w:rPr>
          <w:rFonts w:hint="eastAsia" w:ascii="微软雅黑" w:hAnsi="微软雅黑" w:eastAsia="微软雅黑" w:cs="微软雅黑"/>
          <w:sz w:val="30"/>
          <w:szCs w:val="30"/>
        </w:rPr>
      </w:pPr>
    </w:p>
    <w:p w14:paraId="36BDB3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took them upon Himself in some sense, is affirmed by Matthew in that passage.</w:t>
      </w:r>
    </w:p>
    <w:p w14:paraId="0BA426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马太在那段经文中肯定了，祂在某种意义上将它们担在了自己身上。</w:t>
      </w:r>
    </w:p>
    <w:p w14:paraId="102726F0">
      <w:pPr>
        <w:rPr>
          <w:rFonts w:hint="eastAsia" w:ascii="微软雅黑" w:hAnsi="微软雅黑" w:eastAsia="微软雅黑" w:cs="微软雅黑"/>
          <w:sz w:val="30"/>
          <w:szCs w:val="30"/>
        </w:rPr>
      </w:pPr>
    </w:p>
    <w:p w14:paraId="60B694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what sense?</w:t>
      </w:r>
    </w:p>
    <w:p w14:paraId="40B2D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但在何种意义上呢？</w:t>
      </w:r>
    </w:p>
    <w:p w14:paraId="1AFBA2CF">
      <w:pPr>
        <w:rPr>
          <w:rFonts w:hint="eastAsia" w:ascii="微软雅黑" w:hAnsi="微软雅黑" w:eastAsia="微软雅黑" w:cs="微软雅黑"/>
          <w:sz w:val="30"/>
          <w:szCs w:val="30"/>
        </w:rPr>
      </w:pPr>
    </w:p>
    <w:p w14:paraId="79168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as good an answer as has ever been furnished was offered by Dr. Thomas Goodwin.</w:t>
      </w:r>
    </w:p>
    <w:p w14:paraId="39E7A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也许，托马斯·古德温（Thomas Goodwin）博士提供了一个前所未有的极佳答案。</w:t>
      </w:r>
    </w:p>
    <w:p w14:paraId="382F95C7">
      <w:pPr>
        <w:rPr>
          <w:rFonts w:hint="eastAsia" w:ascii="微软雅黑" w:hAnsi="微软雅黑" w:eastAsia="微软雅黑" w:cs="微软雅黑"/>
          <w:sz w:val="30"/>
          <w:szCs w:val="30"/>
        </w:rPr>
      </w:pPr>
    </w:p>
    <w:p w14:paraId="4698A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he, "when He came to an elect child of His that was sick, whom He healed, His manner was, first, by a sympathy and pity to afflict Himself with their sickness as if it had been His own."</w:t>
      </w:r>
    </w:p>
    <w:p w14:paraId="3ED313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他说：“当基督来到祂一个患病的选民孩子面前并医治他时，祂的方式是，首先通过同情和怜悯，使自己因他们的疾病而受苦，仿佛那病是祂自己的一样。”</w:t>
      </w:r>
    </w:p>
    <w:p w14:paraId="74D598D5">
      <w:pPr>
        <w:rPr>
          <w:rFonts w:hint="eastAsia" w:ascii="微软雅黑" w:hAnsi="微软雅黑" w:eastAsia="微软雅黑" w:cs="微软雅黑"/>
          <w:sz w:val="30"/>
          <w:szCs w:val="30"/>
        </w:rPr>
      </w:pPr>
    </w:p>
    <w:p w14:paraId="66852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at the raising of Lazarus, it is said that 'He groaned in spirit,' etc.; and so, by the merit of taking the disease upon Himself, through a fellow-feeling of it, He took it off from them, being for them afflicted as if He Himself had been sick."</w:t>
      </w:r>
    </w:p>
    <w:p w14:paraId="054E76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“因此，在拉撒路复活时，经上说‘祂心里悲叹’等等；就这样，通过同情这种病，并凭着将病担在自己身上的功德，祂将病从他们身上除去，因祂为他们受苦，仿佛祂自己生了病一样。”</w:t>
      </w:r>
    </w:p>
    <w:p w14:paraId="3F2A48AE">
      <w:pPr>
        <w:rPr>
          <w:rFonts w:hint="eastAsia" w:ascii="微软雅黑" w:hAnsi="微软雅黑" w:eastAsia="微软雅黑" w:cs="微软雅黑"/>
          <w:sz w:val="30"/>
          <w:szCs w:val="30"/>
        </w:rPr>
      </w:pPr>
    </w:p>
    <w:p w14:paraId="42B626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seems to be the best interpretation that I have met with of that difficult place in Matt. viii. 16, 17."</w:t>
      </w:r>
    </w:p>
    <w:p w14:paraId="5AC84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“这似乎是我所见过的对马太福音 8:16, 17 那处难解经文的最佳解释。”</w:t>
      </w:r>
    </w:p>
    <w:p w14:paraId="42CDB687">
      <w:pPr>
        <w:rPr>
          <w:rFonts w:hint="eastAsia" w:ascii="微软雅黑" w:hAnsi="微软雅黑" w:eastAsia="微软雅黑" w:cs="微软雅黑"/>
          <w:sz w:val="30"/>
          <w:szCs w:val="30"/>
        </w:rPr>
      </w:pPr>
    </w:p>
    <w:p w14:paraId="52F553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would enter into this department of the curse was only what was to be expected, because it fills so large a part of human life in the case of multitudes, and because it extends, in some measure, to every member of the human family.</w:t>
      </w:r>
    </w:p>
    <w:p w14:paraId="3180D4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耶稣会进入咒诅的这个部门，这正是意料之中的，因为对于大众来说，它占据了人类生活的很大一部分，而且在某种程度上，它延伸到了人类家庭的每一个成员。</w:t>
      </w:r>
    </w:p>
    <w:p w14:paraId="73BF2D89">
      <w:pPr>
        <w:rPr>
          <w:rFonts w:hint="eastAsia" w:ascii="微软雅黑" w:hAnsi="微软雅黑" w:eastAsia="微软雅黑" w:cs="微软雅黑"/>
          <w:sz w:val="30"/>
          <w:szCs w:val="30"/>
        </w:rPr>
      </w:pPr>
    </w:p>
    <w:p w14:paraId="6304E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disease could not touch Him as it assails mankind in general, in the way of contagion, it needs no proof that this voluntary assumption, or bearing of it, in some sense, in His sinless body, or the transfer of it to Himself, was of the greatest moment to us.</w:t>
      </w:r>
    </w:p>
    <w:p w14:paraId="77475D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虽然疾病不能像侵袭普通人类那样通过传染触及祂，但无需证明，这种在某种意义上由祂无罪的身体自愿承担或背负，或者将疾病转移到祂自己身上，对我们来说具有极其重要的意义。</w:t>
      </w:r>
    </w:p>
    <w:p w14:paraId="354ED0FE">
      <w:pPr>
        <w:rPr>
          <w:rFonts w:hint="eastAsia" w:ascii="微软雅黑" w:hAnsi="微软雅黑" w:eastAsia="微软雅黑" w:cs="微软雅黑"/>
          <w:sz w:val="30"/>
          <w:szCs w:val="30"/>
        </w:rPr>
      </w:pPr>
    </w:p>
    <w:p w14:paraId="3A785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spontaneous, not constrained.</w:t>
      </w:r>
    </w:p>
    <w:p w14:paraId="18EF6D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这是自发的，而非被迫的。</w:t>
      </w:r>
    </w:p>
    <w:p w14:paraId="75C01A46">
      <w:pPr>
        <w:rPr>
          <w:rFonts w:hint="eastAsia" w:ascii="微软雅黑" w:hAnsi="微软雅黑" w:eastAsia="微软雅黑" w:cs="微软雅黑"/>
          <w:sz w:val="30"/>
          <w:szCs w:val="30"/>
        </w:rPr>
      </w:pPr>
    </w:p>
    <w:p w14:paraId="2400B2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miracles alone were so numerous as to make Him acquainted with all manner of sickness and disease.</w:t>
      </w:r>
    </w:p>
    <w:p w14:paraId="79A952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单是祂的神迹就如此之多，以至于使祂熟悉了各样的软弱与疾病。</w:t>
      </w:r>
    </w:p>
    <w:p w14:paraId="789E909A">
      <w:pPr>
        <w:rPr>
          <w:rFonts w:hint="eastAsia" w:ascii="微软雅黑" w:hAnsi="微软雅黑" w:eastAsia="微软雅黑" w:cs="微软雅黑"/>
          <w:sz w:val="30"/>
          <w:szCs w:val="30"/>
        </w:rPr>
      </w:pPr>
    </w:p>
    <w:p w14:paraId="050228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them on Himself for us.</w:t>
      </w:r>
    </w:p>
    <w:p w14:paraId="2DC3BE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祂为了我们把它们担在自己身上。</w:t>
      </w:r>
    </w:p>
    <w:p w14:paraId="36F5AACA">
      <w:pPr>
        <w:rPr>
          <w:rFonts w:hint="eastAsia" w:ascii="微软雅黑" w:hAnsi="微软雅黑" w:eastAsia="微软雅黑" w:cs="微软雅黑"/>
          <w:sz w:val="30"/>
          <w:szCs w:val="30"/>
        </w:rPr>
      </w:pPr>
    </w:p>
    <w:p w14:paraId="70EBCD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not pious minds derive the highest comfort from the fact that the Saviour took upon Himself not only the sin, which is the cause of disease, but also the DISEASE ITSELF, in some sense, however mysterious and undefinable that may be, just as He took poverty and grief on Himself for us? (Comp. Heb. iv. 15.)</w:t>
      </w:r>
    </w:p>
    <w:p w14:paraId="51CB82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难道不应该从救主不仅承担了作为疾病起因的罪，而且在某种意义上（无论那是多么神秘和难以定义）也承担了疾病本身这一事实中，获得极大的安慰吗？正如祂为了我们承担了贫穷和忧愁一样。（参见希伯来书 4:15）</w:t>
      </w:r>
    </w:p>
    <w:p w14:paraId="39305B87">
      <w:pPr>
        <w:rPr>
          <w:rFonts w:hint="eastAsia" w:ascii="微软雅黑" w:hAnsi="微软雅黑" w:eastAsia="微软雅黑" w:cs="微软雅黑"/>
          <w:sz w:val="30"/>
          <w:szCs w:val="30"/>
        </w:rPr>
      </w:pPr>
    </w:p>
    <w:p w14:paraId="27693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XX.—The Historic Facts of Christ's Sufferings Illustrated by His Sayings.</w:t>
      </w:r>
    </w:p>
    <w:p w14:paraId="63866D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第二十节——基督受苦的历史事实由祂的圣言所说明。</w:t>
      </w:r>
    </w:p>
    <w:p w14:paraId="68EA2D3C">
      <w:pPr>
        <w:rPr>
          <w:rFonts w:hint="eastAsia" w:ascii="微软雅黑" w:hAnsi="微软雅黑" w:eastAsia="微软雅黑" w:cs="微软雅黑"/>
          <w:sz w:val="30"/>
          <w:szCs w:val="30"/>
        </w:rPr>
      </w:pPr>
    </w:p>
    <w:p w14:paraId="6482A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department to which we here allude is too much omitted by those who handle the sayings of Christ, or who discuss the question of the atonement.</w:t>
      </w:r>
    </w:p>
    <w:p w14:paraId="3DBE16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我们在此提及的这一部分，被那些处理基督圣言或讨论赎罪问题的人过多地忽略了。</w:t>
      </w:r>
    </w:p>
    <w:p w14:paraId="30A1429B">
      <w:pPr>
        <w:rPr>
          <w:rFonts w:hint="eastAsia" w:ascii="微软雅黑" w:hAnsi="微软雅黑" w:eastAsia="微软雅黑" w:cs="微软雅黑"/>
          <w:sz w:val="30"/>
          <w:szCs w:val="30"/>
        </w:rPr>
      </w:pPr>
    </w:p>
    <w:p w14:paraId="5AF81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FACTS and history of the Lord's passion must needs be correctly apprehended in the light of His sayings.</w:t>
      </w:r>
    </w:p>
    <w:p w14:paraId="3D0F3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然而，主受难的事实和历史必须在祂圣言的光照下得到正确的理解。</w:t>
      </w:r>
    </w:p>
    <w:p w14:paraId="3EC566F7">
      <w:pPr>
        <w:rPr>
          <w:rFonts w:hint="eastAsia" w:ascii="微软雅黑" w:hAnsi="微软雅黑" w:eastAsia="微软雅黑" w:cs="微软雅黑"/>
          <w:sz w:val="30"/>
          <w:szCs w:val="30"/>
        </w:rPr>
      </w:pPr>
    </w:p>
    <w:p w14:paraId="46C4EA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full meaning, indeed, cannot be seen from the proper point of view, or thoroughly ascertained, unless the import of His sayings as to the doctrine of the atonement has been correctly understood.</w:t>
      </w:r>
    </w:p>
    <w:p w14:paraId="11BEBD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事实上，除非祂关于赎罪教义的圣言之要义已得到正确的理解，否则无法从恰当的角度看清或彻底查明它们的全部含义。</w:t>
      </w:r>
    </w:p>
    <w:p w14:paraId="648DBD00">
      <w:pPr>
        <w:rPr>
          <w:rFonts w:hint="eastAsia" w:ascii="微软雅黑" w:hAnsi="微软雅黑" w:eastAsia="微软雅黑" w:cs="微软雅黑"/>
          <w:sz w:val="30"/>
          <w:szCs w:val="30"/>
        </w:rPr>
      </w:pPr>
    </w:p>
    <w:p w14:paraId="40796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true doctrine of the atonement, by the aid of the key thus furnished, may, and must, be read off from the facts of His suffering and death, if we are to do justice to either.</w:t>
      </w:r>
    </w:p>
    <w:p w14:paraId="1F1314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另一方面，如果我们要对两者都做出公正的评判，就必须借助由此提供的钥匙，从祂受苦和死亡的事实中读出真正的赎罪教义。</w:t>
      </w:r>
    </w:p>
    <w:p w14:paraId="78E51308">
      <w:pPr>
        <w:rPr>
          <w:rFonts w:hint="eastAsia" w:ascii="微软雅黑" w:hAnsi="微软雅黑" w:eastAsia="微软雅黑" w:cs="微软雅黑"/>
          <w:sz w:val="30"/>
          <w:szCs w:val="30"/>
        </w:rPr>
      </w:pPr>
    </w:p>
    <w:p w14:paraId="2AB6AE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put together the facts and sayings of Jesus, we find that men are saved in the same way in which sin entered, and by a constitution precisely similar, that of one for many (Rom. v. 19).</w:t>
      </w:r>
    </w:p>
    <w:p w14:paraId="536B0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当我们把耶稣的事实和圣言放在一起时，我们会发现人类得救的方式与罪进入的方式相同，并且是通过一个完全相似的体制，即一人代替众人（罗马书 5:19）。</w:t>
      </w:r>
    </w:p>
    <w:p w14:paraId="7C3B15C8">
      <w:pPr>
        <w:rPr>
          <w:rFonts w:hint="eastAsia" w:ascii="微软雅黑" w:hAnsi="微软雅黑" w:eastAsia="微软雅黑" w:cs="微软雅黑"/>
          <w:sz w:val="30"/>
          <w:szCs w:val="30"/>
        </w:rPr>
      </w:pPr>
    </w:p>
    <w:p w14:paraId="06925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way to happiness could be found only by a perfect obedience, and by a provision to bear sin.</w:t>
      </w:r>
    </w:p>
    <w:p w14:paraId="451CD8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通往幸福的道路唯有通过完美的顺服和担罪的预备才能找到。</w:t>
      </w:r>
    </w:p>
    <w:p w14:paraId="46897BD9">
      <w:pPr>
        <w:rPr>
          <w:rFonts w:hint="eastAsia" w:ascii="微软雅黑" w:hAnsi="微软雅黑" w:eastAsia="微软雅黑" w:cs="微软雅黑"/>
          <w:sz w:val="30"/>
          <w:szCs w:val="30"/>
        </w:rPr>
      </w:pPr>
    </w:p>
    <w:p w14:paraId="7D96F9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economy of substitution by a competent representative entered in the exercise of infinite wisdom and grace.</w:t>
      </w:r>
    </w:p>
    <w:p w14:paraId="04CB8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一个由称职的代表进行代赎的经纶（economy），在无限的智慧和恩典的运作下进入了世界。</w:t>
      </w:r>
    </w:p>
    <w:p w14:paraId="60E323C6">
      <w:pPr>
        <w:rPr>
          <w:rFonts w:hint="eastAsia" w:ascii="微软雅黑" w:hAnsi="微软雅黑" w:eastAsia="微软雅黑" w:cs="微软雅黑"/>
          <w:sz w:val="30"/>
          <w:szCs w:val="30"/>
        </w:rPr>
      </w:pPr>
    </w:p>
    <w:p w14:paraId="4D45C5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apprehend aright what must needs ensue, we have but to trace the history of one who lives and dies impenitent, and compare it with that which the Mediator endured under the penal consequences of sin.</w:t>
      </w:r>
    </w:p>
    <w:p w14:paraId="6F4CB7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为了正确理解必然会发生的事，我们只需追踪一个生活并死于不悔改之人的历史，并将其与中保在罪的刑罚后果下所忍受的一切进行比较。</w:t>
      </w:r>
    </w:p>
    <w:p w14:paraId="6679216C">
      <w:pPr>
        <w:rPr>
          <w:rFonts w:hint="eastAsia" w:ascii="微软雅黑" w:hAnsi="微软雅黑" w:eastAsia="微软雅黑" w:cs="微软雅黑"/>
          <w:sz w:val="30"/>
          <w:szCs w:val="30"/>
        </w:rPr>
      </w:pPr>
    </w:p>
    <w:p w14:paraId="1265C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born a child of wrath is subject to many calamities, and encounters through life many miseries, the common lot of mortals.</w:t>
      </w:r>
    </w:p>
    <w:p w14:paraId="150CD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这样一个人出生便是可怒之子，注定要遭受许多灾难，并在一生中遭遇许多痛苦，这是凡人的共同命运。</w:t>
      </w:r>
    </w:p>
    <w:p w14:paraId="7560B85A">
      <w:pPr>
        <w:rPr>
          <w:rFonts w:hint="eastAsia" w:ascii="微软雅黑" w:hAnsi="微软雅黑" w:eastAsia="微软雅黑" w:cs="微软雅黑"/>
          <w:sz w:val="30"/>
          <w:szCs w:val="30"/>
        </w:rPr>
      </w:pPr>
    </w:p>
    <w:p w14:paraId="022286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dies, and the departed soul passes into a separate state, where the memory of His deeds gives rise to much anguish and a dread foreboding of a judgment day.</w:t>
      </w:r>
    </w:p>
    <w:p w14:paraId="7FEFEB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他死后，离去的灵魂进入一种隔离状态，在那里，对他所作所为的记忆引起了极大的痛苦，以及对审判日的恐惧预感。</w:t>
      </w:r>
    </w:p>
    <w:p w14:paraId="1DE966FB">
      <w:pPr>
        <w:rPr>
          <w:rFonts w:hint="eastAsia" w:ascii="微软雅黑" w:hAnsi="微软雅黑" w:eastAsia="微软雅黑" w:cs="微软雅黑"/>
          <w:sz w:val="30"/>
          <w:szCs w:val="30"/>
        </w:rPr>
      </w:pPr>
    </w:p>
    <w:p w14:paraId="5D122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union of soul and body the misery is augmented: for the man is raised up to shame and condemnation, and soul and body, which sinned together, are visited together.</w:t>
      </w:r>
    </w:p>
    <w:p w14:paraId="759699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由于灵魂与身体的结合，痛苦增加了：因为那人复活是为了羞辱和定罪，而一起犯罪的灵魂和身体也要一起受到追讨。</w:t>
      </w:r>
    </w:p>
    <w:p w14:paraId="63A8F9BF">
      <w:pPr>
        <w:rPr>
          <w:rFonts w:hint="eastAsia" w:ascii="微软雅黑" w:hAnsi="微软雅黑" w:eastAsia="微软雅黑" w:cs="微软雅黑"/>
          <w:sz w:val="30"/>
          <w:szCs w:val="30"/>
        </w:rPr>
      </w:pPr>
    </w:p>
    <w:p w14:paraId="136396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Son of God becoming man of man, not by the common law of natural birth, but in a way which procured for Him perfect sinlessness, undertook to do all devolving on man according to His idea, and to suffer what none but He could suffer in the room of others; thus entering into an analogous position to that of Adam.</w:t>
      </w:r>
    </w:p>
    <w:p w14:paraId="497412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神的儿子由人而生为人，不是通过自然出生的普通法则，而是以一种为祂获得完美无罪性的方式，承担了按照人性的完美理念（idea）应由人做的一切，并替他人承受了唯独祂能承受的痛苦；从而进入了与亚当类似的地位。</w:t>
      </w:r>
    </w:p>
    <w:p w14:paraId="48FF8A8E">
      <w:pPr>
        <w:rPr>
          <w:rFonts w:hint="eastAsia" w:ascii="微软雅黑" w:hAnsi="微软雅黑" w:eastAsia="微软雅黑" w:cs="微软雅黑"/>
          <w:sz w:val="30"/>
          <w:szCs w:val="30"/>
        </w:rPr>
      </w:pPr>
    </w:p>
    <w:p w14:paraId="27CE73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constitution the guilt of men was charged to His account, and the merit of His obedience was deemed theirs.</w:t>
      </w:r>
    </w:p>
    <w:p w14:paraId="617BF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根据这一体制，人的罪债被记在祂的账上，而祂顺服的功德被视为他们的。</w:t>
      </w:r>
    </w:p>
    <w:p w14:paraId="58A8D7A8">
      <w:pPr>
        <w:rPr>
          <w:rFonts w:hint="eastAsia" w:ascii="微软雅黑" w:hAnsi="微软雅黑" w:eastAsia="微软雅黑" w:cs="微软雅黑"/>
          <w:sz w:val="30"/>
          <w:szCs w:val="30"/>
        </w:rPr>
      </w:pPr>
    </w:p>
    <w:p w14:paraId="548B6F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Sinless, but made their sin (2 Cor. v. 21); infinitely beyond the reach of suffering in Himself, but coming within it, because made a curse for us (Gal. iii. 13), He effected the twofold condition of redemption in the same acts and in the same scenes, all through life.</w:t>
      </w:r>
    </w:p>
    <w:p w14:paraId="25A8D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祂本无罪，却替他们成为罪（哥林多后书 5:21）；在祂自己里面无限地超乎痛苦之外，却进入了痛苦之中，因为祂为我们成了咒诅（加拉太书 3:13），祂在祂一生的同样行为和同样场景中，实现了救赎的双重条件。</w:t>
      </w:r>
    </w:p>
    <w:p w14:paraId="08E71980">
      <w:pPr>
        <w:rPr>
          <w:rFonts w:hint="eastAsia" w:ascii="微软雅黑" w:hAnsi="微软雅黑" w:eastAsia="微软雅黑" w:cs="微软雅黑"/>
          <w:sz w:val="30"/>
          <w:szCs w:val="30"/>
        </w:rPr>
      </w:pPr>
    </w:p>
    <w:p w14:paraId="3E2203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fulfilled the condition DO AND LIVE, not precisely for Himself;—for in virtue of His divine person and His absolutely holy nature, He was already entitled to eternal happiness; but for the redeemed from among men, who thus have their title in Him.</w:t>
      </w:r>
    </w:p>
    <w:p w14:paraId="1A6112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祂履行了“行此就得活”的条件，这并非确切地为了祂自己；——因为凭借祂的神圣位格和绝对圣洁的本性，祂已经有权享有永恒的幸福；而是为了从人间被赎回的人，他们因此在祂里面拥有了名分。</w:t>
      </w:r>
    </w:p>
    <w:p w14:paraId="0D3BBFE4">
      <w:pPr>
        <w:rPr>
          <w:rFonts w:hint="eastAsia" w:ascii="微软雅黑" w:hAnsi="微软雅黑" w:eastAsia="微软雅黑" w:cs="微软雅黑"/>
          <w:sz w:val="30"/>
          <w:szCs w:val="30"/>
        </w:rPr>
      </w:pPr>
    </w:p>
    <w:p w14:paraId="28A140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elect humanity also bore the curse in Him.</w:t>
      </w:r>
    </w:p>
    <w:p w14:paraId="4C52D6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但被选的人类也在祂里面承担了咒诅。</w:t>
      </w:r>
    </w:p>
    <w:p w14:paraId="5FFEB17B">
      <w:pPr>
        <w:rPr>
          <w:rFonts w:hint="eastAsia" w:ascii="微软雅黑" w:hAnsi="微软雅黑" w:eastAsia="微软雅黑" w:cs="微软雅黑"/>
          <w:sz w:val="30"/>
          <w:szCs w:val="30"/>
        </w:rPr>
      </w:pPr>
    </w:p>
    <w:p w14:paraId="1286EE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trouble which came direct from the hand of God; the power over Him given to ecclesiastical and civil rulers, because He was the sin-bearer, and standing in our stead; the groundless charges of blasphemy and sedition, yet justly preferred against the substitute of sinners; and the final execution of the sentence, carrying with it tortures from without and desertion from within—were only what His people deserved.</w:t>
      </w:r>
    </w:p>
    <w:p w14:paraId="421E71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直接来自神之手的灵魂忧伤；因祂是担罪者且替我们站立，而赐给宗教和世俗统治者胜过祂的权力；那些针对罪人替代者的毫无根据、却又因归算（justly preferred）而加在祂身上的亵渎和煽动罪名；以及判决的最终执行（伴随着外部的折磨和内部的遗弃）——这一切都只是祂子民应得的。</w:t>
      </w:r>
    </w:p>
    <w:p w14:paraId="5BD44D4B">
      <w:pPr>
        <w:rPr>
          <w:rFonts w:hint="eastAsia" w:ascii="微软雅黑" w:hAnsi="微软雅黑" w:eastAsia="微软雅黑" w:cs="微软雅黑"/>
          <w:sz w:val="30"/>
          <w:szCs w:val="30"/>
        </w:rPr>
      </w:pPr>
    </w:p>
    <w:p w14:paraId="29F3B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for true Christians the penalty exists no more: nor is there ought of wrath in the sorrows they endure.</w:t>
      </w:r>
    </w:p>
    <w:p w14:paraId="455617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因此，对于真正的基督徒来说，刑罚不再存在：在他们所忍受的忧愁中，也没有任何神愤怒的成分。</w:t>
      </w:r>
    </w:p>
    <w:p w14:paraId="7BE6C375">
      <w:pPr>
        <w:rPr>
          <w:rFonts w:hint="eastAsia" w:ascii="微软雅黑" w:hAnsi="微软雅黑" w:eastAsia="微软雅黑" w:cs="微软雅黑"/>
          <w:sz w:val="30"/>
          <w:szCs w:val="30"/>
        </w:rPr>
      </w:pPr>
    </w:p>
    <w:p w14:paraId="3A3BB8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double line of inquiry here presented to us.</w:t>
      </w:r>
    </w:p>
    <w:p w14:paraId="1D7400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这里向我们呈现了两条探究路线。</w:t>
      </w:r>
    </w:p>
    <w:p w14:paraId="7099FF78">
      <w:pPr>
        <w:rPr>
          <w:rFonts w:hint="eastAsia" w:ascii="微软雅黑" w:hAnsi="微软雅黑" w:eastAsia="微软雅黑" w:cs="微软雅黑"/>
          <w:sz w:val="30"/>
          <w:szCs w:val="30"/>
        </w:rPr>
      </w:pPr>
    </w:p>
    <w:p w14:paraId="68FD69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class of facts of a more subjective character, descriptive of Christ's own feelings, and another class more objective in its character, which seems to contain only incidents or events which were permitted to befall Him.</w:t>
      </w:r>
    </w:p>
    <w:p w14:paraId="7E4F5D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一类是更具主观性质的事实，描述基督自己的感受；另一类在性质上更具客观性，似乎只包含那些获准降临在祂身上的事件或经历。</w:t>
      </w:r>
    </w:p>
    <w:p w14:paraId="30024C72">
      <w:pPr>
        <w:rPr>
          <w:rFonts w:hint="eastAsia" w:ascii="微软雅黑" w:hAnsi="微软雅黑" w:eastAsia="微软雅黑" w:cs="微软雅黑"/>
          <w:sz w:val="30"/>
          <w:szCs w:val="30"/>
        </w:rPr>
      </w:pPr>
    </w:p>
    <w:p w14:paraId="1EBB4D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both assume that Jesus was the conscious sin-bearer; and can only be correctly understood from this point of view.</w:t>
      </w:r>
    </w:p>
    <w:p w14:paraId="285D90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但两者都假定耶稣是具有自觉意识的担罪者；并且只有从这个观点出发，才能得到正确的理解。</w:t>
      </w:r>
    </w:p>
    <w:p w14:paraId="66E517F8">
      <w:pPr>
        <w:rPr>
          <w:rFonts w:hint="eastAsia" w:ascii="微软雅黑" w:hAnsi="微软雅黑" w:eastAsia="微软雅黑" w:cs="微软雅黑"/>
          <w:sz w:val="30"/>
          <w:szCs w:val="30"/>
        </w:rPr>
      </w:pPr>
    </w:p>
    <w:p w14:paraId="4C2007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more subjective class of facts, we find a few utterances of Jesus in the form of exclamations during His soul-trouble, which bring before us what He felt under the infliction of His Father's hand and the hiding of His Father's face.</w:t>
      </w:r>
    </w:p>
    <w:p w14:paraId="20D267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关于那类更具主观性的事实，我们发现耶稣在灵魂忧伤期间有几次以惊叹形式发出的言论，这些言论向我们展示了祂在父手下的击打以及父面容的隐藏中所感受到的痛苦。</w:t>
      </w:r>
    </w:p>
    <w:p w14:paraId="3FAB50D7">
      <w:pPr>
        <w:rPr>
          <w:rFonts w:hint="eastAsia" w:ascii="微软雅黑" w:hAnsi="微软雅黑" w:eastAsia="微软雅黑" w:cs="微软雅黑"/>
          <w:sz w:val="30"/>
          <w:szCs w:val="30"/>
        </w:rPr>
      </w:pPr>
    </w:p>
    <w:p w14:paraId="7D24FE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texture of Christ's life may be said to consist of suffering, sorrow, and bitterness.</w:t>
      </w:r>
    </w:p>
    <w:p w14:paraId="3613F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基督生命的全部织锦可以说是由受苦、忧愁和苦涩组成的。</w:t>
      </w:r>
    </w:p>
    <w:p w14:paraId="3B08C84B">
      <w:pPr>
        <w:rPr>
          <w:rFonts w:hint="eastAsia" w:ascii="微软雅黑" w:hAnsi="微软雅黑" w:eastAsia="微软雅黑" w:cs="微软雅黑"/>
          <w:sz w:val="30"/>
          <w:szCs w:val="30"/>
        </w:rPr>
      </w:pPr>
    </w:p>
    <w:p w14:paraId="46A2B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curse had diffused itself through every scene of life, not a sphere can be named, nor a moment thought of, in which He did not, as the surety of sinners, feel, more or less, the bitter ingredients of that cup of woe, which must otherwise have oppressed His people for ever.</w:t>
      </w:r>
    </w:p>
    <w:p w14:paraId="4B57DB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由于咒诅已经弥散在生活的每一个场景中，找不到一个领域，也想不出一个时刻，作为罪人担保人的祂没有多多少少地感受到那杯祸患中的苦涩成分，否则这杯苦水本该永远压在祂子民身上。</w:t>
      </w:r>
    </w:p>
    <w:p w14:paraId="7BD6F500">
      <w:pPr>
        <w:rPr>
          <w:rFonts w:hint="eastAsia" w:ascii="微软雅黑" w:hAnsi="微软雅黑" w:eastAsia="微软雅黑" w:cs="微软雅黑"/>
          <w:sz w:val="30"/>
          <w:szCs w:val="30"/>
        </w:rPr>
      </w:pPr>
    </w:p>
    <w:p w14:paraId="50D52F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bare fact of taking our nature was an acknowledgment of the debt; and as He went about in the likeness of sinful flesh, His entire history was a proof that sin was laid on Him.</w:t>
      </w:r>
    </w:p>
    <w:p w14:paraId="6DD669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取了我们的人性这一赤裸裸的事实，就是对债务的承认；当祂以罪身形状行走时，祂的整个历史都是罪被归在祂身上的证明。</w:t>
      </w:r>
    </w:p>
    <w:p w14:paraId="449360D6">
      <w:pPr>
        <w:rPr>
          <w:rFonts w:hint="eastAsia" w:ascii="微软雅黑" w:hAnsi="微软雅黑" w:eastAsia="微软雅黑" w:cs="微软雅黑"/>
          <w:sz w:val="30"/>
          <w:szCs w:val="30"/>
        </w:rPr>
      </w:pPr>
    </w:p>
    <w:p w14:paraId="285FC6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varied sorrows in every sphere in which He moved, and especially in the exclamations of agony which burst from Him on different occasions, only prove that Jesus, in the double capacity of sin-bearer and of sinless second man, was, in part at least, offering the satisfaction in all these scenes, till at last the whole cup of suffering was put into His hand at once.</w:t>
      </w:r>
    </w:p>
    <w:p w14:paraId="2B0E8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祂所行的每一个领域中各样的忧愁，特别是祂在不同场合下爆发出的痛苦惊叹，只证明了耶稣以担罪者和无罪的第二个亚当的双重身份，至少是在部分地、在所有这些场景中提供补偿（satisfaction），直到最后整杯苦难被一次性放入祂手中。</w:t>
      </w:r>
    </w:p>
    <w:p w14:paraId="25F17CA0">
      <w:pPr>
        <w:rPr>
          <w:rFonts w:hint="eastAsia" w:ascii="微软雅黑" w:hAnsi="微软雅黑" w:eastAsia="微软雅黑" w:cs="微软雅黑"/>
          <w:sz w:val="30"/>
          <w:szCs w:val="30"/>
        </w:rPr>
      </w:pPr>
    </w:p>
    <w:p w14:paraId="5F978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meaning of this class of facts cannot be doubted or denied.</w:t>
      </w:r>
    </w:p>
    <w:p w14:paraId="7E4375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这一类事实的含义是不容置疑或否认的。</w:t>
      </w:r>
    </w:p>
    <w:p w14:paraId="17F5C16B">
      <w:pPr>
        <w:rPr>
          <w:rFonts w:hint="eastAsia" w:ascii="微软雅黑" w:hAnsi="微软雅黑" w:eastAsia="微软雅黑" w:cs="微软雅黑"/>
          <w:sz w:val="30"/>
          <w:szCs w:val="30"/>
        </w:rPr>
      </w:pPr>
    </w:p>
    <w:p w14:paraId="26A2F1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more objective class of facts connected with Christ's experience as the conscious sin-bearer, they are not less significant.</w:t>
      </w:r>
    </w:p>
    <w:p w14:paraId="266EAD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关于与基督作为自觉担罪者的经历相关的、那类更具客观性的事实，它们同样意义重大。</w:t>
      </w:r>
    </w:p>
    <w:p w14:paraId="7429E6A8">
      <w:pPr>
        <w:rPr>
          <w:rFonts w:hint="eastAsia" w:ascii="微软雅黑" w:hAnsi="微软雅黑" w:eastAsia="微软雅黑" w:cs="微软雅黑"/>
          <w:sz w:val="30"/>
          <w:szCs w:val="30"/>
        </w:rPr>
      </w:pPr>
    </w:p>
    <w:p w14:paraId="18205D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 series of historic facts connected with the arrest, the trial, the sentence, and execution of the Lord Jesus, which can only be explained on the supposition, that while the Lord was placed before the bar of man, He was really standing before another bar as the sin-bearing representative of His people; and that the transactions of that earthly court only exhibited to the eye of man the foreground of the scene, and gave us the means of apprehending what was taking place, though invisibly, in the court of heaven.</w:t>
      </w:r>
    </w:p>
    <w:p w14:paraId="214706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一系列与主耶稣的被捕、审判、定罪和执行有关的历史事实，这些事实唯有在以下假设下才能得到解释：当主被置于人的审判台前时，祂实际上是作为祂子民的担罪代表，站在另一个审判台前；而那地上法庭的行为，只是向人的眼睛展示了场景的前台，并为我们提供了手段，去领悟那虽然看不见、却正在天上法庭发生的事情。</w:t>
      </w:r>
    </w:p>
    <w:p w14:paraId="6AFE06B3">
      <w:pPr>
        <w:rPr>
          <w:rFonts w:hint="eastAsia" w:ascii="微软雅黑" w:hAnsi="微软雅黑" w:eastAsia="微软雅黑" w:cs="微软雅黑"/>
          <w:sz w:val="30"/>
          <w:szCs w:val="30"/>
        </w:rPr>
      </w:pPr>
    </w:p>
    <w:p w14:paraId="74369D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series of historic facts in the course of Christ's passion are in the highest degree significant, and must be correctly apprehended, if we would not lose sight of some of the most essential and indispensable elements in the doctrine of the atonement.</w:t>
      </w:r>
    </w:p>
    <w:p w14:paraId="385E0F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基督受难过程中的这两系列历史事实在最高程度上具有重大意义，如果我们不想忽视赎罪教义中某些最本质和最不可或缺的要素，就必须正确地领会它们。</w:t>
      </w:r>
    </w:p>
    <w:p w14:paraId="2FD38EE1">
      <w:pPr>
        <w:rPr>
          <w:rFonts w:hint="eastAsia" w:ascii="微软雅黑" w:hAnsi="微软雅黑" w:eastAsia="微软雅黑" w:cs="微软雅黑"/>
          <w:sz w:val="30"/>
          <w:szCs w:val="30"/>
        </w:rPr>
      </w:pPr>
    </w:p>
    <w:p w14:paraId="0F05B3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XXI.—The Facts and Sayings of Christ, The Conscious Sin-Bearer in Prospect of His Agony, and During It.</w:t>
      </w:r>
    </w:p>
    <w:p w14:paraId="034673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第二十一节——基督作为自觉担罪者在预见及其痛苦期间的事实与圣言。</w:t>
      </w:r>
    </w:p>
    <w:p w14:paraId="2B0AD21F">
      <w:pPr>
        <w:rPr>
          <w:rFonts w:hint="eastAsia" w:ascii="微软雅黑" w:hAnsi="微软雅黑" w:eastAsia="微软雅黑" w:cs="微软雅黑"/>
          <w:sz w:val="30"/>
          <w:szCs w:val="30"/>
        </w:rPr>
      </w:pPr>
    </w:p>
    <w:p w14:paraId="493C99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of the evangelists contains many clear proofs that our Lord from the first looked forward with deep solemnity to the period of His sufferings.</w:t>
      </w:r>
    </w:p>
    <w:p w14:paraId="7EACB4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福音书作者的叙述包含许多明确的证据，表明我们的主从一开始就以极其庄重的心情期待着祂受苦时期的到来。</w:t>
      </w:r>
    </w:p>
    <w:p w14:paraId="56F2B90A">
      <w:pPr>
        <w:rPr>
          <w:rFonts w:hint="eastAsia" w:ascii="微软雅黑" w:hAnsi="微软雅黑" w:eastAsia="微软雅黑" w:cs="微软雅黑"/>
          <w:sz w:val="30"/>
          <w:szCs w:val="30"/>
        </w:rPr>
      </w:pPr>
    </w:p>
    <w:p w14:paraId="6B4D9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 truth, was He ever without some experience of the curse in the numerous spheres through which it had diffused itself, though these sufferings had their ebbs and flows.</w:t>
      </w:r>
    </w:p>
    <w:p w14:paraId="27EA5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事实上，尽管这些受苦有起有伏，但在咒诅弥散的众多领域中，祂从未没有过对咒诅的某种体验。</w:t>
      </w:r>
    </w:p>
    <w:p w14:paraId="3F1882D5">
      <w:pPr>
        <w:rPr>
          <w:rFonts w:hint="eastAsia" w:ascii="微软雅黑" w:hAnsi="微软雅黑" w:eastAsia="微软雅黑" w:cs="微软雅黑"/>
          <w:sz w:val="30"/>
          <w:szCs w:val="30"/>
        </w:rPr>
      </w:pPr>
    </w:p>
    <w:p w14:paraId="12004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always equally intense.</w:t>
      </w:r>
    </w:p>
    <w:p w14:paraId="6705B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它们并不总是同样强烈。</w:t>
      </w:r>
    </w:p>
    <w:p w14:paraId="59045D00">
      <w:pPr>
        <w:rPr>
          <w:rFonts w:hint="eastAsia" w:ascii="微软雅黑" w:hAnsi="微软雅黑" w:eastAsia="微软雅黑" w:cs="微软雅黑"/>
          <w:sz w:val="30"/>
          <w:szCs w:val="30"/>
        </w:rPr>
      </w:pPr>
    </w:p>
    <w:p w14:paraId="6D95AE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first stages of His ministry, He speaks of His death with a certain measure of calmness (John iii. 14; John vi. 51).</w:t>
      </w:r>
    </w:p>
    <w:p w14:paraId="45748E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因此，在祂事奉的初期阶段，祂谈到自己的死时带有某种程度的平静（约翰福音 3:14；6:51）。</w:t>
      </w:r>
    </w:p>
    <w:p w14:paraId="5BCF3617">
      <w:pPr>
        <w:rPr>
          <w:rFonts w:hint="eastAsia" w:ascii="微软雅黑" w:hAnsi="微软雅黑" w:eastAsia="微软雅黑" w:cs="微软雅黑"/>
          <w:sz w:val="30"/>
          <w:szCs w:val="30"/>
        </w:rPr>
      </w:pPr>
    </w:p>
    <w:p w14:paraId="60FAE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little doubt, however, that when He did so speak of His approaching death, there is a certain measure of the same experience which afterwards reached its height in the garden and on the cross.</w:t>
      </w:r>
    </w:p>
    <w:p w14:paraId="7DF641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然而，毫无疑问，当祂谈及自己即将来临的死亡时，已经有了某种程度的体验，这种体验后来在客西马尼园和十字架上达到了巅峰。</w:t>
      </w:r>
    </w:p>
    <w:p w14:paraId="30350C09">
      <w:pPr>
        <w:rPr>
          <w:rFonts w:hint="eastAsia" w:ascii="微软雅黑" w:hAnsi="微软雅黑" w:eastAsia="微软雅黑" w:cs="微软雅黑"/>
          <w:sz w:val="30"/>
          <w:szCs w:val="30"/>
        </w:rPr>
      </w:pPr>
    </w:p>
    <w:p w14:paraId="0EB0D2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further stage His statements are delivered with a greater amount of feeling; and they awaken also more attention among the disciples, as well as a certain degree of fear and awe, because they could not but see a deepening solemnity upon His mind, and the first traces of something more than a mere anticipation of the future (Matt. xvii. 17-22; Mark ix. 31).</w:t>
      </w:r>
    </w:p>
    <w:p w14:paraId="34AFA5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在进一步的阶段，祂的陈述带着更多的情感；它们也引起了门徒们更多的注意，以及一定程度的恐惧和敬畏，因为他们不能不看到祂心中日益加深的庄重感，以及不仅仅是对未来的单纯预见的最初痕迹（马太福音 17:17-22；马可福音 9:31）。</w:t>
      </w:r>
    </w:p>
    <w:p w14:paraId="027C00D5">
      <w:pPr>
        <w:rPr>
          <w:rFonts w:hint="eastAsia" w:ascii="微软雅黑" w:hAnsi="微软雅黑" w:eastAsia="微软雅黑" w:cs="微软雅黑"/>
          <w:sz w:val="30"/>
          <w:szCs w:val="30"/>
        </w:rPr>
      </w:pPr>
    </w:p>
    <w:p w14:paraId="6353F7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the last journey to Jerusalem that He spake out with a distinctness and an amount of feeling that impressed His disciples with fear (Mark x. 32).</w:t>
      </w:r>
    </w:p>
    <w:p w14:paraId="4FE620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正是在最后一次前往耶路撒冷的旅途中，祂以如此清晰和强烈的情感直言不讳，以至于使祂的门徒感到恐惧（马可福音 10:32）。</w:t>
      </w:r>
    </w:p>
    <w:p w14:paraId="168E65E7">
      <w:pPr>
        <w:rPr>
          <w:rFonts w:hint="eastAsia" w:ascii="微软雅黑" w:hAnsi="微软雅黑" w:eastAsia="微软雅黑" w:cs="微软雅黑"/>
          <w:sz w:val="30"/>
          <w:szCs w:val="30"/>
        </w:rPr>
      </w:pPr>
    </w:p>
    <w:p w14:paraId="6EF10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owing to the way in which He spoke of His death as a cup that He must drink of, and as a baptism that He must be baptized with (Matt. xx. 22).</w:t>
      </w:r>
    </w:p>
    <w:p w14:paraId="6F3D1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这是因为祂将自己的死描述为祂必须喝的杯，以及祂必须受的洗（马太福音 20:22）。</w:t>
      </w:r>
    </w:p>
    <w:p w14:paraId="7AA7725A">
      <w:pPr>
        <w:rPr>
          <w:rFonts w:hint="eastAsia" w:ascii="微软雅黑" w:hAnsi="微软雅黑" w:eastAsia="微软雅黑" w:cs="微软雅黑"/>
          <w:sz w:val="30"/>
          <w:szCs w:val="30"/>
        </w:rPr>
      </w:pPr>
    </w:p>
    <w:p w14:paraId="2C205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says, "How am I straitened till it is accomplished!" (Luke xii. 50,) He intimates that there was upon His spirit a pressure, anxiety, or straitening, which it may be difficult for us to define, but which must allude to an inner experience akin to the fact that He was the sin-bearer.</w:t>
      </w:r>
    </w:p>
    <w:p w14:paraId="6FB220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当祂说：“我是何等的迫切（straitened），直到这事成就！”（路加福音 12:50）时，祂暗示在祂的灵里有一种压力、焦虑或紧迫感，这可能很难由我们来定义，但它必然是指向与祂作为担罪者这一事实相近的内在体验。</w:t>
      </w:r>
    </w:p>
    <w:p w14:paraId="317D675D">
      <w:pPr>
        <w:rPr>
          <w:rFonts w:hint="eastAsia" w:ascii="微软雅黑" w:hAnsi="微软雅黑" w:eastAsia="微软雅黑" w:cs="微软雅黑"/>
          <w:sz w:val="30"/>
          <w:szCs w:val="30"/>
        </w:rPr>
      </w:pPr>
    </w:p>
    <w:p w14:paraId="75252A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Christ may be distributed into those which were an immediate infliction upon His soul from the hand of God, and those in which soul and body alike shared.</w:t>
      </w:r>
    </w:p>
    <w:p w14:paraId="64889F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基督的受苦可以分为：那些直接由神之手加于祂灵魂上的痛苦，以及那些由灵魂和身体共同承受的痛苦。</w:t>
      </w:r>
    </w:p>
    <w:p w14:paraId="7079C477">
      <w:pPr>
        <w:rPr>
          <w:rFonts w:hint="eastAsia" w:ascii="微软雅黑" w:hAnsi="微软雅黑" w:eastAsia="微软雅黑" w:cs="微软雅黑"/>
          <w:sz w:val="30"/>
          <w:szCs w:val="30"/>
        </w:rPr>
      </w:pPr>
    </w:p>
    <w:p w14:paraId="48FBC6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former belong all those exclamations which fell from Him in society or in solitude, without any infliction of pain from the hands of men.</w:t>
      </w:r>
    </w:p>
    <w:p w14:paraId="5BF694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前者包括所有那些在社交中或在独处时由祂发出的惊叹，且没有任何来自人之手的痛苦加害。</w:t>
      </w:r>
    </w:p>
    <w:p w14:paraId="4FB5195D">
      <w:pPr>
        <w:rPr>
          <w:rFonts w:hint="eastAsia" w:ascii="微软雅黑" w:hAnsi="微软雅黑" w:eastAsia="微软雅黑" w:cs="微软雅黑"/>
          <w:sz w:val="30"/>
          <w:szCs w:val="30"/>
        </w:rPr>
      </w:pPr>
    </w:p>
    <w:p w14:paraId="1C1511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at least two of this nature, where we cannot but trace the evidences of mental agony,—the soul-trouble manifested in the presence of the inquiring Greeks on the day of His public entry into Jerusalem (John xii. 27), and the agony in the garden of Gethsemane (Matt. xxvi. 38); to which must be added, as a third, the cry of desertion on the cross, which, though accompanied with corporeal suffering, arose mainly from mental distress (Matt, xxvii. 46).</w:t>
      </w:r>
    </w:p>
    <w:p w14:paraId="495DC5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属于这种性质的至少有两处，我们在那里不能不追溯到心理痛苦的证据——即在祂公开进入耶路撒冷那天，在前来询问的希腊人面前所表现出的灵魂忧伤（约翰福音 12:27），以及在客西马尼园的痛苦（马太福音 26:38）；对此必须加上第三处，即十字架上被遗弃的呼喊，这虽然伴随着肉体上的受苦，但主要源于内心的痛苦（马太福音 27:46）。</w:t>
      </w:r>
    </w:p>
    <w:p w14:paraId="7C79A529">
      <w:pPr>
        <w:rPr>
          <w:rFonts w:hint="eastAsia" w:ascii="微软雅黑" w:hAnsi="微软雅黑" w:eastAsia="微软雅黑" w:cs="微软雅黑"/>
          <w:sz w:val="30"/>
          <w:szCs w:val="30"/>
        </w:rPr>
      </w:pPr>
    </w:p>
    <w:p w14:paraId="27DB2E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is obvious enough in reference to all these three exclamations.</w:t>
      </w:r>
    </w:p>
    <w:p w14:paraId="61B33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关于所有这三句惊叹，有一点是非常明显的。</w:t>
      </w:r>
    </w:p>
    <w:p w14:paraId="441BB842">
      <w:pPr>
        <w:rPr>
          <w:rFonts w:hint="eastAsia" w:ascii="微软雅黑" w:hAnsi="微软雅黑" w:eastAsia="微软雅黑" w:cs="微软雅黑"/>
          <w:sz w:val="30"/>
          <w:szCs w:val="30"/>
        </w:rPr>
      </w:pPr>
    </w:p>
    <w:p w14:paraId="7FD22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explained on any supposition which does not fully admit the vicarious death of Christ.</w:t>
      </w:r>
    </w:p>
    <w:p w14:paraId="6881B2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如果不完全承认基督代赎性的死亡，就无法对它们做出任何合理解释。</w:t>
      </w:r>
    </w:p>
    <w:p w14:paraId="5C52C26F">
      <w:pPr>
        <w:rPr>
          <w:rFonts w:hint="eastAsia" w:ascii="微软雅黑" w:hAnsi="微软雅黑" w:eastAsia="微软雅黑" w:cs="微软雅黑"/>
          <w:sz w:val="30"/>
          <w:szCs w:val="30"/>
        </w:rPr>
      </w:pPr>
    </w:p>
    <w:p w14:paraId="5F89EB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notice them separately.</w:t>
      </w:r>
    </w:p>
    <w:p w14:paraId="1E0EA9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我们将分别注意到它们。</w:t>
      </w:r>
    </w:p>
    <w:p w14:paraId="32D2858B">
      <w:pPr>
        <w:rPr>
          <w:rFonts w:hint="eastAsia" w:ascii="微软雅黑" w:hAnsi="微软雅黑" w:eastAsia="微软雅黑" w:cs="微软雅黑"/>
          <w:sz w:val="30"/>
          <w:szCs w:val="30"/>
        </w:rPr>
      </w:pPr>
    </w:p>
    <w:p w14:paraId="31BC83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exclamation of the sin-bearer on His entry into Jerusalem.—The evangelist John alone records this exclamation of agony and soul-trouble: "Now is my soul troubled; and what shall I say? Father, save Me from this hour: but for this cause came I unto this hour" (John xii. 27).</w:t>
      </w:r>
    </w:p>
    <w:p w14:paraId="0FE03C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一、担罪者在进入耶路撒冷时的惊叹。——福音书作者约翰独自记载了这段关于痛苦和灵魂忧伤的惊叹：“我现在心里忧愁，我说什么才好呢？父啊，救我脱离这时候；但我原是为这时候来的。”（约翰福音 12:27）。</w:t>
      </w:r>
    </w:p>
    <w:p w14:paraId="7B304EE2">
      <w:pPr>
        <w:rPr>
          <w:rFonts w:hint="eastAsia" w:ascii="微软雅黑" w:hAnsi="微软雅黑" w:eastAsia="微软雅黑" w:cs="微软雅黑"/>
          <w:sz w:val="30"/>
          <w:szCs w:val="30"/>
        </w:rPr>
      </w:pPr>
    </w:p>
    <w:p w14:paraId="5D1E89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trouble of soul here announced by Christ Himself is not to be explained by the mere recoil of sinless nature from the approach of death.</w:t>
      </w:r>
    </w:p>
    <w:p w14:paraId="06B3A6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基督亲自宣告的这种灵魂忧虑，不能仅仅解释为无罪的人性面对死亡临近时的退缩。</w:t>
      </w:r>
    </w:p>
    <w:p w14:paraId="291E1B22">
      <w:pPr>
        <w:rPr>
          <w:rFonts w:hint="eastAsia" w:ascii="微软雅黑" w:hAnsi="微软雅黑" w:eastAsia="微软雅黑" w:cs="微软雅黑"/>
          <w:sz w:val="30"/>
          <w:szCs w:val="30"/>
        </w:rPr>
      </w:pPr>
    </w:p>
    <w:p w14:paraId="2B5750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explained by supernatural causes,—that is, by the divine anger against sin, as it was borne by the substitute of sinners; and the allusion to His death in the previous context seems to have given the occasion for letting in upon His soul, by a special avenue, a sense of the divine wrath.</w:t>
      </w:r>
    </w:p>
    <w:p w14:paraId="249340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这应当由超自然的原因来解释，——也就是说，由神对罪的愤怒来解释，因为这愤怒是由罪人的替代者所承担的；在前文中对祂死亡的暗示，似乎为神愤怒的感觉通过一个特殊的渠道进入祂的灵魂提供了契机。</w:t>
      </w:r>
    </w:p>
    <w:p w14:paraId="5D2B3960">
      <w:pPr>
        <w:rPr>
          <w:rFonts w:hint="eastAsia" w:ascii="微软雅黑" w:hAnsi="微软雅黑" w:eastAsia="微软雅黑" w:cs="微软雅黑"/>
          <w:sz w:val="30"/>
          <w:szCs w:val="30"/>
        </w:rPr>
      </w:pPr>
    </w:p>
    <w:p w14:paraId="55AEB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words, "Save me from this hour," convey, in substance, the same petition that comes before us in the Gethsemane scene.</w:t>
      </w:r>
    </w:p>
    <w:p w14:paraId="03225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接下来的话“救我脱离这时候”，在实质上表达了与我们在客西马尼场景中所见到的相同的请求。</w:t>
      </w:r>
    </w:p>
    <w:p w14:paraId="1207647C">
      <w:pPr>
        <w:rPr>
          <w:rFonts w:hint="eastAsia" w:ascii="微软雅黑" w:hAnsi="微软雅黑" w:eastAsia="微软雅黑" w:cs="微软雅黑"/>
          <w:sz w:val="30"/>
          <w:szCs w:val="30"/>
        </w:rPr>
      </w:pPr>
    </w:p>
    <w:p w14:paraId="49DA1D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request discovers nature as at a loss, and embarrassed under the pressure of the overwhelming trouble due to us for sin.</w:t>
      </w:r>
    </w:p>
    <w:p w14:paraId="300EF9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这一请求揭示出人性在由于我们的罪而应得的压倒性烦乱面前的不知所措和困窘。</w:t>
      </w:r>
    </w:p>
    <w:p w14:paraId="7766F28A">
      <w:pPr>
        <w:rPr>
          <w:rFonts w:hint="eastAsia" w:ascii="微软雅黑" w:hAnsi="微软雅黑" w:eastAsia="微软雅黑" w:cs="微软雅黑"/>
          <w:sz w:val="30"/>
          <w:szCs w:val="30"/>
        </w:rPr>
      </w:pPr>
    </w:p>
    <w:p w14:paraId="648772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read this clause interrogatively, as if Christ were to be regarded as asking whether He should thus pray, and as if His submission to God lay specially in this, that He did not so ask of God.</w:t>
      </w:r>
    </w:p>
    <w:p w14:paraId="29003D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有些人以疑问句的形式阅读这一分句，仿佛基督是在询问祂是否应该这样祷告，又仿佛祂对神的顺服特别在于祂并没有这样向神祈求。</w:t>
      </w:r>
    </w:p>
    <w:p w14:paraId="39C0319C">
      <w:pPr>
        <w:rPr>
          <w:rFonts w:hint="eastAsia" w:ascii="微软雅黑" w:hAnsi="微软雅黑" w:eastAsia="微软雅黑" w:cs="微软雅黑"/>
          <w:sz w:val="30"/>
          <w:szCs w:val="30"/>
        </w:rPr>
      </w:pPr>
    </w:p>
    <w:p w14:paraId="5A7045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better to read it without the interrogation, as the latter brings in a train of self-reflection, which is not appropriate to such a scene of vehement emotion.</w:t>
      </w:r>
    </w:p>
    <w:p w14:paraId="452BBA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但最好是不带疑问地阅读它，因为疑问会引入一系列的自我反思，这对于这种强烈情感的场景是不恰当的。</w:t>
      </w:r>
    </w:p>
    <w:p w14:paraId="1F076FD4">
      <w:pPr>
        <w:rPr>
          <w:rFonts w:hint="eastAsia" w:ascii="微软雅黑" w:hAnsi="微软雅黑" w:eastAsia="微软雅黑" w:cs="微软雅黑"/>
          <w:sz w:val="30"/>
          <w:szCs w:val="30"/>
        </w:rPr>
      </w:pPr>
    </w:p>
    <w:p w14:paraId="6ABA26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suppose one of two explanations.</w:t>
      </w:r>
    </w:p>
    <w:p w14:paraId="1DFBC6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我们可以设想两种解释中的一种。</w:t>
      </w:r>
    </w:p>
    <w:p w14:paraId="59B01204">
      <w:pPr>
        <w:rPr>
          <w:rFonts w:hint="eastAsia" w:ascii="微软雅黑" w:hAnsi="微软雅黑" w:eastAsia="微软雅黑" w:cs="微软雅黑"/>
          <w:sz w:val="30"/>
          <w:szCs w:val="30"/>
        </w:rPr>
      </w:pPr>
    </w:p>
    <w:p w14:paraId="4A6419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either suppose that He does not ask deliverance from the death, but only from the accessories or accompaniments of it, which were so overwhelming, that the horror and anguish seemed to Him insupportable.</w:t>
      </w:r>
    </w:p>
    <w:p w14:paraId="542567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我们要么可以假设祂不是在寻求从死亡中得救，而只是从死亡的附属物或伴随物中得救，这些东西是如此具有压倒性，以至于恐怖和痛苦在祂看来是难以忍受的。</w:t>
      </w:r>
    </w:p>
    <w:p w14:paraId="3C538A2F">
      <w:pPr>
        <w:rPr>
          <w:rFonts w:hint="eastAsia" w:ascii="微软雅黑" w:hAnsi="微软雅黑" w:eastAsia="微软雅黑" w:cs="微软雅黑"/>
          <w:sz w:val="30"/>
          <w:szCs w:val="30"/>
        </w:rPr>
      </w:pPr>
    </w:p>
    <w:p w14:paraId="680C4E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then be a prayer for such a mitigation of the anguish, that He might finish the work of human redemption successfully.</w:t>
      </w:r>
    </w:p>
    <w:p w14:paraId="56FB90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那么，这将是一个祈求痛苦减轻的祷告，以便祂能够成功地完成人类救赎的工作。</w:t>
      </w:r>
    </w:p>
    <w:p w14:paraId="20C7EDC0">
      <w:pPr>
        <w:rPr>
          <w:rFonts w:hint="eastAsia" w:ascii="微软雅黑" w:hAnsi="微软雅黑" w:eastAsia="微软雅黑" w:cs="微软雅黑"/>
          <w:sz w:val="30"/>
          <w:szCs w:val="30"/>
        </w:rPr>
      </w:pPr>
    </w:p>
    <w:p w14:paraId="3DB361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we may suppose that He prays to be saved from the punitive justice, the cup, or the baptism, within the sphere of which He was now brought.</w:t>
      </w:r>
    </w:p>
    <w:p w14:paraId="66F2DB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或者我们可以假设，祂祈求从祂现在被带入的惩罚性公正、那杯或那洗礼中蒙拯救。</w:t>
      </w:r>
    </w:p>
    <w:p w14:paraId="13C35D0D">
      <w:pPr>
        <w:rPr>
          <w:rFonts w:hint="eastAsia" w:ascii="微软雅黑" w:hAnsi="微软雅黑" w:eastAsia="微软雅黑" w:cs="微软雅黑"/>
          <w:sz w:val="30"/>
          <w:szCs w:val="30"/>
        </w:rPr>
      </w:pPr>
    </w:p>
    <w:p w14:paraId="403FC6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seems the better exposition, though it has far greater difficulties, and brings us up at once to the inscrutable mystery of pure humanity asking with submission, and asking sinlessly, under the stunning sense of present anguish, whether there was no possibility of being saved from that hour.</w:t>
      </w:r>
    </w:p>
    <w:p w14:paraId="177B56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后者似乎是更好的阐释，尽管它具有更大的困难，并立刻将我们带到了纯粹人性的不可思议之奥秘面前：在那令人震惊的当下痛苦感之下，祂带着顺服、且无罪地询问，是否有可能在那一刻获救。</w:t>
      </w:r>
    </w:p>
    <w:p w14:paraId="22C3CC32">
      <w:pPr>
        <w:rPr>
          <w:rFonts w:hint="eastAsia" w:ascii="微软雅黑" w:hAnsi="微软雅黑" w:eastAsia="微软雅黑" w:cs="微软雅黑"/>
          <w:sz w:val="30"/>
          <w:szCs w:val="30"/>
        </w:rPr>
      </w:pPr>
    </w:p>
    <w:p w14:paraId="3C9E4E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next clause points out in what way His mind returned to its rest: "But for this cause came I unto this hour."</w:t>
      </w:r>
    </w:p>
    <w:p w14:paraId="6E1AC1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但接下来的分句指出了祂的心是如何回归平静的：“但我原是为这时候来的。”</w:t>
      </w:r>
    </w:p>
    <w:p w14:paraId="7EC59EB4">
      <w:pPr>
        <w:rPr>
          <w:rFonts w:hint="eastAsia" w:ascii="微软雅黑" w:hAnsi="微软雅黑" w:eastAsia="微软雅黑" w:cs="微软雅黑"/>
          <w:sz w:val="30"/>
          <w:szCs w:val="30"/>
        </w:rPr>
      </w:pPr>
    </w:p>
    <w:p w14:paraId="30C15F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reverts to the vicarious suffering as the design of His incarnation, as the very end of His coming.</w:t>
      </w:r>
    </w:p>
    <w:p w14:paraId="3DA97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祂将代赎性的受苦重新视为祂道成肉身的设计，视为祂降临的最终目的。</w:t>
      </w:r>
    </w:p>
    <w:p w14:paraId="0CFAD42D">
      <w:pPr>
        <w:rPr>
          <w:rFonts w:hint="eastAsia" w:ascii="微软雅黑" w:hAnsi="微软雅黑" w:eastAsia="微软雅黑" w:cs="微软雅黑"/>
          <w:sz w:val="30"/>
          <w:szCs w:val="30"/>
        </w:rPr>
      </w:pPr>
    </w:p>
    <w:p w14:paraId="3198B7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expositors are much mistaken who refer the words to His glorification; as if the Lord meant to say that He came into the world for this cause, that He might be glorified.</w:t>
      </w:r>
    </w:p>
    <w:p w14:paraId="5781B7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那些将这些话归于祂得荣耀的解释者大错特错了；仿佛主的意思是说，祂为此来到世上，是为了让祂得荣耀。</w:t>
      </w:r>
    </w:p>
    <w:p w14:paraId="0350D777">
      <w:pPr>
        <w:rPr>
          <w:rFonts w:hint="eastAsia" w:ascii="微软雅黑" w:hAnsi="微软雅黑" w:eastAsia="微软雅黑" w:cs="微软雅黑"/>
          <w:sz w:val="30"/>
          <w:szCs w:val="30"/>
        </w:rPr>
      </w:pPr>
    </w:p>
    <w:p w14:paraId="1AEFC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context is not that He might be glorified, nor that the world might be saved, nor that He might be delivered,—all which ideas have been offered by commentators as the reason for which He is here said to have come into the world.</w:t>
      </w:r>
    </w:p>
    <w:p w14:paraId="077350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直接的上下文并不是为了让祂得荣耀，也不是为了让世界得救，也不是为了让祂蒙拯救，——评论家们曾提出过所有这些想法，作为祂在此被说成来到世上的理由。</w:t>
      </w:r>
    </w:p>
    <w:p w14:paraId="27B1E846">
      <w:pPr>
        <w:rPr>
          <w:rFonts w:hint="eastAsia" w:ascii="微软雅黑" w:hAnsi="微软雅黑" w:eastAsia="微软雅黑" w:cs="微软雅黑"/>
          <w:sz w:val="30"/>
          <w:szCs w:val="30"/>
        </w:rPr>
      </w:pPr>
    </w:p>
    <w:p w14:paraId="7A8FC2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context is found in "this hour," and the thought is that Jesus came to endure this hour of suffering.</w:t>
      </w:r>
    </w:p>
    <w:p w14:paraId="17894D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直接的上下文见于“这时候”，而其思想是：耶稣来是为了忍受这受苦的时刻。</w:t>
      </w:r>
    </w:p>
    <w:p w14:paraId="0FB7AE8B">
      <w:pPr>
        <w:rPr>
          <w:rFonts w:hint="eastAsia" w:ascii="微软雅黑" w:hAnsi="微软雅黑" w:eastAsia="微软雅黑" w:cs="微软雅黑"/>
          <w:sz w:val="30"/>
          <w:szCs w:val="30"/>
        </w:rPr>
      </w:pPr>
    </w:p>
    <w:p w14:paraId="5D0335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scene discovers the two great features of the atonement,—sin-bearing and sinless obedience.</w:t>
      </w:r>
    </w:p>
    <w:p w14:paraId="778FB7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整个场景揭示了赎罪的两个伟大特征，——担罪和无罪的顺服。</w:t>
      </w:r>
    </w:p>
    <w:p w14:paraId="279A73DB">
      <w:pPr>
        <w:rPr>
          <w:rFonts w:hint="eastAsia" w:ascii="微软雅黑" w:hAnsi="微软雅黑" w:eastAsia="微软雅黑" w:cs="微软雅黑"/>
          <w:sz w:val="30"/>
          <w:szCs w:val="30"/>
        </w:rPr>
      </w:pPr>
    </w:p>
    <w:p w14:paraId="4CB61B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exclamation, beyond doubt, is extorted by the pressure of the divine wrath.</w:t>
      </w:r>
    </w:p>
    <w:p w14:paraId="727496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毫无疑问，这一惊叹是被神愤怒的压力所逼出的。</w:t>
      </w:r>
    </w:p>
    <w:p w14:paraId="740AD8C5">
      <w:pPr>
        <w:rPr>
          <w:rFonts w:hint="eastAsia" w:ascii="微软雅黑" w:hAnsi="微软雅黑" w:eastAsia="微软雅黑" w:cs="微软雅黑"/>
          <w:sz w:val="30"/>
          <w:szCs w:val="30"/>
        </w:rPr>
      </w:pPr>
    </w:p>
    <w:p w14:paraId="6AB2D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invalidated, in any measure, by the fact that the Scripture represents the Lord Jesus as the object of the divine complacency and love; and the more so, because He laid down His life for the sheep (John x. 17).</w:t>
      </w:r>
    </w:p>
    <w:p w14:paraId="3037B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尽管圣经将主耶稣描绘为神喜悦和爱的对象，这一点也不会在任何程度上失效；尤其因为祂为羊舍命（约翰福音 10:17）。</w:t>
      </w:r>
    </w:p>
    <w:p w14:paraId="3BAF9ECA">
      <w:pPr>
        <w:rPr>
          <w:rFonts w:hint="eastAsia" w:ascii="微软雅黑" w:hAnsi="微软雅黑" w:eastAsia="微软雅黑" w:cs="微软雅黑"/>
          <w:sz w:val="30"/>
          <w:szCs w:val="30"/>
        </w:rPr>
      </w:pPr>
    </w:p>
    <w:p w14:paraId="39E50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urged by those who have inadequate views of the vicarious satisfaction, that the beloved Son could never be the object of the Father's anger, and, therefore, that this exclamation could never arise from any such experience.</w:t>
      </w:r>
    </w:p>
    <w:p w14:paraId="47A9CF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那些对代赎性补偿（satisfaction）见解不足的人主张，爱子绝不可能成为父愤怒的对象，因此，这种惊叹绝不可能源于任何此类经历。</w:t>
      </w:r>
    </w:p>
    <w:p w14:paraId="52D8CE5E">
      <w:pPr>
        <w:rPr>
          <w:rFonts w:hint="eastAsia" w:ascii="微软雅黑" w:hAnsi="微软雅黑" w:eastAsia="微软雅黑" w:cs="微软雅黑"/>
          <w:sz w:val="30"/>
          <w:szCs w:val="30"/>
        </w:rPr>
      </w:pPr>
    </w:p>
    <w:p w14:paraId="2E1E64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objection, urged against the view already given, proceeds on a mistaken view of what is meant, and confounds the personal with the official relation of the Son of God.</w:t>
      </w:r>
    </w:p>
    <w:p w14:paraId="45B65B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针对已经给出的观点所提出的这一异议，是基于对本意的错误理解，并将神儿子的个人关系与职分关系混为一谈。</w:t>
      </w:r>
    </w:p>
    <w:p w14:paraId="16DE4C3E">
      <w:pPr>
        <w:rPr>
          <w:rFonts w:hint="eastAsia" w:ascii="微软雅黑" w:hAnsi="微软雅黑" w:eastAsia="微软雅黑" w:cs="微软雅黑"/>
          <w:sz w:val="30"/>
          <w:szCs w:val="30"/>
        </w:rPr>
      </w:pPr>
    </w:p>
    <w:p w14:paraId="78CE9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personal capacity He was, and could never cease to be, the beloved Son.</w:t>
      </w:r>
    </w:p>
    <w:p w14:paraId="3A2DFE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在祂的个人能力中，祂是、且永远不会停止成为那爱子。</w:t>
      </w:r>
    </w:p>
    <w:p w14:paraId="20E4DE64">
      <w:pPr>
        <w:rPr>
          <w:rFonts w:hint="eastAsia" w:ascii="微软雅黑" w:hAnsi="微软雅黑" w:eastAsia="微软雅黑" w:cs="微软雅黑"/>
          <w:sz w:val="30"/>
          <w:szCs w:val="30"/>
        </w:rPr>
      </w:pPr>
    </w:p>
    <w:p w14:paraId="46A564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His official capacity He was the substitute of sinners, the sin-bearer and the curse-bearer, who came into the world to put away sin by the sacrifice of Himself; and the personal relation in which He stood to the Father lent to the official all its efficacy and value.</w:t>
      </w:r>
    </w:p>
    <w:p w14:paraId="3E58B3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但在祂的职分能力中，祂是罪人的替代者，是担罪者和担咒诅者，祂来到世上是为了通过献上自己来除去罪；而祂与父所处的个人关系，赋予了祂职分上的一切功效和价值。</w:t>
      </w:r>
    </w:p>
    <w:p w14:paraId="28D8163F">
      <w:pPr>
        <w:rPr>
          <w:rFonts w:hint="eastAsia" w:ascii="微软雅黑" w:hAnsi="微软雅黑" w:eastAsia="微软雅黑" w:cs="微软雅黑"/>
          <w:sz w:val="30"/>
          <w:szCs w:val="30"/>
        </w:rPr>
      </w:pPr>
    </w:p>
    <w:p w14:paraId="5B6A27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that all.</w:t>
      </w:r>
    </w:p>
    <w:p w14:paraId="1988F3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w:t>
      </w:r>
    </w:p>
    <w:p w14:paraId="0759023D">
      <w:pPr>
        <w:rPr>
          <w:rFonts w:hint="eastAsia" w:ascii="微软雅黑" w:hAnsi="微软雅黑" w:eastAsia="微软雅黑" w:cs="微软雅黑"/>
          <w:sz w:val="30"/>
          <w:szCs w:val="30"/>
        </w:rPr>
      </w:pPr>
    </w:p>
    <w:p w14:paraId="699F81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exclamation as the present cannot be regarded as worthy of Christ if His sufferings were not vicarious.</w:t>
      </w:r>
    </w:p>
    <w:p w14:paraId="2B5E7E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如果基督的受苦不是代赎性的，那么像现在的这种惊叹就不能被视为与祂相称。</w:t>
      </w:r>
    </w:p>
    <w:p w14:paraId="68178F91">
      <w:pPr>
        <w:rPr>
          <w:rFonts w:hint="eastAsia" w:ascii="微软雅黑" w:hAnsi="微软雅黑" w:eastAsia="微软雅黑" w:cs="微软雅黑"/>
          <w:sz w:val="30"/>
          <w:szCs w:val="30"/>
        </w:rPr>
      </w:pPr>
    </w:p>
    <w:p w14:paraId="3DACC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supposition that Christ's death was but a martyr's death, it would be a strange and inexplicable enigma.</w:t>
      </w:r>
    </w:p>
    <w:p w14:paraId="2C0888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如果假设基督的死仅仅是殉道者之死，那将是一个奇怪且无法解释的谜团。</w:t>
      </w:r>
    </w:p>
    <w:p w14:paraId="1BA16CDE">
      <w:pPr>
        <w:rPr>
          <w:rFonts w:hint="eastAsia" w:ascii="微软雅黑" w:hAnsi="微软雅黑" w:eastAsia="微软雅黑" w:cs="微软雅黑"/>
          <w:sz w:val="30"/>
          <w:szCs w:val="30"/>
        </w:rPr>
      </w:pPr>
    </w:p>
    <w:p w14:paraId="61A72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 death of Christ to have no higher significance than that of attesting the truth of His doctrine and of serving as an example, we should have expected to find in Him a bright example of fortitude and magnanimity, of patience and composure, of calmness and triumph, without any tincture of dejection or fear; and the more so, because He was exalted above all other witnesses of the truth by the greatness of His person.</w:t>
      </w:r>
    </w:p>
    <w:p w14:paraId="00F50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基督的死除了证明祂教义的真实性并作为一个榜样之外没有更高的意义，我们本应期望在祂身上看到一个坚韧与宽宏、忍耐与镇定、冷静与得胜的光辉榜样，而不带有任何沮丧或恐惧的色彩；更何况由于祂位格的伟大，祂被尊崇在所有其他真理见证人之上。</w:t>
      </w:r>
    </w:p>
    <w:p w14:paraId="0F9E112D">
      <w:pPr>
        <w:rPr>
          <w:rFonts w:hint="eastAsia" w:ascii="微软雅黑" w:hAnsi="微软雅黑" w:eastAsia="微软雅黑" w:cs="微软雅黑"/>
          <w:sz w:val="30"/>
          <w:szCs w:val="30"/>
        </w:rPr>
      </w:pPr>
    </w:p>
    <w:p w14:paraId="73B8E9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that theory of His work, men may well be astonished to find the opposite.</w:t>
      </w:r>
    </w:p>
    <w:p w14:paraId="34F290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根据那种关于祂工作的理论，人们发现相反的情况确实会感到惊讶。</w:t>
      </w:r>
    </w:p>
    <w:p w14:paraId="4A9B89E4">
      <w:pPr>
        <w:rPr>
          <w:rFonts w:hint="eastAsia" w:ascii="微软雅黑" w:hAnsi="微软雅黑" w:eastAsia="微软雅黑" w:cs="微软雅黑"/>
          <w:sz w:val="30"/>
          <w:szCs w:val="30"/>
        </w:rPr>
      </w:pPr>
    </w:p>
    <w:p w14:paraId="515F4F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so many signs of fainting, when no infliction came from the hand of man, and only a dim anticipation of something looming in the distance hung over Him on the theory in question?</w:t>
      </w:r>
    </w:p>
    <w:p w14:paraId="593A35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根据所讨论的理论，既然没有任何来自人之手的伤害，而只是对远处隐约出现之物的模糊预感笼罩着祂，为什么会出现这么多衰弱的迹象呢？</w:t>
      </w:r>
    </w:p>
    <w:p w14:paraId="1A00988C">
      <w:pPr>
        <w:rPr>
          <w:rFonts w:hint="eastAsia" w:ascii="微软雅黑" w:hAnsi="微软雅黑" w:eastAsia="微软雅黑" w:cs="微软雅黑"/>
          <w:sz w:val="30"/>
          <w:szCs w:val="30"/>
        </w:rPr>
      </w:pPr>
    </w:p>
    <w:p w14:paraId="7261F8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explain His anguish, dejection, and fear, more than has been evinced by many of His own servants and martyrs?</w:t>
      </w:r>
    </w:p>
    <w:p w14:paraId="12D30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我们该如何解释祂的痛苦、沮丧和恐惧，其程度甚至超过了祂许多仆人和殉道者所表现出的呢？</w:t>
      </w:r>
    </w:p>
    <w:p w14:paraId="0B179079">
      <w:pPr>
        <w:rPr>
          <w:rFonts w:hint="eastAsia" w:ascii="微软雅黑" w:hAnsi="微软雅黑" w:eastAsia="微软雅黑" w:cs="微软雅黑"/>
          <w:sz w:val="30"/>
          <w:szCs w:val="30"/>
        </w:rPr>
      </w:pPr>
    </w:p>
    <w:p w14:paraId="07C7C6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satisfactory account can be given of His mental anguish and heaviness if Christ were but a martyr or an example of patience; and this gains force if we add, as we must do on that theory, that divine wisdom actively devised whatever would make His example worthy of our imitation.</w:t>
      </w:r>
    </w:p>
    <w:p w14:paraId="7337D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如果基督只是一个殉道者或忍耐的榜样，就无法对祂的心理痛苦和沉重做出令人满意的说明；如果我们按照那种理论加上神圣智慧主动设计了任何能使祂的榜样值得我们效仿的事物，这一观点就更具说服力了。</w:t>
      </w:r>
    </w:p>
    <w:p w14:paraId="2CD2348E">
      <w:pPr>
        <w:rPr>
          <w:rFonts w:hint="eastAsia" w:ascii="微软雅黑" w:hAnsi="微软雅黑" w:eastAsia="微软雅黑" w:cs="微软雅黑"/>
          <w:sz w:val="30"/>
          <w:szCs w:val="30"/>
        </w:rPr>
      </w:pPr>
    </w:p>
    <w:p w14:paraId="7D358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position which we can maintain is, that these exclamations of Christ argue the conscious sin-bearer and a vicarious suffering.</w:t>
      </w:r>
    </w:p>
    <w:p w14:paraId="1792BD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我们唯一能维持的立场是，基督的这些惊叹证明了祂是具有自觉意识的担罪者以及祂所受的是代赎性的苦。</w:t>
      </w:r>
    </w:p>
    <w:p w14:paraId="720362BA">
      <w:pPr>
        <w:rPr>
          <w:rFonts w:hint="eastAsia" w:ascii="微软雅黑" w:hAnsi="微软雅黑" w:eastAsia="微软雅黑" w:cs="微软雅黑"/>
          <w:sz w:val="30"/>
          <w:szCs w:val="30"/>
        </w:rPr>
      </w:pPr>
    </w:p>
    <w:p w14:paraId="25E5BF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exclamation of the sin-bearer in Gethsemane.—The second exclamation, which evinces how Christ's soul wrestled with a heaviness and agony greater far than any bodily pain afterwards inflicted, was uttered in Gethsemane.</w:t>
      </w:r>
    </w:p>
    <w:p w14:paraId="66AFA4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二、担罪者在客西马尼园的惊叹。——这第二句惊叹是在客西马尼园发出的，它表现了基督的灵魂如何与一种远比后来施加的任何肉体疼痛更沉重、更痛苦的感觉搏斗。</w:t>
      </w:r>
    </w:p>
    <w:p w14:paraId="75CB9D2B">
      <w:pPr>
        <w:rPr>
          <w:rFonts w:hint="eastAsia" w:ascii="微软雅黑" w:hAnsi="微软雅黑" w:eastAsia="微软雅黑" w:cs="微软雅黑"/>
          <w:sz w:val="30"/>
          <w:szCs w:val="30"/>
        </w:rPr>
      </w:pPr>
    </w:p>
    <w:p w14:paraId="17D10D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given by Matthew: "Then cometh Jesus with them unto a place called Gethsemane, and saith unto the disciples, Sit ye here, while I go and pray yonder."</w:t>
      </w:r>
    </w:p>
    <w:p w14:paraId="6323B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马太福音是这样记载的：“耶稣同门徒来到一个地方，名叫客西马尼，就对他们说：‘你们坐在这里，等我到那边去祷告。’”</w:t>
      </w:r>
    </w:p>
    <w:p w14:paraId="1FFD6B11">
      <w:pPr>
        <w:rPr>
          <w:rFonts w:hint="eastAsia" w:ascii="微软雅黑" w:hAnsi="微软雅黑" w:eastAsia="微软雅黑" w:cs="微软雅黑"/>
          <w:sz w:val="30"/>
          <w:szCs w:val="30"/>
        </w:rPr>
      </w:pPr>
    </w:p>
    <w:p w14:paraId="320810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took with Him Peter and the two sons of Zebedee, and began to be sorrowful and very heavy."</w:t>
      </w:r>
    </w:p>
    <w:p w14:paraId="7D25E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“于是带着彼得和西庇太的两个儿子同去，就忧愁起来，极其难过。”</w:t>
      </w:r>
    </w:p>
    <w:p w14:paraId="6FB116A6">
      <w:pPr>
        <w:rPr>
          <w:rFonts w:hint="eastAsia" w:ascii="微软雅黑" w:hAnsi="微软雅黑" w:eastAsia="微软雅黑" w:cs="微软雅黑"/>
          <w:sz w:val="30"/>
          <w:szCs w:val="30"/>
        </w:rPr>
      </w:pPr>
    </w:p>
    <w:p w14:paraId="7CC03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saith He unto them, My soul is exceeding sorrowful, even unto death: tarry ye here, and watch with Me."</w:t>
      </w:r>
    </w:p>
    <w:p w14:paraId="2A690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“便对他们说：‘我心里甚是忧愁，几乎要死；你们在这里等候，和我一同警醒。’”</w:t>
      </w:r>
    </w:p>
    <w:p w14:paraId="286729D6">
      <w:pPr>
        <w:rPr>
          <w:rFonts w:hint="eastAsia" w:ascii="微软雅黑" w:hAnsi="微软雅黑" w:eastAsia="微软雅黑" w:cs="微软雅黑"/>
          <w:sz w:val="30"/>
          <w:szCs w:val="30"/>
        </w:rPr>
      </w:pPr>
    </w:p>
    <w:p w14:paraId="1741E6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went a little farther, and fell on His face, and prayed, saying, O my Father, if it be possible, let this cup pass from Me: nevertheless not as I will, but as Thou wilt."</w:t>
      </w:r>
    </w:p>
    <w:p w14:paraId="007BFE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“祂就稍往前走，俯伏在地，祷告说：‘我父啊，倘若可行，求你叫这杯离开我；然而，不要照我的意思，只要照你的意思。’”</w:t>
      </w:r>
    </w:p>
    <w:p w14:paraId="21CC44FF">
      <w:pPr>
        <w:rPr>
          <w:rFonts w:hint="eastAsia" w:ascii="微软雅黑" w:hAnsi="微软雅黑" w:eastAsia="微软雅黑" w:cs="微软雅黑"/>
          <w:sz w:val="30"/>
          <w:szCs w:val="30"/>
        </w:rPr>
      </w:pPr>
    </w:p>
    <w:p w14:paraId="5196B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cometh unto the disciples, and findeth them asleep, and saith unto Peter, What! could ye not watch with Me one hour?"</w:t>
      </w:r>
    </w:p>
    <w:p w14:paraId="17CC2B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“来到门徒那里，见他们睡着了，就对彼得说：‘怎么样？你们不能同我警醒片时吗？’”</w:t>
      </w:r>
    </w:p>
    <w:p w14:paraId="0C13D92D">
      <w:pPr>
        <w:rPr>
          <w:rFonts w:hint="eastAsia" w:ascii="微软雅黑" w:hAnsi="微软雅黑" w:eastAsia="微软雅黑" w:cs="微软雅黑"/>
          <w:sz w:val="30"/>
          <w:szCs w:val="30"/>
        </w:rPr>
      </w:pPr>
    </w:p>
    <w:p w14:paraId="4D1ED8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and pray that ye enter not into temptation: the spirit indeed is willing, but the flesh is weak."</w:t>
      </w:r>
    </w:p>
    <w:p w14:paraId="0D23C8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“‘总要警醒祷告，免得入了迷惑。你们心灵固然愿意，肉体却软弱了。’”</w:t>
      </w:r>
    </w:p>
    <w:p w14:paraId="3C207216">
      <w:pPr>
        <w:rPr>
          <w:rFonts w:hint="eastAsia" w:ascii="微软雅黑" w:hAnsi="微软雅黑" w:eastAsia="微软雅黑" w:cs="微软雅黑"/>
          <w:sz w:val="30"/>
          <w:szCs w:val="30"/>
        </w:rPr>
      </w:pPr>
    </w:p>
    <w:p w14:paraId="023E2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away again the second time, and prayed, saying, O my Father, if this cup may not pass from Me, except I drink it, Thy will be done."</w:t>
      </w:r>
    </w:p>
    <w:p w14:paraId="1CE09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“第二次又去祷告说：‘我父啊，这杯若不能离开我，必要我喝，就愿你的意旨成全。’”</w:t>
      </w:r>
    </w:p>
    <w:p w14:paraId="484692F5">
      <w:pPr>
        <w:rPr>
          <w:rFonts w:hint="eastAsia" w:ascii="微软雅黑" w:hAnsi="微软雅黑" w:eastAsia="微软雅黑" w:cs="微软雅黑"/>
          <w:sz w:val="30"/>
          <w:szCs w:val="30"/>
        </w:rPr>
      </w:pPr>
    </w:p>
    <w:p w14:paraId="005EDC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came and found them asleep again: for their eyes were heavy."</w:t>
      </w:r>
    </w:p>
    <w:p w14:paraId="24FAF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“又来，见他们睡着了，因为他们的眼睛甚是困倦。”</w:t>
      </w:r>
    </w:p>
    <w:p w14:paraId="73F6897D">
      <w:pPr>
        <w:rPr>
          <w:rFonts w:hint="eastAsia" w:ascii="微软雅黑" w:hAnsi="微软雅黑" w:eastAsia="微软雅黑" w:cs="微软雅黑"/>
          <w:sz w:val="30"/>
          <w:szCs w:val="30"/>
        </w:rPr>
      </w:pPr>
    </w:p>
    <w:p w14:paraId="78EB1F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left them, and went away again, and prayed the third time, saying the same words" (Matt. xxvi. 36-44).</w:t>
      </w:r>
    </w:p>
    <w:p w14:paraId="31746B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“耶稣又离开他们去了。第三次祷告，说的话还是与先前一样。”（马太福音 26:36-44）。</w:t>
      </w:r>
    </w:p>
    <w:p w14:paraId="565FD063">
      <w:pPr>
        <w:rPr>
          <w:rFonts w:hint="eastAsia" w:ascii="微软雅黑" w:hAnsi="微软雅黑" w:eastAsia="微软雅黑" w:cs="微软雅黑"/>
          <w:sz w:val="30"/>
          <w:szCs w:val="30"/>
        </w:rPr>
      </w:pPr>
    </w:p>
    <w:p w14:paraId="4D3548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theories have been proposed by way of explanation of this scene,—some referring the sorrow on Christ's mind to a single cause, others referring it to a variety of concurring causes.</w:t>
      </w:r>
    </w:p>
    <w:p w14:paraId="58D1D2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为了解释这一场景，人们提出了许多理论，——有的将基督心中的忧伤归结为单一原因，有的将其归结为多种共同原因。</w:t>
      </w:r>
    </w:p>
    <w:p w14:paraId="34E9A814">
      <w:pPr>
        <w:rPr>
          <w:rFonts w:hint="eastAsia" w:ascii="微软雅黑" w:hAnsi="微软雅黑" w:eastAsia="微软雅黑" w:cs="微软雅黑"/>
          <w:sz w:val="30"/>
          <w:szCs w:val="30"/>
        </w:rPr>
      </w:pPr>
    </w:p>
    <w:p w14:paraId="6AB17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more natural to deduce the strong and vehement emotion of Christ from one cause than from several; for experience tells us, as well as a right view of the human mind and of its laws, that very great emotion is never produced by a variety of concurrent causes.</w:t>
      </w:r>
    </w:p>
    <w:p w14:paraId="1C47D6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从单一原因而非多个原因中推导出基督强烈而激烈的情感，似乎更符合自然；因为经验以及对人类心理及其法则的正确看法告诉我们，极大的情感从来不是由多种共存原因产生的。</w:t>
      </w:r>
    </w:p>
    <w:p w14:paraId="688D4823">
      <w:pPr>
        <w:rPr>
          <w:rFonts w:hint="eastAsia" w:ascii="微软雅黑" w:hAnsi="微软雅黑" w:eastAsia="微软雅黑" w:cs="微软雅黑"/>
          <w:sz w:val="30"/>
          <w:szCs w:val="30"/>
        </w:rPr>
      </w:pPr>
    </w:p>
    <w:p w14:paraId="0E8C7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now consider to what the deep agony and sorrow of our Lord are to be traced.</w:t>
      </w:r>
    </w:p>
    <w:p w14:paraId="68E3CA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我们现在必须考虑，我们主的深切痛苦和忧伤可以追溯到什么。</w:t>
      </w:r>
    </w:p>
    <w:p w14:paraId="4EC12BD7">
      <w:pPr>
        <w:rPr>
          <w:rFonts w:hint="eastAsia" w:ascii="微软雅黑" w:hAnsi="微软雅黑" w:eastAsia="微软雅黑" w:cs="微软雅黑"/>
          <w:sz w:val="30"/>
          <w:szCs w:val="30"/>
        </w:rPr>
      </w:pPr>
    </w:p>
    <w:p w14:paraId="193933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great variety of explanations that have been given—some of them so shallow and groundless as not to deserve a moment's thought,—there are three, in particular, that have much more probability.</w:t>
      </w:r>
    </w:p>
    <w:p w14:paraId="76183B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在给出的各种解释中——其中一些浅薄且毫无根据，不值得一想——有三种特别具有较大的可能性。</w:t>
      </w:r>
    </w:p>
    <w:p w14:paraId="5204E623">
      <w:pPr>
        <w:rPr>
          <w:rFonts w:hint="eastAsia" w:ascii="微软雅黑" w:hAnsi="微软雅黑" w:eastAsia="微软雅黑" w:cs="微软雅黑"/>
          <w:sz w:val="30"/>
          <w:szCs w:val="30"/>
        </w:rPr>
      </w:pPr>
    </w:p>
    <w:p w14:paraId="1214F7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these we must choose.</w:t>
      </w:r>
    </w:p>
    <w:p w14:paraId="6CA1DA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我们必须在其中做出选择。</w:t>
      </w:r>
    </w:p>
    <w:p w14:paraId="0E221E9B">
      <w:pPr>
        <w:rPr>
          <w:rFonts w:hint="eastAsia" w:ascii="微软雅黑" w:hAnsi="微软雅黑" w:eastAsia="微软雅黑" w:cs="微软雅黑"/>
          <w:sz w:val="30"/>
          <w:szCs w:val="30"/>
        </w:rPr>
      </w:pPr>
    </w:p>
    <w:p w14:paraId="4352C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ascribe the agony in the garden to the temptations of Satan.</w:t>
      </w:r>
    </w:p>
    <w:p w14:paraId="57209B0B">
      <w:pPr>
        <w:rPr>
          <w:rFonts w:hint="eastAsia" w:ascii="微软雅黑" w:hAnsi="微软雅黑" w:eastAsia="微软雅黑" w:cs="微软雅黑"/>
          <w:sz w:val="30"/>
          <w:szCs w:val="30"/>
        </w:rPr>
      </w:pPr>
    </w:p>
    <w:p w14:paraId="648EA1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有些人将客西马尼园的痛苦归结为撒旦的试探。</w:t>
      </w:r>
    </w:p>
    <w:p w14:paraId="2BB97BCC">
      <w:pPr>
        <w:rPr>
          <w:rFonts w:hint="eastAsia" w:ascii="微软雅黑" w:hAnsi="微软雅黑" w:eastAsia="微软雅黑" w:cs="微软雅黑"/>
          <w:sz w:val="30"/>
          <w:szCs w:val="30"/>
        </w:rPr>
      </w:pPr>
    </w:p>
    <w:p w14:paraId="02393B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argued that Satan, who left Him for a time (Luke iv. 13), or, as it may mean, till the fit time for renewing the attack, returned when He was in the garden.</w:t>
      </w:r>
    </w:p>
    <w:p w14:paraId="0BFE6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有人主张，曾暂时离开祂的撒旦（路加福音 4:13），或者如经文所意，直到重新发起攻击的合适时机，在祂进入园子时又回来了。</w:t>
      </w:r>
    </w:p>
    <w:p w14:paraId="5E0D60C6">
      <w:pPr>
        <w:rPr>
          <w:rFonts w:hint="eastAsia" w:ascii="微软雅黑" w:hAnsi="微软雅黑" w:eastAsia="微软雅黑" w:cs="微软雅黑"/>
          <w:sz w:val="30"/>
          <w:szCs w:val="30"/>
        </w:rPr>
      </w:pPr>
    </w:p>
    <w:p w14:paraId="108CC3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thought that there is enough of harmony between the two occasions to lend countenance to this supposition.</w:t>
      </w:r>
    </w:p>
    <w:p w14:paraId="05016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人们认为，这两次场合之间有足够的和谐性，足以支持这一假设。</w:t>
      </w:r>
    </w:p>
    <w:p w14:paraId="29626EF2">
      <w:pPr>
        <w:rPr>
          <w:rFonts w:hint="eastAsia" w:ascii="微软雅黑" w:hAnsi="微软雅黑" w:eastAsia="微软雅黑" w:cs="微软雅黑"/>
          <w:sz w:val="30"/>
          <w:szCs w:val="30"/>
        </w:rPr>
      </w:pPr>
    </w:p>
    <w:p w14:paraId="41C7DA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there are no hints or intimations of any such thing in the actual narrative of the evangelists.</w:t>
      </w:r>
    </w:p>
    <w:p w14:paraId="2FE149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但在福音书作者的实际叙述中，并没有此类事情的暗示或预示。</w:t>
      </w:r>
    </w:p>
    <w:p w14:paraId="71206666">
      <w:pPr>
        <w:rPr>
          <w:rFonts w:hint="eastAsia" w:ascii="微软雅黑" w:hAnsi="微软雅黑" w:eastAsia="微软雅黑" w:cs="微软雅黑"/>
          <w:sz w:val="30"/>
          <w:szCs w:val="30"/>
        </w:rPr>
      </w:pPr>
    </w:p>
    <w:p w14:paraId="3CBE1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clearly appear that the tempter, after being so completely foiled in the first encounter, ventured to renew the conflict in the same direct way.</w:t>
      </w:r>
    </w:p>
    <w:p w14:paraId="6FA536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并不明确显示，试探者在第一次遭遇战中遭到如此彻底的挫败后，竟然敢以同样直接的方式重新开始冲突。</w:t>
      </w:r>
    </w:p>
    <w:p w14:paraId="26E4CC5D">
      <w:pPr>
        <w:rPr>
          <w:rFonts w:hint="eastAsia" w:ascii="微软雅黑" w:hAnsi="微软雅黑" w:eastAsia="微软雅黑" w:cs="微软雅黑"/>
          <w:sz w:val="30"/>
          <w:szCs w:val="30"/>
        </w:rPr>
      </w:pPr>
    </w:p>
    <w:p w14:paraId="1BF653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so; but it is not recorded.</w:t>
      </w:r>
    </w:p>
    <w:p w14:paraId="088E7C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也许是这样；但并没有记载。</w:t>
      </w:r>
    </w:p>
    <w:p w14:paraId="5C7E7A89">
      <w:pPr>
        <w:rPr>
          <w:rFonts w:hint="eastAsia" w:ascii="微软雅黑" w:hAnsi="微软雅黑" w:eastAsia="微软雅黑" w:cs="微软雅黑"/>
          <w:sz w:val="30"/>
          <w:szCs w:val="30"/>
        </w:rPr>
      </w:pPr>
    </w:p>
    <w:p w14:paraId="07CFA6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it would be strange that Luke should mention the appearance of an angel on the scene, to strengthen and confirm our Lord, and make no mention of another agent from the invisible world, if such a hand-to-hand encounter had taken place.</w:t>
      </w:r>
    </w:p>
    <w:p w14:paraId="23294D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而且，如果真的发生了这样一场白刃战般的遭遇，路加提到了天使出现在场景中以加固和坚固我们的主，却对另一个来自隐形世界的行动者只字未提，这确实很奇怪。</w:t>
      </w:r>
    </w:p>
    <w:p w14:paraId="242C1503">
      <w:pPr>
        <w:rPr>
          <w:rFonts w:hint="eastAsia" w:ascii="微软雅黑" w:hAnsi="微软雅黑" w:eastAsia="微软雅黑" w:cs="微软雅黑"/>
          <w:sz w:val="30"/>
          <w:szCs w:val="30"/>
        </w:rPr>
      </w:pPr>
    </w:p>
    <w:p w14:paraId="0CE5A2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language of Jesus on the eve of His going out to the garden imply a new conflict of temptation when He says: "The prince of this world cometh" (John xiv. 30).</w:t>
      </w:r>
    </w:p>
    <w:p w14:paraId="3847EC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耶稣在前往园子前夕说：“这世界的王将到”（约翰福音 14:30），祂的这种语言也不意味着一场新的试探冲突。</w:t>
      </w:r>
    </w:p>
    <w:p w14:paraId="52CC3C7D">
      <w:pPr>
        <w:rPr>
          <w:rFonts w:hint="eastAsia" w:ascii="微软雅黑" w:hAnsi="微软雅黑" w:eastAsia="微软雅黑" w:cs="微软雅黑"/>
          <w:sz w:val="30"/>
          <w:szCs w:val="30"/>
        </w:rPr>
      </w:pPr>
    </w:p>
    <w:p w14:paraId="0DC257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much more correct to say that the prince of this world now came through the instrumentality of men, imbued with his spirit, and filled with his influence, to crush the Lord Jesus by violence.</w:t>
      </w:r>
    </w:p>
    <w:p w14:paraId="430ABB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更正确的说法似乎是，这世界的王现在通过那些浸染了他的灵并充满了他的影响力的人作为工具，企图用暴力摧毁主耶稣。</w:t>
      </w:r>
    </w:p>
    <w:p w14:paraId="0B5B7AA8">
      <w:pPr>
        <w:rPr>
          <w:rFonts w:hint="eastAsia" w:ascii="微软雅黑" w:hAnsi="微软雅黑" w:eastAsia="微软雅黑" w:cs="微软雅黑"/>
          <w:sz w:val="30"/>
          <w:szCs w:val="30"/>
        </w:rPr>
      </w:pPr>
    </w:p>
    <w:p w14:paraId="56212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agony of Christ be traced alone to the vivid view of His approaching crucifixion.</w:t>
      </w:r>
    </w:p>
    <w:p w14:paraId="337230B5">
      <w:pPr>
        <w:rPr>
          <w:rFonts w:hint="eastAsia" w:ascii="微软雅黑" w:hAnsi="微软雅黑" w:eastAsia="微软雅黑" w:cs="微软雅黑"/>
          <w:sz w:val="30"/>
          <w:szCs w:val="30"/>
        </w:rPr>
      </w:pPr>
    </w:p>
    <w:p w14:paraId="601C2A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基督的痛苦也不能仅仅追溯到对祂即将来临之受难的生动预见。</w:t>
      </w:r>
    </w:p>
    <w:p w14:paraId="234A5DD9">
      <w:pPr>
        <w:rPr>
          <w:rFonts w:hint="eastAsia" w:ascii="微软雅黑" w:hAnsi="微软雅黑" w:eastAsia="微软雅黑" w:cs="微软雅黑"/>
          <w:sz w:val="30"/>
          <w:szCs w:val="30"/>
        </w:rPr>
      </w:pPr>
    </w:p>
    <w:p w14:paraId="2403A8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common explanation assumes nothing but a mere foreboding or anticipation of a dread reality near at hand, but without any higher influence.</w:t>
      </w:r>
    </w:p>
    <w:p w14:paraId="71846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这种非常普遍的解释只假设了一种对近在眼前的可怕现实的预感或期待，而没有任何更高的影响力。</w:t>
      </w:r>
    </w:p>
    <w:p w14:paraId="02086C58">
      <w:pPr>
        <w:rPr>
          <w:rFonts w:hint="eastAsia" w:ascii="微软雅黑" w:hAnsi="微软雅黑" w:eastAsia="微软雅黑" w:cs="微软雅黑"/>
          <w:sz w:val="30"/>
          <w:szCs w:val="30"/>
        </w:rPr>
      </w:pPr>
    </w:p>
    <w:p w14:paraId="163D3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comment has been propounded in two different forms, neither of which is satisfactory.</w:t>
      </w:r>
    </w:p>
    <w:p w14:paraId="487BE2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这一评论以两种不同的形式提出，但没有一种是令人满意的。</w:t>
      </w:r>
    </w:p>
    <w:p w14:paraId="790B6047">
      <w:pPr>
        <w:rPr>
          <w:rFonts w:hint="eastAsia" w:ascii="微软雅黑" w:hAnsi="微软雅黑" w:eastAsia="微软雅黑" w:cs="微软雅黑"/>
          <w:sz w:val="30"/>
          <w:szCs w:val="30"/>
        </w:rPr>
      </w:pPr>
    </w:p>
    <w:p w14:paraId="034AE2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lower theory of the two is, that all Christ's sufferings came from the hands of men, and not from any direct infliction at the hand of God; and, consequently, that He was, and must be, the object of God's delight in such a sense that no mysterious extraordinary power could come from God to aggravate His sorrow.</w:t>
      </w:r>
    </w:p>
    <w:p w14:paraId="16C24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理论中较低级的一种认为，基督所有的受苦都来自人之手，而非来自神之手的任何直接击打；因此，祂曾经、并且必然在某种意义上是神喜悦的对象，以至于神不会发出任何神秘的超凡力量来加重祂的忧伤。</w:t>
      </w:r>
    </w:p>
    <w:p w14:paraId="6B5937D8">
      <w:pPr>
        <w:rPr>
          <w:rFonts w:hint="eastAsia" w:ascii="微软雅黑" w:hAnsi="微软雅黑" w:eastAsia="微软雅黑" w:cs="微软雅黑"/>
          <w:sz w:val="30"/>
          <w:szCs w:val="30"/>
        </w:rPr>
      </w:pPr>
    </w:p>
    <w:p w14:paraId="3351C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theory of Christ's agony in the garden it only remains for expositors to appeal to the fact, that a violent death must have been peculiarly awful to Christ's pure and tender and sensitive humanity.</w:t>
      </w:r>
    </w:p>
    <w:p w14:paraId="23446F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根据这种关于基督在园中痛苦的理论，解经家们只能求助于这样一个事实：对基督纯洁、温柔且敏感的人性来说，一种暴力的死亡必定是格外可怕的。</w:t>
      </w:r>
    </w:p>
    <w:p w14:paraId="09F7B34A">
      <w:pPr>
        <w:rPr>
          <w:rFonts w:hint="eastAsia" w:ascii="微软雅黑" w:hAnsi="微软雅黑" w:eastAsia="微软雅黑" w:cs="微软雅黑"/>
          <w:sz w:val="30"/>
          <w:szCs w:val="30"/>
        </w:rPr>
      </w:pPr>
    </w:p>
    <w:p w14:paraId="71AFC3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further thought may here be added, that death is the divine sentence against sin, and that Christ realized His death in connection with the why and wherefore of such a sentence on the world's sin, the whole theory is highly defective.</w:t>
      </w:r>
    </w:p>
    <w:p w14:paraId="4E7ED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虽然这里可以加上进一步的想法，即死亡是神对罪的判决，且基督在与对世界之罪的这种判决的起因和原由的关联中领会了祂的死，但整个理论仍是高度缺失的。</w:t>
      </w:r>
    </w:p>
    <w:p w14:paraId="7F1C9431">
      <w:pPr>
        <w:rPr>
          <w:rFonts w:hint="eastAsia" w:ascii="微软雅黑" w:hAnsi="微软雅黑" w:eastAsia="微软雅黑" w:cs="微软雅黑"/>
          <w:sz w:val="30"/>
          <w:szCs w:val="30"/>
        </w:rPr>
      </w:pPr>
    </w:p>
    <w:p w14:paraId="6554F7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explain the perturbation and sorrow of Christ's mind; it gives no adequate explanation of the bloody sweat; and it fails to give any just account of the other accompaniments recorded in the Gospels.</w:t>
      </w:r>
    </w:p>
    <w:p w14:paraId="362AF8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它没有解释基督内心的烦乱和忧伤；它没有对血汗给出充分的解释；它也未能对福音书中所记载的其他伴随现象给出合理的说明。</w:t>
      </w:r>
    </w:p>
    <w:p w14:paraId="5D417BAE">
      <w:pPr>
        <w:rPr>
          <w:rFonts w:hint="eastAsia" w:ascii="微软雅黑" w:hAnsi="微软雅黑" w:eastAsia="微软雅黑" w:cs="微软雅黑"/>
          <w:sz w:val="30"/>
          <w:szCs w:val="30"/>
        </w:rPr>
      </w:pPr>
    </w:p>
    <w:p w14:paraId="66BE96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a deeper theory, but also insufficient, because it goes no further than a mere anticipation or foreboding.</w:t>
      </w:r>
    </w:p>
    <w:p w14:paraId="67D504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另一种是更深刻的理论，但也是不充分的，因为它仅仅止步于预见或预感。</w:t>
      </w:r>
    </w:p>
    <w:p w14:paraId="65839C48">
      <w:pPr>
        <w:rPr>
          <w:rFonts w:hint="eastAsia" w:ascii="微软雅黑" w:hAnsi="微软雅黑" w:eastAsia="微软雅黑" w:cs="微软雅黑"/>
          <w:sz w:val="30"/>
          <w:szCs w:val="30"/>
        </w:rPr>
      </w:pPr>
    </w:p>
    <w:p w14:paraId="582AB6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takes for granted that the Lord Jesus, without anything beyond the exercises of His own mind, was filled with heaviness and exceeding sorrow even unto death, because a lively view was presented to Him of the unutterable wrath of God due to sin, which the surety made His own.</w:t>
      </w:r>
    </w:p>
    <w:p w14:paraId="2C5D44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这种观点认为，主耶稣仅仅通过祂自己心智的运作，就充满了沉重和极大的忧伤，以至于死，因为关于罪所应得的、神那无法言喻的愤怒（担保人将其视为己有）的一种生动的景象展现在祂面前。</w:t>
      </w:r>
    </w:p>
    <w:p w14:paraId="461B13CB">
      <w:pPr>
        <w:rPr>
          <w:rFonts w:hint="eastAsia" w:ascii="微软雅黑" w:hAnsi="微软雅黑" w:eastAsia="微软雅黑" w:cs="微软雅黑"/>
          <w:sz w:val="30"/>
          <w:szCs w:val="30"/>
        </w:rPr>
      </w:pPr>
    </w:p>
    <w:p w14:paraId="6DCD7E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second supposition is also defective, because the whole scene on this theory becomes, to an undue degree, a mere subjective impression.</w:t>
      </w:r>
    </w:p>
    <w:p w14:paraId="112614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但这一第二种设想也是有缺陷的，因为根据这种理论，整个场景在不当的程度上变成了一种纯粹的主观印象。</w:t>
      </w:r>
    </w:p>
    <w:p w14:paraId="39DB5161">
      <w:pPr>
        <w:rPr>
          <w:rFonts w:hint="eastAsia" w:ascii="微软雅黑" w:hAnsi="微软雅黑" w:eastAsia="微软雅黑" w:cs="微软雅黑"/>
          <w:sz w:val="30"/>
          <w:szCs w:val="30"/>
        </w:rPr>
      </w:pPr>
    </w:p>
    <w:p w14:paraId="69FDB3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explain the phenomena; it leads to the inference that the mind of Jesus was overwhelmed by a foreboding, which we can scarcely suppose ever rising to such a climax as threatened to master His perfectly-balanced mind; it transfers the actual suffering forward to the hours when He hung on the cross, as if He had none before; and it assigns no adequate reason why an angel came to strengthen Him.</w:t>
      </w:r>
    </w:p>
    <w:p w14:paraId="470FF7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法解释这些现象；它会导致这样一种推论：耶稣的心被一种预感所压倒，而我们很难想象这种预感会上升到足以威胁并掌控祂那完美平衡之心的地步；它将实际的受苦转移到了祂挂在十字架上的那几个小时，仿佛祂在那之前从未受苦一样；它也没有为天使来加固祂提供充分的理由。</w:t>
      </w:r>
    </w:p>
    <w:p w14:paraId="4743F8BF">
      <w:pPr>
        <w:rPr>
          <w:rFonts w:hint="eastAsia" w:ascii="微软雅黑" w:hAnsi="微软雅黑" w:eastAsia="微软雅黑" w:cs="微软雅黑"/>
          <w:sz w:val="30"/>
          <w:szCs w:val="30"/>
        </w:rPr>
      </w:pPr>
    </w:p>
    <w:p w14:paraId="14E185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the angel's appearance for such a purpose implies real and not merely apprehended suffering.</w:t>
      </w:r>
    </w:p>
    <w:p w14:paraId="0AE511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天使为了这一目的显现，这一事实暗示了真实存在的、而非仅仅是预见到的受苦。</w:t>
      </w:r>
    </w:p>
    <w:p w14:paraId="0F07FBC1">
      <w:pPr>
        <w:rPr>
          <w:rFonts w:hint="eastAsia" w:ascii="微软雅黑" w:hAnsi="微软雅黑" w:eastAsia="微软雅黑" w:cs="微软雅黑"/>
          <w:sz w:val="30"/>
          <w:szCs w:val="30"/>
        </w:rPr>
      </w:pPr>
    </w:p>
    <w:p w14:paraId="3B860D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confirming message, of whatever kind it was, would at least bring something objective before Him, and point to the joy set before Him, as well as promise adequate support.</w:t>
      </w:r>
    </w:p>
    <w:p w14:paraId="0ABFC7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而祂（天使）那坚固的信息，无论是哪一种，至少都会在祂面前呈现一些客观的事实，指明摆在祂面前的喜乐，并承诺充分的支持。</w:t>
      </w:r>
    </w:p>
    <w:p w14:paraId="75A602F9">
      <w:pPr>
        <w:rPr>
          <w:rFonts w:hint="eastAsia" w:ascii="微软雅黑" w:hAnsi="微软雅黑" w:eastAsia="微软雅黑" w:cs="微软雅黑"/>
          <w:sz w:val="30"/>
          <w:szCs w:val="30"/>
        </w:rPr>
      </w:pPr>
    </w:p>
    <w:p w14:paraId="77D551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and a better explanation than either of the two former is, that the sorrow of Gethsemane was due to the positive privation of the divine presence, or to the loss of God.</w:t>
      </w:r>
    </w:p>
    <w:p w14:paraId="1A51C8B0">
      <w:pPr>
        <w:rPr>
          <w:rFonts w:hint="eastAsia" w:ascii="微软雅黑" w:hAnsi="微软雅黑" w:eastAsia="微软雅黑" w:cs="微软雅黑"/>
          <w:sz w:val="30"/>
          <w:szCs w:val="30"/>
        </w:rPr>
      </w:pPr>
    </w:p>
    <w:p w14:paraId="746C55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另一种比前两者更好的解释是：客西马尼园的忧伤源于对神圣在场的积极丧失，或者说失去了神。</w:t>
      </w:r>
    </w:p>
    <w:p w14:paraId="65A1A522">
      <w:pPr>
        <w:rPr>
          <w:rFonts w:hint="eastAsia" w:ascii="微软雅黑" w:hAnsi="微软雅黑" w:eastAsia="微软雅黑" w:cs="微软雅黑"/>
          <w:sz w:val="30"/>
          <w:szCs w:val="30"/>
        </w:rPr>
      </w:pPr>
    </w:p>
    <w:p w14:paraId="29E57C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ingredients in the agony of those who encounter the penalty of sin, this is by far the worst element in their cup of suffering.</w:t>
      </w:r>
    </w:p>
    <w:p w14:paraId="46299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在所有面对罪之刑罚的人的痛苦成分中，这是他们受苦之杯中迄今为止最糟糕的元素。</w:t>
      </w:r>
    </w:p>
    <w:p w14:paraId="67B85789">
      <w:pPr>
        <w:rPr>
          <w:rFonts w:hint="eastAsia" w:ascii="微软雅黑" w:hAnsi="微软雅黑" w:eastAsia="微软雅黑" w:cs="微软雅黑"/>
          <w:sz w:val="30"/>
          <w:szCs w:val="30"/>
        </w:rPr>
      </w:pPr>
    </w:p>
    <w:p w14:paraId="57254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of Christ in His capacity as substitute was the same in its character, so far as outward causes are concerned, as the penal infliction awaiting the finally condemned.</w:t>
      </w:r>
    </w:p>
    <w:p w14:paraId="713D70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就外部原因而言，基督作为替代者所受的苦，在性质上与等待最后被定罪者的惩罚性击打是相同的。</w:t>
      </w:r>
    </w:p>
    <w:p w14:paraId="1A9C63EC">
      <w:pPr>
        <w:rPr>
          <w:rFonts w:hint="eastAsia" w:ascii="微软雅黑" w:hAnsi="微软雅黑" w:eastAsia="微软雅黑" w:cs="微软雅黑"/>
          <w:sz w:val="30"/>
          <w:szCs w:val="30"/>
        </w:rPr>
      </w:pPr>
    </w:p>
    <w:p w14:paraId="14A0B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objective and positive punishment from the hand of God that fell on the Lord Jesus, who occupied the place of our representative; and the exclamation proves that He was the conscious sin-bearer.</w:t>
      </w:r>
    </w:p>
    <w:p w14:paraId="273477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落在占据我们代表位置的主耶稣身上的是来自神之手的、客观且积极的惩罚；而那惊叹证明了祂是具有自觉意识的担罪者。</w:t>
      </w:r>
    </w:p>
    <w:p w14:paraId="7DB501BD">
      <w:pPr>
        <w:rPr>
          <w:rFonts w:hint="eastAsia" w:ascii="微软雅黑" w:hAnsi="微软雅黑" w:eastAsia="微软雅黑" w:cs="微软雅黑"/>
          <w:sz w:val="30"/>
          <w:szCs w:val="30"/>
        </w:rPr>
      </w:pPr>
    </w:p>
    <w:p w14:paraId="0DFB8F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agony did not visit Him as a just and holy person, but as He was the surety, made sin by His voluntary act.</w:t>
      </w:r>
    </w:p>
    <w:p w14:paraId="581931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痛苦临到祂，并不是作为一名公义圣洁的人，而是因为祂是担保人，通过祂自愿的行为替我们成为了罪。</w:t>
      </w:r>
    </w:p>
    <w:p w14:paraId="5D1BA51A">
      <w:pPr>
        <w:rPr>
          <w:rFonts w:hint="eastAsia" w:ascii="微软雅黑" w:hAnsi="微软雅黑" w:eastAsia="微软雅黑" w:cs="微软雅黑"/>
          <w:sz w:val="30"/>
          <w:szCs w:val="30"/>
        </w:rPr>
      </w:pPr>
    </w:p>
    <w:p w14:paraId="2E585C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added, that these two mental acts—the sense of the divine wrath, and the utmost filial confidence,—though they are distinct, are by no means incompatible.</w:t>
      </w:r>
    </w:p>
    <w:p w14:paraId="56749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还可以补充的是，这两项心智活动——对神愤怒的感觉，以及极度的赤子之心（filial confidence）——虽然是截然不同的，但绝非互不相容。</w:t>
      </w:r>
    </w:p>
    <w:p w14:paraId="0607ABC6">
      <w:pPr>
        <w:rPr>
          <w:rFonts w:hint="eastAsia" w:ascii="微软雅黑" w:hAnsi="微软雅黑" w:eastAsia="微软雅黑" w:cs="微软雅黑"/>
          <w:sz w:val="30"/>
          <w:szCs w:val="30"/>
        </w:rPr>
      </w:pPr>
    </w:p>
    <w:p w14:paraId="26231D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was due to His office as the sin-bearer; the other was expressive of His personal relation.</w:t>
      </w:r>
    </w:p>
    <w:p w14:paraId="7853D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前者源于祂作为担罪者的职分；后者则表达了祂的个人关系。</w:t>
      </w:r>
    </w:p>
    <w:p w14:paraId="648085D0">
      <w:pPr>
        <w:rPr>
          <w:rFonts w:hint="eastAsia" w:ascii="微软雅黑" w:hAnsi="微软雅黑" w:eastAsia="微软雅黑" w:cs="微软雅黑"/>
          <w:sz w:val="30"/>
          <w:szCs w:val="30"/>
        </w:rPr>
      </w:pPr>
    </w:p>
    <w:p w14:paraId="7BA301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to suppose that this penal privation of the divine presence was always equally intense, and that no intervals of relief were allowed to Him; for, in the present case, the opposite appears from the fact that He returned in such intervals to the disciples, who were heavy with slumber.</w:t>
      </w:r>
    </w:p>
    <w:p w14:paraId="691E95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我们也不必假设这种对神圣在场的惩罚性丧失总是同样强烈，也不必假设祂没有得到任何缓解的间隔；因为在目前的情况下，从祂在这些间隔中回到沉睡的门徒那里这一事实来看，情况恰恰相反。</w:t>
      </w:r>
    </w:p>
    <w:p w14:paraId="7912DC8C">
      <w:pPr>
        <w:rPr>
          <w:rFonts w:hint="eastAsia" w:ascii="微软雅黑" w:hAnsi="微软雅黑" w:eastAsia="微软雅黑" w:cs="微软雅黑"/>
          <w:sz w:val="30"/>
          <w:szCs w:val="30"/>
        </w:rPr>
      </w:pPr>
    </w:p>
    <w:p w14:paraId="1A5B89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accompaniments of this inscrutable scene, they were the following:—(1) A sorrow unto death, a horror and oppressive sense of sinking (αδημονια), till the functions of the mind were well-nigh suspended.</w:t>
      </w:r>
    </w:p>
    <w:p w14:paraId="54D52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关于这一不可思议场景的伴随物，如下所示：——（1）一种至死的忧伤，一种恐怖和沉重的沉没感（αδημονια），直到心智的功能几乎停滞。</w:t>
      </w:r>
    </w:p>
    <w:p w14:paraId="2B8EA1E1">
      <w:pPr>
        <w:rPr>
          <w:rFonts w:hint="eastAsia" w:ascii="微软雅黑" w:hAnsi="微软雅黑" w:eastAsia="微软雅黑" w:cs="微软雅黑"/>
          <w:sz w:val="30"/>
          <w:szCs w:val="30"/>
        </w:rPr>
      </w:pPr>
    </w:p>
    <w:p w14:paraId="586232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likened to the stopping of a clock, not by any intrinsic defect in its mechanism, but by the application of an outward force suspending its motion.</w:t>
      </w:r>
    </w:p>
    <w:p w14:paraId="48B2F1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这被比作时钟的停止，不是因为其机械结构的任何内在缺陷，而是因为施加了某种外力使其运动中止。</w:t>
      </w:r>
    </w:p>
    <w:p w14:paraId="5BCBB06C">
      <w:pPr>
        <w:rPr>
          <w:rFonts w:hint="eastAsia" w:ascii="微软雅黑" w:hAnsi="微软雅黑" w:eastAsia="微软雅黑" w:cs="微软雅黑"/>
          <w:sz w:val="30"/>
          <w:szCs w:val="30"/>
        </w:rPr>
      </w:pPr>
    </w:p>
    <w:p w14:paraId="7C7B83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bloody sweat arising from the inconceivable emotions of sorrow, dejection, and fear, so strong as to turn, in a preternatural way, the current of the blood out of its course.</w:t>
      </w:r>
    </w:p>
    <w:p w14:paraId="1D600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（2）由无法想象的忧伤、沮丧和恐惧情感引起的血汗，这些情感如此强烈，以至于以一种超自然的方式，使血液的流动偏离了其常轨。</w:t>
      </w:r>
    </w:p>
    <w:p w14:paraId="49FBCF51">
      <w:pPr>
        <w:rPr>
          <w:rFonts w:hint="eastAsia" w:ascii="微软雅黑" w:hAnsi="微软雅黑" w:eastAsia="微软雅黑" w:cs="微软雅黑"/>
          <w:sz w:val="30"/>
          <w:szCs w:val="30"/>
        </w:rPr>
      </w:pPr>
    </w:p>
    <w:p w14:paraId="23C651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more earnest prayer (εκτενεστερον) occasioned by the amazement and deep perplexity of His soul.</w:t>
      </w:r>
    </w:p>
    <w:p w14:paraId="75CD7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（3）由于祂灵魂的惊愕和极度困惑而引发的更加迫切的祷告（εκτενεστερον）。</w:t>
      </w:r>
    </w:p>
    <w:p w14:paraId="1A8D45E9">
      <w:pPr>
        <w:rPr>
          <w:rFonts w:hint="eastAsia" w:ascii="微软雅黑" w:hAnsi="微软雅黑" w:eastAsia="微软雅黑" w:cs="微软雅黑"/>
          <w:sz w:val="30"/>
          <w:szCs w:val="30"/>
        </w:rPr>
      </w:pPr>
    </w:p>
    <w:p w14:paraId="3C8B8B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shows what He endured as the conscious sin-bearer from the hand of an angry God, who, while He ever regarded Jesus at His beloved Son, visited sin, when it was laid on Him, with its adequate recompense.</w:t>
      </w:r>
    </w:p>
    <w:p w14:paraId="14BD99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这一切都展示了祂作为具有自觉意识的担罪者，从一位愤怒的神手中所忍受的，这位神虽然一直将耶稣视为祂的爱子，但在罪归在祂身上时，却以相应的报应追讨了罪。</w:t>
      </w:r>
    </w:p>
    <w:p w14:paraId="163744F8">
      <w:pPr>
        <w:rPr>
          <w:rFonts w:hint="eastAsia" w:ascii="微软雅黑" w:hAnsi="微软雅黑" w:eastAsia="微软雅黑" w:cs="微软雅黑"/>
          <w:sz w:val="30"/>
          <w:szCs w:val="30"/>
        </w:rPr>
      </w:pPr>
    </w:p>
    <w:p w14:paraId="198C37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sufferings partook of the same elements with the agonies of the finally lost, in as far as the external cause was concerned, there was also a very wide difference.</w:t>
      </w:r>
    </w:p>
    <w:p w14:paraId="79418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尽管就外部原因而言，这些受苦与最后沦丧者的痛苦具有相同的要素，但同时也存在着巨大的差异。</w:t>
      </w:r>
    </w:p>
    <w:p w14:paraId="1D9A4E2C">
      <w:pPr>
        <w:rPr>
          <w:rFonts w:hint="eastAsia" w:ascii="微软雅黑" w:hAnsi="微软雅黑" w:eastAsia="微软雅黑" w:cs="微软雅黑"/>
          <w:sz w:val="30"/>
          <w:szCs w:val="30"/>
        </w:rPr>
      </w:pPr>
    </w:p>
    <w:p w14:paraId="0801AE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to light, whether we consider His mental exercises or His personal relation to the Father.</w:t>
      </w:r>
    </w:p>
    <w:p w14:paraId="6A155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无论我们考虑祂的心智活动，还是祂与父的个人关系，这一点都会显明出来。</w:t>
      </w:r>
    </w:p>
    <w:p w14:paraId="5F519050">
      <w:pPr>
        <w:rPr>
          <w:rFonts w:hint="eastAsia" w:ascii="微软雅黑" w:hAnsi="微软雅黑" w:eastAsia="微软雅黑" w:cs="微软雅黑"/>
          <w:sz w:val="30"/>
          <w:szCs w:val="30"/>
        </w:rPr>
      </w:pPr>
    </w:p>
    <w:p w14:paraId="257700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holy endurance of the penalty without one flaw or taint of imperfection.</w:t>
      </w:r>
    </w:p>
    <w:p w14:paraId="066978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这是一种对刑罚的圣洁忍受，没有任何瑕疵或不完美的污点。</w:t>
      </w:r>
    </w:p>
    <w:p w14:paraId="7EA2B6FE">
      <w:pPr>
        <w:rPr>
          <w:rFonts w:hint="eastAsia" w:ascii="微软雅黑" w:hAnsi="微软雅黑" w:eastAsia="微软雅黑" w:cs="微软雅黑"/>
          <w:sz w:val="30"/>
          <w:szCs w:val="30"/>
        </w:rPr>
      </w:pPr>
    </w:p>
    <w:p w14:paraId="52663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agonies were neither eternal nor accompanied with the worm of conscience,—ingredients in the cup of the finally condemned.</w:t>
      </w:r>
    </w:p>
    <w:p w14:paraId="2AF335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祂的痛苦既不是永恒的，也没有伴随着良心的蛀虫，——而这些是最后被定罪者杯中的成分。</w:t>
      </w:r>
    </w:p>
    <w:p w14:paraId="014C4AD0">
      <w:pPr>
        <w:rPr>
          <w:rFonts w:hint="eastAsia" w:ascii="微软雅黑" w:hAnsi="微软雅黑" w:eastAsia="微软雅黑" w:cs="微软雅黑"/>
          <w:sz w:val="30"/>
          <w:szCs w:val="30"/>
        </w:rPr>
      </w:pPr>
    </w:p>
    <w:p w14:paraId="5D0378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can peruse the scene in Gethsemane, without coming to the conclusion that Christ there suffered immediately in His soul; and that the theory which limits those sufferings to His body, whether advocated by Romanists or by Protestants, is destitute of scriptural foundation.</w:t>
      </w:r>
    </w:p>
    <w:p w14:paraId="47FD43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但凡阅读过客西马尼场景的人，不能不得出这样的结论：基督在那里直接在灵魂中受了苦；而那种将这些受苦局限于祂身体的理论，无论是天主教徒还是新教徒所提倡的，都缺乏圣经依据。</w:t>
      </w:r>
    </w:p>
    <w:p w14:paraId="19F053D2">
      <w:pPr>
        <w:rPr>
          <w:rFonts w:hint="eastAsia" w:ascii="微软雅黑" w:hAnsi="微软雅黑" w:eastAsia="微软雅黑" w:cs="微软雅黑"/>
          <w:sz w:val="30"/>
          <w:szCs w:val="30"/>
        </w:rPr>
      </w:pPr>
    </w:p>
    <w:p w14:paraId="3A81EA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part of the agony fell, without doubt, upon the soul of the Lord Jesus, and comprehended every element of eternal death that could be endured by such a person, or could justly be exacted from Him.</w:t>
      </w:r>
    </w:p>
    <w:p w14:paraId="4D55FA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毫无疑问，痛苦的主要部分落在主耶稣的灵魂上，并且包含了在这种人身上所能忍受的、或能够因公义而从祂身上索取的永恒死亡的每一个要素。</w:t>
      </w:r>
    </w:p>
    <w:p w14:paraId="17524935">
      <w:pPr>
        <w:rPr>
          <w:rFonts w:hint="eastAsia" w:ascii="微软雅黑" w:hAnsi="微软雅黑" w:eastAsia="微软雅黑" w:cs="微软雅黑"/>
          <w:sz w:val="30"/>
          <w:szCs w:val="30"/>
        </w:rPr>
      </w:pPr>
    </w:p>
    <w:p w14:paraId="439077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belonged to the divine plan that He should experience the fear of death for us, which we should otherwise have been obliged to wrestle with all our life long.</w:t>
      </w:r>
    </w:p>
    <w:p w14:paraId="4E6A5C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祂为我们体验死亡的恐惧属于神圣计划的一部分，否则我们将被迫终生与其搏斗。</w:t>
      </w:r>
    </w:p>
    <w:p w14:paraId="6C603EAC">
      <w:pPr>
        <w:rPr>
          <w:rFonts w:hint="eastAsia" w:ascii="微软雅黑" w:hAnsi="微软雅黑" w:eastAsia="微软雅黑" w:cs="微软雅黑"/>
          <w:sz w:val="30"/>
          <w:szCs w:val="30"/>
        </w:rPr>
      </w:pPr>
    </w:p>
    <w:p w14:paraId="2A872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have felt the menaced sentence, and the tormenting execution of it, "Thou shalt surely die."</w:t>
      </w:r>
    </w:p>
    <w:p w14:paraId="74C8E5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祂必定感受到了那受威胁的判决及其折磨人的执行，“你必定死”。</w:t>
      </w:r>
    </w:p>
    <w:p w14:paraId="511AFA10">
      <w:pPr>
        <w:rPr>
          <w:rFonts w:hint="eastAsia" w:ascii="微软雅黑" w:hAnsi="微软雅黑" w:eastAsia="微软雅黑" w:cs="微软雅黑"/>
          <w:sz w:val="30"/>
          <w:szCs w:val="30"/>
        </w:rPr>
      </w:pPr>
    </w:p>
    <w:p w14:paraId="2D8390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Jesus in Gethsemane were uttered under a heaviness and fear which seemed to intimate that body and mind were alike ready to give way, and for ever to be rendered unfit for discharging the task assigned Him with the fortitude and stedfastness, the patience and endurance, that were required.</w:t>
      </w:r>
    </w:p>
    <w:p w14:paraId="2EA7D0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耶稣在客西马尼园的话是在一种沉重和恐惧中发出的，这似乎暗示了身体和心灵都同样准备崩溃，并永远无法以所需的刚毅、坚定、忍耐和持久去履行指派给祂的任务。</w:t>
      </w:r>
    </w:p>
    <w:p w14:paraId="255480D4">
      <w:pPr>
        <w:rPr>
          <w:rFonts w:hint="eastAsia" w:ascii="微软雅黑" w:hAnsi="微软雅黑" w:eastAsia="微软雅黑" w:cs="微软雅黑"/>
          <w:sz w:val="30"/>
          <w:szCs w:val="30"/>
        </w:rPr>
      </w:pPr>
    </w:p>
    <w:p w14:paraId="28AE5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that humanity could bear no higher degree of sorrow.</w:t>
      </w:r>
    </w:p>
    <w:p w14:paraId="7EA52A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祂感到人性已无法承受更高程度的忧伤。</w:t>
      </w:r>
    </w:p>
    <w:p w14:paraId="6D11BABD">
      <w:pPr>
        <w:rPr>
          <w:rFonts w:hint="eastAsia" w:ascii="微软雅黑" w:hAnsi="微软雅黑" w:eastAsia="微软雅黑" w:cs="微软雅黑"/>
          <w:sz w:val="30"/>
          <w:szCs w:val="30"/>
        </w:rPr>
      </w:pPr>
    </w:p>
    <w:p w14:paraId="45E9D2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His humanity was strengthened secretly by the support of the divine nature, it seemed to Him that His mind and body could not bear more, without dissolution or wholly giving way under the pressure.</w:t>
      </w:r>
    </w:p>
    <w:p w14:paraId="6462E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虽然祂的人性受到神性支持的秘密加强，但在祂看来，若没有解体或在压力下完全崩溃，祂的心灵和身体就无法承受更多。</w:t>
      </w:r>
    </w:p>
    <w:p w14:paraId="29484142">
      <w:pPr>
        <w:rPr>
          <w:rFonts w:hint="eastAsia" w:ascii="微软雅黑" w:hAnsi="微软雅黑" w:eastAsia="微软雅黑" w:cs="微软雅黑"/>
          <w:sz w:val="30"/>
          <w:szCs w:val="30"/>
        </w:rPr>
      </w:pPr>
    </w:p>
    <w:p w14:paraId="28DB5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needed an objective something; and the angel's appearance seems to have brought strength both corporeal and mental.</w:t>
      </w:r>
    </w:p>
    <w:p w14:paraId="692D12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祂需要某种客观的东西；而天使的显现似乎带来了肉体和精神上的力量。</w:t>
      </w:r>
    </w:p>
    <w:p w14:paraId="7D833E26">
      <w:pPr>
        <w:rPr>
          <w:rFonts w:hint="eastAsia" w:ascii="微软雅黑" w:hAnsi="微软雅黑" w:eastAsia="微软雅黑" w:cs="微软雅黑"/>
          <w:sz w:val="30"/>
          <w:szCs w:val="30"/>
        </w:rPr>
      </w:pPr>
    </w:p>
    <w:p w14:paraId="7BE076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difficulty arises, Why did He pray that the cup might pass from Him?</w:t>
      </w:r>
    </w:p>
    <w:p w14:paraId="2664FA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但难题随之产生：为什么祂祷告求这杯离开祂？</w:t>
      </w:r>
    </w:p>
    <w:p w14:paraId="242CFEBC">
      <w:pPr>
        <w:rPr>
          <w:rFonts w:hint="eastAsia" w:ascii="微软雅黑" w:hAnsi="微软雅黑" w:eastAsia="微软雅黑" w:cs="微软雅黑"/>
          <w:sz w:val="30"/>
          <w:szCs w:val="30"/>
        </w:rPr>
      </w:pPr>
    </w:p>
    <w:p w14:paraId="2432C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wish to get rid of His mediatorial office, and repent of His suretyship?</w:t>
      </w:r>
    </w:p>
    <w:p w14:paraId="07DFA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难道祂想摆脱祂的中保职分，并后悔承担了担保人的责任吗？</w:t>
      </w:r>
    </w:p>
    <w:p w14:paraId="26E44640">
      <w:pPr>
        <w:rPr>
          <w:rFonts w:hint="eastAsia" w:ascii="微软雅黑" w:hAnsi="微软雅黑" w:eastAsia="微软雅黑" w:cs="微软雅黑"/>
          <w:sz w:val="30"/>
          <w:szCs w:val="30"/>
        </w:rPr>
      </w:pPr>
    </w:p>
    <w:p w14:paraId="225DAD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though He knew that He must suffer, the humanity did not know, without direct and actual experience, either the bitterness of the cup, or the extreme to which it must go.</w:t>
      </w:r>
    </w:p>
    <w:p w14:paraId="38F31A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不；虽然祂知道自己必须受苦，但若没有直接和实际的经验，人性既不知道杯的苦涩，也不知道它必须达到的极限。</w:t>
      </w:r>
    </w:p>
    <w:p w14:paraId="455E9B1A">
      <w:pPr>
        <w:rPr>
          <w:rFonts w:hint="eastAsia" w:ascii="微软雅黑" w:hAnsi="微软雅黑" w:eastAsia="微软雅黑" w:cs="微软雅黑"/>
          <w:sz w:val="30"/>
          <w:szCs w:val="30"/>
        </w:rPr>
      </w:pPr>
    </w:p>
    <w:p w14:paraId="0A4E92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former exclamation, so in this scene in Gethsemane, we may either suppose that He prayed for an abatement of the agony and for a speedy termination to it, or that sinless humanity asked with all submission whether the exaction of punitive justice might not pass from Him.</w:t>
      </w:r>
    </w:p>
    <w:p w14:paraId="28E96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正如前一句惊叹一样，在客西马尼的这一场景中，我们要么可以假设祂在祈求痛苦的减轻并使其尽早结束，要么可以假设无罪的人性在完全顺服中询问惩罚性公正的索求是否可以离开祂。</w:t>
      </w:r>
    </w:p>
    <w:p w14:paraId="2C9ACEFD">
      <w:pPr>
        <w:rPr>
          <w:rFonts w:hint="eastAsia" w:ascii="微软雅黑" w:hAnsi="微软雅黑" w:eastAsia="微软雅黑" w:cs="微软雅黑"/>
          <w:sz w:val="30"/>
          <w:szCs w:val="30"/>
        </w:rPr>
      </w:pPr>
    </w:p>
    <w:p w14:paraId="134556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though confessedly the comment that has by far the most difficulties, seems the best adapted to the occasion.</w:t>
      </w:r>
    </w:p>
    <w:p w14:paraId="4259F0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后者虽然公认是迄今为止困难最多的评论，但似乎最适合这一场合。</w:t>
      </w:r>
    </w:p>
    <w:p w14:paraId="63FF0DC1">
      <w:pPr>
        <w:rPr>
          <w:rFonts w:hint="eastAsia" w:ascii="微软雅黑" w:hAnsi="微软雅黑" w:eastAsia="微软雅黑" w:cs="微软雅黑"/>
          <w:sz w:val="30"/>
          <w:szCs w:val="30"/>
        </w:rPr>
      </w:pPr>
    </w:p>
    <w:p w14:paraId="511C07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ask from whence sprung all that agony that weighed so heavily on the soul of Christ, the answer is: from the sin-bearing to which He subjected Himself.</w:t>
      </w:r>
    </w:p>
    <w:p w14:paraId="249862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当我们询问那重重压在基督灵魂上的所有痛苦源自何处时，答案是：源于祂让自己顺服其中的担罪。</w:t>
      </w:r>
    </w:p>
    <w:p w14:paraId="6439F710">
      <w:pPr>
        <w:rPr>
          <w:rFonts w:hint="eastAsia" w:ascii="微软雅黑" w:hAnsi="微软雅黑" w:eastAsia="微软雅黑" w:cs="微软雅黑"/>
          <w:sz w:val="30"/>
          <w:szCs w:val="30"/>
        </w:rPr>
      </w:pPr>
    </w:p>
    <w:p w14:paraId="69C678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drop of wrath could have visited Him on any other ground.</w:t>
      </w:r>
    </w:p>
    <w:p w14:paraId="737F0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基于任何其他原因，任何一滴愤怒都不可能临到祂。</w:t>
      </w:r>
    </w:p>
    <w:p w14:paraId="3441023B">
      <w:pPr>
        <w:rPr>
          <w:rFonts w:hint="eastAsia" w:ascii="微软雅黑" w:hAnsi="微软雅黑" w:eastAsia="微软雅黑" w:cs="微软雅黑"/>
          <w:sz w:val="30"/>
          <w:szCs w:val="30"/>
        </w:rPr>
      </w:pPr>
    </w:p>
    <w:p w14:paraId="35B79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an incongruity, an impossibility in the moral government of God to allow any penal infliction or suffering to fall on Him, except as He assumed the sin of others by His own voluntary act.</w:t>
      </w:r>
    </w:p>
    <w:p w14:paraId="64761B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在神的道德治理中，除非祂出于自愿的行为承担了他人的罪，否则允许任何惩罚性的击打或痛苦落在祂身上，都将是不协调、不可能的。</w:t>
      </w:r>
    </w:p>
    <w:p w14:paraId="1B8C399C">
      <w:pPr>
        <w:rPr>
          <w:rFonts w:hint="eastAsia" w:ascii="微软雅黑" w:hAnsi="微软雅黑" w:eastAsia="微软雅黑" w:cs="微软雅黑"/>
          <w:sz w:val="30"/>
          <w:szCs w:val="30"/>
        </w:rPr>
      </w:pPr>
    </w:p>
    <w:p w14:paraId="1B1838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became the sin of His people, this was the sure and inevitable consequence.</w:t>
      </w:r>
    </w:p>
    <w:p w14:paraId="35DF4F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但当祂成为祂子民的罪时，这就是必然且不可避免的后果。</w:t>
      </w:r>
    </w:p>
    <w:p w14:paraId="6A00AEF4">
      <w:pPr>
        <w:rPr>
          <w:rFonts w:hint="eastAsia" w:ascii="微软雅黑" w:hAnsi="微软雅黑" w:eastAsia="微软雅黑" w:cs="微软雅黑"/>
          <w:sz w:val="30"/>
          <w:szCs w:val="30"/>
        </w:rPr>
      </w:pPr>
    </w:p>
    <w:p w14:paraId="6FA18B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it is asked, can we maintain the infliction of divine wrath at all when Jesus was the beloved Son?</w:t>
      </w:r>
    </w:p>
    <w:p w14:paraId="2AAD3B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但人们会问，当耶稣是爱子时，我们究竟如何能主张神愤怒的击打临到祂？</w:t>
      </w:r>
    </w:p>
    <w:p w14:paraId="2CFE9413">
      <w:pPr>
        <w:rPr>
          <w:rFonts w:hint="eastAsia" w:ascii="微软雅黑" w:hAnsi="微软雅黑" w:eastAsia="微软雅黑" w:cs="微软雅黑"/>
          <w:sz w:val="30"/>
          <w:szCs w:val="30"/>
        </w:rPr>
      </w:pPr>
    </w:p>
    <w:p w14:paraId="6CC849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 even here call God FATHER, and pray with filial confidence and affection?</w:t>
      </w:r>
    </w:p>
    <w:p w14:paraId="338616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难道祂不是甚至在这里也称呼神为“父”，并带着赤子般的信心和爱来祷告吗？</w:t>
      </w:r>
    </w:p>
    <w:p w14:paraId="67B45D5F">
      <w:pPr>
        <w:rPr>
          <w:rFonts w:hint="eastAsia" w:ascii="微软雅黑" w:hAnsi="微软雅黑" w:eastAsia="微软雅黑" w:cs="微软雅黑"/>
          <w:sz w:val="30"/>
          <w:szCs w:val="30"/>
        </w:rPr>
      </w:pPr>
    </w:p>
    <w:p w14:paraId="02EE47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there is an easy answer.</w:t>
      </w:r>
    </w:p>
    <w:p w14:paraId="64A6B5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对此有一个简单的答案。</w:t>
      </w:r>
    </w:p>
    <w:p w14:paraId="4F72928F">
      <w:pPr>
        <w:rPr>
          <w:rFonts w:hint="eastAsia" w:ascii="微软雅黑" w:hAnsi="微软雅黑" w:eastAsia="微软雅黑" w:cs="微软雅黑"/>
          <w:sz w:val="30"/>
          <w:szCs w:val="30"/>
        </w:rPr>
      </w:pPr>
    </w:p>
    <w:p w14:paraId="2D7C0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occupied, by the very fact of the incarnation, a twofold relation,—an official relation as well as a personal relation; and unless He had come to occupy the place of sinners, there was no indispensably necessary cause for His incarnation at all.</w:t>
      </w:r>
    </w:p>
    <w:p w14:paraId="3B94DE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耶稣凭着道成肉身这一事实，占据了双重关系——职分上的关系以及个人关系；除非祂来是为了占据罪人的位置，否则祂的道成肉身根本就没有绝对必要的理由。</w:t>
      </w:r>
    </w:p>
    <w:p w14:paraId="0CF86027">
      <w:pPr>
        <w:rPr>
          <w:rFonts w:hint="eastAsia" w:ascii="微软雅黑" w:hAnsi="微软雅黑" w:eastAsia="微软雅黑" w:cs="微软雅黑"/>
          <w:sz w:val="30"/>
          <w:szCs w:val="30"/>
        </w:rPr>
      </w:pPr>
    </w:p>
    <w:p w14:paraId="5F6946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however, is the basis of the official capacity; and during the course of His career on earth, these two always presupposed each other.</w:t>
      </w:r>
    </w:p>
    <w:p w14:paraId="66F043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然而，个人能力是职分能力的基础；在祂地上的历程中，这两者始终互为前提。</w:t>
      </w:r>
    </w:p>
    <w:p w14:paraId="74844864">
      <w:pPr>
        <w:rPr>
          <w:rFonts w:hint="eastAsia" w:ascii="微软雅黑" w:hAnsi="微软雅黑" w:eastAsia="微软雅黑" w:cs="微软雅黑"/>
          <w:sz w:val="30"/>
          <w:szCs w:val="30"/>
        </w:rPr>
      </w:pPr>
    </w:p>
    <w:p w14:paraId="59C8A8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mutually exclusive; they were not incompatible in the one person.</w:t>
      </w:r>
    </w:p>
    <w:p w14:paraId="08E5DA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它们并非互斥；在同一位格中并非不相容。</w:t>
      </w:r>
    </w:p>
    <w:p w14:paraId="66A7E17E">
      <w:pPr>
        <w:rPr>
          <w:rFonts w:hint="eastAsia" w:ascii="微软雅黑" w:hAnsi="微软雅黑" w:eastAsia="微软雅黑" w:cs="微软雅黑"/>
          <w:sz w:val="30"/>
          <w:szCs w:val="30"/>
        </w:rPr>
      </w:pPr>
    </w:p>
    <w:p w14:paraId="62F336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Jesus, as the sin-bearer or representative of sinners, regarded God as a righteous judge, who would visit, and could not but visit, for sin.</w:t>
      </w:r>
    </w:p>
    <w:p w14:paraId="13D239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相反，耶稣作为担罪者或罪人的代表，将神视为公义的审判者，祂必会追讨、且不能不追讨罪。</w:t>
      </w:r>
    </w:p>
    <w:p w14:paraId="19DA9487">
      <w:pPr>
        <w:rPr>
          <w:rFonts w:hint="eastAsia" w:ascii="微软雅黑" w:hAnsi="微软雅黑" w:eastAsia="微软雅黑" w:cs="微软雅黑"/>
          <w:sz w:val="30"/>
          <w:szCs w:val="30"/>
        </w:rPr>
      </w:pPr>
    </w:p>
    <w:p w14:paraId="249C0F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same time, He was conscious of being the only-begotten Son, and of exercising a filial confidence, which was never abandoned, nor even interrupted, during the severest infliction of wrath due to us for sin.</w:t>
      </w:r>
    </w:p>
    <w:p w14:paraId="71348F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但与此同时，祂意识到自己是独生子，并运用着一种赤子般的信心，这种信心在由于我们的罪而承受最严厉的愤怒击打期间从未放弃，甚至从未中断。</w:t>
      </w:r>
    </w:p>
    <w:p w14:paraId="239D730B">
      <w:pPr>
        <w:rPr>
          <w:rFonts w:hint="eastAsia" w:ascii="微软雅黑" w:hAnsi="微软雅黑" w:eastAsia="微软雅黑" w:cs="微软雅黑"/>
          <w:sz w:val="30"/>
          <w:szCs w:val="30"/>
        </w:rPr>
      </w:pPr>
    </w:p>
    <w:p w14:paraId="4D1997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Gethsemane scene is memorable, just because it brings out these two points so vividly: the exclamation of the sin-bearer, and the unswerving obedience and trust of the Son.</w:t>
      </w:r>
    </w:p>
    <w:p w14:paraId="49108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客西马尼场景之所以令人难忘，正是因为它如此生动地带出了这两点：担罪者的惊叹，以及儿子坚定不移的顺服与信赖。</w:t>
      </w:r>
    </w:p>
    <w:p w14:paraId="7D637C01">
      <w:pPr>
        <w:rPr>
          <w:rFonts w:hint="eastAsia" w:ascii="微软雅黑" w:hAnsi="微软雅黑" w:eastAsia="微软雅黑" w:cs="微软雅黑"/>
          <w:sz w:val="30"/>
          <w:szCs w:val="30"/>
        </w:rPr>
      </w:pPr>
    </w:p>
    <w:p w14:paraId="2A8BA6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never turned aside from the straight path of His obedience, but moved in everlasting harmony with His Father's mind and will.</w:t>
      </w:r>
    </w:p>
    <w:p w14:paraId="67572C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祂的意志从未偏离顺服的正路，而是始终与父的心意和旨意保持着永恒的和谐。</w:t>
      </w:r>
    </w:p>
    <w:p w14:paraId="62644385">
      <w:pPr>
        <w:rPr>
          <w:rFonts w:hint="eastAsia" w:ascii="微软雅黑" w:hAnsi="微软雅黑" w:eastAsia="微软雅黑" w:cs="微软雅黑"/>
          <w:sz w:val="30"/>
          <w:szCs w:val="30"/>
        </w:rPr>
      </w:pPr>
    </w:p>
    <w:p w14:paraId="43059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very man like ourselves, shrinking as we do from pain and agony and woe: we see the recoil of sentient nature, but an unswerving obedience.</w:t>
      </w:r>
    </w:p>
    <w:p w14:paraId="45D8A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但祂是和我们一样的真实的人，像我们一样畏缩于疼痛、痛苦和祸患：我们看到了感官本性的退缩，却也看到了坚定不移的顺服。</w:t>
      </w:r>
    </w:p>
    <w:p w14:paraId="7423DFC7">
      <w:pPr>
        <w:rPr>
          <w:rFonts w:hint="eastAsia" w:ascii="微软雅黑" w:hAnsi="微软雅黑" w:eastAsia="微软雅黑" w:cs="微软雅黑"/>
          <w:sz w:val="30"/>
          <w:szCs w:val="30"/>
        </w:rPr>
      </w:pPr>
    </w:p>
    <w:p w14:paraId="28D8F1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hotter the trial, the more was the obedience developed and expanded.</w:t>
      </w:r>
    </w:p>
    <w:p w14:paraId="6C68F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不仅如此，试炼越热，顺服就越是得到发展和扩张。</w:t>
      </w:r>
    </w:p>
    <w:p w14:paraId="3FD90099">
      <w:pPr>
        <w:rPr>
          <w:rFonts w:hint="eastAsia" w:ascii="微软雅黑" w:hAnsi="微软雅黑" w:eastAsia="微软雅黑" w:cs="微软雅黑"/>
          <w:sz w:val="30"/>
          <w:szCs w:val="30"/>
        </w:rPr>
      </w:pPr>
    </w:p>
    <w:p w14:paraId="586409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always perfect, but sinlessness is capable of progress; and He learned obedience by the things which He suffered (Heb. v. 8).</w:t>
      </w:r>
    </w:p>
    <w:p w14:paraId="21A20C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它始终是完美的，但无罪性是可以进步的；祂因所受的苦难学了顺从（希伯来书 5:8）。</w:t>
      </w:r>
    </w:p>
    <w:p w14:paraId="77E6F1DE">
      <w:pPr>
        <w:rPr>
          <w:rFonts w:hint="eastAsia" w:ascii="微软雅黑" w:hAnsi="微软雅黑" w:eastAsia="微软雅黑" w:cs="微软雅黑"/>
          <w:sz w:val="30"/>
          <w:szCs w:val="30"/>
        </w:rPr>
      </w:pPr>
    </w:p>
    <w:p w14:paraId="4AFBF1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cry of desertion on the cross.—The third exclamation of the conscious sin-bearer was the cry, "My God, My God! why hast Thou forsaken Me?" (Matt, xxvii. 46.)</w:t>
      </w:r>
    </w:p>
    <w:p w14:paraId="166B1E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三、十字架上被遗弃的呼喊。——具有自觉意识的担罪者的第三句惊叹是那声呼喊：“我的神，我的神！为什么离弃我？”（马太福音 27:46）。</w:t>
      </w:r>
    </w:p>
    <w:p w14:paraId="0B839DA3">
      <w:pPr>
        <w:rPr>
          <w:rFonts w:hint="eastAsia" w:ascii="微软雅黑" w:hAnsi="微软雅黑" w:eastAsia="微软雅黑" w:cs="微软雅黑"/>
          <w:sz w:val="30"/>
          <w:szCs w:val="30"/>
        </w:rPr>
      </w:pPr>
    </w:p>
    <w:p w14:paraId="47924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like all His sayings, according to truth; and it becomes us carefully to investigate its import and significance.</w:t>
      </w:r>
    </w:p>
    <w:p w14:paraId="7AAB7E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它和祂所有的圣言一样，是符合真理的；我们理当仔细调查其含义和重要性。</w:t>
      </w:r>
    </w:p>
    <w:p w14:paraId="032E87AD">
      <w:pPr>
        <w:rPr>
          <w:rFonts w:hint="eastAsia" w:ascii="微软雅黑" w:hAnsi="微软雅黑" w:eastAsia="微软雅黑" w:cs="微软雅黑"/>
          <w:sz w:val="30"/>
          <w:szCs w:val="30"/>
        </w:rPr>
      </w:pPr>
    </w:p>
    <w:p w14:paraId="5212BF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does not fall within my present object to refer to the several sayings on the cross in their order, it is noteworthy, that when Christ had given utterance to certain sayings that had reference to others, when He had uttered the comforting promise to the penitent thief, and had prayed for His persecutors, and had commended His mother to the care of the beloved disciple, He next turned to God alone, as if He had now done with man.</w:t>
      </w:r>
    </w:p>
    <w:p w14:paraId="3FB847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按顺序提及十字架上的几句圣言并不属于我目前的目的，但值得注意的是，当基督发出几句涉及他人的圣言后，当祂对悔改的强盗发出安慰的承诺、为迫害祂的人祷告、并将祂的母亲托付给所爱的门徒照顾之后，祂接着独自转向神，仿佛祂与人的事已经了结。</w:t>
      </w:r>
    </w:p>
    <w:p w14:paraId="48E9DC80">
      <w:pPr>
        <w:rPr>
          <w:rFonts w:hint="eastAsia" w:ascii="微软雅黑" w:hAnsi="微软雅黑" w:eastAsia="微软雅黑" w:cs="微软雅黑"/>
          <w:sz w:val="30"/>
          <w:szCs w:val="30"/>
        </w:rPr>
      </w:pPr>
    </w:p>
    <w:p w14:paraId="7CFF5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remaining space was to be specially occupied with God alone, as if His work with men was now done.</w:t>
      </w:r>
    </w:p>
    <w:p w14:paraId="4BE02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剩下的空间将专门由神独自占据，仿佛祂在人间的工作现已完成。</w:t>
      </w:r>
    </w:p>
    <w:p w14:paraId="55A7F715">
      <w:pPr>
        <w:rPr>
          <w:rFonts w:hint="eastAsia" w:ascii="微软雅黑" w:hAnsi="微软雅黑" w:eastAsia="微软雅黑" w:cs="微软雅黑"/>
          <w:sz w:val="30"/>
          <w:szCs w:val="30"/>
        </w:rPr>
      </w:pPr>
    </w:p>
    <w:p w14:paraId="48205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were His mind and attention turned away from His relation to men around Him, than a striking phenomenon presented itself.</w:t>
      </w:r>
    </w:p>
    <w:p w14:paraId="1D037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祂的心智和注意力刚从祂与周围人的关系中移开，一个引人注目的现象就出现了。</w:t>
      </w:r>
    </w:p>
    <w:p w14:paraId="692BC7E8">
      <w:pPr>
        <w:rPr>
          <w:rFonts w:hint="eastAsia" w:ascii="微软雅黑" w:hAnsi="微软雅黑" w:eastAsia="微软雅黑" w:cs="微软雅黑"/>
          <w:sz w:val="30"/>
          <w:szCs w:val="30"/>
        </w:rPr>
      </w:pPr>
    </w:p>
    <w:p w14:paraId="5E41FB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Darkness all of a sudden enveloped the face of nature, and eternal death seemed to seize hold of Him.</w:t>
      </w:r>
    </w:p>
    <w:p w14:paraId="1CC67E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黑暗突然笼罩了自然界的面貌，永恒的死亡似乎攫取了祂。</w:t>
      </w:r>
    </w:p>
    <w:p w14:paraId="47F98E4B">
      <w:pPr>
        <w:rPr>
          <w:rFonts w:hint="eastAsia" w:ascii="微软雅黑" w:hAnsi="微软雅黑" w:eastAsia="微软雅黑" w:cs="微软雅黑"/>
          <w:sz w:val="30"/>
          <w:szCs w:val="30"/>
        </w:rPr>
      </w:pPr>
    </w:p>
    <w:p w14:paraId="5636AF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view may be given of that darkness, it doubtless stood connected with the chief figure in this whole scene, and with the mental state through which the substitute of sinners was now to pass; and it must plainly be held to be symbolical as well as miraculous.</w:t>
      </w:r>
    </w:p>
    <w:p w14:paraId="1D96BF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无论对那黑暗给出何种解释，它无疑都与整个场景中的主角相关，也与罪人的替代者现在要经历的心理状态相关；并且必须明确地认为它既是象征性的也是神迹性的。</w:t>
      </w:r>
    </w:p>
    <w:p w14:paraId="6DC617F6">
      <w:pPr>
        <w:rPr>
          <w:rFonts w:hint="eastAsia" w:ascii="微软雅黑" w:hAnsi="微软雅黑" w:eastAsia="微软雅黑" w:cs="微软雅黑"/>
          <w:sz w:val="30"/>
          <w:szCs w:val="30"/>
        </w:rPr>
      </w:pPr>
    </w:p>
    <w:p w14:paraId="25E4EC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it is true, any authoritative explanation of its meaning in the Scripture.</w:t>
      </w:r>
    </w:p>
    <w:p w14:paraId="1B9A1F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诚然，我们在圣经中找不到对其含义的任何权威解释。</w:t>
      </w:r>
    </w:p>
    <w:p w14:paraId="0D8109F0">
      <w:pPr>
        <w:rPr>
          <w:rFonts w:hint="eastAsia" w:ascii="微软雅黑" w:hAnsi="微软雅黑" w:eastAsia="微软雅黑" w:cs="微软雅黑"/>
          <w:sz w:val="30"/>
          <w:szCs w:val="30"/>
        </w:rPr>
      </w:pPr>
    </w:p>
    <w:p w14:paraId="1360CF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inner darkness of Christ's soul and that darkness on the face of the earth were simultaneous, no explanation has so much probability as that which regards the menacing gloom, as meant to intimate that our sin had separated between God and the surety, and that our iniquities had hid the Father's face from Him (Isa. lix. 2).</w:t>
      </w:r>
    </w:p>
    <w:p w14:paraId="0E771D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基督灵魂内部的黑暗与地上的黑暗是同时发生的，没有哪种解释比这种解释更有可能性了：即将那充满威胁的幽暗视为旨在暗示我们的罪已在神与担保人之间造成了隔阂，我们的罪孽使父的面容向祂掩蔽（以赛亚书 59:2）。</w:t>
      </w:r>
    </w:p>
    <w:p w14:paraId="65A66DB9">
      <w:pPr>
        <w:rPr>
          <w:rFonts w:hint="eastAsia" w:ascii="微软雅黑" w:hAnsi="微软雅黑" w:eastAsia="微软雅黑" w:cs="微软雅黑"/>
          <w:sz w:val="30"/>
          <w:szCs w:val="30"/>
        </w:rPr>
      </w:pPr>
    </w:p>
    <w:p w14:paraId="07CF4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every way a better explanation than the more current one, that it was meant to convey an impression of the divine displeasure for the indignity offered and the crime committed by the Jewish nation against the Christ.</w:t>
      </w:r>
    </w:p>
    <w:p w14:paraId="4D2C2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这在各方面都比目前更流行的解释要好，后者认为这是为了传达一种对犹太民族对基督所施加的侮辱和所犯下的罪行的神圣不满。</w:t>
      </w:r>
    </w:p>
    <w:p w14:paraId="73F88C01">
      <w:pPr>
        <w:rPr>
          <w:rFonts w:hint="eastAsia" w:ascii="微软雅黑" w:hAnsi="微软雅黑" w:eastAsia="微软雅黑" w:cs="微软雅黑"/>
          <w:sz w:val="30"/>
          <w:szCs w:val="30"/>
        </w:rPr>
      </w:pPr>
    </w:p>
    <w:p w14:paraId="404D4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we interpret the meaning of this mysterious darkness, it certainly seems to have had one effect.</w:t>
      </w:r>
    </w:p>
    <w:p w14:paraId="1ECFF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但无论我们如何解释这种神秘黑暗的含义，它显然产生了一个效果。</w:t>
      </w:r>
    </w:p>
    <w:p w14:paraId="3C14F725">
      <w:pPr>
        <w:rPr>
          <w:rFonts w:hint="eastAsia" w:ascii="微软雅黑" w:hAnsi="微软雅黑" w:eastAsia="微软雅黑" w:cs="微软雅黑"/>
          <w:sz w:val="30"/>
          <w:szCs w:val="30"/>
        </w:rPr>
      </w:pPr>
    </w:p>
    <w:p w14:paraId="5A80E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awe which it produced, there seems to have been diffused among the bystanders a death-stillness, which for the time freed the sufferer from the scoffs and mockery of the mad multitude, and left Him alone, and comparatively undistracted, with God.</w:t>
      </w:r>
    </w:p>
    <w:p w14:paraId="087373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在它所产生的敬畏之下，旁观者中似乎弥漫着一种死一般的寂静，这暂时使受难者免受了疯狂群众的嘲笑和戏弄，让祂独自一人，相对不受干扰地与神同在。</w:t>
      </w:r>
    </w:p>
    <w:p w14:paraId="6A564B29">
      <w:pPr>
        <w:rPr>
          <w:rFonts w:hint="eastAsia" w:ascii="微软雅黑" w:hAnsi="微软雅黑" w:eastAsia="微软雅黑" w:cs="微软雅黑"/>
          <w:sz w:val="30"/>
          <w:szCs w:val="30"/>
        </w:rPr>
      </w:pPr>
    </w:p>
    <w:p w14:paraId="2B84E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silence was broken at last, after an interval, by these words of awful import, "My God, My God! why hast Thou forsaken Me?"</w:t>
      </w:r>
    </w:p>
    <w:p w14:paraId="50DD19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在一段间隔之后，沉默终于被这些具有令人生畏之含义的话语打破了：“我的神，我的神！为什么离弃我？”</w:t>
      </w:r>
    </w:p>
    <w:p w14:paraId="724BAB56">
      <w:pPr>
        <w:rPr>
          <w:rFonts w:hint="eastAsia" w:ascii="微软雅黑" w:hAnsi="微软雅黑" w:eastAsia="微软雅黑" w:cs="微软雅黑"/>
          <w:sz w:val="30"/>
          <w:szCs w:val="30"/>
        </w:rPr>
      </w:pPr>
    </w:p>
    <w:p w14:paraId="37551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Lord Jesus thus uttered was His actual experience; and as it was from the faithful witness, it was according to truth.</w:t>
      </w:r>
    </w:p>
    <w:p w14:paraId="18E9D0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主耶稣所发出的这些话是祂真实的经历；既然这是来自那诚信真实的见证者，它就是符合真理的。</w:t>
      </w:r>
    </w:p>
    <w:p w14:paraId="5F52D418">
      <w:pPr>
        <w:rPr>
          <w:rFonts w:hint="eastAsia" w:ascii="微软雅黑" w:hAnsi="微软雅黑" w:eastAsia="微软雅黑" w:cs="微软雅黑"/>
          <w:sz w:val="30"/>
          <w:szCs w:val="30"/>
        </w:rPr>
      </w:pPr>
    </w:p>
    <w:p w14:paraId="5A3AC9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the light of the world was under the hiding of His Father's face.</w:t>
      </w:r>
    </w:p>
    <w:p w14:paraId="54198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这位本是世界之光的那位，正处在父面容的掩蔽之下。</w:t>
      </w:r>
    </w:p>
    <w:p w14:paraId="04F0529F">
      <w:pPr>
        <w:rPr>
          <w:rFonts w:hint="eastAsia" w:ascii="微软雅黑" w:hAnsi="微软雅黑" w:eastAsia="微软雅黑" w:cs="微软雅黑"/>
          <w:sz w:val="30"/>
          <w:szCs w:val="30"/>
        </w:rPr>
      </w:pPr>
    </w:p>
    <w:p w14:paraId="2F067B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inquiry into the causes of this peculiar mood of mind, substantially the same as in the two former exclamations, need not occupy our minds so long.</w:t>
      </w:r>
    </w:p>
    <w:p w14:paraId="59C3EF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对这种特殊心理状态原因的探究（实质上与前两次惊叹相同），不需要占据我们太多心思。</w:t>
      </w:r>
    </w:p>
    <w:p w14:paraId="52F2C2CC">
      <w:pPr>
        <w:rPr>
          <w:rFonts w:hint="eastAsia" w:ascii="微软雅黑" w:hAnsi="微软雅黑" w:eastAsia="微软雅黑" w:cs="微软雅黑"/>
          <w:sz w:val="30"/>
          <w:szCs w:val="30"/>
        </w:rPr>
      </w:pPr>
    </w:p>
    <w:p w14:paraId="6DF0D0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much more narrowed in this case; nor is there so much difference of opinion among divines and expositors.</w:t>
      </w:r>
    </w:p>
    <w:p w14:paraId="3BA9A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在这种情况下，问题要窄得多；神学家和解经家之间的意见分歧也没有那么多。</w:t>
      </w:r>
    </w:p>
    <w:p w14:paraId="200C10B5">
      <w:pPr>
        <w:rPr>
          <w:rFonts w:hint="eastAsia" w:ascii="微软雅黑" w:hAnsi="微软雅黑" w:eastAsia="微软雅黑" w:cs="微软雅黑"/>
          <w:sz w:val="30"/>
          <w:szCs w:val="30"/>
        </w:rPr>
      </w:pPr>
    </w:p>
    <w:p w14:paraId="5A85F7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to which our Lord gave utterance are plainly a quotation from the 22d Psalm, which is unquestionably Messianic, whether it had any immediate reference to the Psalmist or not.</w:t>
      </w:r>
    </w:p>
    <w:p w14:paraId="1501C8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我们的主发出的这些话显然是引用了诗篇第 22 篇，而该篇无疑是关于弥赛亚的，无论它是否直接涉及诗人本人。</w:t>
      </w:r>
    </w:p>
    <w:p w14:paraId="5FFD8F38">
      <w:pPr>
        <w:rPr>
          <w:rFonts w:hint="eastAsia" w:ascii="微软雅黑" w:hAnsi="微软雅黑" w:eastAsia="微软雅黑" w:cs="微软雅黑"/>
          <w:sz w:val="30"/>
          <w:szCs w:val="30"/>
        </w:rPr>
      </w:pPr>
    </w:p>
    <w:p w14:paraId="4BACD8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interpretation, much depends on the question whether we take the word forsake in its full significance, or whether we tone down its meaning to the mere notion of "delay to help."</w:t>
      </w:r>
    </w:p>
    <w:p w14:paraId="0AF26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至于解释，很大程度上取决于我们是在其完整意义上理解“离弃”这个词，还是将其含义淡化为仅仅是“延迟帮助”的概念。</w:t>
      </w:r>
    </w:p>
    <w:p w14:paraId="126BC7FF">
      <w:pPr>
        <w:rPr>
          <w:rFonts w:hint="eastAsia" w:ascii="微软雅黑" w:hAnsi="微软雅黑" w:eastAsia="微软雅黑" w:cs="微软雅黑"/>
          <w:sz w:val="30"/>
          <w:szCs w:val="30"/>
        </w:rPr>
      </w:pPr>
    </w:p>
    <w:p w14:paraId="51735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even of those who admit that the death of Christ was a propitiatory sacrifice, object to the interpretation that our Lord must be understood as uttering this language as an expression of real desertion, and in a moment of real desertion.</w:t>
      </w:r>
    </w:p>
    <w:p w14:paraId="6BA3A0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甚至在那些承认基督之死是赎罪祭的人中，也有些人反对这样一种解释，即认为必须将我们的主理解为是在真正的遗弃中、并在真正被遗弃的时刻发出这种语言作为表达。</w:t>
      </w:r>
    </w:p>
    <w:p w14:paraId="7CDD22A4">
      <w:pPr>
        <w:rPr>
          <w:rFonts w:hint="eastAsia" w:ascii="微软雅黑" w:hAnsi="微软雅黑" w:eastAsia="微软雅黑" w:cs="微软雅黑"/>
          <w:sz w:val="30"/>
          <w:szCs w:val="30"/>
        </w:rPr>
      </w:pPr>
    </w:p>
    <w:p w14:paraId="0D745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them, the words will only mean, "Why leavest Thou Me?" or, "Why delayest Thou to free Me from My suffering?"</w:t>
      </w:r>
    </w:p>
    <w:p w14:paraId="030646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在他们看来，这些话的意思仅仅是“你为何撇下我？”或“你为何延迟将我从痛苦中释放出来？”</w:t>
      </w:r>
    </w:p>
    <w:p w14:paraId="120CF892">
      <w:pPr>
        <w:rPr>
          <w:rFonts w:hint="eastAsia" w:ascii="微软雅黑" w:hAnsi="微软雅黑" w:eastAsia="微软雅黑" w:cs="微软雅黑"/>
          <w:sz w:val="30"/>
          <w:szCs w:val="30"/>
        </w:rPr>
      </w:pPr>
    </w:p>
    <w:p w14:paraId="5F335B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why is thus an expression of complaint, but involving a petition.</w:t>
      </w:r>
    </w:p>
    <w:p w14:paraId="7189B0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“为什么”一词因此成了一种抱怨的表达，但其中包含了一个请求。</w:t>
      </w:r>
    </w:p>
    <w:p w14:paraId="1B5B0048">
      <w:pPr>
        <w:rPr>
          <w:rFonts w:hint="eastAsia" w:ascii="微软雅黑" w:hAnsi="微软雅黑" w:eastAsia="微软雅黑" w:cs="微软雅黑"/>
          <w:sz w:val="30"/>
          <w:szCs w:val="30"/>
        </w:rPr>
      </w:pPr>
    </w:p>
    <w:p w14:paraId="655233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favour of this interpretation, it is argued that God is said "to forsake" one, or to be far from one, when He does not send help, and to "be near" when He delivers.</w:t>
      </w:r>
    </w:p>
    <w:p w14:paraId="71CFB7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为了支持这种解释，理由是据说当神不施予援手时，祂被说成是“离弃”某人，或远离某人；而当祂拯救时，祂被说成是“相近”。</w:t>
      </w:r>
    </w:p>
    <w:p w14:paraId="58B1C543">
      <w:pPr>
        <w:rPr>
          <w:rFonts w:hint="eastAsia" w:ascii="微软雅黑" w:hAnsi="微软雅黑" w:eastAsia="微软雅黑" w:cs="微软雅黑"/>
          <w:sz w:val="30"/>
          <w:szCs w:val="30"/>
        </w:rPr>
      </w:pPr>
    </w:p>
    <w:p w14:paraId="169CEC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according to this interpretation, there will be no particular emphasis on the word forsake.</w:t>
      </w:r>
    </w:p>
    <w:p w14:paraId="1D44EB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因此，根据这种解释，“离弃”这个词将没有任何特别的强调。</w:t>
      </w:r>
    </w:p>
    <w:p w14:paraId="151E0C70">
      <w:pPr>
        <w:rPr>
          <w:rFonts w:hint="eastAsia" w:ascii="微软雅黑" w:hAnsi="微软雅黑" w:eastAsia="微软雅黑" w:cs="微软雅黑"/>
          <w:sz w:val="30"/>
          <w:szCs w:val="30"/>
        </w:rPr>
      </w:pPr>
    </w:p>
    <w:p w14:paraId="4262C8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import of the exclamation becomes flat and meaningless, according to this exposition.</w:t>
      </w:r>
    </w:p>
    <w:p w14:paraId="5AE09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根据这种阐述，惊叹的全部含义变得平淡且毫无意义。</w:t>
      </w:r>
    </w:p>
    <w:p w14:paraId="7A25D7E5">
      <w:pPr>
        <w:rPr>
          <w:rFonts w:hint="eastAsia" w:ascii="微软雅黑" w:hAnsi="微软雅黑" w:eastAsia="微软雅黑" w:cs="微软雅黑"/>
          <w:sz w:val="30"/>
          <w:szCs w:val="30"/>
        </w:rPr>
      </w:pPr>
    </w:p>
    <w:p w14:paraId="1621F1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supporters of it, while they do not deny the atoning sacrifice of Christ, hold merely by one side of the truth,—namely, that the Father surely loved the Son with unabated love, and could not withdraw His favour from His Son; nay, that the Son deserved it all the more when He was bringing His obedience through the deepest humiliation to its highest elevation.</w:t>
      </w:r>
    </w:p>
    <w:p w14:paraId="4E567F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的支持者虽然不否认基督赎罪的祭，却仅仅持守真理的一面，——即：父确实以不减的爱爱着儿子，不可能从祂儿子身上撤回祂的恩宠；不仅如此，当儿子通过最深的羞辱将其顺服带向最高点时，祂反而更应得到这恩宠。</w:t>
      </w:r>
    </w:p>
    <w:p w14:paraId="4EB2516F">
      <w:pPr>
        <w:rPr>
          <w:rFonts w:hint="eastAsia" w:ascii="微软雅黑" w:hAnsi="微软雅黑" w:eastAsia="微软雅黑" w:cs="微软雅黑"/>
          <w:sz w:val="30"/>
          <w:szCs w:val="30"/>
        </w:rPr>
      </w:pPr>
    </w:p>
    <w:p w14:paraId="25AEC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true, and not to be questioned in any quarter.</w:t>
      </w:r>
    </w:p>
    <w:p w14:paraId="387C6D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这一切都是真实的，在任何地方都不容置疑。</w:t>
      </w:r>
    </w:p>
    <w:p w14:paraId="2CEAECC8">
      <w:pPr>
        <w:rPr>
          <w:rFonts w:hint="eastAsia" w:ascii="微软雅黑" w:hAnsi="微软雅黑" w:eastAsia="微软雅黑" w:cs="微软雅黑"/>
          <w:sz w:val="30"/>
          <w:szCs w:val="30"/>
        </w:rPr>
      </w:pPr>
    </w:p>
    <w:p w14:paraId="777AB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is one-sided, and argues much confusion of idea.</w:t>
      </w:r>
    </w:p>
    <w:p w14:paraId="5C56A0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但所有这些都是片面的，且表现出很多观念上的混乱。</w:t>
      </w:r>
    </w:p>
    <w:p w14:paraId="4215EE32">
      <w:pPr>
        <w:rPr>
          <w:rFonts w:hint="eastAsia" w:ascii="微软雅黑" w:hAnsi="微软雅黑" w:eastAsia="微软雅黑" w:cs="微软雅黑"/>
          <w:sz w:val="30"/>
          <w:szCs w:val="30"/>
        </w:rPr>
      </w:pPr>
    </w:p>
    <w:p w14:paraId="012F2F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loses sight of the distinction, to which we have already alluded, between the personal and official capacity of our Lord; and it argues as if the supporters of the penal infliction of the divine wrath on Jesus as the sin-bearer also maintained the removal or withdrawal of the divine favour from Him in a personal point of view.</w:t>
      </w:r>
    </w:p>
    <w:p w14:paraId="04C7A7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它忽视了我们已经提到的、关于我们主的个人能力与职分能力之间的区别；它辩论时仿佛认为，主张耶稣作为担罪者承受神愤怒的惩罚性击打的人，同时也主张从个人的角度撤回或撤销对祂的神圣恩宠。</w:t>
      </w:r>
    </w:p>
    <w:p w14:paraId="19C6433F">
      <w:pPr>
        <w:rPr>
          <w:rFonts w:hint="eastAsia" w:ascii="微软雅黑" w:hAnsi="微软雅黑" w:eastAsia="微软雅黑" w:cs="微软雅黑"/>
          <w:sz w:val="30"/>
          <w:szCs w:val="30"/>
        </w:rPr>
      </w:pPr>
    </w:p>
    <w:p w14:paraId="522A5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desertion undoubtedly involved the privation of the sweet sense of divine love and of the beatific vision of God, but no loss of the divine favour, and no withdrawal of the grace resulting from the personal union.</w:t>
      </w:r>
    </w:p>
    <w:p w14:paraId="4F970A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那种遗弃无疑包含了对神圣之爱的甜蜜感以及对神之荣美幻象（beatific vision）的丧失，但并没有失去神圣的恩宠，也没有撤回因个人联合（personal union）而产生的恩典。</w:t>
      </w:r>
    </w:p>
    <w:p w14:paraId="6BB5A6E7">
      <w:pPr>
        <w:rPr>
          <w:rFonts w:hint="eastAsia" w:ascii="微软雅黑" w:hAnsi="微软雅黑" w:eastAsia="微软雅黑" w:cs="微软雅黑"/>
          <w:sz w:val="30"/>
          <w:szCs w:val="30"/>
        </w:rPr>
      </w:pPr>
    </w:p>
    <w:p w14:paraId="335A6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accompanied with a dissolution of the principle of joy, though it was accompanied with a suspension of the present experience of joy.</w:t>
      </w:r>
    </w:p>
    <w:p w14:paraId="5C660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它虽然伴随着当下喜乐体验的中止，但并未伴随着喜乐原则的瓦解。</w:t>
      </w:r>
    </w:p>
    <w:p w14:paraId="70347B6E">
      <w:pPr>
        <w:rPr>
          <w:rFonts w:hint="eastAsia" w:ascii="微软雅黑" w:hAnsi="微软雅黑" w:eastAsia="微软雅黑" w:cs="微软雅黑"/>
          <w:sz w:val="30"/>
          <w:szCs w:val="30"/>
        </w:rPr>
      </w:pPr>
    </w:p>
    <w:p w14:paraId="3968FC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a time, not for ever.</w:t>
      </w:r>
    </w:p>
    <w:p w14:paraId="3CE1AB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这是暂时的，而非永恒的。</w:t>
      </w:r>
    </w:p>
    <w:p w14:paraId="77B3A6CA">
      <w:pPr>
        <w:rPr>
          <w:rFonts w:hint="eastAsia" w:ascii="微软雅黑" w:hAnsi="微软雅黑" w:eastAsia="微软雅黑" w:cs="微软雅黑"/>
          <w:sz w:val="30"/>
          <w:szCs w:val="30"/>
        </w:rPr>
      </w:pPr>
    </w:p>
    <w:p w14:paraId="035206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attended with despair or doubt, but with the full confidence of faith, as is expressed in the words, "My God."</w:t>
      </w:r>
    </w:p>
    <w:p w14:paraId="729D3F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它并没有伴随着绝望或怀疑，而是伴随着充分的信心，正如在“我的神”这些话中所表达的那样。</w:t>
      </w:r>
    </w:p>
    <w:p w14:paraId="2F5D2E00">
      <w:pPr>
        <w:rPr>
          <w:rFonts w:hint="eastAsia" w:ascii="微软雅黑" w:hAnsi="微软雅黑" w:eastAsia="微软雅黑" w:cs="微软雅黑"/>
          <w:sz w:val="30"/>
          <w:szCs w:val="30"/>
        </w:rPr>
      </w:pPr>
    </w:p>
    <w:p w14:paraId="54281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 all in a few words: it was borne in our name, and not for Himself, in the capacity of the sin-bearer or surety, and not in that of the beloved Son.</w:t>
      </w:r>
    </w:p>
    <w:p w14:paraId="52610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简而言之：这是以我们的名义承担的，而不是为了祂自己；是以担罪者或担保人的身份承担的，而不是以爱子的身份。</w:t>
      </w:r>
    </w:p>
    <w:p w14:paraId="1251A05B">
      <w:pPr>
        <w:rPr>
          <w:rFonts w:hint="eastAsia" w:ascii="微软雅黑" w:hAnsi="微软雅黑" w:eastAsia="微软雅黑" w:cs="微软雅黑"/>
          <w:sz w:val="30"/>
          <w:szCs w:val="30"/>
        </w:rPr>
      </w:pPr>
    </w:p>
    <w:p w14:paraId="5F4ADD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voluntary, and not enforced; by the imputation of our sin, and not for anything of His own.</w:t>
      </w:r>
    </w:p>
    <w:p w14:paraId="50082B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这是自愿的，而非强迫的；是由于归算我们的罪，而非因为祂自己的任何事。</w:t>
      </w:r>
    </w:p>
    <w:p w14:paraId="0A798CB0">
      <w:pPr>
        <w:rPr>
          <w:rFonts w:hint="eastAsia" w:ascii="微软雅黑" w:hAnsi="微软雅黑" w:eastAsia="微软雅黑" w:cs="微软雅黑"/>
          <w:sz w:val="30"/>
          <w:szCs w:val="30"/>
        </w:rPr>
      </w:pPr>
    </w:p>
    <w:p w14:paraId="626208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because He had no power to remove it, but out of love to us.</w:t>
      </w:r>
    </w:p>
    <w:p w14:paraId="123448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这不是因为祂没有力量移除它，而是出于对我们的爱。</w:t>
      </w:r>
    </w:p>
    <w:p w14:paraId="587B95AB">
      <w:pPr>
        <w:rPr>
          <w:rFonts w:hint="eastAsia" w:ascii="微软雅黑" w:hAnsi="微软雅黑" w:eastAsia="微软雅黑" w:cs="微软雅黑"/>
          <w:sz w:val="30"/>
          <w:szCs w:val="30"/>
        </w:rPr>
      </w:pPr>
    </w:p>
    <w:p w14:paraId="53CD46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that desertion He encountered all the elements of eternal death, as far as they could fall on such a sufferer.</w:t>
      </w:r>
    </w:p>
    <w:p w14:paraId="4F9578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在那次遗弃中，祂遭遇了永恒死亡的所有要素，只要这些要素能落在一个这样的受难者身上。</w:t>
      </w:r>
    </w:p>
    <w:p w14:paraId="20375D76">
      <w:pPr>
        <w:rPr>
          <w:rFonts w:hint="eastAsia" w:ascii="微软雅黑" w:hAnsi="微软雅黑" w:eastAsia="微软雅黑" w:cs="微软雅黑"/>
          <w:sz w:val="30"/>
          <w:szCs w:val="30"/>
        </w:rPr>
      </w:pPr>
    </w:p>
    <w:p w14:paraId="79A14C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involved the removal not merely of the tokens of divine love, but the privation of God, or that loss of God, which is the very essence of the second death, awaiting the finally lost.</w:t>
      </w:r>
    </w:p>
    <w:p w14:paraId="0E966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它不仅包含了移除神圣之爱的标记，还包含了失去神（privation of God），或者说那种对神的丧失，这正是等待着最后沦丧者的第二次死亡的本质。</w:t>
      </w:r>
    </w:p>
    <w:p w14:paraId="5DC4D3CF">
      <w:pPr>
        <w:rPr>
          <w:rFonts w:hint="eastAsia" w:ascii="微软雅黑" w:hAnsi="微软雅黑" w:eastAsia="微软雅黑" w:cs="微软雅黑"/>
          <w:sz w:val="30"/>
          <w:szCs w:val="30"/>
        </w:rPr>
      </w:pPr>
    </w:p>
    <w:p w14:paraId="03B5C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departure of God is accompanied, in the case of the sinner, with despair and with the worm of an evil conscience, it could be executed in a somewhat different way on our sinless Lord.</w:t>
      </w:r>
    </w:p>
    <w:p w14:paraId="7D778D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虽然对于罪人来说，这种神的离开伴随着绝望和邪恶良心的蛀虫，但在我们无罪的主身上，它可以以一种略微不同的方式执行。</w:t>
      </w:r>
    </w:p>
    <w:p w14:paraId="66B5F537">
      <w:pPr>
        <w:rPr>
          <w:rFonts w:hint="eastAsia" w:ascii="微软雅黑" w:hAnsi="微软雅黑" w:eastAsia="微软雅黑" w:cs="微软雅黑"/>
          <w:sz w:val="30"/>
          <w:szCs w:val="30"/>
        </w:rPr>
      </w:pPr>
    </w:p>
    <w:p w14:paraId="5BEE7E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needs be executed, if He was to occupy the place of a real substitute and surety for sinful men.</w:t>
      </w:r>
    </w:p>
    <w:p w14:paraId="679E8E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但如果祂要占据罪人真实的替代者和担保人的位置，这就必须被执行。</w:t>
      </w:r>
    </w:p>
    <w:p w14:paraId="2A97F534">
      <w:pPr>
        <w:rPr>
          <w:rFonts w:hint="eastAsia" w:ascii="微软雅黑" w:hAnsi="微软雅黑" w:eastAsia="微软雅黑" w:cs="微软雅黑"/>
          <w:sz w:val="30"/>
          <w:szCs w:val="30"/>
        </w:rPr>
      </w:pPr>
    </w:p>
    <w:p w14:paraId="33DB5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asks why, with a force and significance which bring us to the margin of the inscrutable.</w:t>
      </w:r>
    </w:p>
    <w:p w14:paraId="20AAE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主询问“为什么”，其力度和意义将我们带到了不可思议的边缘。</w:t>
      </w:r>
    </w:p>
    <w:p w14:paraId="73A8BA95">
      <w:pPr>
        <w:rPr>
          <w:rFonts w:hint="eastAsia" w:ascii="微软雅黑" w:hAnsi="微软雅黑" w:eastAsia="微软雅黑" w:cs="微软雅黑"/>
          <w:sz w:val="30"/>
          <w:szCs w:val="30"/>
        </w:rPr>
      </w:pPr>
    </w:p>
    <w:p w14:paraId="44FB3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wiser to stand and adore than to grope our way into the meaning of this why.</w:t>
      </w:r>
    </w:p>
    <w:p w14:paraId="71084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与其在暗中摸索这个“为什么”的含义，也许站立并敬拜更为明智。</w:t>
      </w:r>
    </w:p>
    <w:p w14:paraId="5629C212">
      <w:pPr>
        <w:rPr>
          <w:rFonts w:hint="eastAsia" w:ascii="微软雅黑" w:hAnsi="微软雅黑" w:eastAsia="微软雅黑" w:cs="微软雅黑"/>
          <w:sz w:val="30"/>
          <w:szCs w:val="30"/>
        </w:rPr>
      </w:pPr>
    </w:p>
    <w:p w14:paraId="66DF15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certainly does not mean that the cause of the desertion was unknown to Him as the conscious sin-bearer, who was passing through the flaming fire of the divine wrath for our salvation.</w:t>
      </w:r>
    </w:p>
    <w:p w14:paraId="5A398C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这种语言当然不意味着，作为具有自觉意识、且为了我们的救恩而正在经历神愤怒之烈火的担罪者，祂不知道被遗弃的原因。</w:t>
      </w:r>
    </w:p>
    <w:p w14:paraId="05411038">
      <w:pPr>
        <w:rPr>
          <w:rFonts w:hint="eastAsia" w:ascii="微软雅黑" w:hAnsi="微软雅黑" w:eastAsia="微软雅黑" w:cs="微软雅黑"/>
          <w:sz w:val="30"/>
          <w:szCs w:val="30"/>
        </w:rPr>
      </w:pPr>
    </w:p>
    <w:p w14:paraId="76F361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inquiry, so put, seems to utter a desire that He may not be uninformed, but fully acquainted with the absolute necessity of all these pangs and agonies of desertion.</w:t>
      </w:r>
    </w:p>
    <w:p w14:paraId="7B58C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但是，这样提出的询问似乎表达了一种愿望，即祂不希望被蒙在鼓里，而是希望充分了解所有这些遗弃之苦楚与痛苦的绝对必要性。</w:t>
      </w:r>
    </w:p>
    <w:p w14:paraId="7222E38C">
      <w:pPr>
        <w:rPr>
          <w:rFonts w:hint="eastAsia" w:ascii="微软雅黑" w:hAnsi="微软雅黑" w:eastAsia="微软雅黑" w:cs="微软雅黑"/>
          <w:sz w:val="30"/>
          <w:szCs w:val="30"/>
        </w:rPr>
      </w:pPr>
    </w:p>
    <w:p w14:paraId="000B71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desirous to be assured subjectively, or convinced within His inmost soul, that all this must needs be so.</w:t>
      </w:r>
    </w:p>
    <w:p w14:paraId="1F8CD8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祂似乎渴望在主观上得到确信，或者在祂内心深处确信，这一切必须如此。</w:t>
      </w:r>
    </w:p>
    <w:p w14:paraId="2C1E55A6">
      <w:pPr>
        <w:rPr>
          <w:rFonts w:hint="eastAsia" w:ascii="微软雅黑" w:hAnsi="微软雅黑" w:eastAsia="微软雅黑" w:cs="微软雅黑"/>
          <w:sz w:val="30"/>
          <w:szCs w:val="30"/>
        </w:rPr>
      </w:pPr>
    </w:p>
    <w:p w14:paraId="13F707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wishes to rest or anchor His mind in that conviction of its indispensable necessity; and He reminds His Father that it was all endured by a substitute for others, and for the glory of the Father.</w:t>
      </w:r>
    </w:p>
    <w:p w14:paraId="0DAA1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祂希望将祂的心思安息或锚定在那不可或缺之必要性的信念中；祂提醒祂的父，这一切都是由一个替他人代罪的替代者、并为了父的荣耀而忍受的。</w:t>
      </w:r>
    </w:p>
    <w:p w14:paraId="729092C3">
      <w:pPr>
        <w:rPr>
          <w:rFonts w:hint="eastAsia" w:ascii="微软雅黑" w:hAnsi="微软雅黑" w:eastAsia="微软雅黑" w:cs="微软雅黑"/>
          <w:sz w:val="30"/>
          <w:szCs w:val="30"/>
        </w:rPr>
      </w:pPr>
    </w:p>
    <w:p w14:paraId="3E9AF1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vicarious position of Christ during all these exclamations cannot, therefore, be doubtful to any one who has duly understood them.</w:t>
      </w:r>
    </w:p>
    <w:p w14:paraId="25859A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因此，对于任何正确理解了这些惊叹的人来说，基督在所有这些惊叹期间的代赎地位是不容置疑的。</w:t>
      </w:r>
    </w:p>
    <w:p w14:paraId="63E6250A">
      <w:pPr>
        <w:rPr>
          <w:rFonts w:hint="eastAsia" w:ascii="微软雅黑" w:hAnsi="微软雅黑" w:eastAsia="微软雅黑" w:cs="微软雅黑"/>
          <w:sz w:val="30"/>
          <w:szCs w:val="30"/>
        </w:rPr>
      </w:pPr>
    </w:p>
    <w:p w14:paraId="1C39F7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(1) the soul-trouble, that His people might not bear it; (2) He drank the cup of the garden, that they might not drink it; (3) He was forsaken on the cross, that they might never know that desertion.</w:t>
      </w:r>
    </w:p>
    <w:p w14:paraId="60248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祂承担了（1）灵魂的烦乱，使祂的子民不必承担；（2）祂喝了园子里的苦杯，使他们不必喝它；（3）祂在十字架上被遗弃，使他们永远不会体验那种遗弃。</w:t>
      </w:r>
    </w:p>
    <w:p w14:paraId="5EDC0371">
      <w:pPr>
        <w:rPr>
          <w:rFonts w:hint="eastAsia" w:ascii="微软雅黑" w:hAnsi="微软雅黑" w:eastAsia="微软雅黑" w:cs="微软雅黑"/>
          <w:sz w:val="30"/>
          <w:szCs w:val="30"/>
        </w:rPr>
      </w:pPr>
    </w:p>
    <w:p w14:paraId="4A282C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what sin is, and what it is to be severed from God, that we might never taste it; and He proclaimed with a loud voice the inconceivable agonies of that desertion, that He might convey to those who heard Him, or who should afterwards peruse His sufferings to the end of time, a due impression of the infinite weight of sin, and of the penal desertion it entails.</w:t>
      </w:r>
    </w:p>
    <w:p w14:paraId="68DE36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感受到了罪是什么，以及与神隔绝是什么滋味，使我们永远不必尝到它；祂大声宣告了那种遗弃的不可思议的痛苦，以便向那些听见祂的人、或以后阅读祂受苦直至时间尽头的人传达一种应有的印象：即罪的无限重量，以及它所带来的惩罚性遗弃。</w:t>
      </w:r>
    </w:p>
    <w:p w14:paraId="7917FD68">
      <w:pPr>
        <w:rPr>
          <w:rFonts w:hint="eastAsia" w:ascii="微软雅黑" w:hAnsi="微软雅黑" w:eastAsia="微软雅黑" w:cs="微软雅黑"/>
          <w:sz w:val="30"/>
          <w:szCs w:val="30"/>
        </w:rPr>
      </w:pPr>
    </w:p>
    <w:p w14:paraId="00BC3F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mental condition of the Son of God during this penal loss of God, and retribution for the sin which He made His own, it may be safely affirmed that He then experienced the essence of eternal death, or that sense of abandonment which will form the bitterest ingredient in the cup of the finally impenitent.</w:t>
      </w:r>
    </w:p>
    <w:p w14:paraId="252B9F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至于神之子在这种对神的惩罚性丧失、以及对祂视为己有之罪的报应期间的心理状态，可以肯定地说，祂当时经历了永恒死亡的本质，或者说那种被抛弃感，这将构成最后不悔改者杯中最苦涩的成分。</w:t>
      </w:r>
    </w:p>
    <w:p w14:paraId="54BEF23C">
      <w:pPr>
        <w:rPr>
          <w:rFonts w:hint="eastAsia" w:ascii="微软雅黑" w:hAnsi="微软雅黑" w:eastAsia="微软雅黑" w:cs="微软雅黑"/>
          <w:sz w:val="30"/>
          <w:szCs w:val="30"/>
        </w:rPr>
      </w:pPr>
    </w:p>
    <w:p w14:paraId="1E46F4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meaning of the sentence, "Thou shalt surely die."</w:t>
      </w:r>
    </w:p>
    <w:p w14:paraId="7C068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这就是判决的含义，“你必定死”。</w:t>
      </w:r>
    </w:p>
    <w:p w14:paraId="7F81B3FB">
      <w:pPr>
        <w:rPr>
          <w:rFonts w:hint="eastAsia" w:ascii="微软雅黑" w:hAnsi="微软雅黑" w:eastAsia="微软雅黑" w:cs="微软雅黑"/>
          <w:sz w:val="30"/>
          <w:szCs w:val="30"/>
        </w:rPr>
      </w:pPr>
    </w:p>
    <w:p w14:paraId="182688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second Adam been a mere man, there could have been no such vicarious work, because He would have been bound to full obedience on His own account, and that obedience could not have extended to others.</w:t>
      </w:r>
    </w:p>
    <w:p w14:paraId="7B6E8E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如果第二个亚当只是一个普通人，就不可能有这种代赎性的工作，因为祂自己就有义务完全顺服，而那种顺服不能延伸到他人身上。</w:t>
      </w:r>
    </w:p>
    <w:p w14:paraId="18371971">
      <w:pPr>
        <w:rPr>
          <w:rFonts w:hint="eastAsia" w:ascii="微软雅黑" w:hAnsi="微软雅黑" w:eastAsia="微软雅黑" w:cs="微软雅黑"/>
          <w:sz w:val="30"/>
          <w:szCs w:val="30"/>
        </w:rPr>
      </w:pPr>
    </w:p>
    <w:p w14:paraId="3B98C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second man, being the Son of God, rendered a vicarious obedience, and encountered a vicarious suffering, not necessary for Himself, and of infinite value.</w:t>
      </w:r>
    </w:p>
    <w:p w14:paraId="32DBF5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但第二个亚当作为神的儿子，履行了代赎性的顺服，并遭遇了代赎性的受苦，这并非为了祂自己，而是具有无限的价值。</w:t>
      </w:r>
    </w:p>
    <w:p w14:paraId="6A085670">
      <w:pPr>
        <w:rPr>
          <w:rFonts w:hint="eastAsia" w:ascii="微软雅黑" w:hAnsi="微软雅黑" w:eastAsia="微软雅黑" w:cs="微软雅黑"/>
          <w:sz w:val="30"/>
          <w:szCs w:val="30"/>
        </w:rPr>
      </w:pPr>
    </w:p>
    <w:p w14:paraId="584D01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of His divine person, the brief period of His agony was a fully adequate and perfect satisfaction for the sins of His people, from the infinite dignity and infinite merit of the sufferer.</w:t>
      </w:r>
    </w:p>
    <w:p w14:paraId="0AC55D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而且，因着祂神圣的位格，祂短暂的痛苦期，凭着受难者无限的尊贵和无限的功德，对祂子民的罪来说是完全充足且完美的补偿（satisfaction）。</w:t>
      </w:r>
    </w:p>
    <w:p w14:paraId="4B27D0FB">
      <w:pPr>
        <w:rPr>
          <w:rFonts w:hint="eastAsia" w:ascii="微软雅黑" w:hAnsi="微软雅黑" w:eastAsia="微软雅黑" w:cs="微软雅黑"/>
          <w:sz w:val="30"/>
          <w:szCs w:val="30"/>
        </w:rPr>
      </w:pPr>
    </w:p>
    <w:p w14:paraId="08C26B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XXII.—Single Expressions Used by Christ in Reference to a Work Given Him To Do.</w:t>
      </w:r>
    </w:p>
    <w:p w14:paraId="52887F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第二十二节——基督关于指派给祂的工作所使用的单一词句。</w:t>
      </w:r>
    </w:p>
    <w:p w14:paraId="497054B5">
      <w:pPr>
        <w:rPr>
          <w:rFonts w:hint="eastAsia" w:ascii="微软雅黑" w:hAnsi="微软雅黑" w:eastAsia="微软雅黑" w:cs="微软雅黑"/>
          <w:sz w:val="30"/>
          <w:szCs w:val="30"/>
        </w:rPr>
      </w:pPr>
    </w:p>
    <w:p w14:paraId="7F79EF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section we may put together some other expressions which fell from the lips of Christ in reference to the second element of the atonement, that is, to the nature of the atonement as a mediatorial work given Him to do.</w:t>
      </w:r>
    </w:p>
    <w:p w14:paraId="2086E9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在本节中，我们可以汇集一些基督口中所出的其他表达，这些表达涉及赎罪的第二个要素，即赎罪作为指派给祂去做的中保工作的性质。</w:t>
      </w:r>
    </w:p>
    <w:p w14:paraId="6C3CCC72">
      <w:pPr>
        <w:rPr>
          <w:rFonts w:hint="eastAsia" w:ascii="微软雅黑" w:hAnsi="微软雅黑" w:eastAsia="微软雅黑" w:cs="微软雅黑"/>
          <w:sz w:val="30"/>
          <w:szCs w:val="30"/>
        </w:rPr>
      </w:pPr>
    </w:p>
    <w:p w14:paraId="362C57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refer here to a work of active obedience not coincident with His teaching on earth, or with His life-communicating activity in heaven.</w:t>
      </w:r>
    </w:p>
    <w:p w14:paraId="6B259D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我们在这里指的是一项主动顺服的工作，这与祂在地上的教导、或祂在天上沟通生命的活动并不重合。</w:t>
      </w:r>
    </w:p>
    <w:p w14:paraId="6B527BF9">
      <w:pPr>
        <w:rPr>
          <w:rFonts w:hint="eastAsia" w:ascii="微软雅黑" w:hAnsi="微软雅黑" w:eastAsia="微软雅黑" w:cs="微软雅黑"/>
          <w:sz w:val="30"/>
          <w:szCs w:val="30"/>
        </w:rPr>
      </w:pPr>
    </w:p>
    <w:p w14:paraId="5302C2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both the teaching and the life-giving activity presuppose that mediatorial work, and proceed upon it.</w:t>
      </w:r>
    </w:p>
    <w:p w14:paraId="0C7403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因为教导和赐予生命的活动都以那项中保工作为前提，并以此为基础而展开。</w:t>
      </w:r>
    </w:p>
    <w:p w14:paraId="0855C348">
      <w:pPr>
        <w:rPr>
          <w:rFonts w:hint="eastAsia" w:ascii="微软雅黑" w:hAnsi="微软雅黑" w:eastAsia="微软雅黑" w:cs="微软雅黑"/>
          <w:sz w:val="30"/>
          <w:szCs w:val="30"/>
        </w:rPr>
      </w:pPr>
    </w:p>
    <w:p w14:paraId="37594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work of obedience, distinguished from the suffering which He bore, may be called the obverse of the titles to which we have already adverted.</w:t>
      </w:r>
    </w:p>
    <w:p w14:paraId="75189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这种有别于祂所受之苦的顺服工作，可以被称为我们已经提到的头衔的另一面。</w:t>
      </w:r>
    </w:p>
    <w:p w14:paraId="767FBB9C">
      <w:pPr>
        <w:rPr>
          <w:rFonts w:hint="eastAsia" w:ascii="微软雅黑" w:hAnsi="微软雅黑" w:eastAsia="微软雅黑" w:cs="微软雅黑"/>
          <w:sz w:val="30"/>
          <w:szCs w:val="30"/>
        </w:rPr>
      </w:pPr>
    </w:p>
    <w:p w14:paraId="36FDA5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another element or side of divine truth, and may be regarded as the complement of those sayings which represent the Lord Jesus as the sin-bearer.</w:t>
      </w:r>
    </w:p>
    <w:p w14:paraId="4B656D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它是神圣真理的另一个要素或方面，可以被视为那些将主耶稣描绘为担罪者之圣言的补充。</w:t>
      </w:r>
    </w:p>
    <w:p w14:paraId="5D9A8964">
      <w:pPr>
        <w:rPr>
          <w:rFonts w:hint="eastAsia" w:ascii="微软雅黑" w:hAnsi="微软雅黑" w:eastAsia="微软雅黑" w:cs="微软雅黑"/>
          <w:sz w:val="30"/>
          <w:szCs w:val="30"/>
        </w:rPr>
      </w:pPr>
    </w:p>
    <w:p w14:paraId="36B284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bore sin, not on the cross merely, but all His life through, was, regarded in Himself, the sinless doer of a divine work, and one who knew no sin.</w:t>
      </w:r>
    </w:p>
    <w:p w14:paraId="1330E2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那位不仅在十字架上、而且在一生中都承担罪的人，就其自身而言，是神圣工作的无罪执行者，是那不知罪的一位。</w:t>
      </w:r>
    </w:p>
    <w:p w14:paraId="23F9B818">
      <w:pPr>
        <w:rPr>
          <w:rFonts w:hint="eastAsia" w:ascii="微软雅黑" w:hAnsi="微软雅黑" w:eastAsia="微软雅黑" w:cs="微软雅黑"/>
          <w:sz w:val="30"/>
          <w:szCs w:val="30"/>
        </w:rPr>
      </w:pPr>
    </w:p>
    <w:p w14:paraId="60B828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little are these two elements disjoined in fact, though necessarily distinguished in idea, that the sinlessness of the Lord is presupposed in His whole work of sin-bearing and expiation.</w:t>
      </w:r>
    </w:p>
    <w:p w14:paraId="2B510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事实上，这两个要素很少脱节（尽管在理念上必须加以区分），主的无罪性是祂整个担罪和赎罪工作的前提。</w:t>
      </w:r>
    </w:p>
    <w:p w14:paraId="6DE3CE5D">
      <w:pPr>
        <w:rPr>
          <w:rFonts w:hint="eastAsia" w:ascii="微软雅黑" w:hAnsi="微软雅黑" w:eastAsia="微软雅黑" w:cs="微软雅黑"/>
          <w:sz w:val="30"/>
          <w:szCs w:val="30"/>
        </w:rPr>
      </w:pPr>
    </w:p>
    <w:p w14:paraId="1CBCF9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holy to stand for the unholy, pure for the impure, innocent for the guilty.</w:t>
      </w:r>
    </w:p>
    <w:p w14:paraId="47081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祂必须是圣洁的，才能代表不圣洁的人；纯洁的，代表不纯洁的人；无辜的，代表有罪的人。</w:t>
      </w:r>
    </w:p>
    <w:p w14:paraId="3A79E07C">
      <w:pPr>
        <w:rPr>
          <w:rFonts w:hint="eastAsia" w:ascii="微软雅黑" w:hAnsi="微软雅黑" w:eastAsia="微软雅黑" w:cs="微软雅黑"/>
          <w:sz w:val="30"/>
          <w:szCs w:val="30"/>
        </w:rPr>
      </w:pPr>
    </w:p>
    <w:p w14:paraId="0A70E6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two elements taken together—the curse-bearing life on the one hand, and the career of unsinning obedience on the other—furnish the rounded and complete idea of the atoning work which Christ finished in the days of His flesh.</w:t>
      </w:r>
    </w:p>
    <w:p w14:paraId="270CD6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这两个要素结合在一起——一方面是担当咒诅的生命，另一方面是不犯罪之顺服的历程——构成了基督在肉身日子里完成的赎罪工作的圆满且完整的理念。</w:t>
      </w:r>
    </w:p>
    <w:p w14:paraId="361B0DBF">
      <w:pPr>
        <w:rPr>
          <w:rFonts w:hint="eastAsia" w:ascii="微软雅黑" w:hAnsi="微软雅黑" w:eastAsia="微软雅黑" w:cs="微软雅黑"/>
          <w:sz w:val="30"/>
          <w:szCs w:val="30"/>
        </w:rPr>
      </w:pPr>
    </w:p>
    <w:p w14:paraId="47E37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more necessary to bring out this side of divine truth in connection with the atonement, because the whole subject of Christ's excellence, as the realized ideal of humanity, has of late received such copious elucidation.</w:t>
      </w:r>
    </w:p>
    <w:p w14:paraId="307D2E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在赎罪的背景下带出神圣真理的这一面尤为必要，因为基督作为实现的人类理想之卓越性的整个主题，近来得到了如此丰富的阐释。</w:t>
      </w:r>
    </w:p>
    <w:p w14:paraId="4D415BB5">
      <w:pPr>
        <w:rPr>
          <w:rFonts w:hint="eastAsia" w:ascii="微软雅黑" w:hAnsi="微软雅黑" w:eastAsia="微软雅黑" w:cs="微软雅黑"/>
          <w:sz w:val="30"/>
          <w:szCs w:val="30"/>
        </w:rPr>
      </w:pPr>
    </w:p>
    <w:p w14:paraId="7BAA4B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indeed, was canvassed in another interest than that which now engages our attention.</w:t>
      </w:r>
    </w:p>
    <w:p w14:paraId="7CFF5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事实上，这个问题是在另一种利益驱使下被讨论的，而非我们现在所关注的利益。</w:t>
      </w:r>
    </w:p>
    <w:p w14:paraId="3716B981">
      <w:pPr>
        <w:rPr>
          <w:rFonts w:hint="eastAsia" w:ascii="微软雅黑" w:hAnsi="微软雅黑" w:eastAsia="微软雅黑" w:cs="微软雅黑"/>
          <w:sz w:val="30"/>
          <w:szCs w:val="30"/>
        </w:rPr>
      </w:pPr>
    </w:p>
    <w:p w14:paraId="44EB71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reality of this historic person, as the moral miracle in our world, has been discussed as the life-question of the Church in our age, in opposition to a negation that would, if possible, call it in question.</w:t>
      </w:r>
    </w:p>
    <w:p w14:paraId="5C5641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这位历史人物作为我们世界中的道德神迹的真实性，已被作为我们这个时代教会的生命课题展开讨论，以反对那些如果可能的话就会对其提出质疑的否定论调。</w:t>
      </w:r>
    </w:p>
    <w:p w14:paraId="4E8A93A6">
      <w:pPr>
        <w:rPr>
          <w:rFonts w:hint="eastAsia" w:ascii="微软雅黑" w:hAnsi="微软雅黑" w:eastAsia="微软雅黑" w:cs="微软雅黑"/>
          <w:sz w:val="30"/>
          <w:szCs w:val="30"/>
        </w:rPr>
      </w:pPr>
    </w:p>
    <w:p w14:paraId="2A6DA2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victory has been won.</w:t>
      </w:r>
    </w:p>
    <w:p w14:paraId="2F2CAE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胜利已经赢得。</w:t>
      </w:r>
    </w:p>
    <w:p w14:paraId="43388443">
      <w:pPr>
        <w:rPr>
          <w:rFonts w:hint="eastAsia" w:ascii="微软雅黑" w:hAnsi="微软雅黑" w:eastAsia="微软雅黑" w:cs="微软雅黑"/>
          <w:sz w:val="30"/>
          <w:szCs w:val="30"/>
        </w:rPr>
      </w:pPr>
    </w:p>
    <w:p w14:paraId="34FFF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reality of His appearance in our world as the loftiest standard of moral excellence has been established beyond doubt or cavil.</w:t>
      </w:r>
    </w:p>
    <w:p w14:paraId="167365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祂作为道德卓越之最高标准出现在我们世界中的真实性已经确立，无可置疑。</w:t>
      </w:r>
    </w:p>
    <w:p w14:paraId="157AD63D">
      <w:pPr>
        <w:rPr>
          <w:rFonts w:hint="eastAsia" w:ascii="微软雅黑" w:hAnsi="微软雅黑" w:eastAsia="微软雅黑" w:cs="微软雅黑"/>
          <w:sz w:val="30"/>
          <w:szCs w:val="30"/>
        </w:rPr>
      </w:pPr>
    </w:p>
    <w:p w14:paraId="700B19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been compelled to confess that such an ideal could only exist in the conviction of the Church, because the actual reality had appeared.</w:t>
      </w:r>
    </w:p>
    <w:p w14:paraId="256D25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人们不得不承认，这样一种理想只能存在于教会的信念中，因为真实的实体已经显现。</w:t>
      </w:r>
    </w:p>
    <w:p w14:paraId="77CFBECD">
      <w:pPr>
        <w:rPr>
          <w:rFonts w:hint="eastAsia" w:ascii="微软雅黑" w:hAnsi="微软雅黑" w:eastAsia="微软雅黑" w:cs="微软雅黑"/>
          <w:sz w:val="30"/>
          <w:szCs w:val="30"/>
        </w:rPr>
      </w:pPr>
    </w:p>
    <w:p w14:paraId="30E4D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minds estranged from the true sense of Christianity have been so overpowered by the moral glory of that character as to acknowledge virtue how lovely, and to express their enthusiastic admiration of it.</w:t>
      </w:r>
    </w:p>
    <w:p w14:paraId="365B39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甚至那些疏远了基督教真谛的心灵，也被那品格的道德光辉所征服，以至于承认美德是多么可爱，并对之表达热情的赞美。</w:t>
      </w:r>
    </w:p>
    <w:p w14:paraId="3ECAF3D8">
      <w:pPr>
        <w:rPr>
          <w:rFonts w:hint="eastAsia" w:ascii="微软雅黑" w:hAnsi="微软雅黑" w:eastAsia="微软雅黑" w:cs="微软雅黑"/>
          <w:sz w:val="30"/>
          <w:szCs w:val="30"/>
        </w:rPr>
      </w:pPr>
    </w:p>
    <w:p w14:paraId="621091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matter cannot rest there.</w:t>
      </w:r>
    </w:p>
    <w:p w14:paraId="44666F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但事情不能止步于此。</w:t>
      </w:r>
    </w:p>
    <w:p w14:paraId="4EB9C07B">
      <w:pPr>
        <w:rPr>
          <w:rFonts w:hint="eastAsia" w:ascii="微软雅黑" w:hAnsi="微软雅黑" w:eastAsia="微软雅黑" w:cs="微软雅黑"/>
          <w:sz w:val="30"/>
          <w:szCs w:val="30"/>
        </w:rPr>
      </w:pPr>
    </w:p>
    <w:p w14:paraId="28B756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Christ is not a mere spectacle to be gazed upon as the embodiment of holiness or standard of perfection, without the light of which the world would be dark indeed.</w:t>
      </w:r>
    </w:p>
    <w:p w14:paraId="1AE74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基督的品格不仅仅是一个供人凝视的奇观，作为圣洁的化身或完美的标准，若没有祂的光，世界确实会是一片漆黑。</w:t>
      </w:r>
    </w:p>
    <w:p w14:paraId="6F9D80F2">
      <w:pPr>
        <w:rPr>
          <w:rFonts w:hint="eastAsia" w:ascii="微软雅黑" w:hAnsi="微软雅黑" w:eastAsia="微软雅黑" w:cs="微软雅黑"/>
          <w:sz w:val="30"/>
          <w:szCs w:val="30"/>
        </w:rPr>
      </w:pPr>
    </w:p>
    <w:p w14:paraId="70488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mere example to be followed, though the Church of all time will fix her eye upon it, to ennoble, elevate, and purify all her aims.</w:t>
      </w:r>
    </w:p>
    <w:p w14:paraId="649D8B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它也不仅仅是一个可以效法的榜样，尽管历代教会都会注视着它，以高尚、提升和净化她所有的目标。</w:t>
      </w:r>
    </w:p>
    <w:p w14:paraId="7E784A1C">
      <w:pPr>
        <w:rPr>
          <w:rFonts w:hint="eastAsia" w:ascii="微软雅黑" w:hAnsi="微软雅黑" w:eastAsia="微软雅黑" w:cs="微软雅黑"/>
          <w:sz w:val="30"/>
          <w:szCs w:val="30"/>
        </w:rPr>
      </w:pPr>
    </w:p>
    <w:p w14:paraId="5168CD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further regarded as underlying all His atonement, and as the work of one for many.</w:t>
      </w:r>
    </w:p>
    <w:p w14:paraId="4361F3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必须进一步将其视为祂整个赎罪工作的基础，并作为一人为众人的工作。</w:t>
      </w:r>
    </w:p>
    <w:p w14:paraId="5B3CA0BD">
      <w:pPr>
        <w:rPr>
          <w:rFonts w:hint="eastAsia" w:ascii="微软雅黑" w:hAnsi="微软雅黑" w:eastAsia="微软雅黑" w:cs="微软雅黑"/>
          <w:sz w:val="30"/>
          <w:szCs w:val="30"/>
        </w:rPr>
      </w:pPr>
    </w:p>
    <w:p w14:paraId="0147B9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defect in the modern delineations of Christ's character is, that while He is represented as the realized ideal of humanity, it is still too much as if He were but a unit in the species.</w:t>
      </w:r>
    </w:p>
    <w:p w14:paraId="27C658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现代对基督品格刻画的缺陷在于，虽然祂被描绘成实现的人类理想，但看起来仍然太像祂只是人类物种中的一个单位。</w:t>
      </w:r>
    </w:p>
    <w:p w14:paraId="62BAE7D3">
      <w:pPr>
        <w:rPr>
          <w:rFonts w:hint="eastAsia" w:ascii="微软雅黑" w:hAnsi="微软雅黑" w:eastAsia="微软雅黑" w:cs="微软雅黑"/>
          <w:sz w:val="30"/>
          <w:szCs w:val="30"/>
        </w:rPr>
      </w:pPr>
    </w:p>
    <w:p w14:paraId="0C2109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does the Lord describe Himself.</w:t>
      </w:r>
    </w:p>
    <w:p w14:paraId="75D3DE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主却不是这样描述自己的。</w:t>
      </w:r>
    </w:p>
    <w:p w14:paraId="6A278742">
      <w:pPr>
        <w:rPr>
          <w:rFonts w:hint="eastAsia" w:ascii="微软雅黑" w:hAnsi="微软雅黑" w:eastAsia="微软雅黑" w:cs="微软雅黑"/>
          <w:sz w:val="30"/>
          <w:szCs w:val="30"/>
        </w:rPr>
      </w:pPr>
    </w:p>
    <w:p w14:paraId="5AD41F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notice, that in every context where He mentions His work of obedience, He gives indications, more or less express, that He was conscious of standing in a unique position between God and man, and of mediating between them.</w:t>
      </w:r>
    </w:p>
    <w:p w14:paraId="336589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值得注意的是，在祂提到祂顺服工作的每一个上下文中，祂都或多或少地明确暗示，祂意识到自己站在神与人之间的独特位置上，并在这两者之间进行调解。</w:t>
      </w:r>
    </w:p>
    <w:p w14:paraId="3DDFA5FB">
      <w:pPr>
        <w:rPr>
          <w:rFonts w:hint="eastAsia" w:ascii="微软雅黑" w:hAnsi="微软雅黑" w:eastAsia="微软雅黑" w:cs="微软雅黑"/>
          <w:sz w:val="30"/>
          <w:szCs w:val="30"/>
        </w:rPr>
      </w:pPr>
    </w:p>
    <w:p w14:paraId="76434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never leaves His hearers to suppose that He was but one of many.</w:t>
      </w:r>
    </w:p>
    <w:p w14:paraId="2E0F8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祂从未让听众认为祂只是众人中的一员。</w:t>
      </w:r>
    </w:p>
    <w:p w14:paraId="4E47545F">
      <w:pPr>
        <w:rPr>
          <w:rFonts w:hint="eastAsia" w:ascii="微软雅黑" w:hAnsi="微软雅黑" w:eastAsia="微软雅黑" w:cs="微软雅黑"/>
          <w:sz w:val="30"/>
          <w:szCs w:val="30"/>
        </w:rPr>
      </w:pPr>
    </w:p>
    <w:p w14:paraId="4ABC98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uniformly speaks of Himself as performing a work in a mediatorial capacity, and acting as one for many.</w:t>
      </w:r>
    </w:p>
    <w:p w14:paraId="64114E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祂一贯地谈到自己是在以中保身份执行一项工作，并作为一人代表众人。</w:t>
      </w:r>
    </w:p>
    <w:p w14:paraId="1C6667B0">
      <w:pPr>
        <w:rPr>
          <w:rFonts w:hint="eastAsia" w:ascii="微软雅黑" w:hAnsi="微软雅黑" w:eastAsia="微软雅黑" w:cs="微软雅黑"/>
          <w:sz w:val="30"/>
          <w:szCs w:val="30"/>
        </w:rPr>
      </w:pPr>
    </w:p>
    <w:p w14:paraId="08D99E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already referred at large to the utterances of Christ which represent Him as leading a curse-bearing life through His whole course, we have next to notice His sinless obedience through the same extent of time, and in the very same actions.</w:t>
      </w:r>
    </w:p>
    <w:p w14:paraId="75DAC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在详细提及了那些将基督描绘为在其整个历程中过着担当咒诅之生活的圣言之后，我们接下来必须注意到祂在同样长的时间里、在完全相同的行动中的无罪顺服。</w:t>
      </w:r>
    </w:p>
    <w:p w14:paraId="1861CD98">
      <w:pPr>
        <w:rPr>
          <w:rFonts w:hint="eastAsia" w:ascii="微软雅黑" w:hAnsi="微软雅黑" w:eastAsia="微软雅黑" w:cs="微软雅黑"/>
          <w:sz w:val="30"/>
          <w:szCs w:val="30"/>
        </w:rPr>
      </w:pPr>
    </w:p>
    <w:p w14:paraId="7FE99D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two sides of His one work, and the one is as essential as the other for the expiation of sin.</w:t>
      </w:r>
    </w:p>
    <w:p w14:paraId="3D9953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这是祂同一项工作的两个方面，对于赎罪来说，两者同样重要。</w:t>
      </w:r>
    </w:p>
    <w:p w14:paraId="3B235FA4">
      <w:pPr>
        <w:rPr>
          <w:rFonts w:hint="eastAsia" w:ascii="微软雅黑" w:hAnsi="微软雅黑" w:eastAsia="微软雅黑" w:cs="微软雅黑"/>
          <w:sz w:val="30"/>
          <w:szCs w:val="30"/>
        </w:rPr>
      </w:pPr>
    </w:p>
    <w:p w14:paraId="0BA829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there is a double work, or that these two sides are separately meritorious; but the sin-bearer was necessarily one who knew no sin,—which, however, could not have been had there been any sin of omission or of commission.</w:t>
      </w:r>
    </w:p>
    <w:p w14:paraId="48002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并不是说有双重工作，或者这两个方面分别具有功德；担罪者必然是一位不知罪的人——然而，如果存在任何不作为之罪（omission）或作为之罪（commission），就不可能做到这一点。</w:t>
      </w:r>
    </w:p>
    <w:p w14:paraId="6EF1A8AC">
      <w:pPr>
        <w:rPr>
          <w:rFonts w:hint="eastAsia" w:ascii="微软雅黑" w:hAnsi="微软雅黑" w:eastAsia="微软雅黑" w:cs="微软雅黑"/>
          <w:sz w:val="30"/>
          <w:szCs w:val="30"/>
        </w:rPr>
      </w:pPr>
    </w:p>
    <w:p w14:paraId="357F3F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concur in the one work of atonement for sin.</w:t>
      </w:r>
    </w:p>
    <w:p w14:paraId="4032F9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它们共同促成了赎罪这一项工作。</w:t>
      </w:r>
    </w:p>
    <w:p w14:paraId="25852CC1">
      <w:pPr>
        <w:rPr>
          <w:rFonts w:hint="eastAsia" w:ascii="微软雅黑" w:hAnsi="微软雅黑" w:eastAsia="微软雅黑" w:cs="微软雅黑"/>
          <w:sz w:val="30"/>
          <w:szCs w:val="30"/>
        </w:rPr>
      </w:pPr>
    </w:p>
    <w:p w14:paraId="3DB07B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entering, then, on this obedience of three-and-thirty years as an indispensable element in the atonement, we shall commence at the point where the human consciousness of Christ first comes to light, as apprehending His work; and it is descriptive of His whole private life.</w:t>
      </w:r>
    </w:p>
    <w:p w14:paraId="1E63D1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那么，在将这三十三年的顺服作为赎罪中不可或缺的要素进行探讨时，我们将从基督的人类意识首次显现、并领会祂工作的那个点开始；这描述了祂整个私人生活。</w:t>
      </w:r>
    </w:p>
    <w:p w14:paraId="00E9AEEB">
      <w:pPr>
        <w:rPr>
          <w:rFonts w:hint="eastAsia" w:ascii="微软雅黑" w:hAnsi="微软雅黑" w:eastAsia="微软雅黑" w:cs="微软雅黑"/>
          <w:sz w:val="30"/>
          <w:szCs w:val="30"/>
        </w:rPr>
      </w:pPr>
    </w:p>
    <w:p w14:paraId="1F8A85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"Wist ye not that I must be about my Fathers business?" (Luke ii. 49.)</w:t>
      </w:r>
    </w:p>
    <w:p w14:paraId="7024A4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“岂不知我应当以我父的事为念吗？”（路加福音 2:49）。</w:t>
      </w:r>
    </w:p>
    <w:p w14:paraId="1236D50F">
      <w:pPr>
        <w:rPr>
          <w:rFonts w:hint="eastAsia" w:ascii="微软雅黑" w:hAnsi="微软雅黑" w:eastAsia="微软雅黑" w:cs="微软雅黑"/>
          <w:sz w:val="30"/>
          <w:szCs w:val="30"/>
        </w:rPr>
      </w:pPr>
    </w:p>
    <w:p w14:paraId="6C2CE4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first recorded utterance of the Lord shows that already, at the age of twelve, He knew His peculiar character.</w:t>
      </w:r>
    </w:p>
    <w:p w14:paraId="3E752C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主的这句有记载的最早圣言表明，早在十二岁时，祂就知道自己独特的身份。</w:t>
      </w:r>
    </w:p>
    <w:p w14:paraId="4AB6DCD4">
      <w:pPr>
        <w:rPr>
          <w:rFonts w:hint="eastAsia" w:ascii="微软雅黑" w:hAnsi="微软雅黑" w:eastAsia="微软雅黑" w:cs="微软雅黑"/>
          <w:sz w:val="30"/>
          <w:szCs w:val="30"/>
        </w:rPr>
      </w:pPr>
    </w:p>
    <w:p w14:paraId="31162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boy lingered in the temple, occupied with meditations bearing on His office, hearing and asking questions after the parents had set out on their homeward journey, only discovered His exalted mind, from which all boyish things were removed, His deep judgment and quick understanding, and His ardent desire to be prepared for the high destiny before Him.</w:t>
      </w:r>
    </w:p>
    <w:p w14:paraId="31AFAE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父母踏上归途后，这少年留在圣殿中，忙于与祂职分相关的默想（meditations），听道并询问，这只展现了祂那超越了所有孩童之事的崇高心志、祂深邃的判断力和敏捷的理解力，以及祂渴望为摆在祂面前的崇高天命做好准备的热切愿望。</w:t>
      </w:r>
    </w:p>
    <w:p w14:paraId="313DFACF">
      <w:pPr>
        <w:rPr>
          <w:rFonts w:hint="eastAsia" w:ascii="微软雅黑" w:hAnsi="微软雅黑" w:eastAsia="微软雅黑" w:cs="微软雅黑"/>
          <w:sz w:val="30"/>
          <w:szCs w:val="30"/>
        </w:rPr>
      </w:pPr>
    </w:p>
    <w:p w14:paraId="0DE1AE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mother put Him on His defence, asking, with a certain measure of complaint, why He had so dealt with them, the reply was, that there was a sacred must in it, that His Father's authority was paramount, and that to Him He owed a higher obedience.</w:t>
      </w:r>
    </w:p>
    <w:p w14:paraId="4BADD4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当祂的母亲要求祂为自己辩护，并带着某种程度的抱怨询问祂为何这样待他们时，祂的回答是，这其中有一种神圣的“必须”，祂父的权柄是至高无上的，祂对父负有更高的顺服责任。</w:t>
      </w:r>
    </w:p>
    <w:p w14:paraId="1E6D185B">
      <w:pPr>
        <w:rPr>
          <w:rFonts w:hint="eastAsia" w:ascii="微软雅黑" w:hAnsi="微软雅黑" w:eastAsia="微软雅黑" w:cs="微软雅黑"/>
          <w:sz w:val="30"/>
          <w:szCs w:val="30"/>
        </w:rPr>
      </w:pPr>
    </w:p>
    <w:p w14:paraId="0082C0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alter the meaning whether we translate, "in my Father's house," or "in my Father's things," as the one involves the other.</w:t>
      </w:r>
    </w:p>
    <w:p w14:paraId="374972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无论我们翻译为“在我父的家里”还是“在我父的事里”，都不会改变其含义，因为两者互相关联。</w:t>
      </w:r>
    </w:p>
    <w:p w14:paraId="592DD269">
      <w:pPr>
        <w:rPr>
          <w:rFonts w:hint="eastAsia" w:ascii="微软雅黑" w:hAnsi="微软雅黑" w:eastAsia="微软雅黑" w:cs="微软雅黑"/>
          <w:sz w:val="30"/>
          <w:szCs w:val="30"/>
        </w:rPr>
      </w:pPr>
    </w:p>
    <w:p w14:paraId="1EE93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taken, then, as the rule or formula of Christ's subjection to man.</w:t>
      </w:r>
    </w:p>
    <w:p w14:paraId="5C82E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因此，这可以被视为基督服从于人的法则或准则。</w:t>
      </w:r>
    </w:p>
    <w:p w14:paraId="641D23E7">
      <w:pPr>
        <w:rPr>
          <w:rFonts w:hint="eastAsia" w:ascii="微软雅黑" w:hAnsi="微软雅黑" w:eastAsia="微软雅黑" w:cs="微软雅黑"/>
          <w:sz w:val="30"/>
          <w:szCs w:val="30"/>
        </w:rPr>
      </w:pPr>
    </w:p>
    <w:p w14:paraId="2FBE41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controlled or regulated, sometimes, as in this case, suspended by the higher claims of His Father's service.</w:t>
      </w:r>
    </w:p>
    <w:p w14:paraId="2507F8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这种服从受制于、或调节于父之服事的更高要求，有时（如此次情况）甚至因此而中止。</w:t>
      </w:r>
    </w:p>
    <w:p w14:paraId="0CD4C632">
      <w:pPr>
        <w:rPr>
          <w:rFonts w:hint="eastAsia" w:ascii="微软雅黑" w:hAnsi="微软雅黑" w:eastAsia="微软雅黑" w:cs="微软雅黑"/>
          <w:sz w:val="30"/>
          <w:szCs w:val="30"/>
        </w:rPr>
      </w:pPr>
    </w:p>
    <w:p w14:paraId="2C4B56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gently reminds the parents that they should have known this: wist ye not?</w:t>
      </w:r>
    </w:p>
    <w:p w14:paraId="09A29E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祂温柔地提醒父母，他们本该知道这一点：岂不知吗？</w:t>
      </w:r>
    </w:p>
    <w:p w14:paraId="2EDDE1A0">
      <w:pPr>
        <w:rPr>
          <w:rFonts w:hint="eastAsia" w:ascii="微软雅黑" w:hAnsi="微软雅黑" w:eastAsia="微软雅黑" w:cs="微软雅黑"/>
          <w:sz w:val="30"/>
          <w:szCs w:val="30"/>
        </w:rPr>
      </w:pPr>
    </w:p>
    <w:p w14:paraId="7ACAC4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have known it from what had been announced to them, in many ways.</w:t>
      </w:r>
    </w:p>
    <w:p w14:paraId="34843D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他们本可以从通过许多方式向他们宣告的事情中知道这一点。</w:t>
      </w:r>
    </w:p>
    <w:p w14:paraId="4837C15D">
      <w:pPr>
        <w:rPr>
          <w:rFonts w:hint="eastAsia" w:ascii="微软雅黑" w:hAnsi="微软雅黑" w:eastAsia="微软雅黑" w:cs="微软雅黑"/>
          <w:sz w:val="30"/>
          <w:szCs w:val="30"/>
        </w:rPr>
      </w:pPr>
    </w:p>
    <w:p w14:paraId="4ABC32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showed paramount obedience to His Father above what could be claimed by man, as if He would say, "This is no disobedience to you, but only an act of higher obedience to my Father."</w:t>
      </w:r>
    </w:p>
    <w:p w14:paraId="02C09C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祂由此展示了对父的至高顺服，超过了人所能要求的顺服，仿佛在说：“这并非对你们的不顺从，而只是对父更高层次的顺从。”</w:t>
      </w:r>
    </w:p>
    <w:p w14:paraId="2D749A37">
      <w:pPr>
        <w:rPr>
          <w:rFonts w:hint="eastAsia" w:ascii="微软雅黑" w:hAnsi="微软雅黑" w:eastAsia="微软雅黑" w:cs="微软雅黑"/>
          <w:sz w:val="30"/>
          <w:szCs w:val="30"/>
        </w:rPr>
      </w:pPr>
    </w:p>
    <w:p w14:paraId="0FC452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argues holy zeal, an unreserved devotedness to God, and deep delight in the things of God.</w:t>
      </w:r>
    </w:p>
    <w:p w14:paraId="1514E4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这体现了圣洁的热忱、对神毫无保留的献身，以及对神之事物的深切喜爱。</w:t>
      </w:r>
    </w:p>
    <w:p w14:paraId="1BFBA442">
      <w:pPr>
        <w:rPr>
          <w:rFonts w:hint="eastAsia" w:ascii="微软雅黑" w:hAnsi="微软雅黑" w:eastAsia="微软雅黑" w:cs="微软雅黑"/>
          <w:sz w:val="30"/>
          <w:szCs w:val="30"/>
        </w:rPr>
      </w:pPr>
    </w:p>
    <w:p w14:paraId="759254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sinless excellence of Christ was, in one respect, only the evolution or acting out of His inner nature.</w:t>
      </w:r>
    </w:p>
    <w:p w14:paraId="07467ED9">
      <w:pPr>
        <w:rPr>
          <w:rFonts w:hint="eastAsia" w:ascii="微软雅黑" w:hAnsi="微软雅黑" w:eastAsia="微软雅黑" w:cs="微软雅黑"/>
          <w:sz w:val="30"/>
          <w:szCs w:val="30"/>
        </w:rPr>
      </w:pPr>
    </w:p>
    <w:p w14:paraId="5490F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基督无罪的卓越性，在某一方面，只是祂内在本质的演进或表现。</w:t>
      </w:r>
    </w:p>
    <w:p w14:paraId="675A9188">
      <w:pPr>
        <w:rPr>
          <w:rFonts w:hint="eastAsia" w:ascii="微软雅黑" w:hAnsi="微软雅黑" w:eastAsia="微软雅黑" w:cs="微软雅黑"/>
          <w:sz w:val="30"/>
          <w:szCs w:val="30"/>
        </w:rPr>
      </w:pPr>
    </w:p>
    <w:p w14:paraId="379DDB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 corresponding to the idea of man, His nature possessed an intrinsic purity and elevation before any of His deeds were done.</w:t>
      </w:r>
    </w:p>
    <w:p w14:paraId="4F5DF5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作为符合人性理念的人，祂的本性在祂做出任何行为之前，就拥有一种内在的纯洁与崇高。</w:t>
      </w:r>
    </w:p>
    <w:p w14:paraId="665CEC5B">
      <w:pPr>
        <w:rPr>
          <w:rFonts w:hint="eastAsia" w:ascii="微软雅黑" w:hAnsi="微软雅黑" w:eastAsia="微软雅黑" w:cs="微软雅黑"/>
          <w:sz w:val="30"/>
          <w:szCs w:val="30"/>
        </w:rPr>
      </w:pPr>
    </w:p>
    <w:p w14:paraId="21125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being before doing; and in this light His deeds and words only revealed what He already was.</w:t>
      </w:r>
    </w:p>
    <w:p w14:paraId="17E15A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在行动之前必须先有存在（being）；从这个角度看，祂的言行只是揭示了祂本来的面目。</w:t>
      </w:r>
    </w:p>
    <w:p w14:paraId="04B6D367">
      <w:pPr>
        <w:rPr>
          <w:rFonts w:hint="eastAsia" w:ascii="微软雅黑" w:hAnsi="微软雅黑" w:eastAsia="微软雅黑" w:cs="微软雅黑"/>
          <w:sz w:val="30"/>
          <w:szCs w:val="30"/>
        </w:rPr>
      </w:pPr>
    </w:p>
    <w:p w14:paraId="6DB5F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by no means exhausts the idea of the Lord's sinless obedience, which takes for granted that He was to be proved and tested; and hence He is described as learning obedience by the things He suffered.</w:t>
      </w:r>
    </w:p>
    <w:p w14:paraId="0219E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但这绝非穷尽了主无罪顺服的理念，因为这种理念预设了祂是要经过验证和测试的；因此祂被描述为因所受的苦难学了顺从。</w:t>
      </w:r>
    </w:p>
    <w:p w14:paraId="0238BEE0">
      <w:pPr>
        <w:rPr>
          <w:rFonts w:hint="eastAsia" w:ascii="微软雅黑" w:hAnsi="微软雅黑" w:eastAsia="微软雅黑" w:cs="微软雅黑"/>
          <w:sz w:val="30"/>
          <w:szCs w:val="30"/>
        </w:rPr>
      </w:pPr>
    </w:p>
    <w:p w14:paraId="226302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seek not mine own will, but the will of Him that sent Me" (John v. 30).</w:t>
      </w:r>
    </w:p>
    <w:p w14:paraId="3B5C22F1">
      <w:pPr>
        <w:rPr>
          <w:rFonts w:hint="eastAsia" w:ascii="微软雅黑" w:hAnsi="微软雅黑" w:eastAsia="微软雅黑" w:cs="微软雅黑"/>
          <w:sz w:val="30"/>
          <w:szCs w:val="30"/>
        </w:rPr>
      </w:pPr>
    </w:p>
    <w:p w14:paraId="48185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“我不求自己的意思，只求那差我来者的意思”（约翰福音 5:30）。</w:t>
      </w:r>
    </w:p>
    <w:p w14:paraId="12CAA3D6">
      <w:pPr>
        <w:rPr>
          <w:rFonts w:hint="eastAsia" w:ascii="微软雅黑" w:hAnsi="微软雅黑" w:eastAsia="微软雅黑" w:cs="微软雅黑"/>
          <w:sz w:val="30"/>
          <w:szCs w:val="30"/>
        </w:rPr>
      </w:pPr>
    </w:p>
    <w:p w14:paraId="4C85F5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single principle that guided that holy life was obedience to the will of God.</w:t>
      </w:r>
    </w:p>
    <w:p w14:paraId="71D83F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引导那圣洁生活的唯一原则就是顺服神的旨意。</w:t>
      </w:r>
    </w:p>
    <w:p w14:paraId="7DB4D506">
      <w:pPr>
        <w:rPr>
          <w:rFonts w:hint="eastAsia" w:ascii="微软雅黑" w:hAnsi="微软雅黑" w:eastAsia="微软雅黑" w:cs="微软雅黑"/>
          <w:sz w:val="30"/>
          <w:szCs w:val="30"/>
        </w:rPr>
      </w:pPr>
    </w:p>
    <w:p w14:paraId="58365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was a step taken or a moment spent but in unconditional subjection to the will of God, which was more to Him than His necessary food (John iv. 34).</w:t>
      </w:r>
    </w:p>
    <w:p w14:paraId="17D704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祂所走的每一步、所度过的每一刻，都无条件地服从神的旨意，这旨意对祂而言比祂日用的饮食更为重要（约翰福音 4:34）。</w:t>
      </w:r>
    </w:p>
    <w:p w14:paraId="7EDA06E3">
      <w:pPr>
        <w:rPr>
          <w:rFonts w:hint="eastAsia" w:ascii="微软雅黑" w:hAnsi="微软雅黑" w:eastAsia="微软雅黑" w:cs="微软雅黑"/>
          <w:sz w:val="30"/>
          <w:szCs w:val="30"/>
        </w:rPr>
      </w:pPr>
    </w:p>
    <w:p w14:paraId="41AD0E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notwithstanding the objection taken by some, and especially by the Romanists, to the idea that Jesus exercised faith, it must be maintained, on the clearest grounds of Scripture, that His whole obedience flowed from faith and love.</w:t>
      </w:r>
    </w:p>
    <w:p w14:paraId="1B996F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尽管有些人，特别是天主教徒（Romanists），反对耶稣也运用信心的说法，但根据圣经最清晰的根据，必须坚持认为祂的全部顺服都流淌自信心与爱心。</w:t>
      </w:r>
    </w:p>
    <w:p w14:paraId="5F6238F8">
      <w:pPr>
        <w:rPr>
          <w:rFonts w:hint="eastAsia" w:ascii="微软雅黑" w:hAnsi="微软雅黑" w:eastAsia="微软雅黑" w:cs="微软雅黑"/>
          <w:sz w:val="30"/>
          <w:szCs w:val="30"/>
        </w:rPr>
      </w:pPr>
    </w:p>
    <w:p w14:paraId="13ADBE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root of it.</w:t>
      </w:r>
    </w:p>
    <w:p w14:paraId="11F7B0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它们是顺服的根源。</w:t>
      </w:r>
    </w:p>
    <w:p w14:paraId="672DD0F7">
      <w:pPr>
        <w:rPr>
          <w:rFonts w:hint="eastAsia" w:ascii="微软雅黑" w:hAnsi="微软雅黑" w:eastAsia="微软雅黑" w:cs="微软雅黑"/>
          <w:sz w:val="30"/>
          <w:szCs w:val="30"/>
        </w:rPr>
      </w:pPr>
    </w:p>
    <w:p w14:paraId="44706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we to imagine that, in a world of sin, the sinless obedience of Jesus could be exercised without a certain measure of conflict with natural inclination.</w:t>
      </w:r>
    </w:p>
    <w:p w14:paraId="18F429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我们也不该想象，在一个充满罪恶的世界里，耶稣无罪的顺服可以在不与自然倾向（natural inclination）产生某种程度冲突的情况下实行。</w:t>
      </w:r>
    </w:p>
    <w:p w14:paraId="557A0293">
      <w:pPr>
        <w:rPr>
          <w:rFonts w:hint="eastAsia" w:ascii="微软雅黑" w:hAnsi="微软雅黑" w:eastAsia="微软雅黑" w:cs="微软雅黑"/>
          <w:sz w:val="30"/>
          <w:szCs w:val="30"/>
        </w:rPr>
      </w:pPr>
    </w:p>
    <w:p w14:paraId="69E6F6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Possessor of true humanity, and with feelings far more susceptible than are found in ordinary men, He naturally recoiled, as we do, from pain and suffering, agony and woe.</w:t>
      </w:r>
    </w:p>
    <w:p w14:paraId="123CA3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作为真实人性的持有者，祂拥有比常人更敏感的感受，祂像我们一样，在本能上对痛苦、受难、极大的痛苦和祸患感到退缩。</w:t>
      </w:r>
    </w:p>
    <w:p w14:paraId="2522E6BD">
      <w:pPr>
        <w:rPr>
          <w:rFonts w:hint="eastAsia" w:ascii="微软雅黑" w:hAnsi="微软雅黑" w:eastAsia="微软雅黑" w:cs="微软雅黑"/>
          <w:sz w:val="30"/>
          <w:szCs w:val="30"/>
        </w:rPr>
      </w:pPr>
    </w:p>
    <w:p w14:paraId="01A5FA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will was ever in subordination to the Father's will, and in harmony with it, notwithstanding the sinless conflict of natural inclination which may be traced in Gethsemane and elsewhere.</w:t>
      </w:r>
    </w:p>
    <w:p w14:paraId="21306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尽管在客西马尼园和其他地方可以追溯到自然倾向那无罪的冲突，但祂的意志始终服从于父的旨意，并与之和谐一致。</w:t>
      </w:r>
    </w:p>
    <w:p w14:paraId="109DB739">
      <w:pPr>
        <w:rPr>
          <w:rFonts w:hint="eastAsia" w:ascii="微软雅黑" w:hAnsi="微软雅黑" w:eastAsia="微软雅黑" w:cs="微软雅黑"/>
          <w:sz w:val="30"/>
          <w:szCs w:val="30"/>
        </w:rPr>
      </w:pPr>
    </w:p>
    <w:p w14:paraId="060930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shows, indeed, that He was very man, with human feelings and susceptibilities.</w:t>
      </w:r>
    </w:p>
    <w:p w14:paraId="57D9F2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这确实仅仅表明祂是真实的人，具有人的情感和敏感性。</w:t>
      </w:r>
    </w:p>
    <w:p w14:paraId="51F92AB8">
      <w:pPr>
        <w:rPr>
          <w:rFonts w:hint="eastAsia" w:ascii="微软雅黑" w:hAnsi="微软雅黑" w:eastAsia="微软雅黑" w:cs="微软雅黑"/>
          <w:sz w:val="30"/>
          <w:szCs w:val="30"/>
        </w:rPr>
      </w:pPr>
    </w:p>
    <w:p w14:paraId="011BC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one formed purpose, aspiration, or desire either entertained or cherished, that was not in full, everlasting, perfect accord with the will of God.</w:t>
      </w:r>
    </w:p>
    <w:p w14:paraId="410B38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祂从未产生、抱持或珍视过任何一个不与神的旨意完全、永恒、完美契合的意图、抱负或欲望。</w:t>
      </w:r>
    </w:p>
    <w:p w14:paraId="1DB2A390">
      <w:pPr>
        <w:rPr>
          <w:rFonts w:hint="eastAsia" w:ascii="微软雅黑" w:hAnsi="微软雅黑" w:eastAsia="微软雅黑" w:cs="微软雅黑"/>
          <w:sz w:val="30"/>
          <w:szCs w:val="30"/>
        </w:rPr>
      </w:pPr>
    </w:p>
    <w:p w14:paraId="327506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His obedience was ever acceptable and entitled to reward, because it was never a yielding to natural liking, or out of keeping with the appointment of His Father.</w:t>
      </w:r>
    </w:p>
    <w:p w14:paraId="1F4E11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因此，祂的顺服始终是可蒙悦纳的，并且理应获得赏赐，因为它从未屈从于自然的喜好，也从未违背父的委派。</w:t>
      </w:r>
    </w:p>
    <w:p w14:paraId="729D6C8E">
      <w:pPr>
        <w:rPr>
          <w:rFonts w:hint="eastAsia" w:ascii="微软雅黑" w:hAnsi="微软雅黑" w:eastAsia="微软雅黑" w:cs="微软雅黑"/>
          <w:sz w:val="30"/>
          <w:szCs w:val="30"/>
        </w:rPr>
      </w:pPr>
    </w:p>
    <w:p w14:paraId="0EF79A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seek not mine own glory" (John viii. 56).</w:t>
      </w:r>
    </w:p>
    <w:p w14:paraId="04A08D34">
      <w:pPr>
        <w:rPr>
          <w:rFonts w:hint="eastAsia" w:ascii="微软雅黑" w:hAnsi="微软雅黑" w:eastAsia="微软雅黑" w:cs="微软雅黑"/>
          <w:sz w:val="30"/>
          <w:szCs w:val="30"/>
        </w:rPr>
      </w:pPr>
    </w:p>
    <w:p w14:paraId="76B434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“我不求自己的荣耀”（约翰福音 8:56）。</w:t>
      </w:r>
    </w:p>
    <w:p w14:paraId="7ECE050A">
      <w:pPr>
        <w:rPr>
          <w:rFonts w:hint="eastAsia" w:ascii="微软雅黑" w:hAnsi="微软雅黑" w:eastAsia="微软雅黑" w:cs="微软雅黑"/>
          <w:sz w:val="30"/>
          <w:szCs w:val="30"/>
        </w:rPr>
      </w:pPr>
    </w:p>
    <w:p w14:paraId="676FF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humility lies the foundation of Christ's moral excellence.</w:t>
      </w:r>
    </w:p>
    <w:p w14:paraId="73AAD9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基督道德上的卓越之基石就在于这种谦卑。</w:t>
      </w:r>
    </w:p>
    <w:p w14:paraId="61EF7768">
      <w:pPr>
        <w:rPr>
          <w:rFonts w:hint="eastAsia" w:ascii="微软雅黑" w:hAnsi="微软雅黑" w:eastAsia="微软雅黑" w:cs="微软雅黑"/>
          <w:sz w:val="30"/>
          <w:szCs w:val="30"/>
        </w:rPr>
      </w:pPr>
    </w:p>
    <w:p w14:paraId="7FD6B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humility of Jesus found expression in a constant renunciation of His own honour.</w:t>
      </w:r>
    </w:p>
    <w:p w14:paraId="1A5348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耶稣的谦卑体现在祂对自己荣耀的不断舍弃中。</w:t>
      </w:r>
    </w:p>
    <w:p w14:paraId="34194B49">
      <w:pPr>
        <w:rPr>
          <w:rFonts w:hint="eastAsia" w:ascii="微软雅黑" w:hAnsi="微软雅黑" w:eastAsia="微软雅黑" w:cs="微软雅黑"/>
          <w:sz w:val="30"/>
          <w:szCs w:val="30"/>
        </w:rPr>
      </w:pPr>
    </w:p>
    <w:p w14:paraId="4ABF8A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that He lived in another element and before another public than that of human opinion, which attaches weight only to that which is ostentatious, or comes recommended by success or marked superiority in the race of life.</w:t>
      </w:r>
    </w:p>
    <w:p w14:paraId="09D4F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这表明祂生活在另一种境界中，面对的是另一种公众，而非仅仅关注那些虚饰的、或因成功或在生活竞争中显出优越性而被推崇的人类舆论。</w:t>
      </w:r>
    </w:p>
    <w:p w14:paraId="166A932B">
      <w:pPr>
        <w:rPr>
          <w:rFonts w:hint="eastAsia" w:ascii="微软雅黑" w:hAnsi="微软雅黑" w:eastAsia="微软雅黑" w:cs="微软雅黑"/>
          <w:sz w:val="30"/>
          <w:szCs w:val="30"/>
        </w:rPr>
      </w:pPr>
    </w:p>
    <w:p w14:paraId="324B3B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public before which He acted was not human opinion, but the eye of His Father, before whose perfections all the distinctions of man, as well as all their praise and honour, are little and puny indeed.</w:t>
      </w:r>
    </w:p>
    <w:p w14:paraId="45ACDD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祂行事所面对的公众不是人类的舆论，而是父的眼睛；在父的完美面前，人类所有的地位区别，以及他们所有的赞美和荣誉，确实都是微不足道且渺小的。</w:t>
      </w:r>
    </w:p>
    <w:p w14:paraId="032E9424">
      <w:pPr>
        <w:rPr>
          <w:rFonts w:hint="eastAsia" w:ascii="微软雅黑" w:hAnsi="微软雅黑" w:eastAsia="微软雅黑" w:cs="微软雅黑"/>
          <w:sz w:val="30"/>
          <w:szCs w:val="30"/>
        </w:rPr>
      </w:pPr>
    </w:p>
    <w:p w14:paraId="124985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wish to rise, but to abase Himself: "I am among you as one that serveth."</w:t>
      </w:r>
    </w:p>
    <w:p w14:paraId="3EB0A1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祂不求高升，反而降卑自己：“我在你们中间如同服事人的。”</w:t>
      </w:r>
    </w:p>
    <w:p w14:paraId="1222A77D">
      <w:pPr>
        <w:rPr>
          <w:rFonts w:hint="eastAsia" w:ascii="微软雅黑" w:hAnsi="微软雅黑" w:eastAsia="微软雅黑" w:cs="微软雅黑"/>
          <w:sz w:val="30"/>
          <w:szCs w:val="30"/>
        </w:rPr>
      </w:pPr>
    </w:p>
    <w:p w14:paraId="099574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 exalted and excellent, He was more humble than any creature in the universe.</w:t>
      </w:r>
    </w:p>
    <w:p w14:paraId="71D60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尽管祂如此崇高和卓越，祂却比宇宙中任何受造物都更加谦卑。</w:t>
      </w:r>
    </w:p>
    <w:p w14:paraId="36044AD5">
      <w:pPr>
        <w:rPr>
          <w:rFonts w:hint="eastAsia" w:ascii="微软雅黑" w:hAnsi="微软雅黑" w:eastAsia="微软雅黑" w:cs="微软雅黑"/>
          <w:sz w:val="30"/>
          <w:szCs w:val="30"/>
        </w:rPr>
      </w:pPr>
    </w:p>
    <w:p w14:paraId="208F6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always those things that please Him" (John viii. 29).</w:t>
      </w:r>
    </w:p>
    <w:p w14:paraId="27E7E5B4">
      <w:pPr>
        <w:rPr>
          <w:rFonts w:hint="eastAsia" w:ascii="微软雅黑" w:hAnsi="微软雅黑" w:eastAsia="微软雅黑" w:cs="微软雅黑"/>
          <w:sz w:val="30"/>
          <w:szCs w:val="30"/>
        </w:rPr>
      </w:pPr>
    </w:p>
    <w:p w14:paraId="3D4D9E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“我常做祂所喜悦的事”（约翰福音 8:29）。</w:t>
      </w:r>
    </w:p>
    <w:p w14:paraId="163277DA">
      <w:pPr>
        <w:rPr>
          <w:rFonts w:hint="eastAsia" w:ascii="微软雅黑" w:hAnsi="微软雅黑" w:eastAsia="微软雅黑" w:cs="微软雅黑"/>
          <w:sz w:val="30"/>
          <w:szCs w:val="30"/>
        </w:rPr>
      </w:pPr>
    </w:p>
    <w:p w14:paraId="79BA37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constant service, uninterrupted in duration and perfect in degree, is described by Him as extending over all the stages of human life, and as filling all its spheres.</w:t>
      </w:r>
    </w:p>
    <w:p w14:paraId="619D4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这种在时间上从未中断、在程度上全然完美的持续服事，被祂描述为贯穿了人类生活的各个阶段，并充盈了生活的各个领域。</w:t>
      </w:r>
    </w:p>
    <w:p w14:paraId="12250E62">
      <w:pPr>
        <w:rPr>
          <w:rFonts w:hint="eastAsia" w:ascii="微软雅黑" w:hAnsi="微软雅黑" w:eastAsia="微软雅黑" w:cs="微软雅黑"/>
          <w:sz w:val="30"/>
          <w:szCs w:val="30"/>
        </w:rPr>
      </w:pPr>
    </w:p>
    <w:p w14:paraId="531B1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Jesus of Nazareth brings before us human life in its full-orbed completeness, and in the perfect equipoise of all the virtues.</w:t>
      </w:r>
    </w:p>
    <w:p w14:paraId="400BA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拿撒勒人耶稣的历史向我们展示了圆满完整的人类生活，以及所有美德的完美平衡。</w:t>
      </w:r>
    </w:p>
    <w:p w14:paraId="3B18D878">
      <w:pPr>
        <w:rPr>
          <w:rFonts w:hint="eastAsia" w:ascii="微软雅黑" w:hAnsi="微软雅黑" w:eastAsia="微软雅黑" w:cs="微软雅黑"/>
          <w:sz w:val="30"/>
          <w:szCs w:val="30"/>
        </w:rPr>
      </w:pPr>
    </w:p>
    <w:p w14:paraId="7CBE1D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did not interfere with, but rather helped, the intense activity and energy, in which He passed His life.</w:t>
      </w:r>
    </w:p>
    <w:p w14:paraId="3C868E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然而，这并没有干扰、反而助长了祂度过一生时的那种强烈的活动力和能量。</w:t>
      </w:r>
    </w:p>
    <w:p w14:paraId="0CCD04D2">
      <w:pPr>
        <w:rPr>
          <w:rFonts w:hint="eastAsia" w:ascii="微软雅黑" w:hAnsi="微软雅黑" w:eastAsia="微软雅黑" w:cs="微软雅黑"/>
          <w:sz w:val="30"/>
          <w:szCs w:val="30"/>
        </w:rPr>
      </w:pPr>
    </w:p>
    <w:p w14:paraId="3A95D4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nothing fitful, nothing done by mere impulse; and even the consuming zeal which led Him to cleanse the temple twice, though it may be called an outburst of zeal, was full of calm, collected majesty.</w:t>
      </w:r>
    </w:p>
    <w:p w14:paraId="6A6C45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祂没有任何的反覆无常，没有任何事是仅凭冲动而做的；甚至那导致祂两次洁净圣殿的、那如火般的毁心之热忱（consuming zeal），虽然可以被称为热忱的爆发，却充满了平静且从容的威严。</w:t>
      </w:r>
    </w:p>
    <w:p w14:paraId="11B1FC40">
      <w:pPr>
        <w:rPr>
          <w:rFonts w:hint="eastAsia" w:ascii="微软雅黑" w:hAnsi="微软雅黑" w:eastAsia="微软雅黑" w:cs="微软雅黑"/>
          <w:sz w:val="30"/>
          <w:szCs w:val="30"/>
        </w:rPr>
      </w:pPr>
    </w:p>
    <w:p w14:paraId="5A5F1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grace or virtue did not displace or mar another.</w:t>
      </w:r>
    </w:p>
    <w:p w14:paraId="04496B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一种恩典或美德并不会取代或损害另一种。</w:t>
      </w:r>
    </w:p>
    <w:p w14:paraId="594A7C08">
      <w:pPr>
        <w:rPr>
          <w:rFonts w:hint="eastAsia" w:ascii="微软雅黑" w:hAnsi="微软雅黑" w:eastAsia="微软雅黑" w:cs="微软雅黑"/>
          <w:sz w:val="30"/>
          <w:szCs w:val="30"/>
        </w:rPr>
      </w:pPr>
    </w:p>
    <w:p w14:paraId="20097F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most distinguished saints some graces are more fully developed, while they are for the most part, in a number of points, left far behind by those who have no pretensions to what ennobles them and hence a very different estimate may be made by the Judge of all.</w:t>
      </w:r>
    </w:p>
    <w:p w14:paraId="5E52FF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在最卓越的圣徒身上，某些恩典发展得更充分，而在许多方面，他们大多被那些并不以此自居的人远远抛在后面，因此万有的审判者可能会给出截然不同的评价。</w:t>
      </w:r>
    </w:p>
    <w:p w14:paraId="003BFBF4">
      <w:pPr>
        <w:rPr>
          <w:rFonts w:hint="eastAsia" w:ascii="微软雅黑" w:hAnsi="微软雅黑" w:eastAsia="微软雅黑" w:cs="微软雅黑"/>
          <w:sz w:val="30"/>
          <w:szCs w:val="30"/>
        </w:rPr>
      </w:pPr>
    </w:p>
    <w:p w14:paraId="021F1B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Christ they are all found, and all complete in measure.</w:t>
      </w:r>
    </w:p>
    <w:p w14:paraId="274629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但在基督里，这一切美德都被发现，并且在程度上都是完全的。</w:t>
      </w:r>
    </w:p>
    <w:p w14:paraId="2602E850">
      <w:pPr>
        <w:rPr>
          <w:rFonts w:hint="eastAsia" w:ascii="微软雅黑" w:hAnsi="微软雅黑" w:eastAsia="微软雅黑" w:cs="微软雅黑"/>
          <w:sz w:val="30"/>
          <w:szCs w:val="30"/>
        </w:rPr>
      </w:pPr>
    </w:p>
    <w:p w14:paraId="149DC5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scattered beauties of all the saints are jointly found in Him,— tempered, too, and adjusted to each other in such a way that there is free play for all; and though we discern in His experience a change of mood or of frame from sorrow to joy, from calm repose to soul-trouble, the harmony is not broken, nor the balance permanently disturbed.</w:t>
      </w:r>
    </w:p>
    <w:p w14:paraId="076C44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圣徒身上散落的美感都共同存在于祂里面——而且这些美德彼此调和、相互调整，使每一种都能自由发挥；尽管我们在祂的经历中察觉到心境或状态从忧愁到喜乐、从平静安息到灵魂忧愁的转变，但和谐并未被打破，平衡也未受到永久性的扰动。</w:t>
      </w:r>
    </w:p>
    <w:p w14:paraId="15840186">
      <w:pPr>
        <w:rPr>
          <w:rFonts w:hint="eastAsia" w:ascii="微软雅黑" w:hAnsi="微软雅黑" w:eastAsia="微软雅黑" w:cs="微软雅黑"/>
          <w:sz w:val="30"/>
          <w:szCs w:val="30"/>
        </w:rPr>
      </w:pPr>
    </w:p>
    <w:p w14:paraId="6BD3C7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look at the social relations, we see Him doing the duty of the citizen and discharging the duty of the family, even to the last hour of life.</w:t>
      </w:r>
    </w:p>
    <w:p w14:paraId="11BC70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当我们观察社会关系时，我们看到祂履行着公民的义务，并尽到家庭的职责，甚至直到生命的最后一刻。</w:t>
      </w:r>
    </w:p>
    <w:p w14:paraId="44107313">
      <w:pPr>
        <w:rPr>
          <w:rFonts w:hint="eastAsia" w:ascii="微软雅黑" w:hAnsi="微软雅黑" w:eastAsia="微软雅黑" w:cs="微软雅黑"/>
          <w:sz w:val="30"/>
          <w:szCs w:val="30"/>
        </w:rPr>
      </w:pPr>
    </w:p>
    <w:p w14:paraId="2E5B7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code required to be embodied in a life, which should not only be an example of virtue to engage and win all hearts, but prove a work of which the intrinsic value should redound to our account.</w:t>
      </w:r>
    </w:p>
    <w:p w14:paraId="280B6B6F">
      <w:pPr>
        <w:rPr>
          <w:rFonts w:hint="eastAsia" w:ascii="微软雅黑" w:hAnsi="微软雅黑" w:eastAsia="微软雅黑" w:cs="微软雅黑"/>
          <w:sz w:val="30"/>
          <w:szCs w:val="30"/>
        </w:rPr>
      </w:pPr>
    </w:p>
    <w:p w14:paraId="38058A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道德准则需要体现在一个生命中，这个生命不仅应作为美德的榜样来吸引和赢得人心，还应证明是一项其内在价值可以归入我们账上的工作。</w:t>
      </w:r>
    </w:p>
    <w:p w14:paraId="6CD62587">
      <w:pPr>
        <w:rPr>
          <w:rFonts w:hint="eastAsia" w:ascii="微软雅黑" w:hAnsi="微软雅黑" w:eastAsia="微软雅黑" w:cs="微软雅黑"/>
          <w:sz w:val="30"/>
          <w:szCs w:val="30"/>
        </w:rPr>
      </w:pPr>
    </w:p>
    <w:p w14:paraId="1365E6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Christ and the moral glory of His character are not aright understood, if we merely rest in it as an ideal or creative pattern, though in that light it is the most attractive spectacle ever presented to the world, and for all time.</w:t>
      </w:r>
    </w:p>
    <w:p w14:paraId="543C7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如果我们仅仅将基督的生命和祂品格的道德荣耀视为一种理想或创造性的模式，那就没有正确地理解它，尽管从那个角度来看，它是世人眼中、乃至历世历代最吸引人的景观。</w:t>
      </w:r>
    </w:p>
    <w:p w14:paraId="529E3E93">
      <w:pPr>
        <w:rPr>
          <w:rFonts w:hint="eastAsia" w:ascii="微软雅黑" w:hAnsi="微软雅黑" w:eastAsia="微软雅黑" w:cs="微软雅黑"/>
          <w:sz w:val="30"/>
          <w:szCs w:val="30"/>
        </w:rPr>
      </w:pPr>
    </w:p>
    <w:p w14:paraId="297023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life was vicarious as much as His suffering, and must be viewed as ours, the obedience of one for many; for perfect obedience in the exercise of holy love was the great task set before man at the first, and that which the Son of God came down from heaven to usher in.</w:t>
      </w:r>
    </w:p>
    <w:p w14:paraId="0FEA62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但那生命与祂的受苦一样，都是代赎性的（vicarious），必须被视为是我们的，是一人为众人的顺服；因为在实行圣洁之爱中的完美顺服，是起初摆在人面前的伟大任务，也是神的儿子从天降下所要开启的任务。</w:t>
      </w:r>
    </w:p>
    <w:p w14:paraId="6A92605D">
      <w:pPr>
        <w:rPr>
          <w:rFonts w:hint="eastAsia" w:ascii="微软雅黑" w:hAnsi="微软雅黑" w:eastAsia="微软雅黑" w:cs="微软雅黑"/>
          <w:sz w:val="30"/>
          <w:szCs w:val="30"/>
        </w:rPr>
      </w:pPr>
    </w:p>
    <w:p w14:paraId="40C74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often expressed Himself as conscious of having such a work or task assigned to Him; and He ever kept it in view from His first recorded utterance in the temple to the moment when He said, "It is finished."</w:t>
      </w:r>
    </w:p>
    <w:p w14:paraId="2D9EF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基督经常表达出祂意识到自己被指派了这样一项工作或任务；从祂在圣殿中第一次被记录的言论，直到祂说“成了”的那一刻，祂始终关注着这项任务。</w:t>
      </w:r>
    </w:p>
    <w:p w14:paraId="51C0E99D">
      <w:pPr>
        <w:rPr>
          <w:rFonts w:hint="eastAsia" w:ascii="微软雅黑" w:hAnsi="微软雅黑" w:eastAsia="微软雅黑" w:cs="微软雅黑"/>
          <w:sz w:val="30"/>
          <w:szCs w:val="30"/>
        </w:rPr>
      </w:pPr>
    </w:p>
    <w:p w14:paraId="10ECB6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testimony which we shall afterwards consider, and which very emphatically describes that work: "I have glorified Thee on the earth: I have finished the work Thou gavest Me to do" (John xvii. 4).</w:t>
      </w:r>
    </w:p>
    <w:p w14:paraId="3AA83A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有一段见证我们随后将考虑，它非常有力地描述了那项工作：“我在地上已经荣耀祢，祢所托付我的事，我已成全了。”（约翰福音 17:4）。</w:t>
      </w:r>
    </w:p>
    <w:p w14:paraId="0DCF3AF7">
      <w:pPr>
        <w:rPr>
          <w:rFonts w:hint="eastAsia" w:ascii="微软雅黑" w:hAnsi="微软雅黑" w:eastAsia="微软雅黑" w:cs="微软雅黑"/>
          <w:sz w:val="30"/>
          <w:szCs w:val="30"/>
        </w:rPr>
      </w:pPr>
    </w:p>
    <w:p w14:paraId="0BA11E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is taught under other forms.</w:t>
      </w:r>
    </w:p>
    <w:p w14:paraId="3DDC92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同样的事也以其他形式被教导。</w:t>
      </w:r>
    </w:p>
    <w:p w14:paraId="595C126E">
      <w:pPr>
        <w:rPr>
          <w:rFonts w:hint="eastAsia" w:ascii="微软雅黑" w:hAnsi="微软雅黑" w:eastAsia="微软雅黑" w:cs="微软雅黑"/>
          <w:sz w:val="30"/>
          <w:szCs w:val="30"/>
        </w:rPr>
      </w:pPr>
    </w:p>
    <w:p w14:paraId="0079F3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it a work (John iv. 34), a commandment (John x. 18), the will of Him that sent Him (John vi. 39).</w:t>
      </w:r>
    </w:p>
    <w:p w14:paraId="01EF6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祂称之为一项工作（约翰福音 4:34），一条命令（约翰福音 10:18），那差祂来者的旨意（约翰福音 6:39）。</w:t>
      </w:r>
    </w:p>
    <w:p w14:paraId="36D22F30">
      <w:pPr>
        <w:rPr>
          <w:rFonts w:hint="eastAsia" w:ascii="微软雅黑" w:hAnsi="微软雅黑" w:eastAsia="微软雅黑" w:cs="微软雅黑"/>
          <w:sz w:val="30"/>
          <w:szCs w:val="30"/>
        </w:rPr>
      </w:pPr>
    </w:p>
    <w:p w14:paraId="3AFA57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expressions show that the active cannot be separated from the passive obedience; for voluntary obedience to the Father and ardent love to us concur.</w:t>
      </w:r>
    </w:p>
    <w:p w14:paraId="435E4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所有这些表达都表明，主动顺服与被动顺服是不可分割的；因为对父的自愿顺服与对我们的热烈爱心是并行的。</w:t>
      </w:r>
    </w:p>
    <w:p w14:paraId="1C431BB0">
      <w:pPr>
        <w:rPr>
          <w:rFonts w:hint="eastAsia" w:ascii="微软雅黑" w:hAnsi="微软雅黑" w:eastAsia="微软雅黑" w:cs="微软雅黑"/>
          <w:sz w:val="30"/>
          <w:szCs w:val="30"/>
        </w:rPr>
      </w:pPr>
    </w:p>
    <w:p w14:paraId="556E79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sinless obedience underlies the suffering as the two elements of one work.</w:t>
      </w:r>
    </w:p>
    <w:p w14:paraId="4DCAD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这种无罪的顺服作为一项工作的两个要素，构成了受苦的基础。</w:t>
      </w:r>
    </w:p>
    <w:p w14:paraId="3939426D">
      <w:pPr>
        <w:rPr>
          <w:rFonts w:hint="eastAsia" w:ascii="微软雅黑" w:hAnsi="微软雅黑" w:eastAsia="微软雅黑" w:cs="微软雅黑"/>
          <w:sz w:val="30"/>
          <w:szCs w:val="30"/>
        </w:rPr>
      </w:pPr>
    </w:p>
    <w:p w14:paraId="677F0C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noticed that there was one special act or culminating point in the obedience of Christ; and this had its counterpart in that testing-point in which the whole obedience of Adam was contained, —the abstaining from the forbidden tree; for it would appear that a sinless nature with the law written on the heart must yet have its loyalty tested by some special act of obedience, in which all the elements of submission may be found to meet, and pure nature fitly express its self-denial and allegiance.</w:t>
      </w:r>
    </w:p>
    <w:p w14:paraId="07E2D9B6">
      <w:pPr>
        <w:rPr>
          <w:rFonts w:hint="eastAsia" w:ascii="微软雅黑" w:hAnsi="微软雅黑" w:eastAsia="微软雅黑" w:cs="微软雅黑"/>
          <w:sz w:val="30"/>
          <w:szCs w:val="30"/>
        </w:rPr>
      </w:pPr>
    </w:p>
    <w:p w14:paraId="7A7FE4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基督的顺服中有一个特殊的行为或顶点；这与亚当全部顺服所包含的那个测试点——即戒绝禁树——相对应；因为看起来，一个心上刻有律法的无罪本性，仍必须通过某种特殊的顺服行为来测试其忠诚，在这种行为中，顺服的所有要素汇合在一起，纯洁的本性能恰当地表达其自我否定和效忠。</w:t>
      </w:r>
    </w:p>
    <w:p w14:paraId="19F2FD24">
      <w:pPr>
        <w:rPr>
          <w:rFonts w:hint="eastAsia" w:ascii="微软雅黑" w:hAnsi="微软雅黑" w:eastAsia="微软雅黑" w:cs="微软雅黑"/>
          <w:sz w:val="30"/>
          <w:szCs w:val="30"/>
        </w:rPr>
      </w:pPr>
    </w:p>
    <w:p w14:paraId="3403B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act of positive obedience imposed on the Lord Jesus was, to die, as that imposed on Adam was, to abstain from the tree by an act of self-restraint,—all the lines of obedience meeting in that one act, the crowning act, and the culminating point of obedience appointed to complete the work.</w:t>
      </w:r>
    </w:p>
    <w:p w14:paraId="68F0B9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指派给主耶稣的这项特殊的主动顺服行为就是“死”，正如指派给亚当的是通过自我克制的行为来“戒绝那树”一般——顺服的所有轨迹都汇合在那一个行为中，那是冠冕之举，是被指派用来完成工作的顺服顶点。</w:t>
      </w:r>
    </w:p>
    <w:p w14:paraId="35B4F46B">
      <w:pPr>
        <w:rPr>
          <w:rFonts w:hint="eastAsia" w:ascii="微软雅黑" w:hAnsi="微软雅黑" w:eastAsia="微软雅黑" w:cs="微软雅黑"/>
          <w:sz w:val="30"/>
          <w:szCs w:val="30"/>
        </w:rPr>
      </w:pPr>
    </w:p>
    <w:p w14:paraId="5CD521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constant allusion to the death or blood or sacrifice of the Lord. (Comp. John xvii. 19.)</w:t>
      </w:r>
    </w:p>
    <w:p w14:paraId="684D74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因此，圣经不断提及主的死、流血或牺牲。（参见约翰福音 17:19。）</w:t>
      </w:r>
    </w:p>
    <w:p w14:paraId="0C62C9D2">
      <w:pPr>
        <w:rPr>
          <w:rFonts w:hint="eastAsia" w:ascii="微软雅黑" w:hAnsi="微软雅黑" w:eastAsia="微软雅黑" w:cs="微软雅黑"/>
          <w:sz w:val="30"/>
          <w:szCs w:val="30"/>
        </w:rPr>
      </w:pPr>
    </w:p>
    <w:p w14:paraId="2542C8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surveyed the atonement in its constituent elements, it only remains that we define with precision what is meant by a satisfaction to God: and a few words will suffice.</w:t>
      </w:r>
    </w:p>
    <w:p w14:paraId="4AE32D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在审视了赎罪的构成要素之后，现在只需精确地定义什么是对神的补偿（satisfaction）：寥寥数语即可说明。</w:t>
      </w:r>
    </w:p>
    <w:p w14:paraId="7F816F26">
      <w:pPr>
        <w:rPr>
          <w:rFonts w:hint="eastAsia" w:ascii="微软雅黑" w:hAnsi="微软雅黑" w:eastAsia="微软雅黑" w:cs="微软雅黑"/>
          <w:sz w:val="30"/>
          <w:szCs w:val="30"/>
        </w:rPr>
      </w:pPr>
    </w:p>
    <w:p w14:paraId="2DFC7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often uses typical and figurative terms on this point, and many who have familiarly used the words from their youth, fail to think out the subject to the end, or to keep the point of comparison fully before them.</w:t>
      </w:r>
    </w:p>
    <w:p w14:paraId="18FCEC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圣经在这一点上经常使用预表性和比喻性的术语，许多从年轻时就熟悉这些词汇的人，却未能将这一主题思考透彻，或未能将对比的核心点充分地摆在面前。</w:t>
      </w:r>
    </w:p>
    <w:p w14:paraId="0225F688">
      <w:pPr>
        <w:rPr>
          <w:rFonts w:hint="eastAsia" w:ascii="微软雅黑" w:hAnsi="微软雅黑" w:eastAsia="微软雅黑" w:cs="微软雅黑"/>
          <w:sz w:val="30"/>
          <w:szCs w:val="30"/>
        </w:rPr>
      </w:pPr>
    </w:p>
    <w:p w14:paraId="35A847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the inquiry, what is meant by satisfying God, it is not enough to say that the debt is paid, or that His anger is appeased: for the further questions are raised, How far is sin a debt, and how far is anger to be ascribed to God?</w:t>
      </w:r>
    </w:p>
    <w:p w14:paraId="405471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在回答什么是满足神这一询问时，仅说债已还清或祂的愤怒已平息是不够的：因为这会引发进一步的问题：罪在何种意义上是债？愤怒在何种程度上可以归因于神？</w:t>
      </w:r>
    </w:p>
    <w:p w14:paraId="25C28EEF">
      <w:pPr>
        <w:rPr>
          <w:rFonts w:hint="eastAsia" w:ascii="微软雅黑" w:hAnsi="微软雅黑" w:eastAsia="微软雅黑" w:cs="微软雅黑"/>
          <w:sz w:val="30"/>
          <w:szCs w:val="30"/>
        </w:rPr>
      </w:pPr>
    </w:p>
    <w:p w14:paraId="5CA2DD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enough to say that by the sufferings of the Lord the divine perfections violated by sin have been glorified, the authority of His law vindicated, and the moral order of the universe maintained.</w:t>
      </w:r>
    </w:p>
    <w:p w14:paraId="077179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仅仅说由于主的受苦，被罪所侵犯的神之完美得到了荣耀、祂律法的权威得到了维护、以及宇宙的道德秩序得到了维持，这也是不够的。</w:t>
      </w:r>
    </w:p>
    <w:p w14:paraId="35CAC2AA">
      <w:pPr>
        <w:rPr>
          <w:rFonts w:hint="eastAsia" w:ascii="微软雅黑" w:hAnsi="微软雅黑" w:eastAsia="微软雅黑" w:cs="微软雅黑"/>
          <w:sz w:val="30"/>
          <w:szCs w:val="30"/>
        </w:rPr>
      </w:pPr>
    </w:p>
    <w:p w14:paraId="18B37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all this is true, our explanation, if it went no further, would still place the main scope of the atonement in something external to God.</w:t>
      </w:r>
    </w:p>
    <w:p w14:paraId="227DF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因为尽管这一切都是真实的，但如果我们的解释止步于此，仍然会将赎罪的主要范围置于神之外的某些事物上。</w:t>
      </w:r>
    </w:p>
    <w:p w14:paraId="335FF91C">
      <w:pPr>
        <w:rPr>
          <w:rFonts w:hint="eastAsia" w:ascii="微软雅黑" w:hAnsi="微软雅黑" w:eastAsia="微软雅黑" w:cs="微软雅黑"/>
          <w:sz w:val="30"/>
          <w:szCs w:val="30"/>
        </w:rPr>
      </w:pPr>
    </w:p>
    <w:p w14:paraId="19905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ends, but not the sole or the principal ends.</w:t>
      </w:r>
    </w:p>
    <w:p w14:paraId="247E62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这些是目的，但不是唯一的或主要的目的。</w:t>
      </w:r>
    </w:p>
    <w:p w14:paraId="6BDEF3AE">
      <w:pPr>
        <w:rPr>
          <w:rFonts w:hint="eastAsia" w:ascii="微软雅黑" w:hAnsi="微软雅黑" w:eastAsia="微软雅黑" w:cs="微软雅黑"/>
          <w:sz w:val="30"/>
          <w:szCs w:val="30"/>
        </w:rPr>
      </w:pPr>
    </w:p>
    <w:p w14:paraId="1DB45D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recurs: What moved Him to this? and the answer is, His own attributes or perfections.</w:t>
      </w:r>
    </w:p>
    <w:p w14:paraId="5E5076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问题再次出现：是什么促使祂这样做？答案是：祂自己的属性或完美。</w:t>
      </w:r>
    </w:p>
    <w:p w14:paraId="7D318C4A">
      <w:pPr>
        <w:rPr>
          <w:rFonts w:hint="eastAsia" w:ascii="微软雅黑" w:hAnsi="微软雅黑" w:eastAsia="微软雅黑" w:cs="微软雅黑"/>
          <w:sz w:val="30"/>
          <w:szCs w:val="30"/>
        </w:rPr>
      </w:pPr>
    </w:p>
    <w:p w14:paraId="5410BB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relation stood the vicarious obedience and sufferings of Jesus to the divine perfections?</w:t>
      </w:r>
    </w:p>
    <w:p w14:paraId="7FD7C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耶稣代赎性的顺服和受苦与神的完美处于何种关系？</w:t>
      </w:r>
    </w:p>
    <w:p w14:paraId="346D59E5">
      <w:pPr>
        <w:rPr>
          <w:rFonts w:hint="eastAsia" w:ascii="微软雅黑" w:hAnsi="微软雅黑" w:eastAsia="微软雅黑" w:cs="微软雅黑"/>
          <w:sz w:val="30"/>
          <w:szCs w:val="30"/>
        </w:rPr>
      </w:pPr>
    </w:p>
    <w:p w14:paraId="39D317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up the views propounded by us in speaking of the necessity of the atonement.</w:t>
      </w:r>
    </w:p>
    <w:p w14:paraId="7350C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这引出了我们在谈论赎罪之必要性时所提出的观点。</w:t>
      </w:r>
    </w:p>
    <w:p w14:paraId="5BF2E807">
      <w:pPr>
        <w:rPr>
          <w:rFonts w:hint="eastAsia" w:ascii="微软雅黑" w:hAnsi="微软雅黑" w:eastAsia="微软雅黑" w:cs="微软雅黑"/>
          <w:sz w:val="30"/>
          <w:szCs w:val="30"/>
        </w:rPr>
      </w:pPr>
    </w:p>
    <w:p w14:paraId="66C3D8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High, viewing sin in its true nature, punishes it to satisfy an adorable perfection of His nature.</w:t>
      </w:r>
    </w:p>
    <w:p w14:paraId="24BA88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至高者鉴察罪的真实本质，并刑罚它，以补偿（satisfaction）祂本性中那令人敬畏的完美。</w:t>
      </w:r>
    </w:p>
    <w:p w14:paraId="69344935">
      <w:pPr>
        <w:rPr>
          <w:rFonts w:hint="eastAsia" w:ascii="微软雅黑" w:hAnsi="微软雅黑" w:eastAsia="微软雅黑" w:cs="微软雅黑"/>
          <w:sz w:val="30"/>
          <w:szCs w:val="30"/>
        </w:rPr>
      </w:pPr>
    </w:p>
    <w:p w14:paraId="50898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twofold element of sin as an indelible fact or deed committed against God (Ps. li. 4), is defect of obedience and desert of punishment; and against sin, so viewed, God from the excellency of His nature, and His relation as moral governor, must direct His glorious attribute of punitive justice.</w:t>
      </w:r>
    </w:p>
    <w:p w14:paraId="5BBC6C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罪作为针对神而犯下的不可磨灭的事实或行为（诗篇 51:4），其双重要素是顺服的缺失和应受的刑罚；针对这样看待的罪，神凭着祂本性的卓越以及祂作为道德治理者的关系，必须运用祂那刑罚性公正（punitive justice）的荣耀属性。</w:t>
      </w:r>
    </w:p>
    <w:p w14:paraId="7FD3FC55">
      <w:pPr>
        <w:rPr>
          <w:rFonts w:hint="eastAsia" w:ascii="微软雅黑" w:hAnsi="微软雅黑" w:eastAsia="微软雅黑" w:cs="微软雅黑"/>
          <w:sz w:val="30"/>
          <w:szCs w:val="30"/>
        </w:rPr>
      </w:pPr>
    </w:p>
    <w:p w14:paraId="0AE61B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the divine indignation has been discharged against moral evil, and the tribute of obedience due to God has been restored, can men be taken into favour.</w:t>
      </w:r>
    </w:p>
    <w:p w14:paraId="6CAEDD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唯有当神对道德邪恶的愤恨得到宣泄，且欠神的顺服之贡物得到修复时，人才能重新领受恩宠。</w:t>
      </w:r>
    </w:p>
    <w:p w14:paraId="524DE34A">
      <w:pPr>
        <w:rPr>
          <w:rFonts w:hint="eastAsia" w:ascii="微软雅黑" w:hAnsi="微软雅黑" w:eastAsia="微软雅黑" w:cs="微软雅黑"/>
          <w:sz w:val="30"/>
          <w:szCs w:val="30"/>
        </w:rPr>
      </w:pPr>
    </w:p>
    <w:p w14:paraId="78D4DB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proceeds on this supposition, and the work of the Lord takes it for granted.</w:t>
      </w:r>
    </w:p>
    <w:p w14:paraId="64866B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福音正是基于这一前提，而主的工作也以此为理所当然。</w:t>
      </w:r>
    </w:p>
    <w:p w14:paraId="34EF128D">
      <w:pPr>
        <w:rPr>
          <w:rFonts w:hint="eastAsia" w:ascii="微软雅黑" w:hAnsi="微软雅黑" w:eastAsia="微软雅黑" w:cs="微软雅黑"/>
          <w:sz w:val="30"/>
          <w:szCs w:val="30"/>
        </w:rPr>
      </w:pPr>
    </w:p>
    <w:p w14:paraId="669EFF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is attained, all the external objects are also secured.</w:t>
      </w:r>
    </w:p>
    <w:p w14:paraId="5B9CA9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当这一点达成时，所有的外部目标也都得到了保障。</w:t>
      </w:r>
    </w:p>
    <w:p w14:paraId="311139BB">
      <w:pPr>
        <w:rPr>
          <w:rFonts w:hint="eastAsia" w:ascii="微软雅黑" w:hAnsi="微软雅黑" w:eastAsia="微软雅黑" w:cs="微软雅黑"/>
          <w:sz w:val="30"/>
          <w:szCs w:val="30"/>
        </w:rPr>
      </w:pPr>
    </w:p>
    <w:p w14:paraId="5FACC4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see; and further we cannot go: for we cannot give an exhaustive outline of satisfaction—no finite mind can define God's representation of sin to Himself.</w:t>
      </w:r>
    </w:p>
    <w:p w14:paraId="6DC4DA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这就是我们所看到的；我们不能再往前走了：因为我们无法给出关于补偿（satisfaction）的穷尽描述——没有任何有限的心智能够定义神如何向祂自己表述罪。</w:t>
      </w:r>
    </w:p>
    <w:p w14:paraId="41D8AAD8">
      <w:pPr>
        <w:rPr>
          <w:rFonts w:hint="eastAsia" w:ascii="微软雅黑" w:hAnsi="微软雅黑" w:eastAsia="微软雅黑" w:cs="微软雅黑"/>
          <w:sz w:val="30"/>
          <w:szCs w:val="30"/>
        </w:rPr>
      </w:pPr>
    </w:p>
    <w:p w14:paraId="3E29FD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guard against a description of the atonement which portrays another public than God Himself, and which makes the satisfaction bear on some other interest than that of God Himself or external to Him, whether we suppose other orders of being, or man's suspicious nature.</w:t>
      </w:r>
    </w:p>
    <w:p w14:paraId="63661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我们必须警惕对赎罪的某种描述，这种描述描绘了除神自己以外的其他公众，并将补偿（satisfaction）指向除神自己以外的其他利益或神之外的利益，无论我们是假设其他的存在等级，还是假设人类多疑的本性。</w:t>
      </w:r>
    </w:p>
    <w:p w14:paraId="5DB635C8">
      <w:pPr>
        <w:rPr>
          <w:rFonts w:hint="eastAsia" w:ascii="微软雅黑" w:hAnsi="微软雅黑" w:eastAsia="微软雅黑" w:cs="微软雅黑"/>
          <w:sz w:val="30"/>
          <w:szCs w:val="30"/>
        </w:rPr>
      </w:pPr>
    </w:p>
    <w:p w14:paraId="1A5A01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subordinate at most, and, as we shall notice below, God displayed His perfect satisfaction with the work of His Son by raising Him up from the dead; thus making it evident that they for whom the Lord atoned were viewed as if they had done what He had done (2 Cor. v. 15).</w:t>
      </w:r>
    </w:p>
    <w:p w14:paraId="07EC9D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这些至多是次要的；正如我们下文将注意到的，神通过使祂儿子从死里复活，展示了祂对儿子工作的完全满意（satisfaction）；从而显明，那些主所赎罪的人，被视为仿佛已经做了主所做的事（哥林多后书 5:15）。</w:t>
      </w:r>
    </w:p>
    <w:p w14:paraId="672D6392">
      <w:pPr>
        <w:rPr>
          <w:rFonts w:hint="eastAsia" w:ascii="微软雅黑" w:hAnsi="微软雅黑" w:eastAsia="微软雅黑" w:cs="微软雅黑"/>
          <w:sz w:val="30"/>
          <w:szCs w:val="30"/>
        </w:rPr>
      </w:pPr>
    </w:p>
    <w:p w14:paraId="163EFF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XXIII.—Christ The Sin-Bearer Testifying That He Was To Be Numbered with Transgressors during His Crucifixion.</w:t>
      </w:r>
    </w:p>
    <w:p w14:paraId="64B8CF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第二十三节——基督作为担罪者见证祂在受难期间被列在罪犯之中。</w:t>
      </w:r>
    </w:p>
    <w:p w14:paraId="657F55D6">
      <w:pPr>
        <w:rPr>
          <w:rFonts w:hint="eastAsia" w:ascii="微软雅黑" w:hAnsi="微软雅黑" w:eastAsia="微软雅黑" w:cs="微软雅黑"/>
          <w:sz w:val="30"/>
          <w:szCs w:val="30"/>
        </w:rPr>
      </w:pPr>
    </w:p>
    <w:p w14:paraId="27C366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plan directs us rather to the doctrine of the atonement than to the history of the transaction, so far as man is concerned, we can bring out the actual history of the crucifixion scene in only a few of its salient points; and in doing so, we shall refer to the cross only in such a way as shall connect the fact and the doctrine together.</w:t>
      </w:r>
    </w:p>
    <w:p w14:paraId="65BED7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由于我们的计划更多是导向赎罪的教义，而非关乎人的交易历史，因此关于受难场景的实际历史，我们只能带出其中几个突出点；在这样做时，我们提及十字架的方式将仅限于把事实与教义联系在一起。</w:t>
      </w:r>
    </w:p>
    <w:p w14:paraId="4930F00E">
      <w:pPr>
        <w:rPr>
          <w:rFonts w:hint="eastAsia" w:ascii="微软雅黑" w:hAnsi="微软雅黑" w:eastAsia="微软雅黑" w:cs="微软雅黑"/>
          <w:sz w:val="30"/>
          <w:szCs w:val="30"/>
        </w:rPr>
      </w:pPr>
    </w:p>
    <w:p w14:paraId="77ECC1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narrative of the scenes of Christ's suffering, as given by the evangelists, is so limited to the bare facts, and so simply historical in its outline, that it requires to be read with the commentary supplied by the prophecy of Isaiah on the one hand (Isa. liii. 1-12), and by the apostolic Epistles on the other.</w:t>
      </w:r>
    </w:p>
    <w:p w14:paraId="7ECB8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福音书作者所给出的基督受苦场景的简单叙述，仅限于赤裸裸的事实，且其轮廓在历史上是如此简洁，以至于需要配合一方面由以赛亚预言（以赛亚书 53:1-12）、另一方面由使徒书信所提供的评论来阅读。</w:t>
      </w:r>
    </w:p>
    <w:p w14:paraId="0C4BB3F0">
      <w:pPr>
        <w:rPr>
          <w:rFonts w:hint="eastAsia" w:ascii="微软雅黑" w:hAnsi="微软雅黑" w:eastAsia="微软雅黑" w:cs="微软雅黑"/>
          <w:sz w:val="30"/>
          <w:szCs w:val="30"/>
        </w:rPr>
      </w:pPr>
    </w:p>
    <w:p w14:paraId="6AE6A0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find the rationale of the whole suffering career of Christ.</w:t>
      </w:r>
    </w:p>
    <w:p w14:paraId="19971C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在那里，我们找到了基督整个受苦历程的原理。</w:t>
      </w:r>
    </w:p>
    <w:p w14:paraId="2751E0F3">
      <w:pPr>
        <w:rPr>
          <w:rFonts w:hint="eastAsia" w:ascii="微软雅黑" w:hAnsi="微软雅黑" w:eastAsia="微软雅黑" w:cs="微软雅黑"/>
          <w:sz w:val="30"/>
          <w:szCs w:val="30"/>
        </w:rPr>
      </w:pPr>
    </w:p>
    <w:p w14:paraId="21991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those outward scenes, where we see Jesus face to face with man, must be read off, if we would fully understand them, from the great fact of His substitution in the room of sinners.</w:t>
      </w:r>
    </w:p>
    <w:p w14:paraId="129693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但即使是那些我们看到耶稣与人面对面的外部场景，如果我们想要充分理解它们，也必须从祂替罪人站立这一伟大的替代（substitution）事实中读出。</w:t>
      </w:r>
    </w:p>
    <w:p w14:paraId="656238BC">
      <w:pPr>
        <w:rPr>
          <w:rFonts w:hint="eastAsia" w:ascii="微软雅黑" w:hAnsi="微软雅黑" w:eastAsia="微软雅黑" w:cs="微软雅黑"/>
          <w:sz w:val="30"/>
          <w:szCs w:val="30"/>
        </w:rPr>
      </w:pPr>
    </w:p>
    <w:p w14:paraId="14E31C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kept in mind that He was a sacrifice from the very commencement of His earthly life, and that His collective sufferings are to be viewed as belonging to His work of substitution, and as the one discharge of His mediatorial work.</w:t>
      </w:r>
    </w:p>
    <w:p w14:paraId="514110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必须牢记，从祂地上生活的最初开始，祂就是一个祭物，祂所有的痛苦都应被视为属于祂替代工作的一部分，是祂中保工作的唯一履行。</w:t>
      </w:r>
    </w:p>
    <w:p w14:paraId="29D026B5">
      <w:pPr>
        <w:rPr>
          <w:rFonts w:hint="eastAsia" w:ascii="微软雅黑" w:hAnsi="微软雅黑" w:eastAsia="微软雅黑" w:cs="微软雅黑"/>
          <w:sz w:val="30"/>
          <w:szCs w:val="30"/>
        </w:rPr>
      </w:pPr>
    </w:p>
    <w:p w14:paraId="1ECC78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even in those historical events, which put Him in connection with a human judge and with a human court of justice, we are by no means to dismiss the idea of an exchange of persons.</w:t>
      </w:r>
    </w:p>
    <w:p w14:paraId="78C7D1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因此，即使在那些使祂与人类审判官和人类法庭发生关系的历程中，我们也绝不能排除位格交换（exchange of persons）的想法。</w:t>
      </w:r>
    </w:p>
    <w:p w14:paraId="6E7AA138">
      <w:pPr>
        <w:rPr>
          <w:rFonts w:hint="eastAsia" w:ascii="微软雅黑" w:hAnsi="微软雅黑" w:eastAsia="微软雅黑" w:cs="微软雅黑"/>
          <w:sz w:val="30"/>
          <w:szCs w:val="30"/>
        </w:rPr>
      </w:pPr>
    </w:p>
    <w:p w14:paraId="7C7020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even then, truly sustaining the person and occupying the place of the guilty,—that is, was the just in the room of the unjust, the sinless in the room of the sinful, the innocent in the room of the guilty.</w:t>
      </w:r>
    </w:p>
    <w:p w14:paraId="7F5464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在那时，祂确实在维持罪人的位格并占据罪人的位置——即：以义的代替不义的，以无罪的代替有罪的，以无辜的代替负罪的。</w:t>
      </w:r>
    </w:p>
    <w:p w14:paraId="51FD71B7">
      <w:pPr>
        <w:rPr>
          <w:rFonts w:hint="eastAsia" w:ascii="微软雅黑" w:hAnsi="微软雅黑" w:eastAsia="微软雅黑" w:cs="微软雅黑"/>
          <w:sz w:val="30"/>
          <w:szCs w:val="30"/>
        </w:rPr>
      </w:pPr>
    </w:p>
    <w:p w14:paraId="0E7931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 was in the room of our persons; and such was the exchange, that our punishment became His.</w:t>
      </w:r>
    </w:p>
    <w:p w14:paraId="3EA5B1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祂的位格代替了我们的位格；这种交换是如此真实，以至于我们的刑罚变成了祂的刑罚。</w:t>
      </w:r>
    </w:p>
    <w:p w14:paraId="3D8C1E12">
      <w:pPr>
        <w:rPr>
          <w:rFonts w:hint="eastAsia" w:ascii="微软雅黑" w:hAnsi="微软雅黑" w:eastAsia="微软雅黑" w:cs="微软雅黑"/>
          <w:sz w:val="30"/>
          <w:szCs w:val="30"/>
        </w:rPr>
      </w:pPr>
    </w:p>
    <w:p w14:paraId="7B8043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sayings of Christ descriptive of His delivery into the hands of men, and of the treatment to be received from them when so delivered, which proceed upon the supposition of a very deep and peculiar relation.</w:t>
      </w:r>
    </w:p>
    <w:p w14:paraId="3369E2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基督有几句圣言描述了祂被交在人手中，以及被交出后所受的待遇，这些圣言都是基于一种极深且特殊的关系假设。</w:t>
      </w:r>
    </w:p>
    <w:p w14:paraId="5693D307">
      <w:pPr>
        <w:rPr>
          <w:rFonts w:hint="eastAsia" w:ascii="微软雅黑" w:hAnsi="微软雅黑" w:eastAsia="微软雅黑" w:cs="微软雅黑"/>
          <w:sz w:val="30"/>
          <w:szCs w:val="30"/>
        </w:rPr>
      </w:pPr>
    </w:p>
    <w:p w14:paraId="3F512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sayings we now investigate.</w:t>
      </w:r>
    </w:p>
    <w:p w14:paraId="7B878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这些圣言我们现在予以调查。</w:t>
      </w:r>
    </w:p>
    <w:p w14:paraId="60EE86F9">
      <w:pPr>
        <w:rPr>
          <w:rFonts w:hint="eastAsia" w:ascii="微软雅黑" w:hAnsi="微软雅黑" w:eastAsia="微软雅黑" w:cs="微软雅黑"/>
          <w:sz w:val="30"/>
          <w:szCs w:val="30"/>
        </w:rPr>
      </w:pPr>
    </w:p>
    <w:p w14:paraId="4710A5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attempts made against Him were, up to a definite time, impotent and wholly futile.</w:t>
      </w:r>
    </w:p>
    <w:p w14:paraId="52EBA8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直到一个特定的时间点之前，所有针对祂的企图都是无能且完全徒劳的。</w:t>
      </w:r>
    </w:p>
    <w:p w14:paraId="2BEE4861">
      <w:pPr>
        <w:rPr>
          <w:rFonts w:hint="eastAsia" w:ascii="微软雅黑" w:hAnsi="微软雅黑" w:eastAsia="微软雅黑" w:cs="微软雅黑"/>
          <w:sz w:val="30"/>
          <w:szCs w:val="30"/>
        </w:rPr>
      </w:pPr>
    </w:p>
    <w:p w14:paraId="6AAF84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eased Him of His adversaries by retiring with majestic ease beyond the reach of their machinations.</w:t>
      </w:r>
    </w:p>
    <w:p w14:paraId="35BB0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祂带着威严的从容退到他们的阴谋范围之外，以此摆脱了祂的敌人。</w:t>
      </w:r>
    </w:p>
    <w:p w14:paraId="78FE26A0">
      <w:pPr>
        <w:rPr>
          <w:rFonts w:hint="eastAsia" w:ascii="微软雅黑" w:hAnsi="微软雅黑" w:eastAsia="微软雅黑" w:cs="微软雅黑"/>
          <w:sz w:val="30"/>
          <w:szCs w:val="30"/>
        </w:rPr>
      </w:pPr>
    </w:p>
    <w:p w14:paraId="5301E8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withdrew from the infuriated men of Nazareth, His fellow-townsmen, when they attempted to take Him and to cast Him headlong from the brow of the hill whereon their city was built (Luke iv. 29).</w:t>
      </w:r>
    </w:p>
    <w:p w14:paraId="0EC5C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因此，当愤怒的拿撒勒人（祂的同乡）企图抓住祂，并将祂从他们城所在的山崖推下去时，祂从他们中间直行过去了（路加福音 4:29）。</w:t>
      </w:r>
    </w:p>
    <w:p w14:paraId="6A27F457">
      <w:pPr>
        <w:rPr>
          <w:rFonts w:hint="eastAsia" w:ascii="微软雅黑" w:hAnsi="微软雅黑" w:eastAsia="微软雅黑" w:cs="微软雅黑"/>
          <w:sz w:val="30"/>
          <w:szCs w:val="30"/>
        </w:rPr>
      </w:pPr>
    </w:p>
    <w:p w14:paraId="71A3CC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touch Him till they received divine permission.</w:t>
      </w:r>
    </w:p>
    <w:p w14:paraId="28D4F8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在获得神圣的许可之前，他们无法触碰祂。</w:t>
      </w:r>
    </w:p>
    <w:p w14:paraId="30EEC39E">
      <w:pPr>
        <w:rPr>
          <w:rFonts w:hint="eastAsia" w:ascii="微软雅黑" w:hAnsi="微软雅黑" w:eastAsia="微软雅黑" w:cs="微软雅黑"/>
          <w:sz w:val="30"/>
          <w:szCs w:val="30"/>
        </w:rPr>
      </w:pPr>
    </w:p>
    <w:p w14:paraId="38E89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rulers also sent officers to seize Him, and they returned paralyzed and conscience- struck, unable to execute the charge (John vii. 32).</w:t>
      </w:r>
    </w:p>
    <w:p w14:paraId="0716DA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官长们也派差役去抓祂，但他们回来时却目瞪口呆、良心受责，无法执行任务（约翰福音 7:32）。</w:t>
      </w:r>
    </w:p>
    <w:p w14:paraId="5C06BB05">
      <w:pPr>
        <w:rPr>
          <w:rFonts w:hint="eastAsia" w:ascii="微软雅黑" w:hAnsi="微软雅黑" w:eastAsia="微软雅黑" w:cs="微软雅黑"/>
          <w:sz w:val="30"/>
          <w:szCs w:val="30"/>
        </w:rPr>
      </w:pPr>
    </w:p>
    <w:p w14:paraId="4412F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another time the assembled crowd whom He addressed took up stones to cast at Him (John viii. 59), and He passed through the midst of them, and so passed by.</w:t>
      </w:r>
    </w:p>
    <w:p w14:paraId="48039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另一次，在祂向聚集的群众讲话时，他们拿起石头要打祂（约翰福音 8:59），祂却从他们中间穿过，就这样走过去了。</w:t>
      </w:r>
    </w:p>
    <w:p w14:paraId="0A7459DE">
      <w:pPr>
        <w:rPr>
          <w:rFonts w:hint="eastAsia" w:ascii="微软雅黑" w:hAnsi="微软雅黑" w:eastAsia="微软雅黑" w:cs="微软雅黑"/>
          <w:sz w:val="30"/>
          <w:szCs w:val="30"/>
        </w:rPr>
      </w:pPr>
    </w:p>
    <w:p w14:paraId="1A311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till His hour was come, or, in another form of expressing it, till He spontaneously consented to be apprehended, He had a perfect immunity from all their violence.</w:t>
      </w:r>
    </w:p>
    <w:p w14:paraId="1E7F42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一句话，直到祂的时候来到，或者换一种表达方式，直到祂自愿同意被捕，祂对他们所有的暴力都拥有一种完美的免役性（immunity）。</w:t>
      </w:r>
    </w:p>
    <w:p w14:paraId="2CC0D2AA">
      <w:pPr>
        <w:rPr>
          <w:rFonts w:hint="eastAsia" w:ascii="微软雅黑" w:hAnsi="微软雅黑" w:eastAsia="微软雅黑" w:cs="微软雅黑"/>
          <w:sz w:val="30"/>
          <w:szCs w:val="30"/>
        </w:rPr>
      </w:pPr>
    </w:p>
    <w:p w14:paraId="2BB3F3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inquiry that confronts us, and which demands an answer, is this: When He was arrested at last, as the first step to the violent death which was to be endured, is this to be ascribed to the ordinary course of events, and to be regarded as His fate?</w:t>
      </w:r>
    </w:p>
    <w:p w14:paraId="4DF5AF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现在摆在我们面前且需要回答的探究是：当祂最终被捕，作为忍受暴力之死的首要步骤时，这是否应归因于事件的普通历程，并被视为祂的命运？</w:t>
      </w:r>
    </w:p>
    <w:p w14:paraId="5282286B">
      <w:pPr>
        <w:rPr>
          <w:rFonts w:hint="eastAsia" w:ascii="微软雅黑" w:hAnsi="微软雅黑" w:eastAsia="微软雅黑" w:cs="微软雅黑"/>
          <w:sz w:val="30"/>
          <w:szCs w:val="30"/>
        </w:rPr>
      </w:pPr>
    </w:p>
    <w:p w14:paraId="0A17DE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means.</w:t>
      </w:r>
    </w:p>
    <w:p w14:paraId="3C4B40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7DB874C4">
      <w:pPr>
        <w:rPr>
          <w:rFonts w:hint="eastAsia" w:ascii="微软雅黑" w:hAnsi="微软雅黑" w:eastAsia="微软雅黑" w:cs="微软雅黑"/>
          <w:sz w:val="30"/>
          <w:szCs w:val="30"/>
        </w:rPr>
      </w:pPr>
    </w:p>
    <w:p w14:paraId="578AE5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in modern theology, a too common mode of speech on the part of those who cannot adjust their views to the doctrine of the exchange of places, or to the representative position which Jesus must be regarded as occupying.</w:t>
      </w:r>
    </w:p>
    <w:p w14:paraId="2B243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在现代神学中，这种说法在那些无法将其观点与“地位交换”教义或耶稣必须被视为占据的代表地位相协调的人中间太常见了。</w:t>
      </w:r>
    </w:p>
    <w:p w14:paraId="38A49ADA">
      <w:pPr>
        <w:rPr>
          <w:rFonts w:hint="eastAsia" w:ascii="微软雅黑" w:hAnsi="微软雅黑" w:eastAsia="微软雅黑" w:cs="微软雅黑"/>
          <w:sz w:val="30"/>
          <w:szCs w:val="30"/>
        </w:rPr>
      </w:pPr>
    </w:p>
    <w:p w14:paraId="2F35D0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language commonly held at present by the supporters of a tendency.</w:t>
      </w:r>
    </w:p>
    <w:p w14:paraId="04A33C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这是目前某种思潮的支持者常用的语言。</w:t>
      </w:r>
    </w:p>
    <w:p w14:paraId="1E75ACCB">
      <w:pPr>
        <w:rPr>
          <w:rFonts w:hint="eastAsia" w:ascii="微软雅黑" w:hAnsi="微软雅黑" w:eastAsia="微软雅黑" w:cs="微软雅黑"/>
          <w:sz w:val="30"/>
          <w:szCs w:val="30"/>
        </w:rPr>
      </w:pPr>
    </w:p>
    <w:p w14:paraId="132FF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who speak of Christ as coming within the ordinary laws of human society and the ordinary incidents of life, and who describe His death as an occurrence in the operation of the common course of history, know not what they say, nor whereof they affirm.</w:t>
      </w:r>
    </w:p>
    <w:p w14:paraId="167774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但那些谈论基督是处于人类社会的普通法则和生活普通事件之中的人，以及将祂的死描述为历史共同进程运作中的一次偶然事件的人，并不知道自己在说什么，也不知道自己所断言的是什么。</w:t>
      </w:r>
    </w:p>
    <w:p w14:paraId="32DE296B">
      <w:pPr>
        <w:rPr>
          <w:rFonts w:hint="eastAsia" w:ascii="微软雅黑" w:hAnsi="微软雅黑" w:eastAsia="微软雅黑" w:cs="微软雅黑"/>
          <w:sz w:val="30"/>
          <w:szCs w:val="30"/>
        </w:rPr>
      </w:pPr>
    </w:p>
    <w:p w14:paraId="201AE3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mistake His position in the world, and they misinterpret the moral government of God.</w:t>
      </w:r>
    </w:p>
    <w:p w14:paraId="302F77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他们误解了祂在世界中的地位，也误读了神的道德治理。</w:t>
      </w:r>
    </w:p>
    <w:p w14:paraId="26DD3709">
      <w:pPr>
        <w:rPr>
          <w:rFonts w:hint="eastAsia" w:ascii="微软雅黑" w:hAnsi="微软雅黑" w:eastAsia="微软雅黑" w:cs="微软雅黑"/>
          <w:sz w:val="30"/>
          <w:szCs w:val="30"/>
        </w:rPr>
      </w:pPr>
    </w:p>
    <w:p w14:paraId="35471F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double immunity from the common incidents of life.</w:t>
      </w:r>
    </w:p>
    <w:p w14:paraId="799A92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祂对生活的共同事件拥有一种双重的免役性（immunity）。</w:t>
      </w:r>
    </w:p>
    <w:p w14:paraId="4771711C">
      <w:pPr>
        <w:rPr>
          <w:rFonts w:hint="eastAsia" w:ascii="微软雅黑" w:hAnsi="微软雅黑" w:eastAsia="微软雅黑" w:cs="微软雅黑"/>
          <w:sz w:val="30"/>
          <w:szCs w:val="30"/>
        </w:rPr>
      </w:pPr>
    </w:p>
    <w:p w14:paraId="5E6D2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an immunity, first, as the sinless man on whom the taint of evil had never fallen; and next, as the Son of God, from all those consequences of sin and those ordinary incidents befalling sinful men in a sinful world.</w:t>
      </w:r>
    </w:p>
    <w:p w14:paraId="509EFD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首先，作为从未受邪恶染污的无罪之人，祂拥有一种免役性；其次，作为神的儿子，祂对罪的所有后果以及发生在罪恶世界中罪人身上的普通事件拥有一种免役性。</w:t>
      </w:r>
    </w:p>
    <w:p w14:paraId="13596D24">
      <w:pPr>
        <w:rPr>
          <w:rFonts w:hint="eastAsia" w:ascii="微软雅黑" w:hAnsi="微软雅黑" w:eastAsia="微软雅黑" w:cs="微软雅黑"/>
          <w:sz w:val="30"/>
          <w:szCs w:val="30"/>
        </w:rPr>
      </w:pPr>
    </w:p>
    <w:p w14:paraId="4251F5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injury could assail Him till He was judicially delivered up as the sin-bearer.</w:t>
      </w:r>
    </w:p>
    <w:p w14:paraId="097695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在祂作为担罪者被司法性地交出之前，任何伤害都无法袭击祂。</w:t>
      </w:r>
    </w:p>
    <w:p w14:paraId="7723F845">
      <w:pPr>
        <w:rPr>
          <w:rFonts w:hint="eastAsia" w:ascii="微软雅黑" w:hAnsi="微软雅黑" w:eastAsia="微软雅黑" w:cs="微软雅黑"/>
          <w:sz w:val="30"/>
          <w:szCs w:val="30"/>
        </w:rPr>
      </w:pPr>
    </w:p>
    <w:p w14:paraId="7FD89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be seized only when His hour was come.</w:t>
      </w:r>
    </w:p>
    <w:p w14:paraId="77923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只有当祂的时候来到，祂才会被捕。</w:t>
      </w:r>
    </w:p>
    <w:p w14:paraId="0A4943FE">
      <w:pPr>
        <w:rPr>
          <w:rFonts w:hint="eastAsia" w:ascii="微软雅黑" w:hAnsi="微软雅黑" w:eastAsia="微软雅黑" w:cs="微软雅黑"/>
          <w:sz w:val="30"/>
          <w:szCs w:val="30"/>
        </w:rPr>
      </w:pPr>
    </w:p>
    <w:p w14:paraId="3F81D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be delivered up only at the time when, having finished His period of sinless obedience for the space of a generation, as read off from the length of human life, and having ended His public ministry, He voluntarily consented as the surety to take our place, and to sustain our person in His trial and condemnation.</w:t>
      </w:r>
    </w:p>
    <w:p w14:paraId="260D20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只有在那个时候，祂才会被交出：当祂已经完成了一个世代长度（按人类寿命计算）的无罪顺服，并结束了祂的公开事奉，作为担保人，祂自愿同意取代我们的位置，并在受审和定罪中支撑我们的位格。</w:t>
      </w:r>
    </w:p>
    <w:p w14:paraId="65CFC4A4">
      <w:pPr>
        <w:rPr>
          <w:rFonts w:hint="eastAsia" w:ascii="微软雅黑" w:hAnsi="微软雅黑" w:eastAsia="微软雅黑" w:cs="微软雅黑"/>
          <w:sz w:val="30"/>
          <w:szCs w:val="30"/>
        </w:rPr>
      </w:pPr>
    </w:p>
    <w:p w14:paraId="013E6C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sinner who was there brought up for sentence.</w:t>
      </w:r>
    </w:p>
    <w:p w14:paraId="366494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在那里被带出来受审定罪的乃是罪人。</w:t>
      </w:r>
    </w:p>
    <w:p w14:paraId="2305BE05">
      <w:pPr>
        <w:rPr>
          <w:rFonts w:hint="eastAsia" w:ascii="微软雅黑" w:hAnsi="微软雅黑" w:eastAsia="微软雅黑" w:cs="微软雅黑"/>
          <w:sz w:val="30"/>
          <w:szCs w:val="30"/>
        </w:rPr>
      </w:pPr>
    </w:p>
    <w:p w14:paraId="0FF632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only for sin in a vague, abstract, indeterminate sense that He was delivered up, but in the room of the sinners given to Him, and whose place He representatively occupied.</w:t>
      </w:r>
    </w:p>
    <w:p w14:paraId="46912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祂被交出，不仅是为了某种模糊、抽象、不确定的意义上的罪，而是替那些赐给祂的罪人，并作为代表占据了他们的位置。</w:t>
      </w:r>
    </w:p>
    <w:p w14:paraId="121880B5">
      <w:pPr>
        <w:rPr>
          <w:rFonts w:hint="eastAsia" w:ascii="微软雅黑" w:hAnsi="微软雅黑" w:eastAsia="微软雅黑" w:cs="微软雅黑"/>
          <w:sz w:val="30"/>
          <w:szCs w:val="30"/>
        </w:rPr>
      </w:pPr>
    </w:p>
    <w:p w14:paraId="543EC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in their room and stead that Jesus was placed at the bar as a criminal.</w:t>
      </w:r>
    </w:p>
    <w:p w14:paraId="1BD544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耶稣被置于审判台前如同罪犯，完全是替他们站在那里。</w:t>
      </w:r>
    </w:p>
    <w:p w14:paraId="1722B41B">
      <w:pPr>
        <w:rPr>
          <w:rFonts w:hint="eastAsia" w:ascii="微软雅黑" w:hAnsi="微软雅黑" w:eastAsia="微软雅黑" w:cs="微软雅黑"/>
          <w:sz w:val="30"/>
          <w:szCs w:val="30"/>
        </w:rPr>
      </w:pPr>
    </w:p>
    <w:p w14:paraId="506EA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a real transaction before the tribunal of God, not a semblance of a trial.</w:t>
      </w:r>
    </w:p>
    <w:p w14:paraId="1DB436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这是在神的审判台前进行的真实交易，而非一次虚假的审判。</w:t>
      </w:r>
    </w:p>
    <w:p w14:paraId="17847142">
      <w:pPr>
        <w:rPr>
          <w:rFonts w:hint="eastAsia" w:ascii="微软雅黑" w:hAnsi="微软雅黑" w:eastAsia="微软雅黑" w:cs="微软雅黑"/>
          <w:sz w:val="30"/>
          <w:szCs w:val="30"/>
        </w:rPr>
      </w:pPr>
    </w:p>
    <w:p w14:paraId="4E3414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was there, but Jesus took his place.</w:t>
      </w:r>
    </w:p>
    <w:p w14:paraId="172BC9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罪人在那里，但耶稣取代了他的位置。</w:t>
      </w:r>
    </w:p>
    <w:p w14:paraId="64725D36">
      <w:pPr>
        <w:rPr>
          <w:rFonts w:hint="eastAsia" w:ascii="微软雅黑" w:hAnsi="微软雅黑" w:eastAsia="微软雅黑" w:cs="微软雅黑"/>
          <w:sz w:val="30"/>
          <w:szCs w:val="30"/>
        </w:rPr>
      </w:pPr>
    </w:p>
    <w:p w14:paraId="108B70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in this way can we explain either the prophetical sayings which describe Him as wounded for our transgressions (Isa. liii. 5), or those apostolic sayings which represent believers as co-crucified (Gal. ii. 20), as co-dying (Rom. vi. 8), and as suffering in the flesh (1 Peter iv. 1), when in point of fact the Lord appears to human view single and alone in the historic narrative of the evangelists.</w:t>
      </w:r>
    </w:p>
    <w:p w14:paraId="5C09A3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唯有以此方式，我们才能解释那些描述祂为我们的过犯受害的先知预言（以赛亚书 53:5），或者那些描绘信徒与祂同钉十字架（加拉太书 2:20）、同死（罗马书 6:8）以及在肉身受苦（彼得前书 4:1）的使徒圣言，即便在福音书的历史叙事中，主在人看来确实是形单影只的。</w:t>
      </w:r>
    </w:p>
    <w:p w14:paraId="7C7FD7B6">
      <w:pPr>
        <w:rPr>
          <w:rFonts w:hint="eastAsia" w:ascii="微软雅黑" w:hAnsi="微软雅黑" w:eastAsia="微软雅黑" w:cs="微软雅黑"/>
          <w:sz w:val="30"/>
          <w:szCs w:val="30"/>
        </w:rPr>
      </w:pPr>
    </w:p>
    <w:p w14:paraId="027BA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spontaneously took our place, however, and was acting at every step as a public person, or as the second Adam.</w:t>
      </w:r>
    </w:p>
    <w:p w14:paraId="560E9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然而，祂自愿取代了我们的位置，并且每一步都是作为一位公众人物，即作为第二个亚当在行动。</w:t>
      </w:r>
    </w:p>
    <w:p w14:paraId="1916E8D8">
      <w:pPr>
        <w:rPr>
          <w:rFonts w:hint="eastAsia" w:ascii="微软雅黑" w:hAnsi="微软雅黑" w:eastAsia="微软雅黑" w:cs="微软雅黑"/>
          <w:sz w:val="30"/>
          <w:szCs w:val="30"/>
        </w:rPr>
      </w:pPr>
    </w:p>
    <w:p w14:paraId="1878D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there had been this voluntary self-surrender, no earthly power could have apprehended Him.</w:t>
      </w:r>
    </w:p>
    <w:p w14:paraId="734FBD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若非有这种自愿的舍命，任何地上的权力都无法逮捕祂。</w:t>
      </w:r>
    </w:p>
    <w:p w14:paraId="685198DD">
      <w:pPr>
        <w:rPr>
          <w:rFonts w:hint="eastAsia" w:ascii="微软雅黑" w:hAnsi="微软雅黑" w:eastAsia="微软雅黑" w:cs="微软雅黑"/>
          <w:sz w:val="30"/>
          <w:szCs w:val="30"/>
        </w:rPr>
      </w:pPr>
    </w:p>
    <w:p w14:paraId="18B8E0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refer to His own divine dignity, which sufficiently secured Him, while He willed it, there could not have happened in the moral government of God such an anomaly as that of a perfectly pure and sinless person subjected to any kind or measure of suffering, except as He appeared to sustain the person of sinners, and was made sin by His own consent.</w:t>
      </w:r>
    </w:p>
    <w:p w14:paraId="74BC9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说祂自己的神圣尊贵，只要祂愿意，这足以保障祂的安全；在神的道德治理中，也不可能发生这样一个反常现象：一个完全纯洁无罪的人遭受任何种类或程度的受苦，除非祂显现是为了支持罪人的位格，并因祂自己的同意而替我们成为了罪。</w:t>
      </w:r>
    </w:p>
    <w:p w14:paraId="78B4298D">
      <w:pPr>
        <w:rPr>
          <w:rFonts w:hint="eastAsia" w:ascii="微软雅黑" w:hAnsi="微软雅黑" w:eastAsia="微软雅黑" w:cs="微软雅黑"/>
          <w:sz w:val="30"/>
          <w:szCs w:val="30"/>
        </w:rPr>
      </w:pPr>
    </w:p>
    <w:p w14:paraId="28F33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perfect exemption from violence or injury at the hand of men a mere isolated fact.</w:t>
      </w:r>
    </w:p>
    <w:p w14:paraId="20BCA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这种在人手中免受暴力或伤害的完美豁免，并非一个孤立的事实。</w:t>
      </w:r>
    </w:p>
    <w:p w14:paraId="00B026DF">
      <w:pPr>
        <w:rPr>
          <w:rFonts w:hint="eastAsia" w:ascii="微软雅黑" w:hAnsi="微软雅黑" w:eastAsia="微软雅黑" w:cs="微软雅黑"/>
          <w:sz w:val="30"/>
          <w:szCs w:val="30"/>
        </w:rPr>
      </w:pPr>
    </w:p>
    <w:p w14:paraId="48308F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part of the general scheme or of the understood relation to human life occupied by Christ.</w:t>
      </w:r>
    </w:p>
    <w:p w14:paraId="36A221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它是整体计划的一部分，也是基督所占据的与人类生活之既定关系的一部分。</w:t>
      </w:r>
    </w:p>
    <w:p w14:paraId="47E3AFAA">
      <w:pPr>
        <w:rPr>
          <w:rFonts w:hint="eastAsia" w:ascii="微软雅黑" w:hAnsi="微软雅黑" w:eastAsia="微软雅黑" w:cs="微软雅黑"/>
          <w:sz w:val="30"/>
          <w:szCs w:val="30"/>
        </w:rPr>
      </w:pPr>
    </w:p>
    <w:p w14:paraId="107397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to dash His foot against a stone (Ps. xci.).</w:t>
      </w:r>
    </w:p>
    <w:p w14:paraId="550A56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祂的脚不会碰在石头上（诗篇 91 篇）。</w:t>
      </w:r>
    </w:p>
    <w:p w14:paraId="2DEFDB69">
      <w:pPr>
        <w:rPr>
          <w:rFonts w:hint="eastAsia" w:ascii="微软雅黑" w:hAnsi="微软雅黑" w:eastAsia="微软雅黑" w:cs="微软雅黑"/>
          <w:sz w:val="30"/>
          <w:szCs w:val="30"/>
        </w:rPr>
      </w:pPr>
    </w:p>
    <w:p w14:paraId="43D952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Disease in the ordinary course, or as it is commonly contracted, could not touch Him, because He did not come within the power of sin in the world; and hence we never read of His contracting any distemper or disease like other men.</w:t>
      </w:r>
    </w:p>
    <w:p w14:paraId="160E1D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普通历程中的疾病，或通常被染上的病，无法触及祂，因为祂并不处于世界中罪的权势之下；因此我们从未读到过祂像其他人一样染上任何微恙或疾病。</w:t>
      </w:r>
    </w:p>
    <w:p w14:paraId="0AD658E1">
      <w:pPr>
        <w:rPr>
          <w:rFonts w:hint="eastAsia" w:ascii="微软雅黑" w:hAnsi="微软雅黑" w:eastAsia="微软雅黑" w:cs="微软雅黑"/>
          <w:sz w:val="30"/>
          <w:szCs w:val="30"/>
        </w:rPr>
      </w:pPr>
    </w:p>
    <w:p w14:paraId="0271E9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death in any of the thousand forms in which it comes to other men, come to Him, till He consented, by a priestly act of self-oblation, to lay down His life.</w:t>
      </w:r>
    </w:p>
    <w:p w14:paraId="7C7D4A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死亡在临到其他人的千万种形式中，任何一种都无法临到祂，直到祂通过一种祭司式的自我献祭（self-oblation）行为，同意放下祂的生命。</w:t>
      </w:r>
    </w:p>
    <w:p w14:paraId="45EA173B">
      <w:pPr>
        <w:rPr>
          <w:rFonts w:hint="eastAsia" w:ascii="微软雅黑" w:hAnsi="微软雅黑" w:eastAsia="微软雅黑" w:cs="微软雅黑"/>
          <w:sz w:val="30"/>
          <w:szCs w:val="30"/>
        </w:rPr>
      </w:pPr>
    </w:p>
    <w:p w14:paraId="4C41F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exempt on His own account from any part of the curse, came within its operation in any sphere only by His own consent; and on this footing He came within the curse in every sphere in which it was diffused.</w:t>
      </w:r>
    </w:p>
    <w:p w14:paraId="027BA0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祂本身豁免于咒诅的任何部分，唯有通过祂自己的同意，祂才会在任何领域进入咒诅的运作；在这种基础上，祂进入了咒诅弥散的每一个领域。</w:t>
      </w:r>
    </w:p>
    <w:p w14:paraId="781D1217">
      <w:pPr>
        <w:rPr>
          <w:rFonts w:hint="eastAsia" w:ascii="微软雅黑" w:hAnsi="微软雅黑" w:eastAsia="微软雅黑" w:cs="微软雅黑"/>
          <w:sz w:val="30"/>
          <w:szCs w:val="30"/>
        </w:rPr>
      </w:pPr>
    </w:p>
    <w:p w14:paraId="5C7F1B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general ground, no one, till His hour was come, that is, till the appointed time arrived in the Father's purpose, could put forth a hand to arrest Him.</w:t>
      </w:r>
    </w:p>
    <w:p w14:paraId="08DFB7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基于这一普遍基础，在祂的时候来到之前，即在父旨意中所定的时间到来之前，没有人能伸手逮捕祂。</w:t>
      </w:r>
    </w:p>
    <w:p w14:paraId="685C341F">
      <w:pPr>
        <w:rPr>
          <w:rFonts w:hint="eastAsia" w:ascii="微软雅黑" w:hAnsi="微软雅黑" w:eastAsia="微软雅黑" w:cs="微软雅黑"/>
          <w:sz w:val="30"/>
          <w:szCs w:val="30"/>
        </w:rPr>
      </w:pPr>
    </w:p>
    <w:p w14:paraId="41313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repeated again and again, as an explanation why His enemies had no power over Him.</w:t>
      </w:r>
    </w:p>
    <w:p w14:paraId="41874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这一点被一再重复，作为祂的仇敌对祂没有权力的解释。</w:t>
      </w:r>
    </w:p>
    <w:p w14:paraId="53B95FE7">
      <w:pPr>
        <w:rPr>
          <w:rFonts w:hint="eastAsia" w:ascii="微软雅黑" w:hAnsi="微软雅黑" w:eastAsia="微软雅黑" w:cs="微软雅黑"/>
          <w:sz w:val="30"/>
          <w:szCs w:val="30"/>
        </w:rPr>
      </w:pPr>
    </w:p>
    <w:p w14:paraId="1AD987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judicial act on His Father's part, and a voluntary surrender on His own part, were necessary before He could be delivered into the hands of men.</w:t>
      </w:r>
    </w:p>
    <w:p w14:paraId="3551FF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在祂被交在人手中之前，父那边的司法行为和祂自己这边的自愿舍命都是必要的。</w:t>
      </w:r>
    </w:p>
    <w:p w14:paraId="38741426">
      <w:pPr>
        <w:rPr>
          <w:rFonts w:hint="eastAsia" w:ascii="微软雅黑" w:hAnsi="微软雅黑" w:eastAsia="微软雅黑" w:cs="微软雅黑"/>
          <w:sz w:val="30"/>
          <w:szCs w:val="30"/>
        </w:rPr>
      </w:pPr>
    </w:p>
    <w:p w14:paraId="0116E7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that our Lord brought out this truth very emphatically in reply to an arrogant remark of Pilate laying claim to a power to crucify Christ or to release Him: "Thou couldst have no power at all against Me, except it were given thee from above" (John xix. 11).</w:t>
      </w:r>
    </w:p>
    <w:p w14:paraId="782953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我们发现，在回应彼拉多声称拥有钉基督十字架或释放祂之权力的傲慢言辞时，我们的主非常有力地带出了这一真理：“若不是从上头赐给你的，你就毫无权柄办我。”（约翰福音 19:11）。</w:t>
      </w:r>
    </w:p>
    <w:p w14:paraId="128055F5">
      <w:pPr>
        <w:rPr>
          <w:rFonts w:hint="eastAsia" w:ascii="微软雅黑" w:hAnsi="微软雅黑" w:eastAsia="微软雅黑" w:cs="微软雅黑"/>
          <w:sz w:val="30"/>
          <w:szCs w:val="30"/>
        </w:rPr>
      </w:pPr>
    </w:p>
    <w:p w14:paraId="4CFB76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saying puts our Lord's subjection to human power in its true and proper light.</w:t>
      </w:r>
    </w:p>
    <w:p w14:paraId="0C35AC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这句圣言将我们的主对人类权力的服从置于真实且恰当的光照之下。</w:t>
      </w:r>
    </w:p>
    <w:p w14:paraId="7A2A9CD9">
      <w:pPr>
        <w:rPr>
          <w:rFonts w:hint="eastAsia" w:ascii="微软雅黑" w:hAnsi="微软雅黑" w:eastAsia="微软雅黑" w:cs="微软雅黑"/>
          <w:sz w:val="30"/>
          <w:szCs w:val="30"/>
        </w:rPr>
      </w:pPr>
    </w:p>
    <w:p w14:paraId="1A599D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very variously interpreted, and sometimes very superficially.</w:t>
      </w:r>
    </w:p>
    <w:p w14:paraId="2B9C9A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它被以各种方式解读，有时非常浅薄。</w:t>
      </w:r>
    </w:p>
    <w:p w14:paraId="10B5E324">
      <w:pPr>
        <w:rPr>
          <w:rFonts w:hint="eastAsia" w:ascii="微软雅黑" w:hAnsi="微软雅黑" w:eastAsia="微软雅黑" w:cs="微软雅黑"/>
          <w:sz w:val="30"/>
          <w:szCs w:val="30"/>
        </w:rPr>
      </w:pPr>
    </w:p>
    <w:p w14:paraId="72FBE9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general statement spoken with reference to the magistrate as the minister and deputy of God.</w:t>
      </w:r>
    </w:p>
    <w:p w14:paraId="32D0A8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这并不是一段针对行政长官作为神的仆役和代表的普遍陈述。</w:t>
      </w:r>
    </w:p>
    <w:p w14:paraId="671CEEE7">
      <w:pPr>
        <w:rPr>
          <w:rFonts w:hint="eastAsia" w:ascii="微软雅黑" w:hAnsi="微软雅黑" w:eastAsia="微软雅黑" w:cs="微软雅黑"/>
          <w:sz w:val="30"/>
          <w:szCs w:val="30"/>
        </w:rPr>
      </w:pPr>
    </w:p>
    <w:p w14:paraId="3D0B99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an allusion to the general question of providence, as if Jesus would intimate that nothing takes place without the direction of divine providence, and that what befalls the true servants of God takes place only by divine permission.</w:t>
      </w:r>
    </w:p>
    <w:p w14:paraId="312BC2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这也不是对护理（providence）一般性问题的暗示，仿佛耶稣想暗示没有什么事的发生是不在神圣护理指导下的，而临到神真实仆人的事唯有通过神圣许可才会发生。</w:t>
      </w:r>
    </w:p>
    <w:p w14:paraId="0005D83C">
      <w:pPr>
        <w:rPr>
          <w:rFonts w:hint="eastAsia" w:ascii="微软雅黑" w:hAnsi="微软雅黑" w:eastAsia="微软雅黑" w:cs="微软雅黑"/>
          <w:sz w:val="30"/>
          <w:szCs w:val="30"/>
        </w:rPr>
      </w:pPr>
    </w:p>
    <w:p w14:paraId="5BCAC7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statement of the general truth, that in a world of sinners the righteous, possessing as they do a sinful nature, receive many a wrong and indignity, because they come within the range of those general laws which operate in the world.</w:t>
      </w:r>
    </w:p>
    <w:p w14:paraId="63D005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这也不是对普遍真理的陈述，即在一个罪人的世界里，义人因拥有罪恶本性而遭受许多冤屈和侮辱，因为他们处于世界运作的那些普遍法则范围之内。</w:t>
      </w:r>
    </w:p>
    <w:p w14:paraId="427F2231">
      <w:pPr>
        <w:rPr>
          <w:rFonts w:hint="eastAsia" w:ascii="微软雅黑" w:hAnsi="微软雅黑" w:eastAsia="微软雅黑" w:cs="微软雅黑"/>
          <w:sz w:val="30"/>
          <w:szCs w:val="30"/>
        </w:rPr>
      </w:pPr>
    </w:p>
    <w:p w14:paraId="1A1EBD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these comments which regard Christ's reply as referring to a general truth, touch the real point of His answer; nay, they pervert it.</w:t>
      </w:r>
    </w:p>
    <w:p w14:paraId="6BF11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这些认为基督的回答涉及普遍真理的评论，没有一个触及祂回答的核心点；相反，它们扭曲了它。</w:t>
      </w:r>
    </w:p>
    <w:p w14:paraId="1E6E4419">
      <w:pPr>
        <w:rPr>
          <w:rFonts w:hint="eastAsia" w:ascii="微软雅黑" w:hAnsi="微软雅黑" w:eastAsia="微软雅黑" w:cs="微软雅黑"/>
          <w:sz w:val="30"/>
          <w:szCs w:val="30"/>
        </w:rPr>
      </w:pPr>
    </w:p>
    <w:p w14:paraId="4B1EE4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Pilate had spoken, with a specific allusion to Christ, claiming such judicial authority over Him as was competent to one who had Him wholly in his power.</w:t>
      </w:r>
    </w:p>
    <w:p w14:paraId="4EB94B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彼拉多曾带着对基督的特定指涉发言，声称对祂拥有司法权威，这种权威属于一个完全掌控祂的人。</w:t>
      </w:r>
    </w:p>
    <w:p w14:paraId="042E31DB">
      <w:pPr>
        <w:rPr>
          <w:rFonts w:hint="eastAsia" w:ascii="微软雅黑" w:hAnsi="微软雅黑" w:eastAsia="微软雅黑" w:cs="微软雅黑"/>
          <w:sz w:val="30"/>
          <w:szCs w:val="30"/>
        </w:rPr>
      </w:pPr>
    </w:p>
    <w:p w14:paraId="6A272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Pilate intimated that it was entirely at his discretion to crucify or to release Him; and the answer of Christ is equally specific.</w:t>
      </w:r>
    </w:p>
    <w:p w14:paraId="42536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彼拉多暗示钉死或释放祂完全由他自行决定；而基督的回答同样具有针对性。</w:t>
      </w:r>
    </w:p>
    <w:p w14:paraId="3B9357BE">
      <w:pPr>
        <w:rPr>
          <w:rFonts w:hint="eastAsia" w:ascii="微软雅黑" w:hAnsi="微软雅黑" w:eastAsia="微软雅黑" w:cs="微软雅黑"/>
          <w:sz w:val="30"/>
          <w:szCs w:val="30"/>
        </w:rPr>
      </w:pPr>
    </w:p>
    <w:p w14:paraId="058B6F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means that Pilate could have no power at all over Him considered in His proper character as the Son of God, and as the sinless man.</w:t>
      </w:r>
    </w:p>
    <w:p w14:paraId="1772DE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主的意识是，就祂作为神的儿子和无罪之人的本然身份而言，彼拉多对祂绝无权柄。</w:t>
      </w:r>
    </w:p>
    <w:p w14:paraId="2850FED6">
      <w:pPr>
        <w:rPr>
          <w:rFonts w:hint="eastAsia" w:ascii="微软雅黑" w:hAnsi="微软雅黑" w:eastAsia="微软雅黑" w:cs="微软雅黑"/>
          <w:sz w:val="30"/>
          <w:szCs w:val="30"/>
        </w:rPr>
      </w:pPr>
    </w:p>
    <w:p w14:paraId="5AE07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signifies that the power which the Roman governor possessed could be turned against Him, not absolutely, but simply on the ground that our Lord was there in a capacity which properly belonged to others, not to Himself.</w:t>
      </w:r>
    </w:p>
    <w:p w14:paraId="0BF96E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祂表示罗马总督所拥有的权柄可以用来对付祂，这并非绝对的，而仅仅是基于这样一个基础：我们的主在那里是以一种原本属于他人而非祂自己的身份出现的。</w:t>
      </w:r>
    </w:p>
    <w:p w14:paraId="116EFD27">
      <w:pPr>
        <w:rPr>
          <w:rFonts w:hint="eastAsia" w:ascii="微软雅黑" w:hAnsi="微软雅黑" w:eastAsia="微软雅黑" w:cs="微软雅黑"/>
          <w:sz w:val="30"/>
          <w:szCs w:val="30"/>
        </w:rPr>
      </w:pPr>
    </w:p>
    <w:p w14:paraId="550AE5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intimates not obscurely that He was there as the representative of sinners and as the sin-bearer.</w:t>
      </w:r>
    </w:p>
    <w:p w14:paraId="3BC209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祂并不隐晦地暗示祂在那里是作为罪人的代表和担罪者。</w:t>
      </w:r>
    </w:p>
    <w:p w14:paraId="43104910">
      <w:pPr>
        <w:rPr>
          <w:rFonts w:hint="eastAsia" w:ascii="微软雅黑" w:hAnsi="微软雅黑" w:eastAsia="微软雅黑" w:cs="微软雅黑"/>
          <w:sz w:val="30"/>
          <w:szCs w:val="30"/>
        </w:rPr>
      </w:pPr>
    </w:p>
    <w:p w14:paraId="21B48C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power over Him was given indeed from above to a human judge, but given for an end worthy of such abasement on His part.</w:t>
      </w:r>
    </w:p>
    <w:p w14:paraId="2770A1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因此，胜过祂的权柄确实是从上面赐给一个人类审判官的，但赐下的目的在于成就某种与祂如此降卑相称的结果。</w:t>
      </w:r>
    </w:p>
    <w:p w14:paraId="48CC58B8">
      <w:pPr>
        <w:rPr>
          <w:rFonts w:hint="eastAsia" w:ascii="微软雅黑" w:hAnsi="微软雅黑" w:eastAsia="微软雅黑" w:cs="微软雅黑"/>
          <w:sz w:val="30"/>
          <w:szCs w:val="30"/>
        </w:rPr>
      </w:pPr>
    </w:p>
    <w:p w14:paraId="10917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He sustained our person, He is no more to be treated as if He were innocent.</w:t>
      </w:r>
    </w:p>
    <w:p w14:paraId="473E5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但因为祂支撑了我们的位格，祂就不再被当作无辜者对待。</w:t>
      </w:r>
    </w:p>
    <w:p w14:paraId="0137F2C2">
      <w:pPr>
        <w:rPr>
          <w:rFonts w:hint="eastAsia" w:ascii="微软雅黑" w:hAnsi="微软雅黑" w:eastAsia="微软雅黑" w:cs="微软雅黑"/>
          <w:sz w:val="30"/>
          <w:szCs w:val="30"/>
        </w:rPr>
      </w:pPr>
    </w:p>
    <w:p w14:paraId="1756B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sinless, He occupied the place of sinners, and sustained their character by taking their sins and responsibilities upon Himself.</w:t>
      </w:r>
    </w:p>
    <w:p w14:paraId="1A357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祂本人虽然无罪，却占据了罪人的位置，并通过将他们的罪和责任担在自己身上来支撑他们的品格。</w:t>
      </w:r>
    </w:p>
    <w:p w14:paraId="2EBC2C8F">
      <w:pPr>
        <w:rPr>
          <w:rFonts w:hint="eastAsia" w:ascii="微软雅黑" w:hAnsi="微软雅黑" w:eastAsia="微软雅黑" w:cs="微软雅黑"/>
          <w:sz w:val="30"/>
          <w:szCs w:val="30"/>
        </w:rPr>
      </w:pPr>
    </w:p>
    <w:p w14:paraId="487844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notice in this light the arrest of Christ and His trial; for, as we have already said, no power on earth could touch Him till He gave them permission to proceed.</w:t>
      </w:r>
    </w:p>
    <w:p w14:paraId="23B141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我们必须在这种光照下观察基督的被捕和受审；因为正如我们已经说过的，在祂允许他们继续行动之前，地上的任何权力都不能动祂。</w:t>
      </w:r>
    </w:p>
    <w:p w14:paraId="41BAFD71">
      <w:pPr>
        <w:rPr>
          <w:rFonts w:hint="eastAsia" w:ascii="微软雅黑" w:hAnsi="微软雅黑" w:eastAsia="微软雅黑" w:cs="微软雅黑"/>
          <w:sz w:val="30"/>
          <w:szCs w:val="30"/>
        </w:rPr>
      </w:pPr>
    </w:p>
    <w:p w14:paraId="520929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here notice another saying of Christ quite analogous to the former, and containing also a deep significance, which can only be apprehended when we read it in connection with Christ's suretyship or representative character.</w:t>
      </w:r>
    </w:p>
    <w:p w14:paraId="4191B1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我在这里可以注意到基督的另一句与前一句完全类似的圣言，它也包含着深刻的意义，唯有当我们将其与基督的担保人身份或代表性特征联系起来阅读时，才能领会。</w:t>
      </w:r>
    </w:p>
    <w:p w14:paraId="1C930184">
      <w:pPr>
        <w:rPr>
          <w:rFonts w:hint="eastAsia" w:ascii="微软雅黑" w:hAnsi="微软雅黑" w:eastAsia="微软雅黑" w:cs="微软雅黑"/>
          <w:sz w:val="30"/>
          <w:szCs w:val="30"/>
        </w:rPr>
      </w:pPr>
    </w:p>
    <w:p w14:paraId="093CA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before leaving the upper room, where He celebrated the last supper: "This that is written of Me must yet be accomplished in Me, And He was numbered among transgressors" (Luke xxii. 37).</w:t>
      </w:r>
    </w:p>
    <w:p w14:paraId="4D454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在离开庆祝最后晚餐的楼房之前，祂说：“我告诉你们，经上写着说：‘祂被列在罪犯之中’，这话必应验在我身上。”（路加福音 22:37）。</w:t>
      </w:r>
    </w:p>
    <w:p w14:paraId="4474F08D">
      <w:pPr>
        <w:rPr>
          <w:rFonts w:hint="eastAsia" w:ascii="微软雅黑" w:hAnsi="微软雅黑" w:eastAsia="微软雅黑" w:cs="微软雅黑"/>
          <w:sz w:val="30"/>
          <w:szCs w:val="30"/>
        </w:rPr>
      </w:pPr>
    </w:p>
    <w:p w14:paraId="1AAF06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are we to regard this remark of Christ, which embodies a quotation from Isaiah's prophecy, as containing nothing more than a description of the opinion entertained by men respecting Him?</w:t>
      </w:r>
    </w:p>
    <w:p w14:paraId="00719A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那么，我们是否应认为基督这段包含引用以赛亚预言的话，仅仅包含了一段关于人们对祂看法的描述？</w:t>
      </w:r>
    </w:p>
    <w:p w14:paraId="14B36FB3">
      <w:pPr>
        <w:rPr>
          <w:rFonts w:hint="eastAsia" w:ascii="微软雅黑" w:hAnsi="微软雅黑" w:eastAsia="微软雅黑" w:cs="微软雅黑"/>
          <w:sz w:val="30"/>
          <w:szCs w:val="30"/>
        </w:rPr>
      </w:pPr>
    </w:p>
    <w:p w14:paraId="60CA36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mean that He was treated as if He had been a transgressor, or in a way which might have led a hasty observer or an undiscerning spectator to conclude that He was, or might be, a transgressor?</w:t>
      </w:r>
    </w:p>
    <w:p w14:paraId="50D9DD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它的意思是祂被当作仿佛是一个罪犯一样对待，还是指祂所受的待遇可能会让一个草率的观察者或没有洞察力的旁观者得出结论，认为祂是、或可能是一个罪犯？</w:t>
      </w:r>
    </w:p>
    <w:p w14:paraId="0D280C0C">
      <w:pPr>
        <w:rPr>
          <w:rFonts w:hint="eastAsia" w:ascii="微软雅黑" w:hAnsi="微软雅黑" w:eastAsia="微软雅黑" w:cs="微软雅黑"/>
          <w:sz w:val="30"/>
          <w:szCs w:val="30"/>
        </w:rPr>
      </w:pPr>
    </w:p>
    <w:p w14:paraId="1FA721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by no means.</w:t>
      </w:r>
    </w:p>
    <w:p w14:paraId="5DB706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不；绝非如此。</w:t>
      </w:r>
    </w:p>
    <w:p w14:paraId="2451782A">
      <w:pPr>
        <w:rPr>
          <w:rFonts w:hint="eastAsia" w:ascii="微软雅黑" w:hAnsi="微软雅黑" w:eastAsia="微软雅黑" w:cs="微软雅黑"/>
          <w:sz w:val="30"/>
          <w:szCs w:val="30"/>
        </w:rPr>
      </w:pPr>
    </w:p>
    <w:p w14:paraId="7A8500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plainly takes the words in all their fulness of significance.</w:t>
      </w:r>
    </w:p>
    <w:p w14:paraId="203AC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我们的主显然是在这些话语全部的丰富意义中采纳了它们。</w:t>
      </w:r>
    </w:p>
    <w:p w14:paraId="1DA18753">
      <w:pPr>
        <w:rPr>
          <w:rFonts w:hint="eastAsia" w:ascii="微软雅黑" w:hAnsi="微软雅黑" w:eastAsia="微软雅黑" w:cs="微软雅黑"/>
          <w:sz w:val="30"/>
          <w:szCs w:val="30"/>
        </w:rPr>
      </w:pPr>
    </w:p>
    <w:p w14:paraId="7A7F58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them not as denoting a mere as if, but as descriptive of the real sentence due to transgressors, and of the doom or punishment consequent on that righteous sentence carried out against transgressors.</w:t>
      </w:r>
    </w:p>
    <w:p w14:paraId="1C5B5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祂使用这些话，并不是为了表示某种虚假的“仿佛”，而是为了描述罪犯应得的真实判决，以及对罪犯执行那种公义判决所带来的结局或刑罚。</w:t>
      </w:r>
    </w:p>
    <w:p w14:paraId="70020623">
      <w:pPr>
        <w:rPr>
          <w:rFonts w:hint="eastAsia" w:ascii="微软雅黑" w:hAnsi="微软雅黑" w:eastAsia="微软雅黑" w:cs="微软雅黑"/>
          <w:sz w:val="30"/>
          <w:szCs w:val="30"/>
        </w:rPr>
      </w:pPr>
    </w:p>
    <w:p w14:paraId="27FBAD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meaning of the words; and the rationale is supplied by the fact, that the expression occurs in a chapter which, beyond doubt, predicts the vicarious sufferings of Christ, and repeats again and again the great thought, "that He bore the sins of many" (Isa. liii.).</w:t>
      </w:r>
    </w:p>
    <w:p w14:paraId="436FC3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这就是这些话的含义；其原理是由这样一个事实提供的：这段表达出现在一个毫无疑问地预言了基督代赎性受苦的章节中，并一再重复一个伟大的思想：“祂担当了多人的罪”（以赛亚书 53 篇）。</w:t>
      </w:r>
    </w:p>
    <w:p w14:paraId="49BAF364">
      <w:pPr>
        <w:rPr>
          <w:rFonts w:hint="eastAsia" w:ascii="微软雅黑" w:hAnsi="微软雅黑" w:eastAsia="微软雅黑" w:cs="微软雅黑"/>
          <w:sz w:val="30"/>
          <w:szCs w:val="30"/>
        </w:rPr>
      </w:pPr>
    </w:p>
    <w:p w14:paraId="56C129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candid interpreter, interpreting simply by language, can have any other impression than this, that the righteous servant there named delivers many by a vicarious atonement.</w:t>
      </w:r>
    </w:p>
    <w:p w14:paraId="097DB7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任何公正的解释者，只要单纯根据语言来解释，都不可能有除此以外的其他印象：即那里提到的公义仆人通过代赎性的补偿（atonement）拯救了许多人。</w:t>
      </w:r>
    </w:p>
    <w:p w14:paraId="01451CA9">
      <w:pPr>
        <w:rPr>
          <w:rFonts w:hint="eastAsia" w:ascii="微软雅黑" w:hAnsi="微软雅黑" w:eastAsia="微软雅黑" w:cs="微软雅黑"/>
          <w:sz w:val="30"/>
          <w:szCs w:val="30"/>
        </w:rPr>
      </w:pPr>
    </w:p>
    <w:p w14:paraId="122AFF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by quoting this statement as awaiting its accomplishment in Himself, manifestly applies that whole chapter of Isaiah to His own sufferings and death.</w:t>
      </w:r>
    </w:p>
    <w:p w14:paraId="797FCC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耶稣通过引用这段话并说它要在祂身上应验，显然是将以赛亚书的那整章内容应用到了祂自己的受苦和死亡上。</w:t>
      </w:r>
    </w:p>
    <w:p w14:paraId="170C4508">
      <w:pPr>
        <w:rPr>
          <w:rFonts w:hint="eastAsia" w:ascii="微软雅黑" w:hAnsi="微软雅黑" w:eastAsia="微软雅黑" w:cs="微软雅黑"/>
          <w:sz w:val="30"/>
          <w:szCs w:val="30"/>
        </w:rPr>
      </w:pPr>
    </w:p>
    <w:p w14:paraId="65267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interpret our Lord's words only in the sense that He was to be judicially numbered among transgressors, that is, numbered agreeably to the execution of a judicial sentence with transgressors.</w:t>
      </w:r>
    </w:p>
    <w:p w14:paraId="47516C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我们只能在以下意义上解释我们主的话：祂要在司法上被列在罪犯之中，也就是按照司法判决的执行，与罪犯同列。</w:t>
      </w:r>
    </w:p>
    <w:p w14:paraId="77596E00">
      <w:pPr>
        <w:rPr>
          <w:rFonts w:hint="eastAsia" w:ascii="微软雅黑" w:hAnsi="微软雅黑" w:eastAsia="微软雅黑" w:cs="微软雅黑"/>
          <w:sz w:val="30"/>
          <w:szCs w:val="30"/>
        </w:rPr>
      </w:pPr>
    </w:p>
    <w:p w14:paraId="464CDA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Mark applies the same quotation to the position assigned to Christ between the two thieves at His crucifixion (Mark xv. 28), he brings out its meaning in all its compass of allusion.</w:t>
      </w:r>
    </w:p>
    <w:p w14:paraId="196FD6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当马可将同一引文应用于基督被钉十字架时，被安置在两个强盗之间的位置（马可福音 15:28），他带出了其指涉的全部范围。</w:t>
      </w:r>
    </w:p>
    <w:p w14:paraId="4F70559F">
      <w:pPr>
        <w:rPr>
          <w:rFonts w:hint="eastAsia" w:ascii="微软雅黑" w:hAnsi="微软雅黑" w:eastAsia="微软雅黑" w:cs="微软雅黑"/>
          <w:sz w:val="30"/>
          <w:szCs w:val="30"/>
        </w:rPr>
      </w:pPr>
    </w:p>
    <w:p w14:paraId="51105B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by no means excludes the preparatory stages of its accomplishment, or that which preceded the fact adduced as its fulfilment.</w:t>
      </w:r>
    </w:p>
    <w:p w14:paraId="7274BE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但祂绝不排除其应验的预备阶段，也不排除那些发生在作为其成就之事实以前的事。</w:t>
      </w:r>
    </w:p>
    <w:p w14:paraId="7B328182">
      <w:pPr>
        <w:rPr>
          <w:rFonts w:hint="eastAsia" w:ascii="微软雅黑" w:hAnsi="微软雅黑" w:eastAsia="微软雅黑" w:cs="微软雅黑"/>
          <w:sz w:val="30"/>
          <w:szCs w:val="30"/>
        </w:rPr>
      </w:pPr>
    </w:p>
    <w:p w14:paraId="40895B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"He was numbered with transgressors," were accomplished not only when He shared a common lot with the malefactors, but also in all that preceded the erection of the three crosses on Golgotha, and, in fact, from the moment of His delivery into the hands of men.</w:t>
      </w:r>
    </w:p>
    <w:p w14:paraId="7098BF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“祂被列在罪犯之中”这话的应验，不仅在祂与作恶者共担命运时，也在各各他竖起三根十字架之前的一切事中，事实上，从祂被交在人手中的那一刻起就开始应验了。</w:t>
      </w:r>
    </w:p>
    <w:p w14:paraId="1614DC24">
      <w:pPr>
        <w:rPr>
          <w:rFonts w:hint="eastAsia" w:ascii="微软雅黑" w:hAnsi="微软雅黑" w:eastAsia="微软雅黑" w:cs="微软雅黑"/>
          <w:sz w:val="30"/>
          <w:szCs w:val="30"/>
        </w:rPr>
      </w:pPr>
    </w:p>
    <w:p w14:paraId="5FAECB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a judicial numbering of Christ with transgressors.</w:t>
      </w:r>
    </w:p>
    <w:p w14:paraId="58B5C5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因此，这是司法上将基督与罪犯同列。</w:t>
      </w:r>
    </w:p>
    <w:p w14:paraId="1ECBAC21">
      <w:pPr>
        <w:rPr>
          <w:rFonts w:hint="eastAsia" w:ascii="微软雅黑" w:hAnsi="微软雅黑" w:eastAsia="微软雅黑" w:cs="微软雅黑"/>
          <w:sz w:val="30"/>
          <w:szCs w:val="30"/>
        </w:rPr>
      </w:pPr>
    </w:p>
    <w:p w14:paraId="132DCE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ARREST of Christ in the garden as if He were a criminal was the first step to the accomplishment of the prediction.</w:t>
      </w:r>
    </w:p>
    <w:p w14:paraId="3E9C9CB3">
      <w:pPr>
        <w:rPr>
          <w:rFonts w:hint="eastAsia" w:ascii="微软雅黑" w:hAnsi="微软雅黑" w:eastAsia="微软雅黑" w:cs="微软雅黑"/>
          <w:sz w:val="30"/>
          <w:szCs w:val="30"/>
        </w:rPr>
      </w:pPr>
    </w:p>
    <w:p w14:paraId="5710F0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基督在园中像罪犯一样被捕（ARREST），是预言应验的第一步。</w:t>
      </w:r>
    </w:p>
    <w:p w14:paraId="7D2EB0F2">
      <w:pPr>
        <w:rPr>
          <w:rFonts w:hint="eastAsia" w:ascii="微软雅黑" w:hAnsi="微软雅黑" w:eastAsia="微软雅黑" w:cs="微软雅黑"/>
          <w:sz w:val="30"/>
          <w:szCs w:val="30"/>
        </w:rPr>
      </w:pPr>
    </w:p>
    <w:p w14:paraId="3E9600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there treated as a seditious man and as a malefactor in the room of us sinners, who had forfeited our freedom.</w:t>
      </w:r>
    </w:p>
    <w:p w14:paraId="170BB8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祂在那里被当作煽动叛乱者和作恶者对待，是替我们这些丧失了自由的罪人受过。</w:t>
      </w:r>
    </w:p>
    <w:p w14:paraId="2F993CF6">
      <w:pPr>
        <w:rPr>
          <w:rFonts w:hint="eastAsia" w:ascii="微软雅黑" w:hAnsi="微软雅黑" w:eastAsia="微软雅黑" w:cs="微软雅黑"/>
          <w:sz w:val="30"/>
          <w:szCs w:val="30"/>
        </w:rPr>
      </w:pPr>
    </w:p>
    <w:p w14:paraId="3534F5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evil-doers in so far as our relation to the city of God is concerned, that is, men who had renounced their dependence and allegiance, and who acted in all things as disobedient subjects.</w:t>
      </w:r>
    </w:p>
    <w:p w14:paraId="6E8B7F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就我们与神之城的关系而言，我们都是作恶者，即那些放弃了对祂的依赖和效忠、并在凡事上表现得像不顺服之臣民的人。</w:t>
      </w:r>
    </w:p>
    <w:p w14:paraId="7D7A2FAF">
      <w:pPr>
        <w:rPr>
          <w:rFonts w:hint="eastAsia" w:ascii="微软雅黑" w:hAnsi="微软雅黑" w:eastAsia="微软雅黑" w:cs="微软雅黑"/>
          <w:sz w:val="30"/>
          <w:szCs w:val="30"/>
        </w:rPr>
      </w:pPr>
    </w:p>
    <w:p w14:paraId="3FCAD3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arrest by the hand of justice was a real transaction at the hand of God,—was, in fact, the arrest of the guilty criminal in the person of the representative.</w:t>
      </w:r>
    </w:p>
    <w:p w14:paraId="764549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那由公义之手进行的逮捕，是出自神之手的真实交易——实际上，是对这位代表身上所承载的有罪犯人的逮捕。</w:t>
      </w:r>
    </w:p>
    <w:p w14:paraId="166591F6">
      <w:pPr>
        <w:rPr>
          <w:rFonts w:hint="eastAsia" w:ascii="微软雅黑" w:hAnsi="微软雅黑" w:eastAsia="微软雅黑" w:cs="微软雅黑"/>
          <w:sz w:val="30"/>
          <w:szCs w:val="30"/>
        </w:rPr>
      </w:pPr>
    </w:p>
    <w:p w14:paraId="3876A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veil had been drawn aside, it would have been seen that all this was in the room of the sinner who should have been so apprehended.</w:t>
      </w:r>
    </w:p>
    <w:p w14:paraId="5A1F4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如果帕子被揭开，人们就会看到，所有这一切都是替那些本该如此被捕的罪人承受的。</w:t>
      </w:r>
    </w:p>
    <w:p w14:paraId="6AA0D5A1">
      <w:pPr>
        <w:rPr>
          <w:rFonts w:hint="eastAsia" w:ascii="微软雅黑" w:hAnsi="微软雅黑" w:eastAsia="微软雅黑" w:cs="微软雅黑"/>
          <w:sz w:val="30"/>
          <w:szCs w:val="30"/>
        </w:rPr>
      </w:pPr>
    </w:p>
    <w:p w14:paraId="441B3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real, not a symbolical transaction.</w:t>
      </w:r>
    </w:p>
    <w:p w14:paraId="46C7A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这是一次真实的交易，而非象征性的。</w:t>
      </w:r>
    </w:p>
    <w:p w14:paraId="4FCF8D32">
      <w:pPr>
        <w:rPr>
          <w:rFonts w:hint="eastAsia" w:ascii="微软雅黑" w:hAnsi="微软雅黑" w:eastAsia="微软雅黑" w:cs="微软雅黑"/>
          <w:sz w:val="30"/>
          <w:szCs w:val="30"/>
        </w:rPr>
      </w:pPr>
    </w:p>
    <w:p w14:paraId="56F1FB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representative is seized, they whom He represented must go free.</w:t>
      </w:r>
    </w:p>
    <w:p w14:paraId="3A69BC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如果代表被抓，祂所代表的人就必须获得自由。</w:t>
      </w:r>
    </w:p>
    <w:p w14:paraId="61C14C01">
      <w:pPr>
        <w:rPr>
          <w:rFonts w:hint="eastAsia" w:ascii="微软雅黑" w:hAnsi="微软雅黑" w:eastAsia="微软雅黑" w:cs="微软雅黑"/>
          <w:sz w:val="30"/>
          <w:szCs w:val="30"/>
        </w:rPr>
      </w:pPr>
    </w:p>
    <w:p w14:paraId="235B3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meaning in our Lord's words: "Let these go free " (John xviii. 8).</w:t>
      </w:r>
    </w:p>
    <w:p w14:paraId="68C31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我们主的话语中就有这样的含义：“让这些人走吧”（约翰福音 18:8）。</w:t>
      </w:r>
    </w:p>
    <w:p w14:paraId="33FCBDA9">
      <w:pPr>
        <w:rPr>
          <w:rFonts w:hint="eastAsia" w:ascii="微软雅黑" w:hAnsi="微软雅黑" w:eastAsia="微软雅黑" w:cs="微软雅黑"/>
          <w:sz w:val="30"/>
          <w:szCs w:val="30"/>
        </w:rPr>
      </w:pPr>
    </w:p>
    <w:p w14:paraId="0DC4FC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deeply felt, indeed, the rude arrest in His tender human feelings when He said: "Are ye come out as against a thief, with swords and with staves to take Me?" (Mark xiv. 48).</w:t>
      </w:r>
    </w:p>
    <w:p w14:paraId="7319C0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当我们的主说：“你们带着刀棒出来捉拿我，如同捉拿强盗吗？”（马可福音 14:48）时，祂那温柔的人类情感确实深切地感受到了这种粗鲁的逮捕。</w:t>
      </w:r>
    </w:p>
    <w:p w14:paraId="4311D49F">
      <w:pPr>
        <w:rPr>
          <w:rFonts w:hint="eastAsia" w:ascii="微软雅黑" w:hAnsi="微软雅黑" w:eastAsia="微软雅黑" w:cs="微软雅黑"/>
          <w:sz w:val="30"/>
          <w:szCs w:val="30"/>
        </w:rPr>
      </w:pPr>
    </w:p>
    <w:p w14:paraId="041EF4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well knew, that though personally sinless, He was there in the room of sinners, and that the officers, acting as the ministers of God, seized Him as the sinner should have been seized.</w:t>
      </w:r>
    </w:p>
    <w:p w14:paraId="7D6A01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但祂深知，虽然祂本人无罪，但祂在那里是替罪人站立，而那些作为神的差役行事的差役捉拿祂，正像罪人本该被捉拿一样。</w:t>
      </w:r>
    </w:p>
    <w:p w14:paraId="416FBFAC">
      <w:pPr>
        <w:rPr>
          <w:rFonts w:hint="eastAsia" w:ascii="微软雅黑" w:hAnsi="微软雅黑" w:eastAsia="微软雅黑" w:cs="微软雅黑"/>
          <w:sz w:val="30"/>
          <w:szCs w:val="30"/>
        </w:rPr>
      </w:pPr>
    </w:p>
    <w:p w14:paraId="5EF443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same time, to show how little human power could have prevailed against Him, unless He had given His consent, it was deemed fitting to let out some display or outbeaming of His majesty; and the utterance of the simple words, "I am He," prostrated the officers and band to the ground (John xviii. 6).</w:t>
      </w:r>
    </w:p>
    <w:p w14:paraId="3A3C0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但与此同时，为了展示若非祂同意，人类的权力对祂是多么无能为力，神认为应当显出祂的一些威严荣光；那句简单的话“我就是”，就让差役和兵丁倒在地上（约翰福音 18:6）。</w:t>
      </w:r>
    </w:p>
    <w:p w14:paraId="5A17506C">
      <w:pPr>
        <w:rPr>
          <w:rFonts w:hint="eastAsia" w:ascii="微软雅黑" w:hAnsi="微软雅黑" w:eastAsia="微软雅黑" w:cs="微软雅黑"/>
          <w:sz w:val="30"/>
          <w:szCs w:val="30"/>
        </w:rPr>
      </w:pPr>
    </w:p>
    <w:p w14:paraId="639750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innocent of the charge of sedition and blasphemy on which He was ostensibly arrested, His people were not; and hence He must needs be seized and bound in His capacity as the sinner's representative.</w:t>
      </w:r>
    </w:p>
    <w:p w14:paraId="57D2A4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尽管就祂表面上被捕时所受的煽动和亵渎指控而言，祂是无辜的，但祂的子民却不无辜；因此，祂必须以罪人代表的身份被抓捕和捆绑。</w:t>
      </w:r>
    </w:p>
    <w:p w14:paraId="6AFB1C9A">
      <w:pPr>
        <w:rPr>
          <w:rFonts w:hint="eastAsia" w:ascii="微软雅黑" w:hAnsi="微软雅黑" w:eastAsia="微软雅黑" w:cs="微软雅黑"/>
          <w:sz w:val="30"/>
          <w:szCs w:val="30"/>
        </w:rPr>
      </w:pPr>
    </w:p>
    <w:p w14:paraId="1F378C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the Son of God bound in chains, what does the transaction exhibit but the captivity consequent upon our sin, which He had made His own, or the chain binding the sinner to the judgment of the great day?</w:t>
      </w:r>
    </w:p>
    <w:p w14:paraId="1EB439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当我们看到神的儿子被锁链捆绑时，这一交易除了展示因我们的罪而导致的囚禁（祂已将这罪视为己有），或者展示将罪人捆绑至大日审判的锁链外，还能展示什么呢？</w:t>
      </w:r>
    </w:p>
    <w:p w14:paraId="2D4E3BC6">
      <w:pPr>
        <w:rPr>
          <w:rFonts w:hint="eastAsia" w:ascii="微软雅黑" w:hAnsi="微软雅黑" w:eastAsia="微软雅黑" w:cs="微软雅黑"/>
          <w:sz w:val="30"/>
          <w:szCs w:val="30"/>
        </w:rPr>
      </w:pPr>
    </w:p>
    <w:p w14:paraId="567CD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arrest is His people's liberty; His bonds are their release.</w:t>
      </w:r>
    </w:p>
    <w:p w14:paraId="3AA0AF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祂的被捕是祂子民的自由；祂的枷锁是他们的解脱。</w:t>
      </w:r>
    </w:p>
    <w:p w14:paraId="6555A712">
      <w:pPr>
        <w:rPr>
          <w:rFonts w:hint="eastAsia" w:ascii="微软雅黑" w:hAnsi="微软雅黑" w:eastAsia="微软雅黑" w:cs="微软雅黑"/>
          <w:sz w:val="30"/>
          <w:szCs w:val="30"/>
        </w:rPr>
      </w:pPr>
    </w:p>
    <w:p w14:paraId="76A342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mention all the intermediate points in the successive steps of Christ's sufferings, we shall notice, next in order, His TRIAL AND SENTENCE BEFORE THE ECCLESIASTICAL COURT, ON THE CHARGE OF BLASPHEMY.</w:t>
      </w:r>
    </w:p>
    <w:p w14:paraId="65402C25">
      <w:pPr>
        <w:rPr>
          <w:rFonts w:hint="eastAsia" w:ascii="微软雅黑" w:hAnsi="微软雅黑" w:eastAsia="微软雅黑" w:cs="微软雅黑"/>
          <w:sz w:val="30"/>
          <w:szCs w:val="30"/>
        </w:rPr>
      </w:pPr>
    </w:p>
    <w:p w14:paraId="5E23D2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且不说基督接连受苦过程中的所有中间点，我们接下来要注意祂在宗教法庭因亵渎指控而受到的审判和宣判（TRIAL AND SENTENCE）。</w:t>
      </w:r>
    </w:p>
    <w:p w14:paraId="7661D823">
      <w:pPr>
        <w:rPr>
          <w:rFonts w:hint="eastAsia" w:ascii="微软雅黑" w:hAnsi="微软雅黑" w:eastAsia="微软雅黑" w:cs="微软雅黑"/>
          <w:sz w:val="30"/>
          <w:szCs w:val="30"/>
        </w:rPr>
      </w:pPr>
    </w:p>
    <w:p w14:paraId="073CF6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whole transaction, when sentence of death was pronounced by the high priest, we have but the visible part of the great assize.</w:t>
      </w:r>
    </w:p>
    <w:p w14:paraId="253A51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在整个交易中，当大祭司宣布死刑判决时，我们看到的只是伟大审判（great assize）中可见的部分。</w:t>
      </w:r>
    </w:p>
    <w:p w14:paraId="7319D7F0">
      <w:pPr>
        <w:rPr>
          <w:rFonts w:hint="eastAsia" w:ascii="微软雅黑" w:hAnsi="微软雅黑" w:eastAsia="微软雅黑" w:cs="微软雅黑"/>
          <w:sz w:val="30"/>
          <w:szCs w:val="30"/>
        </w:rPr>
      </w:pPr>
    </w:p>
    <w:p w14:paraId="0161E8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as the substitute of sinners, be found innocent, and yet made guilty,—be proved personally spotless, and yet be treated by the sentence given as one who was regarded as officially worthy of condemnation.</w:t>
      </w:r>
    </w:p>
    <w:p w14:paraId="7BB3C1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祂作为罪人的替代者，必须被判定为无辜，却又被当作有罪——被证明本人纯真，却根据给出的判决被当作一个在职分上理应受谴责的人对待。</w:t>
      </w:r>
    </w:p>
    <w:p w14:paraId="1FAF28FE">
      <w:pPr>
        <w:rPr>
          <w:rFonts w:hint="eastAsia" w:ascii="微软雅黑" w:hAnsi="微软雅黑" w:eastAsia="微软雅黑" w:cs="微软雅黑"/>
          <w:sz w:val="30"/>
          <w:szCs w:val="30"/>
        </w:rPr>
      </w:pPr>
    </w:p>
    <w:p w14:paraId="0EC6D7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anomalous trial brings together at all points these two things.</w:t>
      </w:r>
    </w:p>
    <w:p w14:paraId="1BEBD7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而这一异常的审判在各点上都将这两件事结合在了一起。</w:t>
      </w:r>
    </w:p>
    <w:p w14:paraId="5FC53AEC">
      <w:pPr>
        <w:rPr>
          <w:rFonts w:hint="eastAsia" w:ascii="微软雅黑" w:hAnsi="微软雅黑" w:eastAsia="微软雅黑" w:cs="微软雅黑"/>
          <w:sz w:val="30"/>
          <w:szCs w:val="30"/>
        </w:rPr>
      </w:pPr>
    </w:p>
    <w:p w14:paraId="77BE81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by which He was condemned only indicated or announced the sentence passed by God upon the sin-bearer.</w:t>
      </w:r>
    </w:p>
    <w:p w14:paraId="35B7BA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祂被定罪的判决，仅仅是指明或宣告了神对担罪者所下的判决。</w:t>
      </w:r>
    </w:p>
    <w:p w14:paraId="4D775CA5">
      <w:pPr>
        <w:rPr>
          <w:rFonts w:hint="eastAsia" w:ascii="微软雅黑" w:hAnsi="微软雅黑" w:eastAsia="微软雅黑" w:cs="微软雅黑"/>
          <w:sz w:val="30"/>
          <w:szCs w:val="30"/>
        </w:rPr>
      </w:pPr>
    </w:p>
    <w:p w14:paraId="65C8A8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accusation on which He was tried in the Sanhedrim, AS BROUGHT AGAINST US, is not false.</w:t>
      </w:r>
    </w:p>
    <w:p w14:paraId="46D9FB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在公会（Sanhedrim）中对祂进行的审判所依据的指控，就针对我们而言（AS BROUGHT AGAINST US），并不是虚假的。</w:t>
      </w:r>
    </w:p>
    <w:p w14:paraId="1022056C">
      <w:pPr>
        <w:rPr>
          <w:rFonts w:hint="eastAsia" w:ascii="微软雅黑" w:hAnsi="微软雅黑" w:eastAsia="微软雅黑" w:cs="微软雅黑"/>
          <w:sz w:val="30"/>
          <w:szCs w:val="30"/>
        </w:rPr>
      </w:pPr>
    </w:p>
    <w:p w14:paraId="0615DF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accuses us, that the revelation given in the name of God has been disregarded and despised, and that the divine perfections have only been blasphemed by us.</w:t>
      </w:r>
    </w:p>
    <w:p w14:paraId="4A0BC2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摩西指控我们，说那奉神之名给出的启示被忽视和鄙视了，而神圣的完美仅仅被我们亵渎了。</w:t>
      </w:r>
    </w:p>
    <w:p w14:paraId="56D5BD70">
      <w:pPr>
        <w:rPr>
          <w:rFonts w:hint="eastAsia" w:ascii="微软雅黑" w:hAnsi="微软雅黑" w:eastAsia="微软雅黑" w:cs="微软雅黑"/>
          <w:sz w:val="30"/>
          <w:szCs w:val="30"/>
        </w:rPr>
      </w:pPr>
    </w:p>
    <w:p w14:paraId="300DB6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accusation is so true and so undeniable, that there is no need of witnesses.</w:t>
      </w:r>
    </w:p>
    <w:p w14:paraId="516E83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这一指控是如此真实且不可否认，以至于根本不需要证人。</w:t>
      </w:r>
    </w:p>
    <w:p w14:paraId="35691A0B">
      <w:pPr>
        <w:rPr>
          <w:rFonts w:hint="eastAsia" w:ascii="微软雅黑" w:hAnsi="微软雅黑" w:eastAsia="微软雅黑" w:cs="微软雅黑"/>
          <w:sz w:val="30"/>
          <w:szCs w:val="30"/>
        </w:rPr>
      </w:pPr>
    </w:p>
    <w:p w14:paraId="0DB5CE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representative of sinners in His official capacity is silent, and puts in no plea in arrest of judgment.</w:t>
      </w:r>
    </w:p>
    <w:p w14:paraId="607B9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罪人的代表以其职分能力保持沉默，没有提出任何停止判决的辩护。</w:t>
      </w:r>
    </w:p>
    <w:p w14:paraId="2914C81F">
      <w:pPr>
        <w:rPr>
          <w:rFonts w:hint="eastAsia" w:ascii="微软雅黑" w:hAnsi="微软雅黑" w:eastAsia="微软雅黑" w:cs="微软雅黑"/>
          <w:sz w:val="30"/>
          <w:szCs w:val="30"/>
        </w:rPr>
      </w:pPr>
    </w:p>
    <w:p w14:paraId="393778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personal innocence must be apparent.</w:t>
      </w:r>
    </w:p>
    <w:p w14:paraId="18F86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但祂个人的无罪必须显明。</w:t>
      </w:r>
    </w:p>
    <w:p w14:paraId="78EC7911">
      <w:pPr>
        <w:rPr>
          <w:rFonts w:hint="eastAsia" w:ascii="微软雅黑" w:hAnsi="微软雅黑" w:eastAsia="微软雅黑" w:cs="微软雅黑"/>
          <w:sz w:val="30"/>
          <w:szCs w:val="30"/>
        </w:rPr>
      </w:pPr>
    </w:p>
    <w:p w14:paraId="63165B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only His own true declaration of what He was as a divine person which brought down on Him, in lack of other evidence, the sentence that He was worthy of death.</w:t>
      </w:r>
    </w:p>
    <w:p w14:paraId="6C87E5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在缺乏其他证据的情况下，正是祂对自己作为神圣位格之身份的真实宣告，使祂招致了理当处死的判决。</w:t>
      </w:r>
    </w:p>
    <w:p w14:paraId="08DF82AA">
      <w:pPr>
        <w:rPr>
          <w:rFonts w:hint="eastAsia" w:ascii="微软雅黑" w:hAnsi="微软雅黑" w:eastAsia="微软雅黑" w:cs="微软雅黑"/>
          <w:sz w:val="30"/>
          <w:szCs w:val="30"/>
        </w:rPr>
      </w:pPr>
    </w:p>
    <w:p w14:paraId="52A04B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appears personally innocent, but representatively guilty; and unless we carry with us these two ideas as the key to the whole trial, the narrative will be inexplicable, and the fact in the moral government of God an impenetrable mystery.</w:t>
      </w:r>
    </w:p>
    <w:p w14:paraId="42231B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因此，祂表现为本人无罪，但在代表地位上有罪；除非我们将这两个观念作为整个审判的钥匙，否则叙事将无法解释，而神道德治理中的这一事实将成为一个不可理解的奥秘。</w:t>
      </w:r>
    </w:p>
    <w:p w14:paraId="7CC7D201">
      <w:pPr>
        <w:rPr>
          <w:rFonts w:hint="eastAsia" w:ascii="微软雅黑" w:hAnsi="微软雅黑" w:eastAsia="微软雅黑" w:cs="微软雅黑"/>
          <w:sz w:val="30"/>
          <w:szCs w:val="30"/>
        </w:rPr>
      </w:pPr>
    </w:p>
    <w:p w14:paraId="379E5C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earthly court, dealing with the charge of blasphemy, or dishonour to the name and works and word of God, sentenced the sinner's surety, and pronounced upon our sin, much in the same way as the shadow on the sun-dial registers the movements taking place in another sphere.</w:t>
      </w:r>
    </w:p>
    <w:p w14:paraId="5E7FBB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那个处理亵渎指控（即对神的名、作为和圣言的羞辱）的地上法庭，对罪人的担保人进行了判决，并对我们的罪做出了裁决，其方式正如日晷上的阴影记录了在另一个球体中发生的运动。</w:t>
      </w:r>
    </w:p>
    <w:p w14:paraId="41599F0C">
      <w:pPr>
        <w:rPr>
          <w:rFonts w:hint="eastAsia" w:ascii="微软雅黑" w:hAnsi="微软雅黑" w:eastAsia="微软雅黑" w:cs="微软雅黑"/>
          <w:sz w:val="30"/>
          <w:szCs w:val="30"/>
        </w:rPr>
      </w:pPr>
    </w:p>
    <w:p w14:paraId="06E0E0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personally innocent; but as He stood there for us, He was truly chargeable with all the accusation which was then adduced.</w:t>
      </w:r>
    </w:p>
    <w:p w14:paraId="627CE6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祂本人虽然无罪；但当祂为了我们站在那里时，祂确实承担了当时提出的所有指控。</w:t>
      </w:r>
    </w:p>
    <w:p w14:paraId="2464E8F9">
      <w:pPr>
        <w:rPr>
          <w:rFonts w:hint="eastAsia" w:ascii="微软雅黑" w:hAnsi="微软雅黑" w:eastAsia="微软雅黑" w:cs="微软雅黑"/>
          <w:sz w:val="30"/>
          <w:szCs w:val="30"/>
        </w:rPr>
      </w:pPr>
    </w:p>
    <w:p w14:paraId="1171B3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silence at that tribunal opens our mouth to cry, "Abba, Father."</w:t>
      </w:r>
    </w:p>
    <w:p w14:paraId="5B3D80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祂在那审判台前的沉默，开启了我们的口，使我们能呼喊：“阿爸，父。”</w:t>
      </w:r>
    </w:p>
    <w:p w14:paraId="7A9AB379">
      <w:pPr>
        <w:rPr>
          <w:rFonts w:hint="eastAsia" w:ascii="微软雅黑" w:hAnsi="微软雅黑" w:eastAsia="微软雅黑" w:cs="微软雅黑"/>
          <w:sz w:val="30"/>
          <w:szCs w:val="30"/>
        </w:rPr>
      </w:pPr>
    </w:p>
    <w:p w14:paraId="63932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MOCKERY, the shame, and the indignity to which He was subjected, constituted the next part of His vicarious sufferings.</w:t>
      </w:r>
    </w:p>
    <w:p w14:paraId="1336003A">
      <w:pPr>
        <w:rPr>
          <w:rFonts w:hint="eastAsia" w:ascii="微软雅黑" w:hAnsi="微软雅黑" w:eastAsia="微软雅黑" w:cs="微软雅黑"/>
          <w:sz w:val="30"/>
          <w:szCs w:val="30"/>
        </w:rPr>
      </w:pPr>
    </w:p>
    <w:p w14:paraId="0EA2D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祂所遭受的嘲弄（MOCKERY）、羞辱和侮辱，构成了祂代赎性受苦的下一个部分。</w:t>
      </w:r>
    </w:p>
    <w:p w14:paraId="2D49EBA6">
      <w:pPr>
        <w:rPr>
          <w:rFonts w:hint="eastAsia" w:ascii="微软雅黑" w:hAnsi="微软雅黑" w:eastAsia="微软雅黑" w:cs="微软雅黑"/>
          <w:sz w:val="30"/>
          <w:szCs w:val="30"/>
        </w:rPr>
      </w:pPr>
    </w:p>
    <w:p w14:paraId="22BD4E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undeserved by that meek and patient sufferer, but well merited by us, in whose name He appeared, and whose person He bore.</w:t>
      </w:r>
    </w:p>
    <w:p w14:paraId="6CA8C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这些是对那温柔忍耐的受难者不应得的，却是我们这些由于祂奉我们的名显现、由于祂承担我们的位格而理应得到的。</w:t>
      </w:r>
    </w:p>
    <w:p w14:paraId="318E5B63">
      <w:pPr>
        <w:rPr>
          <w:rFonts w:hint="eastAsia" w:ascii="微软雅黑" w:hAnsi="微软雅黑" w:eastAsia="微软雅黑" w:cs="微软雅黑"/>
          <w:sz w:val="30"/>
          <w:szCs w:val="30"/>
        </w:rPr>
      </w:pPr>
    </w:p>
    <w:p w14:paraId="6575B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"shall rise to shame and everlasting contempt" (Dan. xii. 2).</w:t>
      </w:r>
    </w:p>
    <w:p w14:paraId="2AEFD9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恶人“必复活受羞辱，永远被憎恶”（但以理书 12:2）。</w:t>
      </w:r>
    </w:p>
    <w:p w14:paraId="32D3BDF2">
      <w:pPr>
        <w:rPr>
          <w:rFonts w:hint="eastAsia" w:ascii="微软雅黑" w:hAnsi="微软雅黑" w:eastAsia="微软雅黑" w:cs="微软雅黑"/>
          <w:sz w:val="30"/>
          <w:szCs w:val="30"/>
        </w:rPr>
      </w:pPr>
    </w:p>
    <w:p w14:paraId="23CAC1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that merited scorn due to sinners from all holy beings the sinless substitute was not exempt.</w:t>
      </w:r>
    </w:p>
    <w:p w14:paraId="61E22C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罪人本该受到所有圣洁存在者的藐视，而那无罪的替代者并未免于这种应得的蔑视。</w:t>
      </w:r>
    </w:p>
    <w:p w14:paraId="0BE66717">
      <w:pPr>
        <w:rPr>
          <w:rFonts w:hint="eastAsia" w:ascii="微软雅黑" w:hAnsi="微软雅黑" w:eastAsia="微软雅黑" w:cs="微软雅黑"/>
          <w:sz w:val="30"/>
          <w:szCs w:val="30"/>
        </w:rPr>
      </w:pPr>
    </w:p>
    <w:p w14:paraId="37DD1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hid not His face from shame and from spitting.</w:t>
      </w:r>
    </w:p>
    <w:p w14:paraId="3322E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祂没有掩面，任由羞辱和吐唾沫。</w:t>
      </w:r>
    </w:p>
    <w:p w14:paraId="70B2B439">
      <w:pPr>
        <w:rPr>
          <w:rFonts w:hint="eastAsia" w:ascii="微软雅黑" w:hAnsi="微软雅黑" w:eastAsia="微软雅黑" w:cs="微软雅黑"/>
          <w:sz w:val="30"/>
          <w:szCs w:val="30"/>
        </w:rPr>
      </w:pPr>
    </w:p>
    <w:p w14:paraId="7FF319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Omitting the desertion of His disciples and the denial of Peter, we advance to the next public act in connection with Christ's sufferings, —THE TRIAL AND CONDEMNATION AT THE BAR OF THE ROMAN GOVERNOR, ON A CHARGE OF REBELLION OR SEDITION.</w:t>
      </w:r>
    </w:p>
    <w:p w14:paraId="4DAA7D23">
      <w:pPr>
        <w:rPr>
          <w:rFonts w:hint="eastAsia" w:ascii="微软雅黑" w:hAnsi="微软雅黑" w:eastAsia="微软雅黑" w:cs="微软雅黑"/>
          <w:sz w:val="30"/>
          <w:szCs w:val="30"/>
        </w:rPr>
      </w:pPr>
    </w:p>
    <w:p w14:paraId="7BF9E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略过门徒的离弃和彼得的否认，我们进入基督受苦的下一个公开行为——在罗马总督的审判台前，因反叛或煽动指控（REBELLION OR SEDITION）而受到的审判和定罪（TRIAL AND CONDEMNATION）。</w:t>
      </w:r>
    </w:p>
    <w:p w14:paraId="4C435363">
      <w:pPr>
        <w:rPr>
          <w:rFonts w:hint="eastAsia" w:ascii="微软雅黑" w:hAnsi="微软雅黑" w:eastAsia="微软雅黑" w:cs="微软雅黑"/>
          <w:sz w:val="30"/>
          <w:szCs w:val="30"/>
        </w:rPr>
      </w:pPr>
    </w:p>
    <w:p w14:paraId="7B338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much of the same kind with the trial before the high priest upon a charge of blasphemy, and is to be considered in a similar light.</w:t>
      </w:r>
    </w:p>
    <w:p w14:paraId="519EAC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这与大祭司因亵渎指控而进行的审判在性质上非常相似，应以类似的视角来看待。</w:t>
      </w:r>
    </w:p>
    <w:p w14:paraId="33993C99">
      <w:pPr>
        <w:rPr>
          <w:rFonts w:hint="eastAsia" w:ascii="微软雅黑" w:hAnsi="微软雅黑" w:eastAsia="微软雅黑" w:cs="微软雅黑"/>
          <w:sz w:val="30"/>
          <w:szCs w:val="30"/>
        </w:rPr>
      </w:pPr>
    </w:p>
    <w:p w14:paraId="66158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course of our Lord's sufferings may with advantage be traced, as we have already done, on the sinner's history, and read off from it.</w:t>
      </w:r>
    </w:p>
    <w:p w14:paraId="40EFC6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正如我们已经做过的那样，我们主受苦的历程可以从罪人的历史中追溯，并从中读出。</w:t>
      </w:r>
    </w:p>
    <w:p w14:paraId="7E6A9ABA">
      <w:pPr>
        <w:rPr>
          <w:rFonts w:hint="eastAsia" w:ascii="微软雅黑" w:hAnsi="微软雅黑" w:eastAsia="微软雅黑" w:cs="微软雅黑"/>
          <w:sz w:val="30"/>
          <w:szCs w:val="30"/>
        </w:rPr>
      </w:pPr>
    </w:p>
    <w:p w14:paraId="2B5229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surety encountered, at each successive step, what should have taken place in the history of man's relation to God.</w:t>
      </w:r>
    </w:p>
    <w:p w14:paraId="25C8C9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担保人在接连的每一步中所遭遇的，正是本该发生在人与神关系史上的事。</w:t>
      </w:r>
    </w:p>
    <w:p w14:paraId="745E9A9E">
      <w:pPr>
        <w:rPr>
          <w:rFonts w:hint="eastAsia" w:ascii="微软雅黑" w:hAnsi="微软雅黑" w:eastAsia="微软雅黑" w:cs="微软雅黑"/>
          <w:sz w:val="30"/>
          <w:szCs w:val="30"/>
        </w:rPr>
      </w:pPr>
    </w:p>
    <w:p w14:paraId="471DD8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very same relations, and not merely analogous ones, were occupied by the surety when He was tried, sentenced and condemned.</w:t>
      </w:r>
    </w:p>
    <w:p w14:paraId="19BF11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因为当这位担保人受审、宣判和被定罪时，祂所占据的是完全相同的关系，而不仅仅是类似的关系。</w:t>
      </w:r>
    </w:p>
    <w:p w14:paraId="2CC0BB60">
      <w:pPr>
        <w:rPr>
          <w:rFonts w:hint="eastAsia" w:ascii="微软雅黑" w:hAnsi="微软雅黑" w:eastAsia="微软雅黑" w:cs="微软雅黑"/>
          <w:sz w:val="30"/>
          <w:szCs w:val="30"/>
        </w:rPr>
      </w:pPr>
    </w:p>
    <w:p w14:paraId="657EE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that at Pilate's bar Jesus was silent (Matt, xxvii. 14).</w:t>
      </w:r>
    </w:p>
    <w:p w14:paraId="772B7F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值得注意的是，在彼拉多的审判台前，耶稣保持了沉默（马太福音 27:14）。</w:t>
      </w:r>
    </w:p>
    <w:p w14:paraId="4AFADD01">
      <w:pPr>
        <w:rPr>
          <w:rFonts w:hint="eastAsia" w:ascii="微软雅黑" w:hAnsi="微软雅黑" w:eastAsia="微软雅黑" w:cs="微软雅黑"/>
          <w:sz w:val="30"/>
          <w:szCs w:val="30"/>
        </w:rPr>
      </w:pPr>
    </w:p>
    <w:p w14:paraId="57E2D7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is to be found in the fact, that though personally sinless, He really, and not nominally, occupied the sinner's place.</w:t>
      </w:r>
    </w:p>
    <w:p w14:paraId="46415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解释在于这样一个事实：虽然祂本人无罪，但祂真实地、而非名义地占据了罪人的位置。</w:t>
      </w:r>
    </w:p>
    <w:p w14:paraId="4461B284">
      <w:pPr>
        <w:rPr>
          <w:rFonts w:hint="eastAsia" w:ascii="微软雅黑" w:hAnsi="微软雅黑" w:eastAsia="微软雅黑" w:cs="微软雅黑"/>
          <w:sz w:val="30"/>
          <w:szCs w:val="30"/>
        </w:rPr>
      </w:pPr>
    </w:p>
    <w:p w14:paraId="0F6235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silence.</w:t>
      </w:r>
    </w:p>
    <w:p w14:paraId="4C19F1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因此祂保持沉默。</w:t>
      </w:r>
    </w:p>
    <w:p w14:paraId="7CA4CBF1">
      <w:pPr>
        <w:rPr>
          <w:rFonts w:hint="eastAsia" w:ascii="微软雅黑" w:hAnsi="微软雅黑" w:eastAsia="微软雅黑" w:cs="微软雅黑"/>
          <w:sz w:val="30"/>
          <w:szCs w:val="30"/>
        </w:rPr>
      </w:pPr>
    </w:p>
    <w:p w14:paraId="57A2D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in no plea in arrest of judgment or in self-vindication.</w:t>
      </w:r>
    </w:p>
    <w:p w14:paraId="3BA078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祂没有提出任何制止判决或自我辩护的申诉。</w:t>
      </w:r>
    </w:p>
    <w:p w14:paraId="7C80D69B">
      <w:pPr>
        <w:rPr>
          <w:rFonts w:hint="eastAsia" w:ascii="微软雅黑" w:hAnsi="微软雅黑" w:eastAsia="微软雅黑" w:cs="微软雅黑"/>
          <w:sz w:val="30"/>
          <w:szCs w:val="30"/>
        </w:rPr>
      </w:pPr>
    </w:p>
    <w:p w14:paraId="3D6394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there not in His personal capacity, but in His official capacity, as the representative of sinners and the voluntary sin-bearer.</w:t>
      </w:r>
    </w:p>
    <w:p w14:paraId="4509A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祂在那里不是以祂个人的身份，而是以祂职分的身份，作为罪人的代表和自愿的担罪者。</w:t>
      </w:r>
    </w:p>
    <w:p w14:paraId="1490A6BC">
      <w:pPr>
        <w:rPr>
          <w:rFonts w:hint="eastAsia" w:ascii="微软雅黑" w:hAnsi="微软雅黑" w:eastAsia="微软雅黑" w:cs="微软雅黑"/>
          <w:sz w:val="30"/>
          <w:szCs w:val="30"/>
        </w:rPr>
      </w:pPr>
    </w:p>
    <w:p w14:paraId="4FE11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nothing to adduce in extenuation or in exculpation, since every mouth must be stopped, and the whole world become guilty before God.</w:t>
      </w:r>
    </w:p>
    <w:p w14:paraId="476DCA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既然众人的口都必须塞住，普世的人都要伏在神面前承认有罪，祂就没有什么可以用来减轻罪责或洗脱罪名的了。</w:t>
      </w:r>
    </w:p>
    <w:p w14:paraId="76F67AA4">
      <w:pPr>
        <w:rPr>
          <w:rFonts w:hint="eastAsia" w:ascii="微软雅黑" w:hAnsi="微软雅黑" w:eastAsia="微软雅黑" w:cs="微软雅黑"/>
          <w:sz w:val="30"/>
          <w:szCs w:val="30"/>
        </w:rPr>
      </w:pPr>
    </w:p>
    <w:p w14:paraId="6DD797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accepts the charge of guilt; and as the doom is the sinner's, not His, He submits to it as merited.</w:t>
      </w:r>
    </w:p>
    <w:p w14:paraId="6BC9AD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祂接受了有罪的指控；既然那结局是罪人的，不是祂的，祂就以之为理所应当而屈从了。</w:t>
      </w:r>
    </w:p>
    <w:p w14:paraId="0DFC9DDB">
      <w:pPr>
        <w:rPr>
          <w:rFonts w:hint="eastAsia" w:ascii="微软雅黑" w:hAnsi="微软雅黑" w:eastAsia="微软雅黑" w:cs="微软雅黑"/>
          <w:sz w:val="30"/>
          <w:szCs w:val="30"/>
        </w:rPr>
      </w:pPr>
    </w:p>
    <w:p w14:paraId="73A3C6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Pilate wished to deliver Him, if Jesus would only be aiding in His own defence, the Lord continued silent before His accusers, amid all the accusations adduced against Him.</w:t>
      </w:r>
    </w:p>
    <w:p w14:paraId="16A823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当彼拉多想要释放祂，只要耶稣愿意协助自我辩护时，面对所有针对祂的指控，主在原告面前依然保持沉默。</w:t>
      </w:r>
    </w:p>
    <w:p w14:paraId="0F832ACD">
      <w:pPr>
        <w:rPr>
          <w:rFonts w:hint="eastAsia" w:ascii="微软雅黑" w:hAnsi="微软雅黑" w:eastAsia="微软雅黑" w:cs="微软雅黑"/>
          <w:sz w:val="30"/>
          <w:szCs w:val="30"/>
        </w:rPr>
      </w:pPr>
    </w:p>
    <w:p w14:paraId="4770D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then making a real appearance at the bar of God, of which that earthly court of justice was but the foreground.</w:t>
      </w:r>
    </w:p>
    <w:p w14:paraId="680DD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祂当时正在神的审判台前做真实的显现，地上的法庭仅仅是其前台。</w:t>
      </w:r>
    </w:p>
    <w:p w14:paraId="1239D1D7">
      <w:pPr>
        <w:rPr>
          <w:rFonts w:hint="eastAsia" w:ascii="微软雅黑" w:hAnsi="微软雅黑" w:eastAsia="微软雅黑" w:cs="微软雅黑"/>
          <w:sz w:val="30"/>
          <w:szCs w:val="30"/>
        </w:rPr>
      </w:pPr>
    </w:p>
    <w:p w14:paraId="285418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personally innocent, and officially guilty.</w:t>
      </w:r>
    </w:p>
    <w:p w14:paraId="3746BB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祂本人是无辜的，在职分上是有罪的。</w:t>
      </w:r>
    </w:p>
    <w:p w14:paraId="5916D25F">
      <w:pPr>
        <w:rPr>
          <w:rFonts w:hint="eastAsia" w:ascii="微软雅黑" w:hAnsi="微软雅黑" w:eastAsia="微软雅黑" w:cs="微软雅黑"/>
          <w:sz w:val="30"/>
          <w:szCs w:val="30"/>
        </w:rPr>
      </w:pPr>
    </w:p>
    <w:p w14:paraId="28F37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His silence.</w:t>
      </w:r>
    </w:p>
    <w:p w14:paraId="4F0A25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因此祂沉默不语。</w:t>
      </w:r>
    </w:p>
    <w:p w14:paraId="5113795E">
      <w:pPr>
        <w:rPr>
          <w:rFonts w:hint="eastAsia" w:ascii="微软雅黑" w:hAnsi="微软雅黑" w:eastAsia="微软雅黑" w:cs="微软雅黑"/>
          <w:sz w:val="30"/>
          <w:szCs w:val="30"/>
        </w:rPr>
      </w:pPr>
    </w:p>
    <w:p w14:paraId="05B85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notice this anomalous trial in connection with the fact that He was sentenced as guilty while pronounced innocent.</w:t>
      </w:r>
    </w:p>
    <w:p w14:paraId="3C85B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我们必须注意到这一反常的审判，即祂在被宣布无罪的同时，却被判定为有罪。</w:t>
      </w:r>
    </w:p>
    <w:p w14:paraId="2E065286">
      <w:pPr>
        <w:rPr>
          <w:rFonts w:hint="eastAsia" w:ascii="微软雅黑" w:hAnsi="微软雅黑" w:eastAsia="微软雅黑" w:cs="微软雅黑"/>
          <w:sz w:val="30"/>
          <w:szCs w:val="30"/>
        </w:rPr>
      </w:pPr>
    </w:p>
    <w:p w14:paraId="1EFBF1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examination of the judge was meant to serve the important purpose of manifesting the innocence of Jesus.</w:t>
      </w:r>
    </w:p>
    <w:p w14:paraId="342514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法官的审查旨在达到显明耶稣无罪这一重要目的。</w:t>
      </w:r>
    </w:p>
    <w:p w14:paraId="2C08BA24">
      <w:pPr>
        <w:rPr>
          <w:rFonts w:hint="eastAsia" w:ascii="微软雅黑" w:hAnsi="微软雅黑" w:eastAsia="微软雅黑" w:cs="微软雅黑"/>
          <w:sz w:val="30"/>
          <w:szCs w:val="30"/>
        </w:rPr>
      </w:pPr>
    </w:p>
    <w:p w14:paraId="567D1B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startling fact, that a judge pronounces Him innocent, but condemns Him as guilty, must be historically brought about in the adorable providence of God, in order to exhibit the personal and the official in the Lord Jesus; or, in other words, to discover the sinless one and the sin-bearer.</w:t>
      </w:r>
    </w:p>
    <w:p w14:paraId="21DCE9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而在神那令人敬畏的护理（providence）中，必须历史性地促成法官宣布祂无罪却定祂有罪这一令人震惊的事实，以便展示主耶稣身上个人性的部分和职分性的部分；或者换句话说，为了显明那无罪者和那担罪者。</w:t>
      </w:r>
    </w:p>
    <w:p w14:paraId="3630A995">
      <w:pPr>
        <w:rPr>
          <w:rFonts w:hint="eastAsia" w:ascii="微软雅黑" w:hAnsi="微软雅黑" w:eastAsia="微软雅黑" w:cs="微软雅黑"/>
          <w:sz w:val="30"/>
          <w:szCs w:val="30"/>
        </w:rPr>
      </w:pPr>
    </w:p>
    <w:p w14:paraId="7761A7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could more emphatically testify to Christ's innocence than Pilate.</w:t>
      </w:r>
    </w:p>
    <w:p w14:paraId="69EF23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没有人比彼拉多能更有力地见证基督的无罪。</w:t>
      </w:r>
    </w:p>
    <w:p w14:paraId="71CB45C8">
      <w:pPr>
        <w:rPr>
          <w:rFonts w:hint="eastAsia" w:ascii="微软雅黑" w:hAnsi="微软雅黑" w:eastAsia="微软雅黑" w:cs="微软雅黑"/>
          <w:sz w:val="30"/>
          <w:szCs w:val="30"/>
        </w:rPr>
      </w:pPr>
    </w:p>
    <w:p w14:paraId="5881E7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examined the accusations; he had heard all that the witnesses could adduce against Him, and was perfectly informed of everything in the case; five times he declared that he found no fault in Him.</w:t>
      </w:r>
    </w:p>
    <w:p w14:paraId="00113C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他审查了指控；听取了证人所能提出的针对祂的一切证据，并对案情了如指掌；他五次宣布查不出祂有什么罪来。</w:t>
      </w:r>
    </w:p>
    <w:p w14:paraId="5C78EDCF">
      <w:pPr>
        <w:rPr>
          <w:rFonts w:hint="eastAsia" w:ascii="微软雅黑" w:hAnsi="微软雅黑" w:eastAsia="微软雅黑" w:cs="微软雅黑"/>
          <w:sz w:val="30"/>
          <w:szCs w:val="30"/>
        </w:rPr>
      </w:pPr>
    </w:p>
    <w:p w14:paraId="39DAB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done, too, in public, before His accusers, and in the presence of the vast multitude.</w:t>
      </w:r>
    </w:p>
    <w:p w14:paraId="1A008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这也是在公开场合、在祂的原告面前、并在广大群众面前做的。</w:t>
      </w:r>
    </w:p>
    <w:p w14:paraId="6B3AAE02">
      <w:pPr>
        <w:rPr>
          <w:rFonts w:hint="eastAsia" w:ascii="微软雅黑" w:hAnsi="微软雅黑" w:eastAsia="微软雅黑" w:cs="微软雅黑"/>
          <w:sz w:val="30"/>
          <w:szCs w:val="30"/>
        </w:rPr>
      </w:pPr>
    </w:p>
    <w:p w14:paraId="1215AD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content with that public announcement, he, when he yielded at last to the clamour for the crucifixion, confirmed his judicial testimony to His innocence by the significant symbolical action of washing his hands, and declaring that he was innocent of the blood of that just man.</w:t>
      </w:r>
    </w:p>
    <w:p w14:paraId="08AEC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而且，他在最后屈服于钉十字架的叫嚣时，并不满足于公开宣布，还通过洗手并宣布自己在那义人的血上是清白的历史性象征行为，确认了他对基督无罪的司法见证。</w:t>
      </w:r>
    </w:p>
    <w:p w14:paraId="5CAD0FFA">
      <w:pPr>
        <w:rPr>
          <w:rFonts w:hint="eastAsia" w:ascii="微软雅黑" w:hAnsi="微软雅黑" w:eastAsia="微软雅黑" w:cs="微软雅黑"/>
          <w:sz w:val="30"/>
          <w:szCs w:val="30"/>
        </w:rPr>
      </w:pPr>
    </w:p>
    <w:p w14:paraId="3D3FF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fitting that all this should be done by a judge, and from the judicial bench, that Christ's innocence might be made apparent; and next, that the inference might be drawn that the doom of the guilty was transferred to Him as standing in a vicarious position.</w:t>
      </w:r>
    </w:p>
    <w:p w14:paraId="70336E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由一位法官在法官席上做这一切是恰当的，以便让基督的无罪变得显而易见；接着，以便让人推论出，罪人的结局已转移到了处于代赎地位的祂身上。</w:t>
      </w:r>
    </w:p>
    <w:p w14:paraId="6A4CD560">
      <w:pPr>
        <w:rPr>
          <w:rFonts w:hint="eastAsia" w:ascii="微软雅黑" w:hAnsi="微软雅黑" w:eastAsia="微软雅黑" w:cs="微软雅黑"/>
          <w:sz w:val="30"/>
          <w:szCs w:val="30"/>
        </w:rPr>
      </w:pPr>
    </w:p>
    <w:p w14:paraId="0BCE74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was personally innocent, though He was by no means to be accounted so in that official and vicarious capacity, in which alone He stood at Pilate's bar.</w:t>
      </w:r>
    </w:p>
    <w:p w14:paraId="169E5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因此，祂本人是无罪的，尽管在祂唯独站立在彼拉多审判台前所持的职分性、代赎性身份中，绝不被视为无罪。</w:t>
      </w:r>
    </w:p>
    <w:p w14:paraId="03DF8F80">
      <w:pPr>
        <w:rPr>
          <w:rFonts w:hint="eastAsia" w:ascii="微软雅黑" w:hAnsi="微软雅黑" w:eastAsia="微软雅黑" w:cs="微软雅黑"/>
          <w:sz w:val="30"/>
          <w:szCs w:val="30"/>
        </w:rPr>
      </w:pPr>
    </w:p>
    <w:p w14:paraId="61E456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of elucidating that anomalous trial, which went through the due forms of law, unless we hold that He was truly innocent, but officially guilty.</w:t>
      </w:r>
    </w:p>
    <w:p w14:paraId="53134E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除了坚持祂本人真实无罪、但在职分上有罪之外，没有办法阐明那场履行了法律正当程序的反常审判。</w:t>
      </w:r>
    </w:p>
    <w:p w14:paraId="72CFAABA">
      <w:pPr>
        <w:rPr>
          <w:rFonts w:hint="eastAsia" w:ascii="微软雅黑" w:hAnsi="微软雅黑" w:eastAsia="微软雅黑" w:cs="微软雅黑"/>
          <w:sz w:val="30"/>
          <w:szCs w:val="30"/>
        </w:rPr>
      </w:pPr>
    </w:p>
    <w:p w14:paraId="7D0C3C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step of Christ's sufferings, THE CRUCIFIXION, immediately followed the sentence of Pilate.</w:t>
      </w:r>
    </w:p>
    <w:p w14:paraId="01387EA6">
      <w:pPr>
        <w:rPr>
          <w:rFonts w:hint="eastAsia" w:ascii="微软雅黑" w:hAnsi="微软雅黑" w:eastAsia="微软雅黑" w:cs="微软雅黑"/>
          <w:sz w:val="30"/>
          <w:szCs w:val="30"/>
        </w:rPr>
      </w:pPr>
    </w:p>
    <w:p w14:paraId="5190C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基督受苦的最后一步，钉十字架（THE CRUCIFIXION），紧随彼拉多的判决之后。</w:t>
      </w:r>
    </w:p>
    <w:p w14:paraId="3A7EFCC0">
      <w:pPr>
        <w:rPr>
          <w:rFonts w:hint="eastAsia" w:ascii="微软雅黑" w:hAnsi="微软雅黑" w:eastAsia="微软雅黑" w:cs="微软雅黑"/>
          <w:sz w:val="30"/>
          <w:szCs w:val="30"/>
        </w:rPr>
      </w:pPr>
    </w:p>
    <w:p w14:paraId="66C510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intermediate details, such as the mockery, scorn, and indignity inflicted on Him in many forms, we shall omit; though these, too, were vicarious, as appears from the words, "by His stripes we are healed."</w:t>
      </w:r>
    </w:p>
    <w:p w14:paraId="038FAC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中间的细节，如对祂施加的各种形式的嘲笑、蔑视和侮辱，我们将略过；尽管这些也是代赎性的，正如那句话所言：“因祂受的鞭伤，我们得医治。”</w:t>
      </w:r>
    </w:p>
    <w:p w14:paraId="057B54B0">
      <w:pPr>
        <w:rPr>
          <w:rFonts w:hint="eastAsia" w:ascii="微软雅黑" w:hAnsi="微软雅黑" w:eastAsia="微软雅黑" w:cs="微软雅黑"/>
          <w:sz w:val="30"/>
          <w:szCs w:val="30"/>
        </w:rPr>
      </w:pPr>
    </w:p>
    <w:p w14:paraId="7BC6F2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omit, too, the Lord's words to the daughters of Jerusalem when they wept for Him tears of sympathy, as He toiled along the public way under the burden of the cross,—tears which, He shows them, were out of place as shed for Him.</w:t>
      </w:r>
    </w:p>
    <w:p w14:paraId="71559F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我们也略过主在背负十字架重担跋涉在公共道路上时，对那些因同情祂而流泪的耶路撒冷众女子所说的话——祂向她们表明，为祂流这些泪是不合时宜的。</w:t>
      </w:r>
    </w:p>
    <w:p w14:paraId="2987AAF9">
      <w:pPr>
        <w:rPr>
          <w:rFonts w:hint="eastAsia" w:ascii="微软雅黑" w:hAnsi="微软雅黑" w:eastAsia="微软雅黑" w:cs="微软雅黑"/>
          <w:sz w:val="30"/>
          <w:szCs w:val="30"/>
        </w:rPr>
      </w:pPr>
    </w:p>
    <w:p w14:paraId="5A7E95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limit ourselves to the crucifixion itself and to the closing acts of His life.</w:t>
      </w:r>
    </w:p>
    <w:p w14:paraId="44CCB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我们将仅限于钉十字架本身以及祂生命的最后行为。</w:t>
      </w:r>
    </w:p>
    <w:p w14:paraId="239FC6F1">
      <w:pPr>
        <w:rPr>
          <w:rFonts w:hint="eastAsia" w:ascii="微软雅黑" w:hAnsi="微软雅黑" w:eastAsia="微软雅黑" w:cs="微软雅黑"/>
          <w:sz w:val="30"/>
          <w:szCs w:val="30"/>
        </w:rPr>
      </w:pPr>
    </w:p>
    <w:p w14:paraId="389CC8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crucifixion, a Roman mode of punishment, was not only peculiarly painful and ignominious in the sight of man, but was meant to indicate the amazing fact, that Christ, by being suspended on the tree, WAS MADE A CURSE.</w:t>
      </w:r>
    </w:p>
    <w:p w14:paraId="1F6CD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钉十字架这种罗马式的刑罚，不仅在人看来格外痛苦和卑贱，而且旨在表明一个令人震惊的事实：基督通过被挂在木头上，成为了咒诅（WAS MADE A CURSE）。</w:t>
      </w:r>
    </w:p>
    <w:p w14:paraId="49A296DC">
      <w:pPr>
        <w:rPr>
          <w:rFonts w:hint="eastAsia" w:ascii="微软雅黑" w:hAnsi="微软雅黑" w:eastAsia="微软雅黑" w:cs="微软雅黑"/>
          <w:sz w:val="30"/>
          <w:szCs w:val="30"/>
        </w:rPr>
      </w:pPr>
    </w:p>
    <w:p w14:paraId="501631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Moses quoted by Paul are express to this effect (Gal. iii. 13).</w:t>
      </w:r>
    </w:p>
    <w:p w14:paraId="54F47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保罗引用的摩西之言明确表达了这一含义（加拉太书 3:13）。</w:t>
      </w:r>
    </w:p>
    <w:p w14:paraId="7D12753E">
      <w:pPr>
        <w:rPr>
          <w:rFonts w:hint="eastAsia" w:ascii="微软雅黑" w:hAnsi="微软雅黑" w:eastAsia="微软雅黑" w:cs="微软雅黑"/>
          <w:sz w:val="30"/>
          <w:szCs w:val="30"/>
        </w:rPr>
      </w:pPr>
    </w:p>
    <w:p w14:paraId="221102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was thus, personally considered, the beloved Son and the sinless man, but, officially considered, the curse-bearer in the room of sinners.</w:t>
      </w:r>
    </w:p>
    <w:p w14:paraId="234FB9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因此，主耶稣从个人角度看是爱子和无罪之人，但从职分角度看是替罪人站立的担咒诅者。</w:t>
      </w:r>
    </w:p>
    <w:p w14:paraId="1D0187C8">
      <w:pPr>
        <w:rPr>
          <w:rFonts w:hint="eastAsia" w:ascii="微软雅黑" w:hAnsi="微软雅黑" w:eastAsia="微软雅黑" w:cs="微软雅黑"/>
          <w:sz w:val="30"/>
          <w:szCs w:val="30"/>
        </w:rPr>
      </w:pPr>
    </w:p>
    <w:p w14:paraId="0C8BE4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truly bearing sin with a view to condemn it in the flesh, was exhibited as made a curse by the very fact of enduring this punishment.</w:t>
      </w:r>
    </w:p>
    <w:p w14:paraId="622425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神的儿子，为了在肉身中定罪而真实地担当了罪，因着忍受这种刑罚的事实，被显明为成了咒诅。</w:t>
      </w:r>
    </w:p>
    <w:p w14:paraId="126328FD">
      <w:pPr>
        <w:rPr>
          <w:rFonts w:hint="eastAsia" w:ascii="微软雅黑" w:hAnsi="微软雅黑" w:eastAsia="微软雅黑" w:cs="微软雅黑"/>
          <w:sz w:val="30"/>
          <w:szCs w:val="30"/>
        </w:rPr>
      </w:pPr>
    </w:p>
    <w:p w14:paraId="6E4607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to draw the same distinction, as we already mentioned, between Christ considered personally and Christ considered officially.</w:t>
      </w:r>
    </w:p>
    <w:p w14:paraId="622982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因此，我们必须像之前提到的那样，在“个人性看待的基督”与“职分性看待的基督”之间做出同样的区分。</w:t>
      </w:r>
    </w:p>
    <w:p w14:paraId="4274319E">
      <w:pPr>
        <w:rPr>
          <w:rFonts w:hint="eastAsia" w:ascii="微软雅黑" w:hAnsi="微软雅黑" w:eastAsia="微软雅黑" w:cs="微软雅黑"/>
          <w:sz w:val="30"/>
          <w:szCs w:val="30"/>
        </w:rPr>
      </w:pPr>
    </w:p>
    <w:p w14:paraId="563F92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ever was a spot where sin could be laid without entailing the inevitable doom of a righteous condemnation, it was here when it was borne by the sinless humanity of the incarnate Son; and we see that even there sin was condemned in the flesh and righteously visited.</w:t>
      </w:r>
    </w:p>
    <w:p w14:paraId="163F01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如果曾经有一个地方可以放下罪而不招致公义定罪的必然结局，那就是在这里——当罪由道成肉身之子那无罪的人性承担时；我们看到，即便在那里，罪也在肉身中被定罪，并受到了公义的追讨。</w:t>
      </w:r>
    </w:p>
    <w:p w14:paraId="68AF7658">
      <w:pPr>
        <w:rPr>
          <w:rFonts w:hint="eastAsia" w:ascii="微软雅黑" w:hAnsi="微软雅黑" w:eastAsia="微软雅黑" w:cs="微软雅黑"/>
          <w:sz w:val="30"/>
          <w:szCs w:val="30"/>
        </w:rPr>
      </w:pPr>
    </w:p>
    <w:p w14:paraId="4F44DA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surety was tried, sentenced, condemned, and made a curse for us, that we might not come into condemnation.</w:t>
      </w:r>
    </w:p>
    <w:p w14:paraId="32F95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这位担保人为我们受审、宣判、被定罪并成为咒诅，使我们不至于被定罪。</w:t>
      </w:r>
    </w:p>
    <w:p w14:paraId="1DE8C1CA">
      <w:pPr>
        <w:rPr>
          <w:rFonts w:hint="eastAsia" w:ascii="微软雅黑" w:hAnsi="微软雅黑" w:eastAsia="微软雅黑" w:cs="微软雅黑"/>
          <w:sz w:val="30"/>
          <w:szCs w:val="30"/>
        </w:rPr>
      </w:pPr>
    </w:p>
    <w:p w14:paraId="5799B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bitterest ingredient in the Lord's cup was the soul-trouble which He experienced direct from the hand of God.</w:t>
      </w:r>
    </w:p>
    <w:p w14:paraId="2C998D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主杯中最苦涩的成分是祂直接从神之手体验到的灵魂忧愁（soul-trouble）。</w:t>
      </w:r>
    </w:p>
    <w:p w14:paraId="116F98BB">
      <w:pPr>
        <w:rPr>
          <w:rFonts w:hint="eastAsia" w:ascii="微软雅黑" w:hAnsi="微软雅黑" w:eastAsia="微软雅黑" w:cs="微软雅黑"/>
          <w:sz w:val="30"/>
          <w:szCs w:val="30"/>
        </w:rPr>
      </w:pPr>
    </w:p>
    <w:p w14:paraId="7FBC8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indeed actings of His own holy nature which brought with them the deepest sorrow, as may easily be collected from the consideration that One who was inflamed with zeal for His Father's glory, and who breathed the deepest love for holiness, could not but be affected with lively sorrow, when He discerned sin in all its deformity, and furthermore felt that though not His own personally, it belonged in a sense to Him, because it belonged as a personal property to those who were His.</w:t>
      </w:r>
    </w:p>
    <w:p w14:paraId="382FD6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神圣本性的运作确实带来了最深切的忧伤，正如人们很容易想到的：一位为父的荣耀而满怀热忱、且对圣洁充满深切爱意的一位，当祂察觉到罪的所有扭曲、并进一步感到罪虽然在个人层面上不属于祂，但在某种意义上却归于祂（因为罪属于那些属于祂的人）时，祂不能不受到强烈忧伤的影响。</w:t>
      </w:r>
    </w:p>
    <w:p w14:paraId="13425041">
      <w:pPr>
        <w:rPr>
          <w:rFonts w:hint="eastAsia" w:ascii="微软雅黑" w:hAnsi="微软雅黑" w:eastAsia="微软雅黑" w:cs="微软雅黑"/>
          <w:sz w:val="30"/>
          <w:szCs w:val="30"/>
        </w:rPr>
      </w:pPr>
    </w:p>
    <w:p w14:paraId="6DB271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 mere sight of sin is often painful and well-nigh overwhelming to us though never called to feel its doom, what a hell it must have been to the holy nature of Jesus to see before Him and upon Him by imputation the sins of all the elect.</w:t>
      </w:r>
    </w:p>
    <w:p w14:paraId="3AD1CE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看到罪，对于我们这些从未被召去感受罪之结局的人来说，往往都是痛苦且近乎压倒性的，那么对于耶稣的神圣本性来说，看到摆在祂面前并因归算（imputation）而加在祂身上的所有选民的罪，那该是何等的地狱。</w:t>
      </w:r>
    </w:p>
    <w:p w14:paraId="43036EB7">
      <w:pPr>
        <w:rPr>
          <w:rFonts w:hint="eastAsia" w:ascii="微软雅黑" w:hAnsi="微软雅黑" w:eastAsia="微软雅黑" w:cs="微软雅黑"/>
          <w:sz w:val="30"/>
          <w:szCs w:val="30"/>
        </w:rPr>
      </w:pPr>
    </w:p>
    <w:p w14:paraId="377787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Him the man of sorrows.</w:t>
      </w:r>
    </w:p>
    <w:p w14:paraId="1E5A42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这使祂成为了忧患之子。</w:t>
      </w:r>
    </w:p>
    <w:p w14:paraId="16319ADE">
      <w:pPr>
        <w:rPr>
          <w:rFonts w:hint="eastAsia" w:ascii="微软雅黑" w:hAnsi="微软雅黑" w:eastAsia="微软雅黑" w:cs="微软雅黑"/>
          <w:sz w:val="30"/>
          <w:szCs w:val="30"/>
        </w:rPr>
      </w:pPr>
    </w:p>
    <w:p w14:paraId="3ACB65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insupportable part of His sorrows was that He had to encounter the frown of an angry Judge, an agony and a desertion which constitute the ingredients of the second death.</w:t>
      </w:r>
    </w:p>
    <w:p w14:paraId="48912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但在祂的忧伤中，最难忍受的部分是祂必须面对一位愤怒法官的震怒，以及那种构成了第二次死亡成分的极度痛苦和被遗弃。</w:t>
      </w:r>
    </w:p>
    <w:p w14:paraId="72B9FA4B">
      <w:pPr>
        <w:rPr>
          <w:rFonts w:hint="eastAsia" w:ascii="微软雅黑" w:hAnsi="微软雅黑" w:eastAsia="微软雅黑" w:cs="微软雅黑"/>
          <w:sz w:val="30"/>
          <w:szCs w:val="30"/>
        </w:rPr>
      </w:pPr>
    </w:p>
    <w:p w14:paraId="4ED829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tasted death for every one of the many sons who are to be brought to glory (Heb. ii. 9); enduring in a little space what soon overwhelms the lost with unending despair.</w:t>
      </w:r>
    </w:p>
    <w:p w14:paraId="2527EA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祂为每一个将被带入荣耀的儿子尝了死味（希伯来书 2:9）；在极短的时间内忍受了那很快就会让沦丧者陷入无尽绝望的痛苦。</w:t>
      </w:r>
    </w:p>
    <w:p w14:paraId="53F20A22">
      <w:pPr>
        <w:rPr>
          <w:rFonts w:hint="eastAsia" w:ascii="微软雅黑" w:hAnsi="微软雅黑" w:eastAsia="微软雅黑" w:cs="微软雅黑"/>
          <w:sz w:val="30"/>
          <w:szCs w:val="30"/>
        </w:rPr>
      </w:pPr>
    </w:p>
    <w:p w14:paraId="7E7EE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wrung from Him the cry in the garden already noticed, and made Him offer up prayers and supplications with strong crying and tears (Heb. v. 7); pressing from Him the bloody sweat, the preternatural character of which testified to a suffering which no other man suffered and no mere man could have borne.</w:t>
      </w:r>
    </w:p>
    <w:p w14:paraId="1EA41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这使祂发出了之前注意到的园中呼喊，并使祂大声哀哭，流泪祷告，恳求（希伯来书 5:7）；从祂身上逼出了血汗，那超乎自然的特征见证了那没有任何其他人经受过、也没有任何单纯的人能承受的痛苦。</w:t>
      </w:r>
    </w:p>
    <w:p w14:paraId="7AA02756">
      <w:pPr>
        <w:rPr>
          <w:rFonts w:hint="eastAsia" w:ascii="微软雅黑" w:hAnsi="微软雅黑" w:eastAsia="微软雅黑" w:cs="微软雅黑"/>
          <w:sz w:val="30"/>
          <w:szCs w:val="30"/>
        </w:rPr>
      </w:pPr>
    </w:p>
    <w:p w14:paraId="4D7C3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desertion reached its climax on the cross: but faith was kept in lively exercise in His human soul amidst it all.</w:t>
      </w:r>
    </w:p>
    <w:p w14:paraId="6D3E5A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这种遗弃在十字架上达到了顶峰：但在这一切之中，信心在祂的人类灵魂中保持着活跃的运作。</w:t>
      </w:r>
    </w:p>
    <w:p w14:paraId="7EE7BB8A">
      <w:pPr>
        <w:rPr>
          <w:rFonts w:hint="eastAsia" w:ascii="微软雅黑" w:hAnsi="微软雅黑" w:eastAsia="微软雅黑" w:cs="微软雅黑"/>
          <w:sz w:val="30"/>
          <w:szCs w:val="30"/>
        </w:rPr>
      </w:pPr>
    </w:p>
    <w:p w14:paraId="74B32F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those awful hours on the cross when made a curse for us, the Lord Jesus sustained that desertion, which was just the endurance of the death of the soul, when sin separates between God and the soul, and when God hides His face from us.</w:t>
      </w:r>
    </w:p>
    <w:p w14:paraId="74FEA3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在十字架上为我们成为咒诅的那些可怕时刻，主耶稣承受了那种遗弃，那正是对“灵魂之死”的忍受——即当罪将神与灵魂隔开，当神向我们掩面之时。</w:t>
      </w:r>
    </w:p>
    <w:p w14:paraId="45630E51">
      <w:pPr>
        <w:rPr>
          <w:rFonts w:hint="eastAsia" w:ascii="微软雅黑" w:hAnsi="微软雅黑" w:eastAsia="微软雅黑" w:cs="微软雅黑"/>
          <w:sz w:val="30"/>
          <w:szCs w:val="30"/>
        </w:rPr>
      </w:pPr>
    </w:p>
    <w:p w14:paraId="66DEE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it is not necessary to refer further, after what was said in a previous section.</w:t>
      </w:r>
    </w:p>
    <w:p w14:paraId="513482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在之前的章节谈论过之后，现在没有必要再多提这一点。</w:t>
      </w:r>
    </w:p>
    <w:p w14:paraId="30B81CD2">
      <w:pPr>
        <w:rPr>
          <w:rFonts w:hint="eastAsia" w:ascii="微软雅黑" w:hAnsi="微软雅黑" w:eastAsia="微软雅黑" w:cs="微软雅黑"/>
          <w:sz w:val="30"/>
          <w:szCs w:val="30"/>
        </w:rPr>
      </w:pPr>
    </w:p>
    <w:p w14:paraId="5B6372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actions of the Lord Jesus when He hung on the cross, were in the highest degree momentous and significant.</w:t>
      </w:r>
    </w:p>
    <w:p w14:paraId="6E621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主耶稣挂在十字架上时的行为，在最高程度上是重大的、有意义的。</w:t>
      </w:r>
    </w:p>
    <w:p w14:paraId="403BD16D">
      <w:pPr>
        <w:rPr>
          <w:rFonts w:hint="eastAsia" w:ascii="微软雅黑" w:hAnsi="微软雅黑" w:eastAsia="微软雅黑" w:cs="微软雅黑"/>
          <w:sz w:val="30"/>
          <w:szCs w:val="30"/>
        </w:rPr>
      </w:pPr>
    </w:p>
    <w:p w14:paraId="6257AB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actions of the Lord Jesus when He hung on the cross, were in the highest degree momentous and significant.</w:t>
      </w:r>
    </w:p>
    <w:p w14:paraId="5B721F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主耶稣挂在十字架上时的行为，在最高程度上是重大的、有意义的。</w:t>
      </w:r>
    </w:p>
    <w:p w14:paraId="71F8790D">
      <w:pPr>
        <w:rPr>
          <w:rFonts w:hint="eastAsia" w:ascii="微软雅黑" w:hAnsi="微软雅黑" w:eastAsia="微软雅黑" w:cs="微软雅黑"/>
          <w:sz w:val="30"/>
          <w:szCs w:val="30"/>
        </w:rPr>
      </w:pPr>
    </w:p>
    <w:p w14:paraId="6AADD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expiatory sufferings, "an offering and sacrifice to God for a sweet-smelling savour" (Eph. v. 2), were so efficacious that they were made the ground of two signal displays of grace, while He was on the cross.</w:t>
      </w:r>
    </w:p>
    <w:p w14:paraId="710CD8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这些赎罪性的受苦，“当作馨香的供物和祭物献与神”（以弗所书 5:2），是如此有效，以至于当祂在十字架上时，这些受苦成了两次非凡恩典展示的基础。</w:t>
      </w:r>
    </w:p>
    <w:p w14:paraId="1D028614">
      <w:pPr>
        <w:rPr>
          <w:rFonts w:hint="eastAsia" w:ascii="微软雅黑" w:hAnsi="微软雅黑" w:eastAsia="微软雅黑" w:cs="微软雅黑"/>
          <w:sz w:val="30"/>
          <w:szCs w:val="30"/>
        </w:rPr>
      </w:pPr>
    </w:p>
    <w:p w14:paraId="150850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of these was the salvation of the dying malefactor, who was made an eminent trophy of His redemption work, and enabled to recognise Him as a sufficient Saviour, even in that deep abasement and humiliation.</w:t>
      </w:r>
    </w:p>
    <w:p w14:paraId="3F23F5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其中之一是拯救了那个临死的罪犯，他成了祂救赎工作的卓越战利品，并使他即使在那种极度的降卑和羞辱中，也能认出祂是足能拯救的救主。</w:t>
      </w:r>
    </w:p>
    <w:p w14:paraId="2D25B228">
      <w:pPr>
        <w:rPr>
          <w:rFonts w:hint="eastAsia" w:ascii="微软雅黑" w:hAnsi="微软雅黑" w:eastAsia="微软雅黑" w:cs="微软雅黑"/>
          <w:sz w:val="30"/>
          <w:szCs w:val="30"/>
        </w:rPr>
      </w:pPr>
    </w:p>
    <w:p w14:paraId="4243A3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was the prayer for forgiveness to His crucifiers, which had a prevailing efficacy, whether we regard the scope of the prayer as comprehending the individuals then before Him, or as extending to the preservation of the Jewish nation.</w:t>
      </w:r>
    </w:p>
    <w:p w14:paraId="0895D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另一个是为钉祂十字架的人祈求宽恕，这具有普遍的功效，无论我们将祷告的范围视为包含当时在祂面前的个人，还是扩展到对犹太民族的保全。</w:t>
      </w:r>
    </w:p>
    <w:p w14:paraId="21F4BBE5">
      <w:pPr>
        <w:rPr>
          <w:rFonts w:hint="eastAsia" w:ascii="微软雅黑" w:hAnsi="微软雅黑" w:eastAsia="微软雅黑" w:cs="微软雅黑"/>
          <w:sz w:val="30"/>
          <w:szCs w:val="30"/>
        </w:rPr>
      </w:pPr>
    </w:p>
    <w:p w14:paraId="26B96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these hours of inconceivable sorrow and desertion on the cross, under a darkness which just resembled the blackness awaiting the lost, the Lord felt that His work was accomplished; and He gave utterance to that saying which has brought light, rest, and liberty to so many minds: "It is finished" (John xix. 30).</w:t>
      </w:r>
    </w:p>
    <w:p w14:paraId="3562DA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在十字架上经历了那些不可思议的忧伤和遗弃，在如同等待沦丧者的幽暗黑暗中，主感到祂的工作已经完成；祂发出了那句给无数心灵带来光、安息和自由的话语：“成了”（约翰福音 19:30）。</w:t>
      </w:r>
    </w:p>
    <w:p w14:paraId="3BC1A600">
      <w:pPr>
        <w:rPr>
          <w:rFonts w:hint="eastAsia" w:ascii="微软雅黑" w:hAnsi="微软雅黑" w:eastAsia="微软雅黑" w:cs="微软雅黑"/>
          <w:sz w:val="30"/>
          <w:szCs w:val="30"/>
        </w:rPr>
      </w:pPr>
    </w:p>
    <w:p w14:paraId="217357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meant that the expiatory sufferings had reached their climax, and were sufficient; that the guilt of mankind was fully atoned for; that there was nothing left undone; that God and man were reunited and reconciled; and now He had but to resign His spirit into His Father's hands.</w:t>
      </w:r>
    </w:p>
    <w:p w14:paraId="3EF580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祂的意思是，赎罪性的受苦已达到顶点，且已足够；人类的罪债已完全得到补偿；没有任何事被遗漏；神与人已重新联合并和好；现在祂只需将祂的灵魂交托在父的手中。</w:t>
      </w:r>
    </w:p>
    <w:p w14:paraId="36A74A9A">
      <w:pPr>
        <w:rPr>
          <w:rFonts w:hint="eastAsia" w:ascii="微软雅黑" w:hAnsi="微软雅黑" w:eastAsia="微软雅黑" w:cs="微软雅黑"/>
          <w:sz w:val="30"/>
          <w:szCs w:val="30"/>
        </w:rPr>
      </w:pPr>
    </w:p>
    <w:p w14:paraId="47E205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PRIEST AND VICTIM, He had now only one act to perform,—to lay down His life by the priestly act of commending His spirit to God.</w:t>
      </w:r>
    </w:p>
    <w:p w14:paraId="4CF379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作为祭司（PRIEST）与祭物（VICTIM），祂现在只需执行最后一个动作——通过将灵魂托付给神的祭司式行为来放下祂的生命。</w:t>
      </w:r>
    </w:p>
    <w:p w14:paraId="4097AA0A">
      <w:pPr>
        <w:rPr>
          <w:rFonts w:hint="eastAsia" w:ascii="微软雅黑" w:hAnsi="微软雅黑" w:eastAsia="微软雅黑" w:cs="微软雅黑"/>
          <w:sz w:val="30"/>
          <w:szCs w:val="30"/>
        </w:rPr>
      </w:pPr>
    </w:p>
    <w:p w14:paraId="118E68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was not exhausted, nor did life ooze away; for He still had power over His own life, and no man took it from Him (John x. 18).</w:t>
      </w:r>
    </w:p>
    <w:p w14:paraId="018AD6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祂的天性并未耗尽，生命也并未流逝；因为祂仍然对自己的生命拥有权柄，没有人夺去祂的生命（约翰福音 10:18）。</w:t>
      </w:r>
    </w:p>
    <w:p w14:paraId="5CC1B746">
      <w:pPr>
        <w:rPr>
          <w:rFonts w:hint="eastAsia" w:ascii="微软雅黑" w:hAnsi="微软雅黑" w:eastAsia="微软雅黑" w:cs="微软雅黑"/>
          <w:sz w:val="30"/>
          <w:szCs w:val="30"/>
        </w:rPr>
      </w:pPr>
    </w:p>
    <w:p w14:paraId="333EF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having done all and endured all, He deemed it fitting, without more delay, to resign His life or spirit into His Father's hand as an acceptable sacrifice.</w:t>
      </w:r>
    </w:p>
    <w:p w14:paraId="32859D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在做完并忍受了一切之后，祂认为应当不再拖延，将祂的生命或灵魂作为可悦纳的祭物交托在父的手中。</w:t>
      </w:r>
    </w:p>
    <w:p w14:paraId="3B5B06C9">
      <w:pPr>
        <w:rPr>
          <w:rFonts w:hint="eastAsia" w:ascii="微软雅黑" w:hAnsi="微软雅黑" w:eastAsia="微软雅黑" w:cs="微软雅黑"/>
          <w:sz w:val="30"/>
          <w:szCs w:val="30"/>
        </w:rPr>
      </w:pPr>
    </w:p>
    <w:p w14:paraId="32285E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High Priest offering up His soul to God that said, "Father, into Thy hands I commend my spirit."</w:t>
      </w:r>
    </w:p>
    <w:p w14:paraId="0290CD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正是这位大祭司在将祂的灵魂献给神时说道：“父啊！我将我的灵魂交在祢手里。”</w:t>
      </w:r>
    </w:p>
    <w:p w14:paraId="536D30D7">
      <w:pPr>
        <w:rPr>
          <w:rFonts w:hint="eastAsia" w:ascii="微软雅黑" w:hAnsi="微软雅黑" w:eastAsia="微软雅黑" w:cs="微软雅黑"/>
          <w:sz w:val="30"/>
          <w:szCs w:val="30"/>
        </w:rPr>
      </w:pPr>
    </w:p>
    <w:p w14:paraId="213C16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uttered it with a loud voice, to show that strength still remained in Him, and that, by His own authority, He released the spirit from the lacerated and wounded body.</w:t>
      </w:r>
    </w:p>
    <w:p w14:paraId="5EE1E9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祂大声喊着说这话，为了表明力量依然留在祂里面，并且祂凭着自己的权柄，使灵魂从那被撕裂和受伤的身体中解脱。</w:t>
      </w:r>
    </w:p>
    <w:p w14:paraId="3607C8CD">
      <w:pPr>
        <w:rPr>
          <w:rFonts w:hint="eastAsia" w:ascii="微软雅黑" w:hAnsi="微软雅黑" w:eastAsia="微软雅黑" w:cs="微软雅黑"/>
          <w:sz w:val="30"/>
          <w:szCs w:val="30"/>
        </w:rPr>
      </w:pPr>
    </w:p>
    <w:p w14:paraId="365B63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was, "Thou shalt die;" and now it was exhausted, and sin annihilated.</w:t>
      </w:r>
    </w:p>
    <w:p w14:paraId="5C45FF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咒诅是“你必定死”；而现在咒诅已耗尽，罪已归于无有。</w:t>
      </w:r>
    </w:p>
    <w:p w14:paraId="4A813979">
      <w:pPr>
        <w:rPr>
          <w:rFonts w:hint="eastAsia" w:ascii="微软雅黑" w:hAnsi="微软雅黑" w:eastAsia="微软雅黑" w:cs="微软雅黑"/>
          <w:sz w:val="30"/>
          <w:szCs w:val="30"/>
        </w:rPr>
      </w:pPr>
    </w:p>
    <w:p w14:paraId="11546A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heaven and earth were reunited; God and man were at one again.</w:t>
      </w:r>
    </w:p>
    <w:p w14:paraId="2DD666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现在天与地重新联合；神与人再次合而为一。</w:t>
      </w:r>
    </w:p>
    <w:p w14:paraId="7BBD41AE">
      <w:pPr>
        <w:rPr>
          <w:rFonts w:hint="eastAsia" w:ascii="微软雅黑" w:hAnsi="微软雅黑" w:eastAsia="微软雅黑" w:cs="微软雅黑"/>
          <w:sz w:val="30"/>
          <w:szCs w:val="30"/>
        </w:rPr>
      </w:pPr>
    </w:p>
    <w:p w14:paraId="7E69D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XXIV.—The Connection between The Lord's Atonement and His Resurrection without Seeing Corruption.</w:t>
      </w:r>
    </w:p>
    <w:p w14:paraId="593768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第二十四节——主的补偿（Atonement）与祂不经朽坏之复活之间的联系。</w:t>
      </w:r>
    </w:p>
    <w:p w14:paraId="0A0A82A5">
      <w:pPr>
        <w:rPr>
          <w:rFonts w:hint="eastAsia" w:ascii="微软雅黑" w:hAnsi="微软雅黑" w:eastAsia="微软雅黑" w:cs="微软雅黑"/>
          <w:sz w:val="30"/>
          <w:szCs w:val="30"/>
        </w:rPr>
      </w:pPr>
    </w:p>
    <w:p w14:paraId="5FEB9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Resurrection, the Christian's boast, the pledge of all our hope, is in a special sense the foundation of our religion, because it is the evidence that the atonement was at once complete and accepted.</w:t>
      </w:r>
    </w:p>
    <w:p w14:paraId="6A51EC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主的复活，基督徒的骄傲，我们所有希望的保证，在特殊意义上是我们信仰的根基，因为它证明了补偿（atonement）是完全的且已蒙悦纳。</w:t>
      </w:r>
    </w:p>
    <w:p w14:paraId="1ADCB9C4">
      <w:pPr>
        <w:rPr>
          <w:rFonts w:hint="eastAsia" w:ascii="微软雅黑" w:hAnsi="微软雅黑" w:eastAsia="微软雅黑" w:cs="微软雅黑"/>
          <w:sz w:val="30"/>
          <w:szCs w:val="30"/>
        </w:rPr>
      </w:pPr>
    </w:p>
    <w:p w14:paraId="42A4DD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several occasions the Lord foretold it to gainsayers and to His own disciples to the former as a sign of His divine mission and analogous to that of the prophet Jonas (Matt. xii. 40; John ii. 19) to the latter as an event awaiting Him on His path to glory (Matt. xvi. 21; Mark ix. 10).</w:t>
      </w:r>
    </w:p>
    <w:p w14:paraId="10151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主曾多次向反对者和祂自己的门徒预言复活——对前者，将其作为祂神圣使命的标记，类似于先知约拿的标记（马太福音 12:40；约翰福音 2:19）；对后者，将其作为在祂通往荣耀之路上的必经事件（马太福音 16:21；马可福音 9:10）。</w:t>
      </w:r>
    </w:p>
    <w:p w14:paraId="7C503E9B">
      <w:pPr>
        <w:rPr>
          <w:rFonts w:hint="eastAsia" w:ascii="微软雅黑" w:hAnsi="微软雅黑" w:eastAsia="微软雅黑" w:cs="微软雅黑"/>
          <w:sz w:val="30"/>
          <w:szCs w:val="30"/>
        </w:rPr>
      </w:pPr>
    </w:p>
    <w:p w14:paraId="783990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who accurately reproduces from Peter's recollections many impressions and circumstances bespeaking the eye-witness, informs us that the disciples questioned among themselves what the rising from the dead should mean.</w:t>
      </w:r>
    </w:p>
    <w:p w14:paraId="569DC7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马可准确地从彼得的回忆中重现了许多体现目击者身份的印象和细节，他告诉我们，门徒们彼此询问复活到底是什么意思。</w:t>
      </w:r>
    </w:p>
    <w:p w14:paraId="5F27165D">
      <w:pPr>
        <w:rPr>
          <w:rFonts w:hint="eastAsia" w:ascii="微软雅黑" w:hAnsi="微软雅黑" w:eastAsia="微软雅黑" w:cs="微软雅黑"/>
          <w:sz w:val="30"/>
          <w:szCs w:val="30"/>
        </w:rPr>
      </w:pPr>
    </w:p>
    <w:p w14:paraId="2BDB7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fact was always viewed as connected in the closest manner with the expiation—necessarily distinguished from it, indeed, but not to he disjoined.</w:t>
      </w:r>
    </w:p>
    <w:p w14:paraId="2BE7F6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这一伟大的事实始终被视为与赎罪有着最密切的联系——诚然在必然性上应与赎罪区分开来，但不应脱节。</w:t>
      </w:r>
    </w:p>
    <w:p w14:paraId="6C8903F3">
      <w:pPr>
        <w:rPr>
          <w:rFonts w:hint="eastAsia" w:ascii="微软雅黑" w:hAnsi="微软雅黑" w:eastAsia="微软雅黑" w:cs="微软雅黑"/>
          <w:sz w:val="30"/>
          <w:szCs w:val="30"/>
        </w:rPr>
      </w:pPr>
    </w:p>
    <w:p w14:paraId="031BC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of the Lord does not enter into the meritorious part of the Redeemer's work, that is, into the element which divines call the impetration of redemption.</w:t>
      </w:r>
    </w:p>
    <w:p w14:paraId="3345A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主的复活并不属于救赎主工作中具有功德的部分，即神学家所称的“救赎的获致”（impetration of redemption）这一要素。</w:t>
      </w:r>
    </w:p>
    <w:p w14:paraId="1A91BF92">
      <w:pPr>
        <w:rPr>
          <w:rFonts w:hint="eastAsia" w:ascii="微软雅黑" w:hAnsi="微软雅黑" w:eastAsia="微软雅黑" w:cs="微软雅黑"/>
          <w:sz w:val="30"/>
          <w:szCs w:val="30"/>
        </w:rPr>
      </w:pPr>
    </w:p>
    <w:p w14:paraId="5457B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class, remarkable for only crude thinking, have begun to speak of the Lord's resurrection as the ground or basis of justification: but this is an error of the most obvious kind, arising out of an utter misconception of the text on which it professes to be based (viz. Rom. iv, 25), and tending to the subversion of the entire Gospel.</w:t>
      </w:r>
    </w:p>
    <w:p w14:paraId="42C2E2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某些以思想粗浅著称的人，开始将主的复活说成是称义的理由或基础：但这是一种极其明显的错误，源于对该观点所号称依据的经文（即罗马书 4:25）的彻底误解，并倾向于颠覆整个福音。</w:t>
      </w:r>
    </w:p>
    <w:p w14:paraId="5C7669DF">
      <w:pPr>
        <w:rPr>
          <w:rFonts w:hint="eastAsia" w:ascii="微软雅黑" w:hAnsi="微软雅黑" w:eastAsia="微软雅黑" w:cs="微软雅黑"/>
          <w:sz w:val="30"/>
          <w:szCs w:val="30"/>
        </w:rPr>
      </w:pPr>
    </w:p>
    <w:p w14:paraId="113E8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and resurrection stand to each other in the relation of service and reward, of cause and effect.</w:t>
      </w:r>
    </w:p>
    <w:p w14:paraId="3BF71E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补偿（atonement）与复活之间处于“服事与赏赐”、“因与果”的关系中。</w:t>
      </w:r>
    </w:p>
    <w:p w14:paraId="46291E9D">
      <w:pPr>
        <w:rPr>
          <w:rFonts w:hint="eastAsia" w:ascii="微软雅黑" w:hAnsi="微软雅黑" w:eastAsia="微软雅黑" w:cs="微软雅黑"/>
          <w:sz w:val="30"/>
          <w:szCs w:val="30"/>
        </w:rPr>
      </w:pPr>
    </w:p>
    <w:p w14:paraId="07F22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examine the interpretation put by the apostles on the fact of the Lord's resurrection, we find it said that He could see no corruption (Acts xiii. 35); that He could not be holden of death (ii. 24); and that our deliverance is so inseparably connected with it, that if Christ be not raised, our faith is vain, and we are yet in our sins (1 Cor. xv. 17).</w:t>
      </w:r>
    </w:p>
    <w:p w14:paraId="46495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当我们审视使徒对主复活事实的解释时，我们发现经上说祂必不叫祂的圣者见朽坏（使徒行传 13:35）；祂原不能被死拘禁（2:24）；我们的救恩与此有着不可分割的联系，以至于基督若没有复活，我们的信便是徒然，我们仍在罪里（哥林多前书 15:17）。</w:t>
      </w:r>
    </w:p>
    <w:p w14:paraId="15E66080">
      <w:pPr>
        <w:rPr>
          <w:rFonts w:hint="eastAsia" w:ascii="微软雅黑" w:hAnsi="微软雅黑" w:eastAsia="微软雅黑" w:cs="微软雅黑"/>
          <w:sz w:val="30"/>
          <w:szCs w:val="30"/>
        </w:rPr>
      </w:pPr>
    </w:p>
    <w:p w14:paraId="330F91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statements are so important, that it seems necessary to give an elucidation of them.</w:t>
      </w:r>
    </w:p>
    <w:p w14:paraId="4EB174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这三段陈述是如此重要，以至于有必要对它们进行阐释。</w:t>
      </w:r>
    </w:p>
    <w:p w14:paraId="7CB71957">
      <w:pPr>
        <w:rPr>
          <w:rFonts w:hint="eastAsia" w:ascii="微软雅黑" w:hAnsi="微软雅黑" w:eastAsia="微软雅黑" w:cs="微软雅黑"/>
          <w:sz w:val="30"/>
          <w:szCs w:val="30"/>
        </w:rPr>
      </w:pPr>
    </w:p>
    <w:p w14:paraId="174B39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statement that the Holy One should not see corruption, it is plain that a return to dust the common lot of fallen humanity—could have no place in connection with one who was personally sinless.</w:t>
      </w:r>
    </w:p>
    <w:p w14:paraId="0188B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关于“那圣者必不叫祂见朽坏”的陈述，显然，回归尘土——堕落人类的共同命运——在与一位本人无罪的位格联系在一起时，是不可能发生的。</w:t>
      </w:r>
    </w:p>
    <w:p w14:paraId="25116D50">
      <w:pPr>
        <w:rPr>
          <w:rFonts w:hint="eastAsia" w:ascii="微软雅黑" w:hAnsi="微软雅黑" w:eastAsia="微软雅黑" w:cs="微软雅黑"/>
          <w:sz w:val="30"/>
          <w:szCs w:val="30"/>
        </w:rPr>
      </w:pPr>
    </w:p>
    <w:p w14:paraId="082591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in consistency with divine justice, linger in the grave or return to the dust (Ps. xvi 10).</w:t>
      </w:r>
    </w:p>
    <w:p w14:paraId="4D034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在与神圣公义一致的前提下，祂不可能徘徊在坟墓中或回归尘土（诗篇 16:10）。</w:t>
      </w:r>
    </w:p>
    <w:p w14:paraId="2574C3BD">
      <w:pPr>
        <w:rPr>
          <w:rFonts w:hint="eastAsia" w:ascii="微软雅黑" w:hAnsi="微软雅黑" w:eastAsia="微软雅黑" w:cs="微软雅黑"/>
          <w:sz w:val="30"/>
          <w:szCs w:val="30"/>
        </w:rPr>
      </w:pPr>
    </w:p>
    <w:p w14:paraId="2A0383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with believers whose body is corrupt and unfit, till radically changed, for inheriting heavenly glory.</w:t>
      </w:r>
    </w:p>
    <w:p w14:paraId="16C662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信徒则不然，他们的身体是朽坏且不适宜的，直到发生根本性的改变，才能承受属天的荣耀。</w:t>
      </w:r>
    </w:p>
    <w:p w14:paraId="0B146A36">
      <w:pPr>
        <w:rPr>
          <w:rFonts w:hint="eastAsia" w:ascii="微软雅黑" w:hAnsi="微软雅黑" w:eastAsia="微软雅黑" w:cs="微软雅黑"/>
          <w:sz w:val="30"/>
          <w:szCs w:val="30"/>
        </w:rPr>
      </w:pPr>
    </w:p>
    <w:p w14:paraId="0DD8F5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Had Christ returned to dust, the reason would have been that His humanity, like that of other mortals, had been tainted by sin, and in that case He would neither have been competent to act the part of a mediator, nor actually to present Himself as having expiated sin.</w:t>
      </w:r>
    </w:p>
    <w:p w14:paraId="383DDA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如果基督回归尘土，原因将是祂的人性像其他凡人一样被罪染污了，若是那样，祂既没有资格担任中保的角色，也无法实际呈现出祂已赎清了罪。</w:t>
      </w:r>
    </w:p>
    <w:p w14:paraId="686CE38E">
      <w:pPr>
        <w:rPr>
          <w:rFonts w:hint="eastAsia" w:ascii="微软雅黑" w:hAnsi="微软雅黑" w:eastAsia="微软雅黑" w:cs="微软雅黑"/>
          <w:sz w:val="30"/>
          <w:szCs w:val="30"/>
        </w:rPr>
      </w:pPr>
    </w:p>
    <w:p w14:paraId="595FCB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legitimate inference would be as follows: if Christ is not raised without seeing corruption, then no atonement has been made.</w:t>
      </w:r>
    </w:p>
    <w:p w14:paraId="10D5E8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合理的推论如下：如果基督没有在不经朽坏的情况下复活，那么就没有达成任何补偿（atonement）。</w:t>
      </w:r>
    </w:p>
    <w:p w14:paraId="3CF13D94">
      <w:pPr>
        <w:rPr>
          <w:rFonts w:hint="eastAsia" w:ascii="微软雅黑" w:hAnsi="微软雅黑" w:eastAsia="微软雅黑" w:cs="微软雅黑"/>
          <w:sz w:val="30"/>
          <w:szCs w:val="30"/>
        </w:rPr>
      </w:pPr>
    </w:p>
    <w:p w14:paraId="0D0C7B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not risen without seeing corruption, His disciples could have had no assurance that sin was annihilated.</w:t>
      </w:r>
    </w:p>
    <w:p w14:paraId="1BBBA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如果祂复活时经历了朽坏，祂的门徒就无法确信罪已被消灭。</w:t>
      </w:r>
    </w:p>
    <w:p w14:paraId="312D215F">
      <w:pPr>
        <w:rPr>
          <w:rFonts w:hint="eastAsia" w:ascii="微软雅黑" w:hAnsi="微软雅黑" w:eastAsia="微软雅黑" w:cs="微软雅黑"/>
          <w:sz w:val="30"/>
          <w:szCs w:val="30"/>
        </w:rPr>
      </w:pPr>
    </w:p>
    <w:p w14:paraId="705B22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on the contrary, they would have had certain evidence that guilt was not taken away.</w:t>
      </w:r>
    </w:p>
    <w:p w14:paraId="52AFAE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相反，他们将会有确凿的证据表明罪债并未被除去。</w:t>
      </w:r>
    </w:p>
    <w:p w14:paraId="21B28F96">
      <w:pPr>
        <w:rPr>
          <w:rFonts w:hint="eastAsia" w:ascii="微软雅黑" w:hAnsi="微软雅黑" w:eastAsia="微软雅黑" w:cs="微软雅黑"/>
          <w:sz w:val="30"/>
          <w:szCs w:val="30"/>
        </w:rPr>
      </w:pPr>
    </w:p>
    <w:p w14:paraId="5B600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expiated sin and put it away, He could see no corruption: for the cause being removed, the effect must cease.</w:t>
      </w:r>
    </w:p>
    <w:p w14:paraId="634FFC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但由于已经赎了罪并将其除去，祂必不见朽坏：因为起因既然消除，结果也必然停止。</w:t>
      </w:r>
    </w:p>
    <w:p w14:paraId="3659CCC7">
      <w:pPr>
        <w:rPr>
          <w:rFonts w:hint="eastAsia" w:ascii="微软雅黑" w:hAnsi="微软雅黑" w:eastAsia="微软雅黑" w:cs="微软雅黑"/>
          <w:sz w:val="30"/>
          <w:szCs w:val="30"/>
        </w:rPr>
      </w:pPr>
    </w:p>
    <w:p w14:paraId="5E9830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remain no longer in the grave than for such a period as was necessary to give an assurance to the church of the actual death and actual resurrection.</w:t>
      </w:r>
    </w:p>
    <w:p w14:paraId="1F2954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祂留在坟墓里的时间，不会超过向教会保证祂确实死亡和确实复活所需的时长。</w:t>
      </w:r>
    </w:p>
    <w:p w14:paraId="4A2E4FF6">
      <w:pPr>
        <w:rPr>
          <w:rFonts w:hint="eastAsia" w:ascii="微软雅黑" w:hAnsi="微软雅黑" w:eastAsia="微软雅黑" w:cs="微软雅黑"/>
          <w:sz w:val="30"/>
          <w:szCs w:val="30"/>
        </w:rPr>
      </w:pPr>
    </w:p>
    <w:p w14:paraId="7A1269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second statement—that He could not be holden of death— we remark that it is rather an allusion to rectitude than to omnipotence.</w:t>
      </w:r>
    </w:p>
    <w:p w14:paraId="18C1D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关于第二段陈述——祂不能被死拘禁——我们评论说，这与其说是指全能，不如说是指公正。</w:t>
      </w:r>
    </w:p>
    <w:p w14:paraId="1ACDEFEB">
      <w:pPr>
        <w:rPr>
          <w:rFonts w:hint="eastAsia" w:ascii="微软雅黑" w:hAnsi="微软雅黑" w:eastAsia="微软雅黑" w:cs="微软雅黑"/>
          <w:sz w:val="30"/>
          <w:szCs w:val="30"/>
        </w:rPr>
      </w:pPr>
    </w:p>
    <w:p w14:paraId="5931C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satisfied for His Church, and bought the flock of God, He could not remain in the state of death, but must needs be raised by God.</w:t>
      </w:r>
    </w:p>
    <w:p w14:paraId="489D5D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由于已经为祂的教会提供了补偿（satisfied），并买赎了神的羊群，祂就不可能留在死亡的状态中，而必须由神使祂复活。</w:t>
      </w:r>
    </w:p>
    <w:p w14:paraId="679B7A8A">
      <w:pPr>
        <w:rPr>
          <w:rFonts w:hint="eastAsia" w:ascii="微软雅黑" w:hAnsi="微软雅黑" w:eastAsia="微软雅黑" w:cs="微软雅黑"/>
          <w:sz w:val="30"/>
          <w:szCs w:val="30"/>
        </w:rPr>
      </w:pPr>
    </w:p>
    <w:p w14:paraId="1FC39F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case required it, as will readily appear to every inquirer.</w:t>
      </w:r>
    </w:p>
    <w:p w14:paraId="12B43F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每一个探究者都很容易明白，事情的性质要求必须如此。</w:t>
      </w:r>
    </w:p>
    <w:p w14:paraId="650E2F36">
      <w:pPr>
        <w:rPr>
          <w:rFonts w:hint="eastAsia" w:ascii="微软雅黑" w:hAnsi="微软雅黑" w:eastAsia="微软雅黑" w:cs="微软雅黑"/>
          <w:sz w:val="30"/>
          <w:szCs w:val="30"/>
        </w:rPr>
      </w:pPr>
    </w:p>
    <w:p w14:paraId="166DDE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humanity being perfectly holy, must be in itself blessed and immortal.</w:t>
      </w:r>
    </w:p>
    <w:p w14:paraId="365099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主的人性是完全圣洁的，其本身必然是蒙福且永生的。</w:t>
      </w:r>
    </w:p>
    <w:p w14:paraId="0FB1F753">
      <w:pPr>
        <w:rPr>
          <w:rFonts w:hint="eastAsia" w:ascii="微软雅黑" w:hAnsi="微软雅黑" w:eastAsia="微软雅黑" w:cs="微软雅黑"/>
          <w:sz w:val="30"/>
          <w:szCs w:val="30"/>
        </w:rPr>
      </w:pPr>
    </w:p>
    <w:p w14:paraId="3009FC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subject a perfectly holy nature to either misery or death runs counter to the divine rectitude, and could not have occurred in the moral government of God, except by mutual agreement in the prosecution of a great plan.</w:t>
      </w:r>
    </w:p>
    <w:p w14:paraId="71FE0C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使一个完全圣洁的本性遭受痛苦或死亡是违背神圣公正的，除非是在执行一项伟大计划时的相互协定，否则这绝不会发生在神的道德治理中。</w:t>
      </w:r>
    </w:p>
    <w:p w14:paraId="451D0342">
      <w:pPr>
        <w:rPr>
          <w:rFonts w:hint="eastAsia" w:ascii="微软雅黑" w:hAnsi="微软雅黑" w:eastAsia="微软雅黑" w:cs="微软雅黑"/>
          <w:sz w:val="30"/>
          <w:szCs w:val="30"/>
        </w:rPr>
      </w:pPr>
    </w:p>
    <w:p w14:paraId="0BE149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Lord was a sufferer.</w:t>
      </w:r>
    </w:p>
    <w:p w14:paraId="126AC1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然而主曾是一个受难者。</w:t>
      </w:r>
    </w:p>
    <w:p w14:paraId="3E5D1119">
      <w:pPr>
        <w:rPr>
          <w:rFonts w:hint="eastAsia" w:ascii="微软雅黑" w:hAnsi="微软雅黑" w:eastAsia="微软雅黑" w:cs="微软雅黑"/>
          <w:sz w:val="30"/>
          <w:szCs w:val="30"/>
        </w:rPr>
      </w:pPr>
    </w:p>
    <w:p w14:paraId="7B75CB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by His voluntary consent, allowing the sins of His Church to be charged to Himself.</w:t>
      </w:r>
    </w:p>
    <w:p w14:paraId="7A18D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祂出于自愿的同意而死，允许祂教会的罪归在祂自己身上。</w:t>
      </w:r>
    </w:p>
    <w:p w14:paraId="565715CB">
      <w:pPr>
        <w:rPr>
          <w:rFonts w:hint="eastAsia" w:ascii="微软雅黑" w:hAnsi="微软雅黑" w:eastAsia="微软雅黑" w:cs="微软雅黑"/>
          <w:sz w:val="30"/>
          <w:szCs w:val="30"/>
        </w:rPr>
      </w:pPr>
    </w:p>
    <w:p w14:paraId="46690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absolutely holy He was accounted guilty, and treated as guilty by the Supreme Judge.</w:t>
      </w:r>
    </w:p>
    <w:p w14:paraId="1787D9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尽管祂绝对圣洁，却被视为有罪，并被最高审判者当作罪人对待。</w:t>
      </w:r>
    </w:p>
    <w:p w14:paraId="56AF2B85">
      <w:pPr>
        <w:rPr>
          <w:rFonts w:hint="eastAsia" w:ascii="微软雅黑" w:hAnsi="微软雅黑" w:eastAsia="微软雅黑" w:cs="微软雅黑"/>
          <w:sz w:val="30"/>
          <w:szCs w:val="30"/>
        </w:rPr>
      </w:pPr>
    </w:p>
    <w:p w14:paraId="5FAB06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He came by His own act within the scope of the sentence: thou shalt surely die (Gen. ii. 17).</w:t>
      </w:r>
    </w:p>
    <w:p w14:paraId="46E9AB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总之，祂通过自己的行为进入了判决的范围：“你必定死”（创世记 2:17）。</w:t>
      </w:r>
    </w:p>
    <w:p w14:paraId="25CA11A2">
      <w:pPr>
        <w:rPr>
          <w:rFonts w:hint="eastAsia" w:ascii="微软雅黑" w:hAnsi="微软雅黑" w:eastAsia="微软雅黑" w:cs="微软雅黑"/>
          <w:sz w:val="30"/>
          <w:szCs w:val="30"/>
        </w:rPr>
      </w:pPr>
    </w:p>
    <w:p w14:paraId="58E7A2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satisfaction was complete, the sinless Surety must needs rise from the dead: it was not possible that He should be holden of death (Acts ii. 24).</w:t>
      </w:r>
    </w:p>
    <w:p w14:paraId="6D626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但当补偿（satisfaction）完成时，那无罪的担保人必须从死里复活：死原不能拘禁祂（使徒行传 2:24）。</w:t>
      </w:r>
    </w:p>
    <w:p w14:paraId="3BAF3347">
      <w:pPr>
        <w:rPr>
          <w:rFonts w:hint="eastAsia" w:ascii="微软雅黑" w:hAnsi="微软雅黑" w:eastAsia="微软雅黑" w:cs="微软雅黑"/>
          <w:sz w:val="30"/>
          <w:szCs w:val="30"/>
        </w:rPr>
      </w:pPr>
    </w:p>
    <w:p w14:paraId="2110CE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statement which we adduced was: "if Christ be not raised, your faith is vain; ye are yet in your sins " (1 Cor. xv. 17).</w:t>
      </w:r>
    </w:p>
    <w:p w14:paraId="2A9FD8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我们引用的最后一段陈述是：“基督若没有复活，你们的信便是徒然，你们仍在罪里。”（哥林多前书 15:17）。</w:t>
      </w:r>
    </w:p>
    <w:p w14:paraId="3B93A3A8">
      <w:pPr>
        <w:rPr>
          <w:rFonts w:hint="eastAsia" w:ascii="微软雅黑" w:hAnsi="微软雅黑" w:eastAsia="微软雅黑" w:cs="微软雅黑"/>
          <w:sz w:val="30"/>
          <w:szCs w:val="30"/>
        </w:rPr>
      </w:pPr>
    </w:p>
    <w:p w14:paraId="507295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contains a twofold declaration.</w:t>
      </w:r>
    </w:p>
    <w:p w14:paraId="7AF257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这包含了两重声明。</w:t>
      </w:r>
    </w:p>
    <w:p w14:paraId="2F8BC59D">
      <w:pPr>
        <w:rPr>
          <w:rFonts w:hint="eastAsia" w:ascii="微软雅黑" w:hAnsi="微软雅黑" w:eastAsia="微软雅黑" w:cs="微软雅黑"/>
          <w:sz w:val="30"/>
          <w:szCs w:val="30"/>
        </w:rPr>
      </w:pPr>
    </w:p>
    <w:p w14:paraId="494F76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that were the resurrection not a fact our faith would be vain, the import is, that in that case faith would be unavailing or worthless for the purpose on account of which it is exercised, and the object of that faith would be false.</w:t>
      </w:r>
    </w:p>
    <w:p w14:paraId="1095E4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当经上说如果复活不是事实，我们的信就是徒然时，其含义是，在这种情况下，信心对于运用信心的目的而言是无效或无价值的，而且信心的对象将是虚假的。</w:t>
      </w:r>
    </w:p>
    <w:p w14:paraId="6E34EE80">
      <w:pPr>
        <w:rPr>
          <w:rFonts w:hint="eastAsia" w:ascii="微软雅黑" w:hAnsi="微软雅黑" w:eastAsia="微软雅黑" w:cs="微软雅黑"/>
          <w:sz w:val="30"/>
          <w:szCs w:val="30"/>
        </w:rPr>
      </w:pPr>
    </w:p>
    <w:p w14:paraId="21A412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further added, that we should still be "in our sins," this means we should still be under their guilt, or in a state of condemnation.</w:t>
      </w:r>
    </w:p>
    <w:p w14:paraId="08DE4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进一步补充说我们仍“在罪里”时，这意味着我们仍处于罪债之下，或处于被定罪的状态中。</w:t>
      </w:r>
    </w:p>
    <w:p w14:paraId="33DFB9ED">
      <w:pPr>
        <w:rPr>
          <w:rFonts w:hint="eastAsia" w:ascii="微软雅黑" w:hAnsi="微软雅黑" w:eastAsia="微软雅黑" w:cs="微软雅黑"/>
          <w:sz w:val="30"/>
          <w:szCs w:val="30"/>
        </w:rPr>
      </w:pPr>
    </w:p>
    <w:p w14:paraId="61D1CE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cannot refer to the lingering remains of sin in the redeemed (1 John i. 8).</w:t>
      </w:r>
    </w:p>
    <w:p w14:paraId="489854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这个短语不可能指被赎者心中残存的罪（约翰一书 1:8）。</w:t>
      </w:r>
    </w:p>
    <w:p w14:paraId="5AA269C7">
      <w:pPr>
        <w:rPr>
          <w:rFonts w:hint="eastAsia" w:ascii="微软雅黑" w:hAnsi="微软雅黑" w:eastAsia="微软雅黑" w:cs="微软雅黑"/>
          <w:sz w:val="30"/>
          <w:szCs w:val="30"/>
        </w:rPr>
      </w:pPr>
    </w:p>
    <w:p w14:paraId="6CD22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important question here presents itself: On what ground does the apostle thus reason?</w:t>
      </w:r>
    </w:p>
    <w:p w14:paraId="5CF69C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现在这里出现了一个重要问题：使徒是基于什么理由这样推理的？</w:t>
      </w:r>
    </w:p>
    <w:p w14:paraId="335ACC4C">
      <w:pPr>
        <w:rPr>
          <w:rFonts w:hint="eastAsia" w:ascii="微软雅黑" w:hAnsi="微软雅黑" w:eastAsia="微软雅黑" w:cs="微软雅黑"/>
          <w:sz w:val="30"/>
          <w:szCs w:val="30"/>
        </w:rPr>
      </w:pPr>
    </w:p>
    <w:p w14:paraId="3A14C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connection between the resurrection and those consequences which are deduced from it by Paul?</w:t>
      </w:r>
    </w:p>
    <w:p w14:paraId="3D95A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复活与保罗从中推导出的那些结果之间有什么联系？</w:t>
      </w:r>
    </w:p>
    <w:p w14:paraId="397AEB8D">
      <w:pPr>
        <w:rPr>
          <w:rFonts w:hint="eastAsia" w:ascii="微软雅黑" w:hAnsi="微软雅黑" w:eastAsia="微软雅黑" w:cs="微软雅黑"/>
          <w:sz w:val="30"/>
          <w:szCs w:val="30"/>
        </w:rPr>
      </w:pPr>
    </w:p>
    <w:p w14:paraId="1E65C6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at once appear if we go back a step and survey the principal topics of the Christian system.</w:t>
      </w:r>
    </w:p>
    <w:p w14:paraId="592DBD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如果我们退后一步，审视基督教体系的主要课题，这一点就会立刻显明。</w:t>
      </w:r>
    </w:p>
    <w:p w14:paraId="0A274DD3">
      <w:pPr>
        <w:rPr>
          <w:rFonts w:hint="eastAsia" w:ascii="微软雅黑" w:hAnsi="微软雅黑" w:eastAsia="微软雅黑" w:cs="微软雅黑"/>
          <w:sz w:val="30"/>
          <w:szCs w:val="30"/>
        </w:rPr>
      </w:pPr>
    </w:p>
    <w:p w14:paraId="5E3E54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one thing there can be no doubt: the apostle's reasoning would not have force on the supposition that Christ was but a model man, a mere teacher or prophet, or even a head of spiritual influences.</w:t>
      </w:r>
    </w:p>
    <w:p w14:paraId="401381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有一点是毫无疑问的：如果假设基督仅仅是一个模范人物、一个单纯的教师或先知，甚至仅仅是属灵影响力的首领，使徒的推理就没有任何力量。</w:t>
      </w:r>
    </w:p>
    <w:p w14:paraId="36B69716">
      <w:pPr>
        <w:rPr>
          <w:rFonts w:hint="eastAsia" w:ascii="微软雅黑" w:hAnsi="微软雅黑" w:eastAsia="微软雅黑" w:cs="微软雅黑"/>
          <w:sz w:val="30"/>
          <w:szCs w:val="30"/>
        </w:rPr>
      </w:pPr>
    </w:p>
    <w:p w14:paraId="1C9CD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 any of these theories man is supposed to attain his end, by personally conforming to an example, or complying with a prescribed rule and standard, and not by something in the events or fortunes that entered into the history of Jesus.</w:t>
      </w:r>
    </w:p>
    <w:p w14:paraId="24592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因为在任何这类理论中，人都被认为是通过个人效法榜样或遵守规定的准则和标准来达到目的，而不是通过耶稣历史上发生的事件或遭遇来实现。</w:t>
      </w:r>
    </w:p>
    <w:p w14:paraId="4172884B">
      <w:pPr>
        <w:rPr>
          <w:rFonts w:hint="eastAsia" w:ascii="微软雅黑" w:hAnsi="微软雅黑" w:eastAsia="微软雅黑" w:cs="微软雅黑"/>
          <w:sz w:val="30"/>
          <w:szCs w:val="30"/>
        </w:rPr>
      </w:pPr>
    </w:p>
    <w:p w14:paraId="62D43B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or virtuous man, according to these theories, attains his reward by following a rule, or filling up a prescribed course; and how can the objective fact of Christ's resurrection come into account at all?</w:t>
      </w:r>
    </w:p>
    <w:p w14:paraId="27D40A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根据这些理论，一个善良或有德的人通过遵循规则或完成规定的历程来获得赏赐；在这种情况下，基督复活这一客观事实怎么可能被考虑在内呢？</w:t>
      </w:r>
    </w:p>
    <w:p w14:paraId="170EB813">
      <w:pPr>
        <w:rPr>
          <w:rFonts w:hint="eastAsia" w:ascii="微软雅黑" w:hAnsi="微软雅黑" w:eastAsia="微软雅黑" w:cs="微软雅黑"/>
          <w:sz w:val="30"/>
          <w:szCs w:val="30"/>
        </w:rPr>
      </w:pPr>
    </w:p>
    <w:p w14:paraId="11668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reasoning in that case should rather have proceeded according to this tenor: "All depends on a good or virtuous life, and not on the objective fact whether Christ is risen from the dead or not.</w:t>
      </w:r>
    </w:p>
    <w:p w14:paraId="053C81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在那类情况下的推理理应按照这种基调进行：“一切都取决于善良或有德的生活，而不在于基督是否从死里复活这一客观事实。”</w:t>
      </w:r>
    </w:p>
    <w:p w14:paraId="66CE332B">
      <w:pPr>
        <w:rPr>
          <w:rFonts w:hint="eastAsia" w:ascii="微软雅黑" w:hAnsi="微软雅黑" w:eastAsia="微软雅黑" w:cs="微软雅黑"/>
          <w:sz w:val="30"/>
          <w:szCs w:val="30"/>
        </w:rPr>
      </w:pPr>
    </w:p>
    <w:p w14:paraId="32AF83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loves all good men, the question whether men are objects of the divine favour, and no more in their sins, depends simply on leading a virtuous life, or complying with the rule to which they must needs be conformed."</w:t>
      </w:r>
    </w:p>
    <w:p w14:paraId="430DD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“既然神爱所有的善人，那么人是否成为神圣恩宠的对象、是否不再陷于罪中，仅仅取决于是否过着有德的生活，或是否遵守了他们必须效法的准则。”</w:t>
      </w:r>
    </w:p>
    <w:p w14:paraId="1B1D948D">
      <w:pPr>
        <w:rPr>
          <w:rFonts w:hint="eastAsia" w:ascii="微软雅黑" w:hAnsi="微软雅黑" w:eastAsia="微软雅黑" w:cs="微软雅黑"/>
          <w:sz w:val="30"/>
          <w:szCs w:val="30"/>
        </w:rPr>
      </w:pPr>
    </w:p>
    <w:p w14:paraId="0D3F56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reasoning would not hold on this theory.</w:t>
      </w:r>
    </w:p>
    <w:p w14:paraId="5614A3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在这种理论下，使徒的推理是站不住脚的。</w:t>
      </w:r>
    </w:p>
    <w:p w14:paraId="252552A8">
      <w:pPr>
        <w:rPr>
          <w:rFonts w:hint="eastAsia" w:ascii="微软雅黑" w:hAnsi="微软雅黑" w:eastAsia="微软雅黑" w:cs="微软雅黑"/>
          <w:sz w:val="30"/>
          <w:szCs w:val="30"/>
        </w:rPr>
      </w:pPr>
    </w:p>
    <w:p w14:paraId="3BFC47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discover the grounds on which the apostle reasons, we must take to our aid what is said in other passages of the divine word.</w:t>
      </w:r>
    </w:p>
    <w:p w14:paraId="584C51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为了发现使徒推理的依据，我们必须借助神圣圣言的其他经文。</w:t>
      </w:r>
    </w:p>
    <w:p w14:paraId="45D70171">
      <w:pPr>
        <w:rPr>
          <w:rFonts w:hint="eastAsia" w:ascii="微软雅黑" w:hAnsi="微软雅黑" w:eastAsia="微软雅黑" w:cs="微软雅黑"/>
          <w:sz w:val="30"/>
          <w:szCs w:val="30"/>
        </w:rPr>
      </w:pPr>
    </w:p>
    <w:p w14:paraId="6C3CA4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whole world had corrupted its way, God appointed a Mediator to do and suffer what the law demanded of man the sinner.</w:t>
      </w:r>
    </w:p>
    <w:p w14:paraId="151A3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当全世界都败坏了其道路时，神指定了一位中保，来执行并忍受律法对罪人所要求的一切。</w:t>
      </w:r>
    </w:p>
    <w:p w14:paraId="33392D33">
      <w:pPr>
        <w:rPr>
          <w:rFonts w:hint="eastAsia" w:ascii="微软雅黑" w:hAnsi="微软雅黑" w:eastAsia="微软雅黑" w:cs="微软雅黑"/>
          <w:sz w:val="30"/>
          <w:szCs w:val="30"/>
        </w:rPr>
      </w:pPr>
    </w:p>
    <w:p w14:paraId="503747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entered into the same relation that Adam occupied, and thus took upon Himself, as the condition of salvation, obedience to the law and satisfaction for the penalty.</w:t>
      </w:r>
    </w:p>
    <w:p w14:paraId="644410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祂进入了亚当所处的相同关系中，从而为了救恩的条件，将对律法的顺服和对刑罚的补偿（satisfaction）担在自己身上。</w:t>
      </w:r>
    </w:p>
    <w:p w14:paraId="5DED532E">
      <w:pPr>
        <w:rPr>
          <w:rFonts w:hint="eastAsia" w:ascii="微软雅黑" w:hAnsi="微软雅黑" w:eastAsia="微软雅黑" w:cs="微软雅黑"/>
          <w:sz w:val="30"/>
          <w:szCs w:val="30"/>
        </w:rPr>
      </w:pPr>
    </w:p>
    <w:p w14:paraId="3E81C6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taking the sins of His people He suffered as the second Adam, and they are supposed to have suffered and died in Him.</w:t>
      </w:r>
    </w:p>
    <w:p w14:paraId="08C260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通过担当祂子民的罪，祂作为第二个亚当而受苦，而他们被认为是在祂里面受苦并死去了。</w:t>
      </w:r>
    </w:p>
    <w:p w14:paraId="77B33AF0">
      <w:pPr>
        <w:rPr>
          <w:rFonts w:hint="eastAsia" w:ascii="微软雅黑" w:hAnsi="微软雅黑" w:eastAsia="微软雅黑" w:cs="微软雅黑"/>
          <w:sz w:val="30"/>
          <w:szCs w:val="30"/>
        </w:rPr>
      </w:pPr>
    </w:p>
    <w:p w14:paraId="47C912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represented as having satisfied in Him, as having suffered and died in Him (John vi. 51-57; Rom. vi. 1- 11; Gal. ii. 20).</w:t>
      </w:r>
    </w:p>
    <w:p w14:paraId="63B9D8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因此，我们被描述为在祂里面提供了补偿（satisfied），在祂里面受苦并死去（约翰福音 6:51-57；罗马书 6:1-11；加拉太书 2:20）。</w:t>
      </w:r>
    </w:p>
    <w:p w14:paraId="73FDBD41">
      <w:pPr>
        <w:rPr>
          <w:rFonts w:hint="eastAsia" w:ascii="微软雅黑" w:hAnsi="微软雅黑" w:eastAsia="微软雅黑" w:cs="微软雅黑"/>
          <w:sz w:val="30"/>
          <w:szCs w:val="30"/>
        </w:rPr>
      </w:pPr>
    </w:p>
    <w:p w14:paraId="23D058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reasoning, as we have brought it out, demonstrates the vicarious character of the atonement.</w:t>
      </w:r>
    </w:p>
    <w:p w14:paraId="660F92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我们所带出的这一推理证明了补偿（atonement）的代赎性质。</w:t>
      </w:r>
    </w:p>
    <w:p w14:paraId="12F45E28">
      <w:pPr>
        <w:rPr>
          <w:rFonts w:hint="eastAsia" w:ascii="微软雅黑" w:hAnsi="微软雅黑" w:eastAsia="微软雅黑" w:cs="微软雅黑"/>
          <w:sz w:val="30"/>
          <w:szCs w:val="30"/>
        </w:rPr>
      </w:pPr>
    </w:p>
    <w:p w14:paraId="1B7E4B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suretyship of Christ is presupposed, and the argument is: Since He occupied the place of His people, and took their responsibilities, they are justified in their representative, and no more in their sins.</w:t>
      </w:r>
    </w:p>
    <w:p w14:paraId="4C22F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基督的担保人身份是前提，其论点是：既然祂占据了祂子民的位置，承担了他们的责任，他们就在他们的代表中被称为义，不再陷于罪中了。</w:t>
      </w:r>
    </w:p>
    <w:p w14:paraId="087567BB">
      <w:pPr>
        <w:rPr>
          <w:rFonts w:hint="eastAsia" w:ascii="微软雅黑" w:hAnsi="微软雅黑" w:eastAsia="微软雅黑" w:cs="微软雅黑"/>
          <w:sz w:val="30"/>
          <w:szCs w:val="30"/>
        </w:rPr>
      </w:pPr>
    </w:p>
    <w:p w14:paraId="68AA0E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redeemed humanity, raised from the dead in their living Head, and having life judicially awarded to it, cannot be holden of corruption, in soul or in body; for their whole persons are redeemed, and indissolubly united to Him.</w:t>
      </w:r>
    </w:p>
    <w:p w14:paraId="48E217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不仅如此；被赎的人类，在他们活着的元首中从死里复活，并获得司法授予的生命，无论是在灵魂还是身体上都不能被朽坏拘禁；因为他们的全人已被救赎，并与祂不可分割地联合在一起。</w:t>
      </w:r>
    </w:p>
    <w:p w14:paraId="5285904B">
      <w:pPr>
        <w:rPr>
          <w:rFonts w:hint="eastAsia" w:ascii="微软雅黑" w:hAnsi="微软雅黑" w:eastAsia="微软雅黑" w:cs="微软雅黑"/>
          <w:sz w:val="30"/>
          <w:szCs w:val="30"/>
        </w:rPr>
      </w:pPr>
    </w:p>
    <w:p w14:paraId="581BC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premial life.</w:t>
      </w:r>
    </w:p>
    <w:p w14:paraId="3213F1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但这是赏赐性的生命（premial life）。</w:t>
      </w:r>
    </w:p>
    <w:p w14:paraId="3E34A214">
      <w:pPr>
        <w:rPr>
          <w:rFonts w:hint="eastAsia" w:ascii="微软雅黑" w:hAnsi="微软雅黑" w:eastAsia="微软雅黑" w:cs="微软雅黑"/>
          <w:sz w:val="30"/>
          <w:szCs w:val="30"/>
        </w:rPr>
      </w:pPr>
    </w:p>
    <w:p w14:paraId="5321923B">
      <w:pPr>
        <w:pStyle w:val="2"/>
        <w:bidi w:val="0"/>
        <w:jc w:val="center"/>
        <w:rPr>
          <w:rFonts w:hint="eastAsia"/>
        </w:rPr>
      </w:pPr>
      <w:r>
        <w:rPr>
          <w:rFonts w:hint="eastAsia"/>
        </w:rPr>
        <w:t>Ch. IV.</w:t>
      </w:r>
    </w:p>
    <w:p w14:paraId="2E0D5205">
      <w:pPr>
        <w:pStyle w:val="2"/>
        <w:bidi w:val="0"/>
        <w:jc w:val="center"/>
        <w:rPr>
          <w:rFonts w:hint="eastAsia"/>
        </w:rPr>
      </w:pPr>
      <w:r>
        <w:rPr>
          <w:rFonts w:hint="eastAsia"/>
        </w:rPr>
        <w:t>第四章</w:t>
      </w:r>
    </w:p>
    <w:p w14:paraId="1CE10F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Christ's Death.</w:t>
      </w:r>
    </w:p>
    <w:p w14:paraId="4DD53C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基督之死的果效。</w:t>
      </w:r>
    </w:p>
    <w:p w14:paraId="3F9CEE1D">
      <w:pPr>
        <w:rPr>
          <w:rFonts w:hint="eastAsia" w:ascii="微软雅黑" w:hAnsi="微软雅黑" w:eastAsia="微软雅黑" w:cs="微软雅黑"/>
          <w:sz w:val="30"/>
          <w:szCs w:val="30"/>
        </w:rPr>
      </w:pPr>
    </w:p>
    <w:p w14:paraId="55EC58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XXV.—The Classification of Christ's Sayings as They Represent The Effects of His Death, and, in The First Place, as They Set Forth His Death as The Ground of The Acceptance of Our Persons.</w:t>
      </w:r>
    </w:p>
    <w:p w14:paraId="0475F6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第二十五节——基督圣言的分类：它们代表了祂受死的后果，首先，它们阐述了祂的受死是我们位格蒙悦纳的基础。</w:t>
      </w:r>
    </w:p>
    <w:p w14:paraId="3798524D">
      <w:pPr>
        <w:rPr>
          <w:rFonts w:hint="eastAsia" w:ascii="微软雅黑" w:hAnsi="微软雅黑" w:eastAsia="微软雅黑" w:cs="微软雅黑"/>
          <w:sz w:val="30"/>
          <w:szCs w:val="30"/>
        </w:rPr>
      </w:pPr>
    </w:p>
    <w:p w14:paraId="3DEB5B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sayings describe His death in connection with manifold RESULTS, EFFECTS, OR ENDS which it was appointed to effect.</w:t>
      </w:r>
    </w:p>
    <w:p w14:paraId="1B8153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主的圣言将祂的受死与被指定要达成的多种结果、果效或目的联系在一起进行描述。</w:t>
      </w:r>
    </w:p>
    <w:p w14:paraId="1B7D17D2">
      <w:pPr>
        <w:rPr>
          <w:rFonts w:hint="eastAsia" w:ascii="微软雅黑" w:hAnsi="微软雅黑" w:eastAsia="微软雅黑" w:cs="微软雅黑"/>
          <w:sz w:val="30"/>
          <w:szCs w:val="30"/>
        </w:rPr>
      </w:pPr>
    </w:p>
    <w:p w14:paraId="25401C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effects are either objective and immediate, or subjective and mediate; and we must now consider these in detail.</w:t>
      </w:r>
    </w:p>
    <w:p w14:paraId="379EA4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这些果效要么是客观且直接的，要么是主观且间接的；我们现在必须详细考虑这些。</w:t>
      </w:r>
    </w:p>
    <w:p w14:paraId="2E9ED9CD">
      <w:pPr>
        <w:rPr>
          <w:rFonts w:hint="eastAsia" w:ascii="微软雅黑" w:hAnsi="微软雅黑" w:eastAsia="微软雅黑" w:cs="微软雅黑"/>
          <w:sz w:val="30"/>
          <w:szCs w:val="30"/>
        </w:rPr>
      </w:pPr>
    </w:p>
    <w:p w14:paraId="73AB75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refer to the acceptance of our persons, others to the communication of inward spiritual life.</w:t>
      </w:r>
    </w:p>
    <w:p w14:paraId="3215A4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有些涉及我们位格（persons）的蒙悦纳，另一些涉及内在属灵生命的传达。</w:t>
      </w:r>
    </w:p>
    <w:p w14:paraId="4928E281">
      <w:pPr>
        <w:rPr>
          <w:rFonts w:hint="eastAsia" w:ascii="微软雅黑" w:hAnsi="微软雅黑" w:eastAsia="微软雅黑" w:cs="微软雅黑"/>
          <w:sz w:val="30"/>
          <w:szCs w:val="30"/>
        </w:rPr>
      </w:pPr>
    </w:p>
    <w:p w14:paraId="1596A8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following the precise chronological order in which the testimonies were uttered, it will serve our object best to notice first in order some of those testimonies which bear on the acceptance of our persons; and after discussing those objective fruits of the atonement as set forth in the first three Gospels, we shall be able to follow more closely, though by no means chronologically, the order in which the other sayings are found in the Gospel of John.</w:t>
      </w:r>
    </w:p>
    <w:p w14:paraId="0A77EC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按照这些见证发出的精确时间顺序，为了最好地达成我们的目标，我们将首先按顺序关注那些关乎我们位格蒙悦纳的见证；在讨论了前三卷福音书中所阐述的补偿（atonement）的客观果子之后，我们将能够更紧密地（尽管绝非按年代顺序）遵循在约翰福音中发现的其他圣言的顺序。</w:t>
      </w:r>
    </w:p>
    <w:p w14:paraId="630F28EF">
      <w:pPr>
        <w:rPr>
          <w:rFonts w:hint="eastAsia" w:ascii="微软雅黑" w:hAnsi="微软雅黑" w:eastAsia="微软雅黑" w:cs="微软雅黑"/>
          <w:sz w:val="30"/>
          <w:szCs w:val="30"/>
        </w:rPr>
      </w:pPr>
    </w:p>
    <w:p w14:paraId="0B623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IMMEDIATE and direct effects of the atonement, in the first place, they are those which relate to the acceptance of our persons.</w:t>
      </w:r>
    </w:p>
    <w:p w14:paraId="4522DC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关于补偿（atonement）首要的直接和即时后果，它们是那些与我们位格蒙悦纳相关的后果。</w:t>
      </w:r>
    </w:p>
    <w:p w14:paraId="28BC7B10">
      <w:pPr>
        <w:rPr>
          <w:rFonts w:hint="eastAsia" w:ascii="微软雅黑" w:hAnsi="微软雅黑" w:eastAsia="微软雅黑" w:cs="微软雅黑"/>
          <w:sz w:val="30"/>
          <w:szCs w:val="30"/>
        </w:rPr>
      </w:pPr>
    </w:p>
    <w:p w14:paraId="417FC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sayings in particular which may be adduced as peculiarly comprehensive and important: (1) where He speaks of giving Himself a ransom for many; (2) where He speaks of His blood as the sacrifice of the new covenant for the remission of sins; (3) where He speaks of the fulfilling of the law for righteousness.</w:t>
      </w:r>
    </w:p>
    <w:p w14:paraId="7E2DF3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特别有三句圣言可以作为格外全面且重要的证据引述：（1）祂谈到舍弃自己作为多人的赎价；（2）祂谈到祂的血是新约的祭物，为了使罪得赦免；（3）祂谈到为了公义而成全律法。</w:t>
      </w:r>
    </w:p>
    <w:p w14:paraId="1585F919">
      <w:pPr>
        <w:rPr>
          <w:rFonts w:hint="eastAsia" w:ascii="微软雅黑" w:hAnsi="微软雅黑" w:eastAsia="微软雅黑" w:cs="微软雅黑"/>
          <w:sz w:val="30"/>
          <w:szCs w:val="30"/>
        </w:rPr>
      </w:pPr>
    </w:p>
    <w:p w14:paraId="3B4F7B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stand in relation to a counterpart want in man; and it is important to trace them, if we would see their full significance and adaptation, on the dark background of human misery.</w:t>
      </w:r>
    </w:p>
    <w:p w14:paraId="53AA01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所有这些都与人类相对应的匮乏有关；如果我们想要在人类痛苦的黑暗背景下看到它们的全部意义和适应性，追踪它们是非常重要的。</w:t>
      </w:r>
    </w:p>
    <w:p w14:paraId="06A7F599">
      <w:pPr>
        <w:rPr>
          <w:rFonts w:hint="eastAsia" w:ascii="微软雅黑" w:hAnsi="微软雅黑" w:eastAsia="微软雅黑" w:cs="微软雅黑"/>
          <w:sz w:val="30"/>
          <w:szCs w:val="30"/>
        </w:rPr>
      </w:pPr>
    </w:p>
    <w:p w14:paraId="3FC79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question whether any causal connection exists between the Lord's death and the acceptance of our persons, the two schools of theology part company, as they have ever done since the rise of Socinianism.</w:t>
      </w:r>
    </w:p>
    <w:p w14:paraId="35F42E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关于主之死与我们位格蒙悦纳之间是否存在任何因果联系，这两大神学派别分道扬镳，正如自索西奴派（Socinianism）兴起以来它们一直表现的那样。</w:t>
      </w:r>
    </w:p>
    <w:p w14:paraId="3DCAD000">
      <w:pPr>
        <w:rPr>
          <w:rFonts w:hint="eastAsia" w:ascii="微软雅黑" w:hAnsi="微软雅黑" w:eastAsia="微软雅黑" w:cs="微软雅黑"/>
          <w:sz w:val="30"/>
          <w:szCs w:val="30"/>
        </w:rPr>
      </w:pPr>
    </w:p>
    <w:p w14:paraId="4EEFCB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biblical divines it was always maintained on sure grounds of Scripture, that the atonement is the cause or meritorious antecedent to manifold effects, both relative and internal.</w:t>
      </w:r>
    </w:p>
    <w:p w14:paraId="681E1E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所有符合圣经的神学家始终基于确凿的圣经根据主张：补偿（atonement）是产生多种关系性及内在性果效的原因或功德性前提。</w:t>
      </w:r>
    </w:p>
    <w:p w14:paraId="3FAEABEC">
      <w:pPr>
        <w:rPr>
          <w:rFonts w:hint="eastAsia" w:ascii="微软雅黑" w:hAnsi="微软雅黑" w:eastAsia="微软雅黑" w:cs="微软雅黑"/>
          <w:sz w:val="30"/>
          <w:szCs w:val="30"/>
        </w:rPr>
      </w:pPr>
    </w:p>
    <w:p w14:paraId="32731E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 opposed to substitution allows no such direct or immediate effects of Christ's death as the remission of our sins and the purchase of a people to Himself (Acts xx. 28.)</w:t>
      </w:r>
    </w:p>
    <w:p w14:paraId="59D6C3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反对替代（substitution）的学派不承认基督之死有任何如罪得赦免、为祂自己买赎子民等直接或即时的果效（使徒行传 20:28）。</w:t>
      </w:r>
    </w:p>
    <w:p w14:paraId="3C79AE4F">
      <w:pPr>
        <w:rPr>
          <w:rFonts w:hint="eastAsia" w:ascii="微软雅黑" w:hAnsi="微软雅黑" w:eastAsia="微软雅黑" w:cs="微软雅黑"/>
          <w:sz w:val="30"/>
          <w:szCs w:val="30"/>
        </w:rPr>
      </w:pPr>
    </w:p>
    <w:p w14:paraId="6FA8D4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latter theory man is still, as at the Creation, possessed of power and natural resources to render himself acceptable to God by the practice of piety.</w:t>
      </w:r>
    </w:p>
    <w:p w14:paraId="74265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根据后一种理论，人仍然像受造时一样，拥有通过操练虔诚使自己为神所悦纳的力量和自然资源。</w:t>
      </w:r>
    </w:p>
    <w:p w14:paraId="156EA443">
      <w:pPr>
        <w:rPr>
          <w:rFonts w:hint="eastAsia" w:ascii="微软雅黑" w:hAnsi="微软雅黑" w:eastAsia="微软雅黑" w:cs="微软雅黑"/>
          <w:sz w:val="30"/>
          <w:szCs w:val="30"/>
        </w:rPr>
      </w:pPr>
    </w:p>
    <w:p w14:paraId="287853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deviates by moral trespass, it is not necessary to subject him to punishment, or to insist on any expiation in order to forgiveness.</w:t>
      </w:r>
    </w:p>
    <w:p w14:paraId="729CBA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如果他因道德过犯而偏离，就没有必要使他受罚，或为了赦免而坚持任何赎罪（expiation）。</w:t>
      </w:r>
    </w:p>
    <w:p w14:paraId="3C9D187F">
      <w:pPr>
        <w:rPr>
          <w:rFonts w:hint="eastAsia" w:ascii="微软雅黑" w:hAnsi="微软雅黑" w:eastAsia="微软雅黑" w:cs="微软雅黑"/>
          <w:sz w:val="30"/>
          <w:szCs w:val="30"/>
        </w:rPr>
      </w:pPr>
    </w:p>
    <w:p w14:paraId="6F400B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aim of Christ's mission, according to this school, was to restore natural religion by doctrine or example, and to teach men what duties are to be done.</w:t>
      </w:r>
    </w:p>
    <w:p w14:paraId="797F62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根据这个学派，基督使命的主要目的是通过教义或榜样来恢复自然宗教，并教导人们应当履行哪些义务。</w:t>
      </w:r>
    </w:p>
    <w:p w14:paraId="4B95086A">
      <w:pPr>
        <w:rPr>
          <w:rFonts w:hint="eastAsia" w:ascii="微软雅黑" w:hAnsi="微软雅黑" w:eastAsia="微软雅黑" w:cs="微软雅黑"/>
          <w:sz w:val="30"/>
          <w:szCs w:val="30"/>
        </w:rPr>
      </w:pPr>
    </w:p>
    <w:p w14:paraId="28E1FC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Gospel is consequently nothing but the restored law of nature by a divine messenger.</w:t>
      </w:r>
    </w:p>
    <w:p w14:paraId="30277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因此，整个福音无非是神圣使者对自然法则的恢复。</w:t>
      </w:r>
    </w:p>
    <w:p w14:paraId="3590CA54">
      <w:pPr>
        <w:rPr>
          <w:rFonts w:hint="eastAsia" w:ascii="微软雅黑" w:hAnsi="微软雅黑" w:eastAsia="微软雅黑" w:cs="微软雅黑"/>
          <w:sz w:val="30"/>
          <w:szCs w:val="30"/>
        </w:rPr>
      </w:pPr>
    </w:p>
    <w:p w14:paraId="7E4D38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according to this theory, that any effects ascribed to the sufferings of Christ,—such as the remission of sins in an objective respect, or the communication of life in a subjective respect, must be taken as mere figurative language, adapted to men's taste, according to the sacrificial worship with which they were familiar.</w:t>
      </w:r>
    </w:p>
    <w:p w14:paraId="062EC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根据这种理论，归因于基督受苦的任何后果——如客观方面的罪得赦免，或主观方面的生命传达——都必须被视为仅仅是比喻性语言，是根据人们熟悉的祭祀崇拜来适应人们的口味。</w:t>
      </w:r>
    </w:p>
    <w:p w14:paraId="41EA18E2">
      <w:pPr>
        <w:rPr>
          <w:rFonts w:hint="eastAsia" w:ascii="微软雅黑" w:hAnsi="微软雅黑" w:eastAsia="微软雅黑" w:cs="微软雅黑"/>
          <w:sz w:val="30"/>
          <w:szCs w:val="30"/>
        </w:rPr>
      </w:pPr>
    </w:p>
    <w:p w14:paraId="50CBBC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Christ did will amount simply to this, that He confirmed the doctrine by His death.</w:t>
      </w:r>
    </w:p>
    <w:p w14:paraId="7F43B4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基督所做的一切仅仅相当于：祂通过祂的死确认了这一教义。</w:t>
      </w:r>
    </w:p>
    <w:p w14:paraId="5355E9D0">
      <w:pPr>
        <w:rPr>
          <w:rFonts w:hint="eastAsia" w:ascii="微软雅黑" w:hAnsi="微软雅黑" w:eastAsia="微软雅黑" w:cs="微软雅黑"/>
          <w:sz w:val="30"/>
          <w:szCs w:val="30"/>
        </w:rPr>
      </w:pPr>
    </w:p>
    <w:p w14:paraId="1829E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sometimes more boldly Socinian and rationalistic, sometimes dressed out in the mystic phraseology descriptive of the divine life, finds many friends and advocates among writers of taste, who, while extolling the ethics of the Gospel and the perfect example of Jesus, subvert the foundations of the atonement.</w:t>
      </w:r>
    </w:p>
    <w:p w14:paraId="489364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这种教义有时更倾向于索西奴派和理性主义，有时则穿上描述神圣生命的神秘术语，在有品位的作家中找到了许多朋友和拥护者，他们一边赞美福音的伦理和耶稣完美的榜样，一边颠覆补偿（atonement）的基础。</w:t>
      </w:r>
    </w:p>
    <w:p w14:paraId="6EBF70AC">
      <w:pPr>
        <w:rPr>
          <w:rFonts w:hint="eastAsia" w:ascii="微软雅黑" w:hAnsi="微软雅黑" w:eastAsia="微软雅黑" w:cs="微软雅黑"/>
          <w:sz w:val="30"/>
          <w:szCs w:val="30"/>
        </w:rPr>
      </w:pPr>
    </w:p>
    <w:p w14:paraId="5695AC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is wholly turned away from that element of the Gospel which represents the Lord as the high priest and sacrifice.</w:t>
      </w:r>
    </w:p>
    <w:p w14:paraId="3EA89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注意力完全从福音中将主描绘为大祭司和祭物的部分移开了。</w:t>
      </w:r>
    </w:p>
    <w:p w14:paraId="4DA4FFC1">
      <w:pPr>
        <w:rPr>
          <w:rFonts w:hint="eastAsia" w:ascii="微软雅黑" w:hAnsi="微软雅黑" w:eastAsia="微软雅黑" w:cs="微软雅黑"/>
          <w:sz w:val="30"/>
          <w:szCs w:val="30"/>
        </w:rPr>
      </w:pPr>
    </w:p>
    <w:p w14:paraId="33354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examine which theory deserves the preference, it may be meet to notice that the doctrine of the atonement not only does no injury to the practice of virtue, or to the comfort of a Christian, but alone effectually secures both.</w:t>
      </w:r>
    </w:p>
    <w:p w14:paraId="374F2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在我们检查哪种理论更值得推崇之前，或许应该注意到，补偿（atonement）的教义不仅不会损害美德的操练或基督徒的安慰，反而唯有它能有效地保障这两者。</w:t>
      </w:r>
    </w:p>
    <w:p w14:paraId="22348190">
      <w:pPr>
        <w:rPr>
          <w:rFonts w:hint="eastAsia" w:ascii="微软雅黑" w:hAnsi="微软雅黑" w:eastAsia="微软雅黑" w:cs="微软雅黑"/>
          <w:sz w:val="30"/>
          <w:szCs w:val="30"/>
        </w:rPr>
      </w:pPr>
    </w:p>
    <w:p w14:paraId="43888F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assuming for a moment—though it is not the case—that men could expound the sayings of Jesus, according to one or other theory, there would still remain the question, which exposition is most in harmony with the divine purpose, and with the entire economy of God in connection with the Mediator's person and offices.</w:t>
      </w:r>
    </w:p>
    <w:p w14:paraId="50F344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且让我们假设一刻——尽管事实并非如此——人可以根据某一种理论来阐释耶稣的圣言，但仍然存在一个问题：哪种阐释最符合神圣旨意，以及与中保位格及职分相关的整个神圣经纶（economy）。</w:t>
      </w:r>
    </w:p>
    <w:p w14:paraId="23250E33">
      <w:pPr>
        <w:rPr>
          <w:rFonts w:hint="eastAsia" w:ascii="微软雅黑" w:hAnsi="微软雅黑" w:eastAsia="微软雅黑" w:cs="微软雅黑"/>
          <w:sz w:val="30"/>
          <w:szCs w:val="30"/>
        </w:rPr>
      </w:pPr>
    </w:p>
    <w:p w14:paraId="4C2BA0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God chooses the best means for the proposed ends.</w:t>
      </w:r>
    </w:p>
    <w:p w14:paraId="49C081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我们知道神为设定的目的选择最佳手段。</w:t>
      </w:r>
    </w:p>
    <w:p w14:paraId="323BC9A6">
      <w:pPr>
        <w:rPr>
          <w:rFonts w:hint="eastAsia" w:ascii="微软雅黑" w:hAnsi="微软雅黑" w:eastAsia="微软雅黑" w:cs="微软雅黑"/>
          <w:sz w:val="30"/>
          <w:szCs w:val="30"/>
        </w:rPr>
      </w:pPr>
    </w:p>
    <w:p w14:paraId="426F81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were the restoration of natural religion or a mere moral redemption—as men at present phrase it— the only scope of Christ's mission, could we for a moment suppose such a disposal of providence as to the fortunes of Jesus, or would this illustrate the divine wisdom?</w:t>
      </w:r>
    </w:p>
    <w:p w14:paraId="09BF5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但是，如果恢复自然宗教或单纯的“道德救赎”（正如现代人的措辞）是基督使命的唯一范畴，我们能在一瞬间假设神圣护理（providence）对耶稣命运的这种安排吗？或者这能说明神圣的智慧吗？</w:t>
      </w:r>
    </w:p>
    <w:p w14:paraId="162FEFD3">
      <w:pPr>
        <w:rPr>
          <w:rFonts w:hint="eastAsia" w:ascii="微软雅黑" w:hAnsi="微软雅黑" w:eastAsia="微软雅黑" w:cs="微软雅黑"/>
          <w:sz w:val="30"/>
          <w:szCs w:val="30"/>
        </w:rPr>
      </w:pPr>
    </w:p>
    <w:p w14:paraId="447228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He a mere messenger to inform men of a moral redemption, or the mere medium by whom the spiritual life was to be ushered in, but in no respect its meritorious cause, what need was there for His despised life and ignominious death?</w:t>
      </w:r>
    </w:p>
    <w:p w14:paraId="6BF7D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如果祂仅仅是一个告知人们道德救赎的使者，或者仅仅是开启属灵生命的媒介，而在任何方面都不是其功德性的起因，那么祂那受鄙视的生命和羞辱的死亡还有什么必要呢？</w:t>
      </w:r>
    </w:p>
    <w:p w14:paraId="0105723C">
      <w:pPr>
        <w:rPr>
          <w:rFonts w:hint="eastAsia" w:ascii="微软雅黑" w:hAnsi="微软雅黑" w:eastAsia="微软雅黑" w:cs="微软雅黑"/>
          <w:sz w:val="30"/>
          <w:szCs w:val="30"/>
        </w:rPr>
      </w:pPr>
    </w:p>
    <w:p w14:paraId="3936D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this could be absolutely given without purchase, why this costly expenditure of means to an end which could be won without it?</w:t>
      </w:r>
    </w:p>
    <w:p w14:paraId="38E105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如果这一切都可以在没有买赎的情况下绝对赐予，为什么还要花费如此高昂的手段去达成一个不需要这些手段也能达到的目的呢？</w:t>
      </w:r>
    </w:p>
    <w:p w14:paraId="37D6E73B">
      <w:pPr>
        <w:rPr>
          <w:rFonts w:hint="eastAsia" w:ascii="微软雅黑" w:hAnsi="微软雅黑" w:eastAsia="微软雅黑" w:cs="微软雅黑"/>
          <w:sz w:val="30"/>
          <w:szCs w:val="30"/>
        </w:rPr>
      </w:pPr>
    </w:p>
    <w:p w14:paraId="7E405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this been all, He would have found more access to men's minds by the advantages of birth and the power of working miracles.</w:t>
      </w:r>
    </w:p>
    <w:p w14:paraId="3021C0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如果仅此而已，祂本可以通过出身的优势和行神迹的能力，更轻易地进入人们的思想。</w:t>
      </w:r>
    </w:p>
    <w:p w14:paraId="00C4D4ED">
      <w:pPr>
        <w:rPr>
          <w:rFonts w:hint="eastAsia" w:ascii="微软雅黑" w:hAnsi="微软雅黑" w:eastAsia="微软雅黑" w:cs="微软雅黑"/>
          <w:sz w:val="30"/>
          <w:szCs w:val="30"/>
        </w:rPr>
      </w:pPr>
    </w:p>
    <w:p w14:paraId="6D085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alleged indeed (1) that he suffered to awaken His followers to a patient submission, and also that He might from His own experience learn to exercise sympathy.</w:t>
      </w:r>
    </w:p>
    <w:p w14:paraId="57CDB8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确实有人声称（1）祂受苦是为了唤醒祂的追随者去忍耐顺服，也是为了让祂能从自己的经历中学习运用同情。</w:t>
      </w:r>
    </w:p>
    <w:p w14:paraId="216B39F2">
      <w:pPr>
        <w:rPr>
          <w:rFonts w:hint="eastAsia" w:ascii="微软雅黑" w:hAnsi="微软雅黑" w:eastAsia="微软雅黑" w:cs="微软雅黑"/>
          <w:sz w:val="30"/>
          <w:szCs w:val="30"/>
        </w:rPr>
      </w:pPr>
    </w:p>
    <w:p w14:paraId="11E711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we answer: unless He had been under obligation to suffer from another cause, these ends, confessedly subordinate, could have had no place.</w:t>
      </w:r>
    </w:p>
    <w:p w14:paraId="42B912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对此我们回答：除非祂有义务因另一个原因而受苦，否则这些公认次要的目的根本不可能存在。</w:t>
      </w:r>
    </w:p>
    <w:p w14:paraId="029E692E">
      <w:pPr>
        <w:rPr>
          <w:rFonts w:hint="eastAsia" w:ascii="微软雅黑" w:hAnsi="微软雅黑" w:eastAsia="微软雅黑" w:cs="微软雅黑"/>
          <w:sz w:val="30"/>
          <w:szCs w:val="30"/>
        </w:rPr>
      </w:pPr>
    </w:p>
    <w:p w14:paraId="189656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or suffering could not by possibility have approached the sinless One, apart from sin-bearing.</w:t>
      </w:r>
    </w:p>
    <w:p w14:paraId="6CED79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除了担罪之外，死亡或痛苦根本不可能接近那无罪者。</w:t>
      </w:r>
    </w:p>
    <w:p w14:paraId="0ED92699">
      <w:pPr>
        <w:rPr>
          <w:rFonts w:hint="eastAsia" w:ascii="微软雅黑" w:hAnsi="微软雅黑" w:eastAsia="微软雅黑" w:cs="微软雅黑"/>
          <w:sz w:val="30"/>
          <w:szCs w:val="30"/>
        </w:rPr>
      </w:pPr>
    </w:p>
    <w:p w14:paraId="457B16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adduce this text (Heb. ii. 17), omit all those other passages which bring out the scope and effects of His death.</w:t>
      </w:r>
    </w:p>
    <w:p w14:paraId="3CD97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那些引用这段经文（希伯来书 2:17）的人，忽略了所有其他带出祂受死之范畴和果效的经文。</w:t>
      </w:r>
    </w:p>
    <w:p w14:paraId="6BB0613B">
      <w:pPr>
        <w:rPr>
          <w:rFonts w:hint="eastAsia" w:ascii="微软雅黑" w:hAnsi="微软雅黑" w:eastAsia="微软雅黑" w:cs="微软雅黑"/>
          <w:sz w:val="30"/>
          <w:szCs w:val="30"/>
        </w:rPr>
      </w:pPr>
    </w:p>
    <w:p w14:paraId="383743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alleged, too, (2) that He suffered to confirm His doctrine.</w:t>
      </w:r>
    </w:p>
    <w:p w14:paraId="4F2764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还有人声称（2）祂受苦是为了确认祂的教义。</w:t>
      </w:r>
    </w:p>
    <w:p w14:paraId="26FB3ED4">
      <w:pPr>
        <w:rPr>
          <w:rFonts w:hint="eastAsia" w:ascii="微软雅黑" w:hAnsi="微软雅黑" w:eastAsia="微软雅黑" w:cs="微软雅黑"/>
          <w:sz w:val="30"/>
          <w:szCs w:val="30"/>
        </w:rPr>
      </w:pPr>
    </w:p>
    <w:p w14:paraId="02657A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supposition we impugn—that He came only to restore natural religion—His mission would have been more confirmed by the evidence of miracles and by being translated, like Elijah, without tasting death.</w:t>
      </w:r>
    </w:p>
    <w:p w14:paraId="2060A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但是，在我们所反驳的这种假设下——即祂来仅仅是为了恢复自然宗教——祂的使命本可以通过神迹的证据，以及像以利亚那样未尝死味就被接走而得到更有力的确认。</w:t>
      </w:r>
    </w:p>
    <w:p w14:paraId="61F5F2DF">
      <w:pPr>
        <w:rPr>
          <w:rFonts w:hint="eastAsia" w:ascii="微软雅黑" w:hAnsi="微软雅黑" w:eastAsia="微软雅黑" w:cs="微软雅黑"/>
          <w:sz w:val="30"/>
          <w:szCs w:val="30"/>
        </w:rPr>
      </w:pPr>
    </w:p>
    <w:p w14:paraId="726B76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point of fact the Lord was so far from confirming the principles of natural religion by His death, that there was no dispute between Him and His enemies on that point.</w:t>
      </w:r>
    </w:p>
    <w:p w14:paraId="2F17C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但事实上，主绝非通过祂的死来确认自然宗教的原则，因为在这一点上，祂和祂的敌人之间并无争论。</w:t>
      </w:r>
    </w:p>
    <w:p w14:paraId="21A5C33F">
      <w:pPr>
        <w:rPr>
          <w:rFonts w:hint="eastAsia" w:ascii="微软雅黑" w:hAnsi="微软雅黑" w:eastAsia="微软雅黑" w:cs="微软雅黑"/>
          <w:sz w:val="30"/>
          <w:szCs w:val="30"/>
        </w:rPr>
      </w:pPr>
    </w:p>
    <w:p w14:paraId="2981CD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 charge on which He was condemned was His claim to be the Messiah, and His open avowal of it in the council, when the high priest adjured Him to declare Himself.</w:t>
      </w:r>
    </w:p>
    <w:p w14:paraId="4E6F6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相反，祂被定罪的指控是祂声称自己是弥赛亚，并在公会中公开承认了这一点（当时大祭司严令祂表明身份）。</w:t>
      </w:r>
    </w:p>
    <w:p w14:paraId="7A81F858">
      <w:pPr>
        <w:rPr>
          <w:rFonts w:hint="eastAsia" w:ascii="微软雅黑" w:hAnsi="微软雅黑" w:eastAsia="微软雅黑" w:cs="微软雅黑"/>
          <w:sz w:val="30"/>
          <w:szCs w:val="30"/>
        </w:rPr>
      </w:pPr>
    </w:p>
    <w:p w14:paraId="44CCC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they who deny substitution and expiation, are wholly at a loss for any tenable explanation of His fortunes.</w:t>
      </w:r>
    </w:p>
    <w:p w14:paraId="2034A1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简而言之，那些否认替代和赎罪的人，完全无法对祂的遭遇给出任何站得住脚的解释。</w:t>
      </w:r>
    </w:p>
    <w:p w14:paraId="278076F8">
      <w:pPr>
        <w:rPr>
          <w:rFonts w:hint="eastAsia" w:ascii="微软雅黑" w:hAnsi="微软雅黑" w:eastAsia="微软雅黑" w:cs="微软雅黑"/>
          <w:sz w:val="30"/>
          <w:szCs w:val="30"/>
        </w:rPr>
      </w:pPr>
    </w:p>
    <w:p w14:paraId="211D81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supposition all is plain.</w:t>
      </w:r>
    </w:p>
    <w:p w14:paraId="29DE0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但在另一种假设下，一切都很清晰。</w:t>
      </w:r>
    </w:p>
    <w:p w14:paraId="2B1B3EA1">
      <w:pPr>
        <w:rPr>
          <w:rFonts w:hint="eastAsia" w:ascii="微软雅黑" w:hAnsi="微软雅黑" w:eastAsia="微软雅黑" w:cs="微软雅黑"/>
          <w:sz w:val="30"/>
          <w:szCs w:val="30"/>
        </w:rPr>
      </w:pPr>
    </w:p>
    <w:p w14:paraId="04108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justice, wisdom, and goodness, are all equally glorified.</w:t>
      </w:r>
    </w:p>
    <w:p w14:paraId="4E8A93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神圣的公正、智慧和良善都同样得到了荣耀。</w:t>
      </w:r>
    </w:p>
    <w:p w14:paraId="39221B8A">
      <w:pPr>
        <w:rPr>
          <w:rFonts w:hint="eastAsia" w:ascii="微软雅黑" w:hAnsi="微软雅黑" w:eastAsia="微软雅黑" w:cs="微软雅黑"/>
          <w:sz w:val="30"/>
          <w:szCs w:val="30"/>
        </w:rPr>
      </w:pPr>
    </w:p>
    <w:p w14:paraId="24893A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 ENTIRE EFFECTS or consequences resulting from the atonement, we may argue back TO ITS NATURE.</w:t>
      </w:r>
    </w:p>
    <w:p w14:paraId="627155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通过补偿（atonement）所产生的全部果效或后果，我们可以反向推论出其本质。</w:t>
      </w:r>
    </w:p>
    <w:p w14:paraId="270D263E">
      <w:pPr>
        <w:rPr>
          <w:rFonts w:hint="eastAsia" w:ascii="微软雅黑" w:hAnsi="微软雅黑" w:eastAsia="微软雅黑" w:cs="微软雅黑"/>
          <w:sz w:val="30"/>
          <w:szCs w:val="30"/>
        </w:rPr>
      </w:pPr>
    </w:p>
    <w:p w14:paraId="6A0AA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effects the remission of our sins and the acceptance of our persons, that can only be, because by the nature of the transaction, a substitute occupied our place and discharged the obligations in the same way as a debtor is discharged by another party putting the debt to his own account.</w:t>
      </w:r>
    </w:p>
    <w:p w14:paraId="1AF392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如果它实现了罪得赦免和我们位格的蒙悦纳，那只能是因为从交易的本质来看，一个替代者占据了我们的位置，并履行了义务，正如一个债务人因另一方将债务记在自己账上而获得解脱一样。</w:t>
      </w:r>
    </w:p>
    <w:p w14:paraId="78107931">
      <w:pPr>
        <w:rPr>
          <w:rFonts w:hint="eastAsia" w:ascii="微软雅黑" w:hAnsi="微软雅黑" w:eastAsia="微软雅黑" w:cs="微软雅黑"/>
          <w:sz w:val="30"/>
          <w:szCs w:val="30"/>
        </w:rPr>
      </w:pPr>
    </w:p>
    <w:p w14:paraId="3C9046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necessary in order to maintain the glory of the divine perfections, to display justice and truth in visiting sin with adequate punishment: and because man Himself was not in a condition to satisfy divine law and justice, a substitute or mediator entered into our position and obligations, not in name, but in deed and in truth; that those for whom He obeyed and suffered might have all the effects or consequences which justly followed in the train of expiation.</w:t>
      </w:r>
    </w:p>
    <w:p w14:paraId="1F5D62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维护神圣完美的荣耀，必须在以相应的惩罚追讨罪时展示公正和真理；又因为人自己没有能力满足神圣的律法和公正，一位替代者或中保便进入了我们的处境和义务，不是名义上的，而是真实且诚然的；使得那些祂为其顺服并受苦的人，可以享有随赎罪而来的所有公义果效或后果。</w:t>
      </w:r>
    </w:p>
    <w:p w14:paraId="744402CE">
      <w:pPr>
        <w:rPr>
          <w:rFonts w:hint="eastAsia" w:ascii="微软雅黑" w:hAnsi="微软雅黑" w:eastAsia="微软雅黑" w:cs="微软雅黑"/>
          <w:sz w:val="30"/>
          <w:szCs w:val="30"/>
        </w:rPr>
      </w:pPr>
    </w:p>
    <w:p w14:paraId="48BBD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atonement and the numerous effects or consequences which we now trace in detail from the Lord's sayings, stand related to each other as cause and effect, or as merit and reward.</w:t>
      </w:r>
    </w:p>
    <w:p w14:paraId="285CE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因此，补偿（atonement）与我们现在从主的圣言中详细追踪的众多果效或后果，彼此处于因果关系，或功德与赏赐的关系之中。</w:t>
      </w:r>
    </w:p>
    <w:p w14:paraId="4D171CF6">
      <w:pPr>
        <w:rPr>
          <w:rFonts w:hint="eastAsia" w:ascii="微软雅黑" w:hAnsi="微软雅黑" w:eastAsia="微软雅黑" w:cs="微软雅黑"/>
          <w:sz w:val="30"/>
          <w:szCs w:val="30"/>
        </w:rPr>
      </w:pPr>
    </w:p>
    <w:p w14:paraId="1BF8E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XXVI.—Christ Describing Himself as Dying to Be a Ransom for Many.</w:t>
      </w:r>
    </w:p>
    <w:p w14:paraId="2A6F09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第二十六节——基督将自己的死描述为作多人的赎价。</w:t>
      </w:r>
    </w:p>
    <w:p w14:paraId="194E766B">
      <w:pPr>
        <w:rPr>
          <w:rFonts w:hint="eastAsia" w:ascii="微软雅黑" w:hAnsi="微软雅黑" w:eastAsia="微软雅黑" w:cs="微软雅黑"/>
          <w:sz w:val="30"/>
          <w:szCs w:val="30"/>
        </w:rPr>
      </w:pPr>
    </w:p>
    <w:p w14:paraId="38B7F2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came not to be ministered unto [to be served],but to minister [to serve], and to give His life [His soul] a ransom for [better, in room of] many." (Matt. xx. 28.)</w:t>
      </w:r>
    </w:p>
    <w:p w14:paraId="76BEDE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“人子来，不是要受人的服事，乃是要服事人，并且要舍命（His soul），作多人的赎价（ransom，更准确说是替多人站立）。”（马太福音 20:28）。</w:t>
      </w:r>
    </w:p>
    <w:p w14:paraId="1B5C8D84">
      <w:pPr>
        <w:rPr>
          <w:rFonts w:hint="eastAsia" w:ascii="微软雅黑" w:hAnsi="微软雅黑" w:eastAsia="微软雅黑" w:cs="微软雅黑"/>
          <w:sz w:val="30"/>
          <w:szCs w:val="30"/>
        </w:rPr>
      </w:pPr>
    </w:p>
    <w:p w14:paraId="0CE339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saying furnishes a key to a large class of passages descriptive of Christ's death as the price or purchase of redemption.</w:t>
      </w:r>
    </w:p>
    <w:p w14:paraId="11EF21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这句话为理解一大类将基督之死描述为救赎之代价或买赎的经文提供了一把钥匙。</w:t>
      </w:r>
    </w:p>
    <w:p w14:paraId="3FB3B4B1">
      <w:pPr>
        <w:rPr>
          <w:rFonts w:hint="eastAsia" w:ascii="微软雅黑" w:hAnsi="微软雅黑" w:eastAsia="微软雅黑" w:cs="微软雅黑"/>
          <w:sz w:val="30"/>
          <w:szCs w:val="30"/>
        </w:rPr>
      </w:pPr>
    </w:p>
    <w:p w14:paraId="607C85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may seem to be Old Testament allusions, they must also be regarded as based on this text.</w:t>
      </w:r>
    </w:p>
    <w:p w14:paraId="7B0FE9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尽管它们看起来像是旧约的引喻，但它们也必须被视为是基于这段经文的。</w:t>
      </w:r>
    </w:p>
    <w:p w14:paraId="7F5E16FF">
      <w:pPr>
        <w:rPr>
          <w:rFonts w:hint="eastAsia" w:ascii="微软雅黑" w:hAnsi="微软雅黑" w:eastAsia="微软雅黑" w:cs="微软雅黑"/>
          <w:sz w:val="30"/>
          <w:szCs w:val="30"/>
        </w:rPr>
      </w:pPr>
    </w:p>
    <w:p w14:paraId="63AC3D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occasion of this condensed saying, we find that our Lord, during His last journey through Perea, took the disciples apart to tell them of the certainty of His death.</w:t>
      </w:r>
    </w:p>
    <w:p w14:paraId="0C47C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关于这段精炼圣言的背景，我们发现我们的主在最后一次穿过约旦河外（Perea）的旅途中，把门徒拉到一边，告诉他们祂必死无疑。</w:t>
      </w:r>
    </w:p>
    <w:p w14:paraId="32F9E767">
      <w:pPr>
        <w:rPr>
          <w:rFonts w:hint="eastAsia" w:ascii="微软雅黑" w:hAnsi="微软雅黑" w:eastAsia="微软雅黑" w:cs="微软雅黑"/>
          <w:sz w:val="30"/>
          <w:szCs w:val="30"/>
        </w:rPr>
      </w:pPr>
    </w:p>
    <w:p w14:paraId="0C12FB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was doing so, the train of His remarks was harshly interrupted by an ambitious request on the part of Salome, to the effect that the two seats of honour in the Messianic kingdom might be given to her two sons, James and John.</w:t>
      </w:r>
    </w:p>
    <w:p w14:paraId="40FE3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当祂这样做时，祂的论述被撒罗米（Salome）的一个充满野心的请求粗暴地打断了，大意是要求在弥赛亚国度中将两个显赫的座位赐给她的两个儿子，雅各和约翰。</w:t>
      </w:r>
    </w:p>
    <w:p w14:paraId="31B77B8C">
      <w:pPr>
        <w:rPr>
          <w:rFonts w:hint="eastAsia" w:ascii="微软雅黑" w:hAnsi="微软雅黑" w:eastAsia="微软雅黑" w:cs="微软雅黑"/>
          <w:sz w:val="30"/>
          <w:szCs w:val="30"/>
        </w:rPr>
      </w:pPr>
    </w:p>
    <w:p w14:paraId="293370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replied that the chief places were not to be bestowed on such a principle of arbitrary choice, but on wholly different grounds.</w:t>
      </w:r>
    </w:p>
    <w:p w14:paraId="0D7CB6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主耶稣回答说，显要的位置并非根据这种随意的选择原则来赐予，而是基于完全不同的理由。</w:t>
      </w:r>
    </w:p>
    <w:p w14:paraId="0732D8C0">
      <w:pPr>
        <w:rPr>
          <w:rFonts w:hint="eastAsia" w:ascii="微软雅黑" w:hAnsi="微软雅黑" w:eastAsia="微软雅黑" w:cs="微软雅黑"/>
          <w:sz w:val="30"/>
          <w:szCs w:val="30"/>
        </w:rPr>
      </w:pPr>
    </w:p>
    <w:p w14:paraId="738FD8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calling His disciples to Him, He took occasion to refer to His own voluntary abasement, as an example of the spirit to be breathed by His followers, and thus led back the conversation to His death.</w:t>
      </w:r>
    </w:p>
    <w:p w14:paraId="7B7ED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接着，祂叫门徒到祂跟前来，借机提到祂自愿的降卑，以此作为追随者应具备之精神的榜样，并以此将话题引回到祂的死上。</w:t>
      </w:r>
    </w:p>
    <w:p w14:paraId="7FDFD9FF">
      <w:pPr>
        <w:rPr>
          <w:rFonts w:hint="eastAsia" w:ascii="微软雅黑" w:hAnsi="微软雅黑" w:eastAsia="微软雅黑" w:cs="微软雅黑"/>
          <w:sz w:val="30"/>
          <w:szCs w:val="30"/>
        </w:rPr>
      </w:pPr>
    </w:p>
    <w:p w14:paraId="0B1A9F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sketches, at the same time, a brief but comprehensive outline of the doctrine of the atonement: "The Son of Man came not to be served, but to serve, and to give His soul a ransom in room of many."</w:t>
      </w:r>
    </w:p>
    <w:p w14:paraId="066EC6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与此同时，祂勾勒出了补偿（atonement）教义的一个简明而全面的轮廓：“人子来，不是要受人的服事，乃是要服事人，并且要舍命，作多人的赎价。”</w:t>
      </w:r>
    </w:p>
    <w:p w14:paraId="67049A9D">
      <w:pPr>
        <w:rPr>
          <w:rFonts w:hint="eastAsia" w:ascii="微软雅黑" w:hAnsi="微软雅黑" w:eastAsia="微软雅黑" w:cs="微软雅黑"/>
          <w:sz w:val="30"/>
          <w:szCs w:val="30"/>
        </w:rPr>
      </w:pPr>
    </w:p>
    <w:p w14:paraId="268734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word in this condensed passage is replete with meaning.</w:t>
      </w:r>
    </w:p>
    <w:p w14:paraId="28E17C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这段精炼经文中的每一个字都充满了意义。</w:t>
      </w:r>
    </w:p>
    <w:p w14:paraId="7EFED182">
      <w:pPr>
        <w:rPr>
          <w:rFonts w:hint="eastAsia" w:ascii="微软雅黑" w:hAnsi="微软雅黑" w:eastAsia="微软雅黑" w:cs="微软雅黑"/>
          <w:sz w:val="30"/>
          <w:szCs w:val="30"/>
        </w:rPr>
      </w:pPr>
    </w:p>
    <w:p w14:paraId="2F2148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dwell on the designation, "Son of Man," which has already been explained as implying that He who was Son of God in His own right condescended to become the abased, curse-bearing second Adam, and the representative of the sinner.</w:t>
      </w:r>
    </w:p>
    <w:p w14:paraId="761DAA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我不再详述“人子”这一称呼，它已被解释为暗示：那位凭自身权利即为神之子的一位，屈尊俯就成为了那降卑的、担咒诅的第二个亚当，以及罪人的代表。</w:t>
      </w:r>
    </w:p>
    <w:p w14:paraId="16D33D0F">
      <w:pPr>
        <w:rPr>
          <w:rFonts w:hint="eastAsia" w:ascii="微软雅黑" w:hAnsi="微软雅黑" w:eastAsia="微软雅黑" w:cs="微软雅黑"/>
          <w:sz w:val="30"/>
          <w:szCs w:val="30"/>
        </w:rPr>
      </w:pPr>
    </w:p>
    <w:p w14:paraId="098602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refer to it further than to say that the curse-bearing abasement of this divine person is here emphatically placed in connection with His redeeming work.</w:t>
      </w:r>
    </w:p>
    <w:p w14:paraId="6D9105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我不再多提这一点，只想说，这位神圣位格那担咒诅的降卑，在这里被强调与祂的救赎工作联系在了一起。</w:t>
      </w:r>
    </w:p>
    <w:p w14:paraId="36C56467">
      <w:pPr>
        <w:rPr>
          <w:rFonts w:hint="eastAsia" w:ascii="微软雅黑" w:hAnsi="微软雅黑" w:eastAsia="微软雅黑" w:cs="微软雅黑"/>
          <w:sz w:val="30"/>
          <w:szCs w:val="30"/>
        </w:rPr>
      </w:pPr>
    </w:p>
    <w:p w14:paraId="5CF7E9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thought is the prominent one: that only the Son of Man, or the Son of God incarnate and abased, could in reality give the ransom, and be sufficient to give it.</w:t>
      </w:r>
    </w:p>
    <w:p w14:paraId="4B892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这个思想非常突出：唯有人子，即道成肉身并降卑的神之子，才能在现实中给出赎价，并且足以给出这赎价。</w:t>
      </w:r>
    </w:p>
    <w:p w14:paraId="15914AB1">
      <w:pPr>
        <w:rPr>
          <w:rFonts w:hint="eastAsia" w:ascii="微软雅黑" w:hAnsi="微软雅黑" w:eastAsia="微软雅黑" w:cs="微软雅黑"/>
          <w:sz w:val="30"/>
          <w:szCs w:val="30"/>
        </w:rPr>
      </w:pPr>
    </w:p>
    <w:p w14:paraId="3BDB3C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He came not to be ministered to or to receive service at the hand of others, but to render service,—a phrase which comprehends His whole humiliation and His voluntary abasement.</w:t>
      </w:r>
    </w:p>
    <w:p w14:paraId="37133B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祂说祂来不是要受人的服事（ministered to），或接受他人的服事，而是要提供服事——这一短语包含了祂整个羞辱历程和自愿降卑。</w:t>
      </w:r>
    </w:p>
    <w:p w14:paraId="6562916B">
      <w:pPr>
        <w:rPr>
          <w:rFonts w:hint="eastAsia" w:ascii="微软雅黑" w:hAnsi="微软雅黑" w:eastAsia="微软雅黑" w:cs="微软雅黑"/>
          <w:sz w:val="30"/>
          <w:szCs w:val="30"/>
        </w:rPr>
      </w:pPr>
    </w:p>
    <w:p w14:paraId="5BE65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clause, referring to the nature and purpose of His death, is attached to the first clause in such a way as to interpret to us what that service consisted in—viz. that He so ministered or served, that He gave His life for others.</w:t>
      </w:r>
    </w:p>
    <w:p w14:paraId="6DFC2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关于祂受死的性质和目的的最后一个分句，以这样一种方式附在第一个分句上，旨在向我们阐释那服事包含什么——即：祂如此服事或供职，以至于祂为他人舍弃了生命。</w:t>
      </w:r>
    </w:p>
    <w:p w14:paraId="0FEF6724">
      <w:pPr>
        <w:rPr>
          <w:rFonts w:hint="eastAsia" w:ascii="微软雅黑" w:hAnsi="微软雅黑" w:eastAsia="微软雅黑" w:cs="微软雅黑"/>
          <w:sz w:val="30"/>
          <w:szCs w:val="30"/>
        </w:rPr>
      </w:pPr>
    </w:p>
    <w:p w14:paraId="57939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word translated life in the authorized version, it may be interpreted SOUL or LIFE or PERSON; and it matters not in which of the three senses the word is here actually taken.</w:t>
      </w:r>
    </w:p>
    <w:p w14:paraId="0F05A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关于在钦定版圣经中翻译为“生命”（life）的那个词，它可以被解释为灵魂（SOUL）、生命（LIFE）或位格（PERSON）；无论在该词在这里实际采取这三种意义中的哪一种，都没有关系。</w:t>
      </w:r>
    </w:p>
    <w:p w14:paraId="6CE1DB4D">
      <w:pPr>
        <w:rPr>
          <w:rFonts w:hint="eastAsia" w:ascii="微软雅黑" w:hAnsi="微软雅黑" w:eastAsia="微软雅黑" w:cs="微软雅黑"/>
          <w:sz w:val="30"/>
          <w:szCs w:val="30"/>
        </w:rPr>
      </w:pPr>
    </w:p>
    <w:p w14:paraId="7C4FED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rendering "soul" may be fitly enough retained as the literal meaning of the term.</w:t>
      </w:r>
    </w:p>
    <w:p w14:paraId="0EF3B8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但是，将“灵魂”（soul）保留为该词的字面意思也是非常恰当的。</w:t>
      </w:r>
    </w:p>
    <w:p w14:paraId="23EDCC04">
      <w:pPr>
        <w:rPr>
          <w:rFonts w:hint="eastAsia" w:ascii="微软雅黑" w:hAnsi="微软雅黑" w:eastAsia="微软雅黑" w:cs="微软雅黑"/>
          <w:sz w:val="30"/>
          <w:szCs w:val="30"/>
        </w:rPr>
      </w:pPr>
    </w:p>
    <w:p w14:paraId="474044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next notice the scope or design of His coming.</w:t>
      </w:r>
    </w:p>
    <w:p w14:paraId="53F6E1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接下来我们必须注意祂降临的范畴或设计。</w:t>
      </w:r>
    </w:p>
    <w:p w14:paraId="1569469C">
      <w:pPr>
        <w:rPr>
          <w:rFonts w:hint="eastAsia" w:ascii="微软雅黑" w:hAnsi="微软雅黑" w:eastAsia="微软雅黑" w:cs="微软雅黑"/>
          <w:sz w:val="30"/>
          <w:szCs w:val="30"/>
        </w:rPr>
      </w:pPr>
    </w:p>
    <w:p w14:paraId="64F260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commencing words of the sentence, "The Son of Man came," is connected with the last clause, "came to give His life a ransom," and sets forth in the clearest manner both the fact and the purpose of Christ's coming in the flesh.</w:t>
      </w:r>
    </w:p>
    <w:p w14:paraId="44F401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句首的词语“人子来”，与最后一个分句“来舍命作赎价”相连，并以最清晰的方式阐明了基督肉身降临的事实和目的。</w:t>
      </w:r>
    </w:p>
    <w:p w14:paraId="61F73880">
      <w:pPr>
        <w:rPr>
          <w:rFonts w:hint="eastAsia" w:ascii="微软雅黑" w:hAnsi="微软雅黑" w:eastAsia="微软雅黑" w:cs="微软雅黑"/>
          <w:sz w:val="30"/>
          <w:szCs w:val="30"/>
        </w:rPr>
      </w:pPr>
    </w:p>
    <w:p w14:paraId="4ABF86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design of the incarnation, or the object which it was intended to subserve, was the expiation or propitiatory death of the Messiah.</w:t>
      </w:r>
    </w:p>
    <w:p w14:paraId="200EDD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道成肉身的伟大设计，或旨在达成的目的，是弥赛亚的赎罪或代赎之死。</w:t>
      </w:r>
    </w:p>
    <w:p w14:paraId="435F8F99">
      <w:pPr>
        <w:rPr>
          <w:rFonts w:hint="eastAsia" w:ascii="微软雅黑" w:hAnsi="微软雅黑" w:eastAsia="微软雅黑" w:cs="微软雅黑"/>
          <w:sz w:val="30"/>
          <w:szCs w:val="30"/>
        </w:rPr>
      </w:pPr>
    </w:p>
    <w:p w14:paraId="68A2DA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Christ's doctrine comes also within the scope of His mission, He in these words connects His coming with His redemptive death in such a way that we must regard this latter as the principal design of the incarnation, and as the principal object of our faith; for we cannot interpret the words as denoting merely "to expose His life."</w:t>
      </w:r>
    </w:p>
    <w:p w14:paraId="3E4D51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的教义也属于祂使命的范畴，但祂在这些话中将祂的降临与救赎之死联系起来，使得我们必须将后者视为道成肉身的主要设计，以及我们信心的主要对象；因为我们不能将这些话仅仅解释为“使祂的生命处于危险之中”。</w:t>
      </w:r>
    </w:p>
    <w:p w14:paraId="22472031">
      <w:pPr>
        <w:rPr>
          <w:rFonts w:hint="eastAsia" w:ascii="微软雅黑" w:hAnsi="微软雅黑" w:eastAsia="微软雅黑" w:cs="微软雅黑"/>
          <w:sz w:val="30"/>
          <w:szCs w:val="30"/>
        </w:rPr>
      </w:pPr>
    </w:p>
    <w:p w14:paraId="2427B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affirm more unambiguously than He does in this passage that He came into the world to act on the behalf of captives, and with the definite purpose of dying for the redemption of sinners.</w:t>
      </w:r>
    </w:p>
    <w:p w14:paraId="6554A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祂在这一段经文中以无比明确的方式断言，祂来到世上是为了代表被俘虏的人采取行动，并带着为救赎罪人而死的明确目的。</w:t>
      </w:r>
    </w:p>
    <w:p w14:paraId="0D362442">
      <w:pPr>
        <w:rPr>
          <w:rFonts w:hint="eastAsia" w:ascii="微软雅黑" w:hAnsi="微软雅黑" w:eastAsia="微软雅黑" w:cs="微软雅黑"/>
          <w:sz w:val="30"/>
          <w:szCs w:val="30"/>
        </w:rPr>
      </w:pPr>
    </w:p>
    <w:p w14:paraId="678207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death must not be considered as an accident, nor as the result of the miscarriage of another plan, nor as the mere experience of the world's enmity to what is good, but as the very design of His coming.</w:t>
      </w:r>
    </w:p>
    <w:p w14:paraId="4CF024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因此，祂的死绝不能被视为一次偶然，也不能被视为另一个计划失败的结果，更不能被视为仅仅是世界对善之敌意的体验，而正是祂降临的设计本身。</w:t>
      </w:r>
    </w:p>
    <w:p w14:paraId="695E9DDD">
      <w:pPr>
        <w:rPr>
          <w:rFonts w:hint="eastAsia" w:ascii="微软雅黑" w:hAnsi="微软雅黑" w:eastAsia="微软雅黑" w:cs="微软雅黑"/>
          <w:sz w:val="30"/>
          <w:szCs w:val="30"/>
        </w:rPr>
      </w:pPr>
    </w:p>
    <w:p w14:paraId="24E9AC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give His life a ransom; and hence it appears that not our merits but our misery brought Him.</w:t>
      </w:r>
    </w:p>
    <w:p w14:paraId="2CD6FB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祂来是为了舍命作赎价；由此可见，不是我们的功德而是我们的痛苦带祂而来的。</w:t>
      </w:r>
    </w:p>
    <w:p w14:paraId="7A7648F9">
      <w:pPr>
        <w:rPr>
          <w:rFonts w:hint="eastAsia" w:ascii="微软雅黑" w:hAnsi="微软雅黑" w:eastAsia="微软雅黑" w:cs="微软雅黑"/>
          <w:sz w:val="30"/>
          <w:szCs w:val="30"/>
        </w:rPr>
      </w:pPr>
    </w:p>
    <w:p w14:paraId="6E1886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the Lord enunciates three weighty truths which, though they are all to be distinctly apprehended by us, must be regarded as only integral parts of one great thought.</w:t>
      </w:r>
    </w:p>
    <w:p w14:paraId="740FF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在这一段中，主阐明了三个重大的真理，虽然它们都应被我们清晰地领会，但必须被视为一个伟大思想的不可分割组成部分。</w:t>
      </w:r>
    </w:p>
    <w:p w14:paraId="7CB20074">
      <w:pPr>
        <w:rPr>
          <w:rFonts w:hint="eastAsia" w:ascii="微软雅黑" w:hAnsi="微软雅黑" w:eastAsia="微软雅黑" w:cs="微软雅黑"/>
          <w:sz w:val="30"/>
          <w:szCs w:val="30"/>
        </w:rPr>
      </w:pPr>
    </w:p>
    <w:p w14:paraId="79859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elements of the statement are, (1) that of His own free choice He came to give up His soul or His life; (2) that He gave it as a ransom, or in order to have redemptive effects; (3) that in its true character this surrender of His life was a substitution in the room of others.</w:t>
      </w:r>
    </w:p>
    <w:p w14:paraId="41EA0B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这段陈述的要素是：（1）出于祂自己的自由选择，祂来舍弃祂的灵魂或生命；（2）祂舍命是作为赎价，或为了产生救赎的效果；（3）从其真实性质来看，祂生命的舍弃是替他人站立（substitution）。</w:t>
      </w:r>
    </w:p>
    <w:p w14:paraId="198DA2EE">
      <w:pPr>
        <w:rPr>
          <w:rFonts w:hint="eastAsia" w:ascii="微软雅黑" w:hAnsi="微软雅黑" w:eastAsia="微软雅黑" w:cs="微软雅黑"/>
          <w:sz w:val="30"/>
          <w:szCs w:val="30"/>
        </w:rPr>
      </w:pPr>
    </w:p>
    <w:p w14:paraId="72C5D5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three predicates; and it is plain that either of the latter two would have sufficed to bring out unmistakeably the great idea of a vicarious death.</w:t>
      </w:r>
    </w:p>
    <w:p w14:paraId="0BEFB8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这就是这三个谓语；显而易见，后两个中的任何一个都足以清晰无误地带出代赎之死的伟大思想。</w:t>
      </w:r>
    </w:p>
    <w:p w14:paraId="7C011076">
      <w:pPr>
        <w:rPr>
          <w:rFonts w:hint="eastAsia" w:ascii="微软雅黑" w:hAnsi="微软雅黑" w:eastAsia="微软雅黑" w:cs="微软雅黑"/>
          <w:sz w:val="30"/>
          <w:szCs w:val="30"/>
        </w:rPr>
      </w:pPr>
    </w:p>
    <w:p w14:paraId="2A95A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enunciated by the use of the term RANSOM singly, or by the preposition IN ROOM OF, as it is here used singly.</w:t>
      </w:r>
    </w:p>
    <w:p w14:paraId="1E04FE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仅使用“赎价”（RANSOM）一词，或使用介词“替”（IN ROOM OF，如这里所单独使用的那样），就可以阐明这一点。</w:t>
      </w:r>
    </w:p>
    <w:p w14:paraId="7EE744B6">
      <w:pPr>
        <w:rPr>
          <w:rFonts w:hint="eastAsia" w:ascii="微软雅黑" w:hAnsi="微软雅黑" w:eastAsia="微软雅黑" w:cs="微软雅黑"/>
          <w:sz w:val="30"/>
          <w:szCs w:val="30"/>
        </w:rPr>
      </w:pPr>
    </w:p>
    <w:p w14:paraId="2158D8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combination of these three ideas, however, expresses the doctrine with a fulness, a force, and an emphasis which completely remove every shadow of doubt.</w:t>
      </w:r>
    </w:p>
    <w:p w14:paraId="327148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然而，这三个想法的结合，以一种完全消除了每一丝怀疑阴云的丰富性、力量和强调，表达了这一教义。</w:t>
      </w:r>
    </w:p>
    <w:p w14:paraId="03AD4F86">
      <w:pPr>
        <w:rPr>
          <w:rFonts w:hint="eastAsia" w:ascii="微软雅黑" w:hAnsi="微软雅黑" w:eastAsia="微软雅黑" w:cs="微软雅黑"/>
          <w:sz w:val="30"/>
          <w:szCs w:val="30"/>
        </w:rPr>
      </w:pPr>
    </w:p>
    <w:p w14:paraId="303AB2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first consider them apart, and then combine them.</w:t>
      </w:r>
    </w:p>
    <w:p w14:paraId="5978F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我们将首先分别考虑它们，然后再将它们结合起来。</w:t>
      </w:r>
    </w:p>
    <w:p w14:paraId="403F2B01">
      <w:pPr>
        <w:rPr>
          <w:rFonts w:hint="eastAsia" w:ascii="微软雅黑" w:hAnsi="微软雅黑" w:eastAsia="微软雅黑" w:cs="微软雅黑"/>
          <w:sz w:val="30"/>
          <w:szCs w:val="30"/>
        </w:rPr>
      </w:pPr>
    </w:p>
    <w:p w14:paraId="7048AC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came to give His soul or His life.</w:t>
      </w:r>
    </w:p>
    <w:p w14:paraId="4945DCFF">
      <w:pPr>
        <w:rPr>
          <w:rFonts w:hint="eastAsia" w:ascii="微软雅黑" w:hAnsi="微软雅黑" w:eastAsia="微软雅黑" w:cs="微软雅黑"/>
          <w:sz w:val="30"/>
          <w:szCs w:val="30"/>
        </w:rPr>
      </w:pPr>
    </w:p>
    <w:p w14:paraId="4C5D00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主来是要舍弃祂的灵魂（soul）或生命。</w:t>
      </w:r>
    </w:p>
    <w:p w14:paraId="4FEE2FB6">
      <w:pPr>
        <w:rPr>
          <w:rFonts w:hint="eastAsia" w:ascii="微软雅黑" w:hAnsi="微软雅黑" w:eastAsia="微软雅黑" w:cs="微软雅黑"/>
          <w:sz w:val="30"/>
          <w:szCs w:val="30"/>
        </w:rPr>
      </w:pPr>
    </w:p>
    <w:p w14:paraId="6C8283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however, implies that He acted from the free bent of His own will, without compulsion or constraint of any kind.</w:t>
      </w:r>
    </w:p>
    <w:p w14:paraId="4E0852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然而，这种语言暗示了祂是出于自己意志的自由倾向而行动，没有任何形式的强迫或约束。</w:t>
      </w:r>
    </w:p>
    <w:p w14:paraId="633B752A">
      <w:pPr>
        <w:rPr>
          <w:rFonts w:hint="eastAsia" w:ascii="微软雅黑" w:hAnsi="微软雅黑" w:eastAsia="微软雅黑" w:cs="微软雅黑"/>
          <w:sz w:val="30"/>
          <w:szCs w:val="30"/>
        </w:rPr>
      </w:pPr>
    </w:p>
    <w:p w14:paraId="4AA40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side of truth necessary to give completeness to the doctrine of the atonement, and especially to other passages which speak of a work laid upon Christ, and of the Father's sending Him and giving Him.</w:t>
      </w:r>
    </w:p>
    <w:p w14:paraId="0350A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这是为了使补偿（atonement）教义达到完整所必须具备的真理的一面，特别是针对那些谈到托付给基督的工作、以及父差遣祂并赐下祂的其他经文。</w:t>
      </w:r>
    </w:p>
    <w:p w14:paraId="368A4990">
      <w:pPr>
        <w:rPr>
          <w:rFonts w:hint="eastAsia" w:ascii="微软雅黑" w:hAnsi="微软雅黑" w:eastAsia="微软雅黑" w:cs="微软雅黑"/>
          <w:sz w:val="30"/>
          <w:szCs w:val="30"/>
        </w:rPr>
      </w:pPr>
    </w:p>
    <w:p w14:paraId="7AD820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precise import of "giving His soul" or His life?</w:t>
      </w:r>
    </w:p>
    <w:p w14:paraId="420DA0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但是，“舍弃祂的灵魂”或生命的确切含义是什么？</w:t>
      </w:r>
    </w:p>
    <w:p w14:paraId="24EA241E">
      <w:pPr>
        <w:rPr>
          <w:rFonts w:hint="eastAsia" w:ascii="微软雅黑" w:hAnsi="微软雅黑" w:eastAsia="微软雅黑" w:cs="微软雅黑"/>
          <w:sz w:val="30"/>
          <w:szCs w:val="30"/>
        </w:rPr>
      </w:pPr>
    </w:p>
    <w:p w14:paraId="6FB74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sight it seems merely to signify, "to die."</w:t>
      </w:r>
    </w:p>
    <w:p w14:paraId="7ED717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乍看之下，它似乎仅仅表示“死”。</w:t>
      </w:r>
    </w:p>
    <w:p w14:paraId="00964A2E">
      <w:pPr>
        <w:rPr>
          <w:rFonts w:hint="eastAsia" w:ascii="微软雅黑" w:hAnsi="微软雅黑" w:eastAsia="微软雅黑" w:cs="微软雅黑"/>
          <w:sz w:val="30"/>
          <w:szCs w:val="30"/>
        </w:rPr>
      </w:pPr>
    </w:p>
    <w:p w14:paraId="2B2C3B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has a much greater significance when the language is viewed as adapted to the Hebrew ideas.</w:t>
      </w:r>
    </w:p>
    <w:p w14:paraId="1B0FDE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但当这种语言被视为适应希伯来观念时，它具有更大的意义。</w:t>
      </w:r>
    </w:p>
    <w:p w14:paraId="0D6F96DB">
      <w:pPr>
        <w:rPr>
          <w:rFonts w:hint="eastAsia" w:ascii="微软雅黑" w:hAnsi="微软雅黑" w:eastAsia="微软雅黑" w:cs="微软雅黑"/>
          <w:sz w:val="30"/>
          <w:szCs w:val="30"/>
        </w:rPr>
      </w:pPr>
    </w:p>
    <w:p w14:paraId="3FFE6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soul is emphatic; and the reason for declaring that He came to give His soul will at once appear from the sacrificial language of the law: "For the soul of the flesh (or the life of the flesh) is in the blood; and I have given it to you upon the altar, to make an atonement for your souls: for it is the blood that maketh an atonement for the soul" (Lev. xvii. 11).</w:t>
      </w:r>
    </w:p>
    <w:p w14:paraId="256D7A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这个词是带有强调性质的；宣告祂来舍弃祂灵魂的原因，从律法祭祀性的语言中立刻就能显明出来：“因为活物的生命（或肉身的灵魂）是在血中，我把这血赐给你们，在坛上为你们的生命赎罪。因血里有生命，所以能赎罪。”（利未记 17:11）。</w:t>
      </w:r>
    </w:p>
    <w:p w14:paraId="1B3BD744">
      <w:pPr>
        <w:rPr>
          <w:rFonts w:hint="eastAsia" w:ascii="微软雅黑" w:hAnsi="微软雅黑" w:eastAsia="微软雅黑" w:cs="微软雅黑"/>
          <w:sz w:val="30"/>
          <w:szCs w:val="30"/>
        </w:rPr>
      </w:pPr>
    </w:p>
    <w:p w14:paraId="5554FB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reason why the atonement was effected by the blood was, as is stated in the first clause of that verse, because the soul or life was in it; and, accordingly, whenever the blood was offered, it was understood that the soul of the sacrifice was meant to stand for that of the offerer; that one soul covered another; that what was executed on the one was only what the other had incurred.</w:t>
      </w:r>
    </w:p>
    <w:p w14:paraId="2E84D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补偿（atonement）之所以通过血来实现（如该节第一分句所述），是因为灵魂或生命就在其中；因此，每当献上血时，人们就明白祭物的灵魂是为了代表献祭者的灵魂；一个灵魂遮盖了另一个灵魂；施加在祭物身上的，正是另一个灵魂所招致的。</w:t>
      </w:r>
    </w:p>
    <w:p w14:paraId="020E00E5">
      <w:pPr>
        <w:rPr>
          <w:rFonts w:hint="eastAsia" w:ascii="微软雅黑" w:hAnsi="微软雅黑" w:eastAsia="微软雅黑" w:cs="微软雅黑"/>
          <w:sz w:val="30"/>
          <w:szCs w:val="30"/>
        </w:rPr>
      </w:pPr>
    </w:p>
    <w:p w14:paraId="4793E2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life was thus offered in the room of another.</w:t>
      </w:r>
    </w:p>
    <w:p w14:paraId="7EEC1A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一条生命就这样被奉献出来，替了另一条生命。</w:t>
      </w:r>
    </w:p>
    <w:p w14:paraId="0ADD5A35">
      <w:pPr>
        <w:rPr>
          <w:rFonts w:hint="eastAsia" w:ascii="微软雅黑" w:hAnsi="微软雅黑" w:eastAsia="微软雅黑" w:cs="微软雅黑"/>
          <w:sz w:val="30"/>
          <w:szCs w:val="30"/>
        </w:rPr>
      </w:pPr>
    </w:p>
    <w:p w14:paraId="46C827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fundamental idea of sacrifice.</w:t>
      </w:r>
    </w:p>
    <w:p w14:paraId="15BE0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这是献祭的基本思想。</w:t>
      </w:r>
    </w:p>
    <w:p w14:paraId="3393679E">
      <w:pPr>
        <w:rPr>
          <w:rFonts w:hint="eastAsia" w:ascii="微软雅黑" w:hAnsi="微软雅黑" w:eastAsia="微软雅黑" w:cs="微软雅黑"/>
          <w:sz w:val="30"/>
          <w:szCs w:val="30"/>
        </w:rPr>
      </w:pPr>
    </w:p>
    <w:p w14:paraId="3F548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Christ, considered in this point of view, represent Him as a Priest, offering to God an atoning sacrifice, and in this vicarious way giving His life for the life of men.</w:t>
      </w:r>
    </w:p>
    <w:p w14:paraId="6C981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从这个观点来看，基督的话语将祂描绘成一位祭司，向神献上赎罪的祭，并以这种代赎的方式以祂的生命换取人的生命。</w:t>
      </w:r>
    </w:p>
    <w:p w14:paraId="092DC784">
      <w:pPr>
        <w:rPr>
          <w:rFonts w:hint="eastAsia" w:ascii="微软雅黑" w:hAnsi="微软雅黑" w:eastAsia="微软雅黑" w:cs="微软雅黑"/>
          <w:sz w:val="30"/>
          <w:szCs w:val="30"/>
        </w:rPr>
      </w:pPr>
    </w:p>
    <w:p w14:paraId="459D76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reasons, doubtless, why our Lord did not directly apply to Himself in express terms the designation Priest during the days of His flesh, while He openly assumed the title of Prophet and King.</w:t>
      </w:r>
    </w:p>
    <w:p w14:paraId="7F0976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毫无疑问，在祂肉身的日子里，虽然祂公开承担了先知和君王的头衔，但由于某些原因，我们的主并未直接以明确的术语称呼自己为“祭司”。</w:t>
      </w:r>
    </w:p>
    <w:p w14:paraId="5E7918CB">
      <w:pPr>
        <w:rPr>
          <w:rFonts w:hint="eastAsia" w:ascii="微软雅黑" w:hAnsi="微软雅黑" w:eastAsia="微软雅黑" w:cs="微软雅黑"/>
          <w:sz w:val="30"/>
          <w:szCs w:val="30"/>
        </w:rPr>
      </w:pPr>
    </w:p>
    <w:p w14:paraId="62A8FC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present passage, and in others similar to it, He beyond question supplied the germs of all the copious sacerdotal phraseology which we find applied to Him in the Epistle to the Hebrews.</w:t>
      </w:r>
    </w:p>
    <w:p w14:paraId="74D9B7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但在目前的这段经文中，以及其他类似的经文中，祂毫无疑问地提供了我们在希伯来书中看到的、所有丰富的祭司性（sacerdotal）术语的萌芽。</w:t>
      </w:r>
    </w:p>
    <w:p w14:paraId="21CE2076">
      <w:pPr>
        <w:rPr>
          <w:rFonts w:hint="eastAsia" w:ascii="微软雅黑" w:hAnsi="微软雅黑" w:eastAsia="微软雅黑" w:cs="微软雅黑"/>
          <w:sz w:val="30"/>
          <w:szCs w:val="30"/>
        </w:rPr>
      </w:pPr>
    </w:p>
    <w:p w14:paraId="5CCAFF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Himself by implication, though not in express terms, as at once the Priest and the Sacrifice.</w:t>
      </w:r>
    </w:p>
    <w:p w14:paraId="67A253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祂含蓄地、虽然不是用明确的术语，谈到自己既是祭司又是祭物。</w:t>
      </w:r>
    </w:p>
    <w:p w14:paraId="142F912A">
      <w:pPr>
        <w:rPr>
          <w:rFonts w:hint="eastAsia" w:ascii="微软雅黑" w:hAnsi="微软雅黑" w:eastAsia="微软雅黑" w:cs="微软雅黑"/>
          <w:sz w:val="30"/>
          <w:szCs w:val="30"/>
        </w:rPr>
      </w:pPr>
    </w:p>
    <w:p w14:paraId="718452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giving of His soul or life was intended to be a ransom or a price (λυτρον) paid for the redemption of captives.</w:t>
      </w:r>
    </w:p>
    <w:p w14:paraId="0C5438D0">
      <w:pPr>
        <w:rPr>
          <w:rFonts w:hint="eastAsia" w:ascii="微软雅黑" w:hAnsi="微软雅黑" w:eastAsia="微软雅黑" w:cs="微软雅黑"/>
          <w:sz w:val="30"/>
          <w:szCs w:val="30"/>
        </w:rPr>
      </w:pPr>
    </w:p>
    <w:p w14:paraId="1BA2B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祂灵魂或生命的舍弃，旨在作为一种为赎回俘虏而支付的赎价或代价（λυτρον）。</w:t>
      </w:r>
    </w:p>
    <w:p w14:paraId="6594F665">
      <w:pPr>
        <w:rPr>
          <w:rFonts w:hint="eastAsia" w:ascii="微软雅黑" w:hAnsi="微软雅黑" w:eastAsia="微软雅黑" w:cs="微软雅黑"/>
          <w:sz w:val="30"/>
          <w:szCs w:val="30"/>
        </w:rPr>
      </w:pPr>
    </w:p>
    <w:p w14:paraId="7E6F12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idea of a sacrifice passes over into that of a ransom.</w:t>
      </w:r>
    </w:p>
    <w:p w14:paraId="5015DE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因此，献祭的想法转变为赎价的想法。</w:t>
      </w:r>
    </w:p>
    <w:p w14:paraId="1CE4CF8A">
      <w:pPr>
        <w:rPr>
          <w:rFonts w:hint="eastAsia" w:ascii="微软雅黑" w:hAnsi="微软雅黑" w:eastAsia="微软雅黑" w:cs="微软雅黑"/>
          <w:sz w:val="30"/>
          <w:szCs w:val="30"/>
        </w:rPr>
      </w:pPr>
    </w:p>
    <w:p w14:paraId="35536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idea becomes a sort of transition to the other; and it is important to notice this, that we may not confound two things which are certainly distinct.</w:t>
      </w:r>
    </w:p>
    <w:p w14:paraId="7B9594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一个想法变成了向另一个想法的某种过渡；注意到这一点很重要，以免我们将两件确实有别的事情混为一谈。</w:t>
      </w:r>
    </w:p>
    <w:p w14:paraId="5D7B488C">
      <w:pPr>
        <w:rPr>
          <w:rFonts w:hint="eastAsia" w:ascii="微软雅黑" w:hAnsi="微软雅黑" w:eastAsia="微软雅黑" w:cs="微软雅黑"/>
          <w:sz w:val="30"/>
          <w:szCs w:val="30"/>
        </w:rPr>
      </w:pPr>
    </w:p>
    <w:p w14:paraId="25B05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does not mean the redemption itself, but the price of it, or the price given to redeem another.</w:t>
      </w:r>
    </w:p>
    <w:p w14:paraId="6B8874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这个词的意思不是救赎本身，而是救赎的代价，或者是为了赎回另一人而给出的代价。</w:t>
      </w:r>
    </w:p>
    <w:p w14:paraId="486291A8">
      <w:pPr>
        <w:rPr>
          <w:rFonts w:hint="eastAsia" w:ascii="微软雅黑" w:hAnsi="微软雅黑" w:eastAsia="微软雅黑" w:cs="微软雅黑"/>
          <w:sz w:val="30"/>
          <w:szCs w:val="30"/>
        </w:rPr>
      </w:pPr>
    </w:p>
    <w:p w14:paraId="4D8B35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be found that the term "ransom," wherever it is used, involves a causal connection between the price paid and the liberation effected—that is, a relation of cause and effect.</w:t>
      </w:r>
    </w:p>
    <w:p w14:paraId="14E59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并且会发现，“赎价”一词无论在哪里使用，都涉及所支付的代价与所实现的释放之间的因果联系——即因果关系。</w:t>
      </w:r>
    </w:p>
    <w:p w14:paraId="757D170C">
      <w:pPr>
        <w:rPr>
          <w:rFonts w:hint="eastAsia" w:ascii="微软雅黑" w:hAnsi="微软雅黑" w:eastAsia="微软雅黑" w:cs="微软雅黑"/>
          <w:sz w:val="30"/>
          <w:szCs w:val="30"/>
        </w:rPr>
      </w:pPr>
    </w:p>
    <w:p w14:paraId="458570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deliverance, not by a mere remission, in the absolute sense, but by a redemption-price, that the term invariably suggests wherever it occurs, either among classical or Jewish writers.</w:t>
      </w:r>
    </w:p>
    <w:p w14:paraId="296FA5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无论是在古典作家还是犹太作家的作品中，只要出现这个词，它所暗示的始终是通过救赎代价（而不是绝对意义上的单纯免除）所实现的拯救。</w:t>
      </w:r>
    </w:p>
    <w:p w14:paraId="54ABE1EB">
      <w:pPr>
        <w:rPr>
          <w:rFonts w:hint="eastAsia" w:ascii="微软雅黑" w:hAnsi="微软雅黑" w:eastAsia="微软雅黑" w:cs="微软雅黑"/>
          <w:sz w:val="30"/>
          <w:szCs w:val="30"/>
        </w:rPr>
      </w:pPr>
    </w:p>
    <w:p w14:paraId="4CE4A5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among classical writers the word always denotes the price paid for the liberation of a prisoner of war or the price paid for a slave, on condition that the holder shall forego his rightful authority or claim to the party in his power.</w:t>
      </w:r>
    </w:p>
    <w:p w14:paraId="22FA6A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因此，在古典作家中，这个词总是指为了释放战俘而支付的代价，或为奴隶支付的代价，其条件是持有者应放弃其合法的权威或对其权力范围内的一方的索取权。</w:t>
      </w:r>
    </w:p>
    <w:p w14:paraId="77F3A05F">
      <w:pPr>
        <w:rPr>
          <w:rFonts w:hint="eastAsia" w:ascii="微软雅黑" w:hAnsi="微软雅黑" w:eastAsia="微软雅黑" w:cs="微软雅黑"/>
          <w:sz w:val="30"/>
          <w:szCs w:val="30"/>
        </w:rPr>
      </w:pPr>
    </w:p>
    <w:p w14:paraId="1F15E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Classical usage so indelibly stamped this meaning upon the word, that it became the paramount idea, and could not be separated from it, even when the word was used by Jewish writers.</w:t>
      </w:r>
    </w:p>
    <w:p w14:paraId="069D4E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古典用法如此不可磨灭地将这一含义烙印在该词上，以至于即使在犹太作家使用该词时，它也成了最重要的观念，且无法与之分离。</w:t>
      </w:r>
    </w:p>
    <w:p w14:paraId="21F2431E">
      <w:pPr>
        <w:rPr>
          <w:rFonts w:hint="eastAsia" w:ascii="微软雅黑" w:hAnsi="微软雅黑" w:eastAsia="微软雅黑" w:cs="微软雅黑"/>
          <w:sz w:val="30"/>
          <w:szCs w:val="30"/>
        </w:rPr>
      </w:pPr>
      <w:bookmarkStart w:id="3" w:name="bookmark236"/>
      <w:bookmarkEnd w:id="3"/>
      <w:r>
        <w:rPr>
          <w:rFonts w:hint="eastAsia" w:ascii="微软雅黑" w:hAnsi="微软雅黑" w:eastAsia="微软雅黑" w:cs="微软雅黑"/>
          <w:sz w:val="30"/>
          <w:szCs w:val="30"/>
        </w:rPr>
        <w:t>Not to speak, then, of the redemption of things (Lev. xxv. 14), and confining our attention to persons, this word, as employed by the Septuagint, is found to be used for "the ransom" by which a maid was redeemed from slavery (Lev. xix. 20); for "the ransom'' of a prisoner of war (Isa. xlv. 13); for "the ransom" of a person who might go into voluntary servitude and sell himself till the year of jubilee (Lev. xxv. 51); for "the ransom" paid to the judges to expiate a fault, of which one very notable instance occurs in the case of the owner of a pushing ox (Ex. xxi. 30).</w:t>
      </w:r>
    </w:p>
    <w:p w14:paraId="188B999B">
      <w:pPr>
        <w:rPr>
          <w:rFonts w:hint="eastAsia" w:ascii="微软雅黑" w:hAnsi="微软雅黑" w:eastAsia="微软雅黑" w:cs="微软雅黑"/>
          <w:sz w:val="30"/>
          <w:szCs w:val="30"/>
        </w:rPr>
      </w:pPr>
    </w:p>
    <w:p w14:paraId="7C7B3F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那么，且不谈物件的赎回（利未记 25:14），若我们将注意力局限于人，会发现这个词在《七十士译本》（Septuagint）中被用来指代将婢女从奴隶身份中赎出来的“赎价”（利未记 19:20）；指代战争俘虏的“赎价”（以赛亚书 45:13）；指代那些可能自愿沦为奴仆并卖身直到禧年（year of jubilee）之人的“赎价”（利未记 25:51）；也指代付给审判官以赎（expiate）过错的“赎价”，其中一个非常著名的例子发生在有一头抵人之牛的主人身上（出埃及记 21:30）。</w:t>
      </w:r>
    </w:p>
    <w:p w14:paraId="68410953">
      <w:pPr>
        <w:rPr>
          <w:rFonts w:hint="eastAsia" w:ascii="微软雅黑" w:hAnsi="微软雅黑" w:eastAsia="微软雅黑" w:cs="微软雅黑"/>
          <w:sz w:val="30"/>
          <w:szCs w:val="30"/>
        </w:rPr>
      </w:pPr>
    </w:p>
    <w:p w14:paraId="2047B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an ox occasioned death or happened to kill a human being, the law pronounced death both upon the ox and its owner; and, to be delivered from the punishment threatened in the law for such a casualty, the owner might, in certain cases, pay "a ransom" or a pecuniary fine to save his life.</w:t>
      </w:r>
    </w:p>
    <w:p w14:paraId="2AF3197C">
      <w:pPr>
        <w:rPr>
          <w:rFonts w:hint="eastAsia" w:ascii="微软雅黑" w:hAnsi="微软雅黑" w:eastAsia="微软雅黑" w:cs="微软雅黑"/>
          <w:sz w:val="30"/>
          <w:szCs w:val="30"/>
        </w:rPr>
      </w:pPr>
    </w:p>
    <w:p w14:paraId="14E55E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如果这样的一头牛造成了死亡，或碰巧杀死了一个人，律法就判处牛和主人都要死；为了从律法针对此类伤亡所威吓的刑罚中解脱出来，牛主在某些情况下可以支付一笔“赎价”或金钱罚款来保住性命。</w:t>
      </w:r>
    </w:p>
    <w:p w14:paraId="53F77766">
      <w:pPr>
        <w:rPr>
          <w:rFonts w:hint="eastAsia" w:ascii="微软雅黑" w:hAnsi="微软雅黑" w:eastAsia="微软雅黑" w:cs="微软雅黑"/>
          <w:sz w:val="30"/>
          <w:szCs w:val="30"/>
        </w:rPr>
      </w:pPr>
    </w:p>
    <w:p w14:paraId="565EAB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it was provided that "no ransom" should be accepted for the life of a murderer, nor for one who had fled to his city of refuge (Num. xxxv. 31, 32).</w:t>
      </w:r>
    </w:p>
    <w:p w14:paraId="18FE9A2E">
      <w:pPr>
        <w:rPr>
          <w:rFonts w:hint="eastAsia" w:ascii="微软雅黑" w:hAnsi="微软雅黑" w:eastAsia="微软雅黑" w:cs="微软雅黑"/>
          <w:sz w:val="30"/>
          <w:szCs w:val="30"/>
        </w:rPr>
      </w:pPr>
    </w:p>
    <w:p w14:paraId="69029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另一方面，律法规定，对于杀人犯的性命，或对于逃往逃城（city of refuge）的人，绝不可收纳“赎价”（民数记 35:31, 32）。</w:t>
      </w:r>
    </w:p>
    <w:p w14:paraId="4129982D">
      <w:pPr>
        <w:rPr>
          <w:rFonts w:hint="eastAsia" w:ascii="微软雅黑" w:hAnsi="微软雅黑" w:eastAsia="微软雅黑" w:cs="微软雅黑"/>
          <w:sz w:val="30"/>
          <w:szCs w:val="30"/>
        </w:rPr>
      </w:pPr>
    </w:p>
    <w:p w14:paraId="3B4504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term (λυτρον) is used to denote the price paid for the liberation of a man from imminent danger, or the money given to induce another to recede from the merited or expected infliction of punishment, injury, or death.</w:t>
      </w:r>
    </w:p>
    <w:p w14:paraId="1D75193F">
      <w:pPr>
        <w:rPr>
          <w:rFonts w:hint="eastAsia" w:ascii="微软雅黑" w:hAnsi="微软雅黑" w:eastAsia="微软雅黑" w:cs="微软雅黑"/>
          <w:sz w:val="30"/>
          <w:szCs w:val="30"/>
        </w:rPr>
      </w:pPr>
    </w:p>
    <w:p w14:paraId="101164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同一个术语（λυτρον）被用来表示为使人从迫在眉睫的危险中获得释放而支付的代价，或指为了诱使另一方放弃施加应得或预期的惩罚、伤害或死亡而给出的金钱。</w:t>
      </w:r>
    </w:p>
    <w:p w14:paraId="62903F5B">
      <w:pPr>
        <w:rPr>
          <w:rFonts w:hint="eastAsia" w:ascii="微软雅黑" w:hAnsi="微软雅黑" w:eastAsia="微软雅黑" w:cs="微软雅黑"/>
          <w:sz w:val="30"/>
          <w:szCs w:val="30"/>
        </w:rPr>
      </w:pPr>
    </w:p>
    <w:p w14:paraId="08263E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"The ransom of a man's life are his riches" (Prov. xiii. 8)—a statement referring to the events of common life, and intimating that, by the payment of "a ransom," the rich not unfrequently free themselves from the dangers, exactions, and oppressions to which they would otherwise be subjected, or that by means of these they procure defenders for themselves in courts of law.</w:t>
      </w:r>
    </w:p>
    <w:p w14:paraId="14ABECED">
      <w:pPr>
        <w:rPr>
          <w:rFonts w:hint="eastAsia" w:ascii="微软雅黑" w:hAnsi="微软雅黑" w:eastAsia="微软雅黑" w:cs="微软雅黑"/>
          <w:sz w:val="30"/>
          <w:szCs w:val="30"/>
        </w:rPr>
      </w:pPr>
    </w:p>
    <w:p w14:paraId="77F803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因此经上说：“人的资财是他生命的赎价”（箴言 13:8）——这一陈述指的是日常生活中的事件，暗示富人经常通过支付“赎价”使自己免于原本会遭受的危险、勒索和压迫，或者借此在法庭上为自己寻求辩护者。</w:t>
      </w:r>
    </w:p>
    <w:p w14:paraId="3B3AC976">
      <w:pPr>
        <w:rPr>
          <w:rFonts w:hint="eastAsia" w:ascii="微软雅黑" w:hAnsi="微软雅黑" w:eastAsia="微软雅黑" w:cs="微软雅黑"/>
          <w:sz w:val="30"/>
          <w:szCs w:val="30"/>
        </w:rPr>
      </w:pPr>
    </w:p>
    <w:p w14:paraId="2E55F2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an injured husband, for example, it is said, "He will not regard any ransom" (Prov. vi. 35), meaning that he will not be pacified by any ransom when his resentment is inflamed against the violator of domestic purity and honour.</w:t>
      </w:r>
    </w:p>
    <w:p w14:paraId="3B53D456">
      <w:pPr>
        <w:rPr>
          <w:rFonts w:hint="eastAsia" w:ascii="微软雅黑" w:hAnsi="微软雅黑" w:eastAsia="微软雅黑" w:cs="微软雅黑"/>
          <w:sz w:val="30"/>
          <w:szCs w:val="30"/>
        </w:rPr>
      </w:pPr>
    </w:p>
    <w:p w14:paraId="673FCB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例如，对于受伤害的丈夫，经上说：“什么赎价，他都不看”（箴言 6:35），意思是当他对破坏家庭纯洁和荣誉的侵犯者怒火中烧时，任何赎价都不能使他平息。</w:t>
      </w:r>
    </w:p>
    <w:p w14:paraId="1013616C">
      <w:pPr>
        <w:rPr>
          <w:rFonts w:hint="eastAsia" w:ascii="微软雅黑" w:hAnsi="微软雅黑" w:eastAsia="微软雅黑" w:cs="微软雅黑"/>
          <w:sz w:val="30"/>
          <w:szCs w:val="30"/>
        </w:rPr>
      </w:pPr>
    </w:p>
    <w:p w14:paraId="05E4DF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instances of the use of the term (λυτρον) in man's relation to man.</w:t>
      </w:r>
    </w:p>
    <w:p w14:paraId="08B6068E">
      <w:pPr>
        <w:rPr>
          <w:rFonts w:hint="eastAsia" w:ascii="微软雅黑" w:hAnsi="微软雅黑" w:eastAsia="微软雅黑" w:cs="微软雅黑"/>
          <w:sz w:val="30"/>
          <w:szCs w:val="30"/>
        </w:rPr>
      </w:pPr>
    </w:p>
    <w:p w14:paraId="292A4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这些是该术语（λυτρον）在人与人关系中使用的例子。</w:t>
      </w:r>
    </w:p>
    <w:p w14:paraId="12A3A7B4">
      <w:pPr>
        <w:rPr>
          <w:rFonts w:hint="eastAsia" w:ascii="微软雅黑" w:hAnsi="微软雅黑" w:eastAsia="微软雅黑" w:cs="微软雅黑"/>
          <w:sz w:val="30"/>
          <w:szCs w:val="30"/>
        </w:rPr>
      </w:pPr>
    </w:p>
    <w:p w14:paraId="28F5F7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same term, with the same sense, is also used in reference to man's relation to God.</w:t>
      </w:r>
    </w:p>
    <w:p w14:paraId="11174D08">
      <w:pPr>
        <w:rPr>
          <w:rFonts w:hint="eastAsia" w:ascii="微软雅黑" w:hAnsi="微软雅黑" w:eastAsia="微软雅黑" w:cs="微软雅黑"/>
          <w:sz w:val="30"/>
          <w:szCs w:val="30"/>
        </w:rPr>
      </w:pPr>
    </w:p>
    <w:p w14:paraId="07B883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但同样的术语，以同样的含义，也被用于指代人与神的关系。</w:t>
      </w:r>
    </w:p>
    <w:p w14:paraId="55819E31">
      <w:pPr>
        <w:rPr>
          <w:rFonts w:hint="eastAsia" w:ascii="微软雅黑" w:hAnsi="微软雅黑" w:eastAsia="微软雅黑" w:cs="微软雅黑"/>
          <w:sz w:val="30"/>
          <w:szCs w:val="30"/>
        </w:rPr>
      </w:pPr>
    </w:p>
    <w:p w14:paraId="51641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first-born of the family, for instance, was exempted from attendance on the sanctuary only by the payment of "a ransom" of five shekels (Num. xviii. 15).</w:t>
      </w:r>
    </w:p>
    <w:p w14:paraId="3C844C6C">
      <w:pPr>
        <w:rPr>
          <w:rFonts w:hint="eastAsia" w:ascii="微软雅黑" w:hAnsi="微软雅黑" w:eastAsia="微软雅黑" w:cs="微软雅黑"/>
          <w:sz w:val="30"/>
          <w:szCs w:val="30"/>
        </w:rPr>
      </w:pPr>
    </w:p>
    <w:p w14:paraId="61DE74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例如，家族的长子只有通过支付五舍客勒（shekels）的“赎价”，才能免除在圣所（sanctuary）的供职（民数记 18:15）。</w:t>
      </w:r>
    </w:p>
    <w:p w14:paraId="053DEE99">
      <w:pPr>
        <w:rPr>
          <w:rFonts w:hint="eastAsia" w:ascii="微软雅黑" w:hAnsi="微软雅黑" w:eastAsia="微软雅黑" w:cs="微软雅黑"/>
          <w:sz w:val="30"/>
          <w:szCs w:val="30"/>
        </w:rPr>
      </w:pPr>
    </w:p>
    <w:p w14:paraId="63D29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we find that on the occasion when the tribe of Levi was accepted in room of the first-born of Israel, and the attendance of that tribe taken in exchange, "a ransom" was to be paid for all those persons exceeding the number of the Levites who took the place of the first-born.</w:t>
      </w:r>
    </w:p>
    <w:p w14:paraId="31648C7E">
      <w:pPr>
        <w:rPr>
          <w:rFonts w:hint="eastAsia" w:ascii="微软雅黑" w:hAnsi="微软雅黑" w:eastAsia="微软雅黑" w:cs="微软雅黑"/>
          <w:sz w:val="30"/>
          <w:szCs w:val="30"/>
        </w:rPr>
      </w:pPr>
    </w:p>
    <w:p w14:paraId="317FA2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同样，我们发现，当利未支派被接纳以代替以色列的长子，并以该支派的供职作为交换时，必须为所有超过接替长子之利未人数量的人支付一笔“赎价”。</w:t>
      </w:r>
    </w:p>
    <w:p w14:paraId="62F13FA7">
      <w:pPr>
        <w:rPr>
          <w:rFonts w:hint="eastAsia" w:ascii="微软雅黑" w:hAnsi="微软雅黑" w:eastAsia="微软雅黑" w:cs="微软雅黑"/>
          <w:sz w:val="30"/>
          <w:szCs w:val="30"/>
        </w:rPr>
      </w:pPr>
    </w:p>
    <w:p w14:paraId="500295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ransom" was paid, accordingly, for 273 persons for whom no substitute was found provided by the 22,000 Levites (Num. iii. 49).</w:t>
      </w:r>
    </w:p>
    <w:p w14:paraId="2BF94A30">
      <w:pPr>
        <w:rPr>
          <w:rFonts w:hint="eastAsia" w:ascii="微软雅黑" w:hAnsi="微软雅黑" w:eastAsia="微软雅黑" w:cs="微软雅黑"/>
          <w:sz w:val="30"/>
          <w:szCs w:val="30"/>
        </w:rPr>
      </w:pPr>
    </w:p>
    <w:p w14:paraId="744738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因此，为那两万二千名利未人所能提供的替代者之外的二百七十三人支付了“赎价”（民数记 3:49）。</w:t>
      </w:r>
    </w:p>
    <w:p w14:paraId="14F65941">
      <w:pPr>
        <w:rPr>
          <w:rFonts w:hint="eastAsia" w:ascii="微软雅黑" w:hAnsi="微软雅黑" w:eastAsia="微软雅黑" w:cs="微软雅黑"/>
          <w:sz w:val="30"/>
          <w:szCs w:val="30"/>
        </w:rPr>
      </w:pPr>
    </w:p>
    <w:p w14:paraId="50FA32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all the instances of a ransom in money, by far the most significant and familiar was the redemption-money paid by every Hebrew male whose name was registered or entered on the muster-roll or census of the congregation.</w:t>
      </w:r>
    </w:p>
    <w:p w14:paraId="08D06176">
      <w:pPr>
        <w:rPr>
          <w:rFonts w:hint="eastAsia" w:ascii="微软雅黑" w:hAnsi="微软雅黑" w:eastAsia="微软雅黑" w:cs="微软雅黑"/>
          <w:sz w:val="30"/>
          <w:szCs w:val="30"/>
        </w:rPr>
      </w:pPr>
    </w:p>
    <w:p w14:paraId="7B6890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但在所有金钱赎价的例子中，到目前为止最重要且最熟悉的是每一个希伯来男性在会众名册登记或人口调查时所缴纳的赎价（redemption-money）。</w:t>
      </w:r>
    </w:p>
    <w:p w14:paraId="38D1D52D">
      <w:pPr>
        <w:rPr>
          <w:rFonts w:hint="eastAsia" w:ascii="微软雅黑" w:hAnsi="微软雅黑" w:eastAsia="微软雅黑" w:cs="微软雅黑"/>
          <w:sz w:val="30"/>
          <w:szCs w:val="30"/>
        </w:rPr>
      </w:pPr>
    </w:p>
    <w:p w14:paraId="12C12B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ransom was a half-shekel—the rich not giving more, and the poor not giving less.</w:t>
      </w:r>
    </w:p>
    <w:p w14:paraId="5A2D55AB">
      <w:pPr>
        <w:rPr>
          <w:rFonts w:hint="eastAsia" w:ascii="微软雅黑" w:hAnsi="微软雅黑" w:eastAsia="微软雅黑" w:cs="微软雅黑"/>
          <w:sz w:val="30"/>
          <w:szCs w:val="30"/>
        </w:rPr>
      </w:pPr>
    </w:p>
    <w:p w14:paraId="3D74A5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这赎价是半舍客勒——富足的不多给，贫穷的不少给。</w:t>
      </w:r>
    </w:p>
    <w:p w14:paraId="03AAEF2C">
      <w:pPr>
        <w:rPr>
          <w:rFonts w:hint="eastAsia" w:ascii="微软雅黑" w:hAnsi="微软雅黑" w:eastAsia="微软雅黑" w:cs="微软雅黑"/>
          <w:sz w:val="30"/>
          <w:szCs w:val="30"/>
        </w:rPr>
      </w:pPr>
    </w:p>
    <w:p w14:paraId="3156EF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intended to signify that all who were of age were thus enrolled as the redeemed of the Lord; and the phrase, "redeemed or ransomed" of the Lord is a common and familiarly used Old Testament phrase (Ps. cvii. 2).</w:t>
      </w:r>
    </w:p>
    <w:p w14:paraId="66F72C34">
      <w:pPr>
        <w:rPr>
          <w:rFonts w:hint="eastAsia" w:ascii="微软雅黑" w:hAnsi="微软雅黑" w:eastAsia="微软雅黑" w:cs="微软雅黑"/>
          <w:sz w:val="30"/>
          <w:szCs w:val="30"/>
        </w:rPr>
      </w:pPr>
    </w:p>
    <w:p w14:paraId="4CEB03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其用意是表明所有达到年龄的人都被登记为耶和华的被赎民；而“耶和华的被赎民（或被赎者）”是一个常用且熟悉的旧约短语（诗篇 107:2）。</w:t>
      </w:r>
    </w:p>
    <w:p w14:paraId="19D551E5">
      <w:pPr>
        <w:rPr>
          <w:rFonts w:hint="eastAsia" w:ascii="微软雅黑" w:hAnsi="微软雅黑" w:eastAsia="微软雅黑" w:cs="微软雅黑"/>
          <w:sz w:val="30"/>
          <w:szCs w:val="30"/>
        </w:rPr>
      </w:pPr>
    </w:p>
    <w:p w14:paraId="42A12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have been paid as an annual tax or tribute in all the best times of Jewish history.</w:t>
      </w:r>
    </w:p>
    <w:p w14:paraId="0456AF6A">
      <w:pPr>
        <w:rPr>
          <w:rFonts w:hint="eastAsia" w:ascii="微软雅黑" w:hAnsi="微软雅黑" w:eastAsia="微软雅黑" w:cs="微软雅黑"/>
          <w:sz w:val="30"/>
          <w:szCs w:val="30"/>
        </w:rPr>
      </w:pPr>
    </w:p>
    <w:p w14:paraId="3F33FB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在犹太历史的所有鼎盛时期，这似乎是作为年度税金或贡物缴纳的。</w:t>
      </w:r>
    </w:p>
    <w:p w14:paraId="2538C683">
      <w:pPr>
        <w:rPr>
          <w:rFonts w:hint="eastAsia" w:ascii="微软雅黑" w:hAnsi="微软雅黑" w:eastAsia="微软雅黑" w:cs="微软雅黑"/>
          <w:sz w:val="30"/>
          <w:szCs w:val="30"/>
        </w:rPr>
      </w:pPr>
    </w:p>
    <w:p w14:paraId="1D5D4C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writers assert that it was not annually paid, there is no sufficient ground to warrant the opinion of those who would limit it to the first occasion.</w:t>
      </w:r>
    </w:p>
    <w:p w14:paraId="70FB5BE1">
      <w:pPr>
        <w:rPr>
          <w:rFonts w:hint="eastAsia" w:ascii="微软雅黑" w:hAnsi="微软雅黑" w:eastAsia="微软雅黑" w:cs="微软雅黑"/>
          <w:sz w:val="30"/>
          <w:szCs w:val="30"/>
        </w:rPr>
      </w:pPr>
    </w:p>
    <w:p w14:paraId="1C6C09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虽然许多作者断言它并非每年缴纳，但没有足够的理由支持那些将其限制在第一次场合之人的观点。</w:t>
      </w:r>
    </w:p>
    <w:p w14:paraId="14424959">
      <w:pPr>
        <w:rPr>
          <w:rFonts w:hint="eastAsia" w:ascii="微软雅黑" w:hAnsi="微软雅黑" w:eastAsia="微软雅黑" w:cs="微软雅黑"/>
          <w:sz w:val="30"/>
          <w:szCs w:val="30"/>
        </w:rPr>
      </w:pPr>
    </w:p>
    <w:p w14:paraId="13C87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allusions to this tribute or didrachma, which our Lord on one occasion was asked to pay, and which He paid (Matt. xvii. 24), suffice to prove that it was claimed from every male annually, or at least once, when he was enrolled among the chosen people (2 Kings xii. 4; 2 Chron. xxiv. 9; Neh. x. 32).</w:t>
      </w:r>
    </w:p>
    <w:p w14:paraId="3AC66CE5">
      <w:pPr>
        <w:rPr>
          <w:rFonts w:hint="eastAsia" w:ascii="微软雅黑" w:hAnsi="微软雅黑" w:eastAsia="微软雅黑" w:cs="微软雅黑"/>
          <w:sz w:val="30"/>
          <w:szCs w:val="30"/>
        </w:rPr>
      </w:pPr>
    </w:p>
    <w:p w14:paraId="3B21A8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对这种税金或半舍客勒（didrachma）的提及——我们的主曾在一次场合中被要求缴纳，而祂也确实缴纳了（马太福音 17:24）——足以证明它是每年向每个男性收取的，或至少是在他被登记在选民之中时收取的（列王纪下 12:4；历代志下 24:9；尼希米记 10:32）。</w:t>
      </w:r>
    </w:p>
    <w:p w14:paraId="571A35C3">
      <w:pPr>
        <w:rPr>
          <w:rFonts w:hint="eastAsia" w:ascii="微软雅黑" w:hAnsi="微软雅黑" w:eastAsia="微软雅黑" w:cs="微软雅黑"/>
          <w:sz w:val="30"/>
          <w:szCs w:val="30"/>
        </w:rPr>
      </w:pPr>
    </w:p>
    <w:p w14:paraId="3A3CD6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Israelite seems annually to have given that half-shekel or didrachma as a ransom for his soul.</w:t>
      </w:r>
    </w:p>
    <w:p w14:paraId="028D3610">
      <w:pPr>
        <w:rPr>
          <w:rFonts w:hint="eastAsia" w:ascii="微软雅黑" w:hAnsi="微软雅黑" w:eastAsia="微软雅黑" w:cs="微软雅黑"/>
          <w:sz w:val="30"/>
          <w:szCs w:val="30"/>
        </w:rPr>
      </w:pPr>
    </w:p>
    <w:p w14:paraId="0D7E5D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每一个以色列人似乎每年都要给出那半舍客勒作为他灵魂的赎价。</w:t>
      </w:r>
    </w:p>
    <w:p w14:paraId="21FB6410">
      <w:pPr>
        <w:rPr>
          <w:rFonts w:hint="eastAsia" w:ascii="微软雅黑" w:hAnsi="微软雅黑" w:eastAsia="微软雅黑" w:cs="微软雅黑"/>
          <w:sz w:val="30"/>
          <w:szCs w:val="30"/>
        </w:rPr>
      </w:pPr>
    </w:p>
    <w:p w14:paraId="307AD7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know that, as a ransom, it averted the Divine displeasure; whether this was owing to the fact that it was set apart for the service of the sanctuary, or as it was a sovereign and independent arrangement.</w:t>
      </w:r>
    </w:p>
    <w:p w14:paraId="41452001">
      <w:pPr>
        <w:rPr>
          <w:rFonts w:hint="eastAsia" w:ascii="微软雅黑" w:hAnsi="微软雅黑" w:eastAsia="微软雅黑" w:cs="微软雅黑"/>
          <w:sz w:val="30"/>
          <w:szCs w:val="30"/>
        </w:rPr>
      </w:pPr>
    </w:p>
    <w:p w14:paraId="617C9C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我们知道，作为赎价，它挽回了神圣的不悦；无论这是由于它被拨出来供圣所服事之用，还是由于它是一项主权且独立的安排。</w:t>
      </w:r>
    </w:p>
    <w:p w14:paraId="29E9AC24">
      <w:pPr>
        <w:rPr>
          <w:rFonts w:hint="eastAsia" w:ascii="微软雅黑" w:hAnsi="微软雅黑" w:eastAsia="微软雅黑" w:cs="微软雅黑"/>
          <w:sz w:val="30"/>
          <w:szCs w:val="30"/>
        </w:rPr>
      </w:pPr>
    </w:p>
    <w:p w14:paraId="586F23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showed that sinful men could not come nigh a holy God, or stand before Him, except upon the ground of a ransom paid for every worshipper (Ex. xxx. 11).</w:t>
      </w:r>
    </w:p>
    <w:p w14:paraId="5C7F24FF">
      <w:pPr>
        <w:rPr>
          <w:rFonts w:hint="eastAsia" w:ascii="微软雅黑" w:hAnsi="微软雅黑" w:eastAsia="微软雅黑" w:cs="微软雅黑"/>
          <w:sz w:val="30"/>
          <w:szCs w:val="30"/>
        </w:rPr>
      </w:pPr>
    </w:p>
    <w:p w14:paraId="43DECD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它表明，罪人若非基于为每一个敬拜者支付赎价的基础，就不能亲近一位圣洁的神，也不能站立在祂面前（出埃及记 30:11）。</w:t>
      </w:r>
    </w:p>
    <w:p w14:paraId="689A056D">
      <w:pPr>
        <w:rPr>
          <w:rFonts w:hint="eastAsia" w:ascii="微软雅黑" w:hAnsi="微软雅黑" w:eastAsia="微软雅黑" w:cs="微软雅黑"/>
          <w:sz w:val="30"/>
          <w:szCs w:val="30"/>
        </w:rPr>
      </w:pPr>
    </w:p>
    <w:p w14:paraId="5E979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instances show that a ransom was necessary in that typical economy which was to find its reality in Christ.</w:t>
      </w:r>
    </w:p>
    <w:p w14:paraId="205F4DB1">
      <w:pPr>
        <w:rPr>
          <w:rFonts w:hint="eastAsia" w:ascii="微软雅黑" w:hAnsi="微软雅黑" w:eastAsia="微软雅黑" w:cs="微软雅黑"/>
          <w:sz w:val="30"/>
          <w:szCs w:val="30"/>
        </w:rPr>
      </w:pPr>
    </w:p>
    <w:p w14:paraId="68FAA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这些例子表明，在那预表性的经纶（economy，救赎安排）中，赎价是必要的，而这经纶将在基督里找到其实体。</w:t>
      </w:r>
    </w:p>
    <w:p w14:paraId="5FA2758E">
      <w:pPr>
        <w:rPr>
          <w:rFonts w:hint="eastAsia" w:ascii="微软雅黑" w:hAnsi="微软雅黑" w:eastAsia="微软雅黑" w:cs="微软雅黑"/>
          <w:sz w:val="30"/>
          <w:szCs w:val="30"/>
        </w:rPr>
      </w:pPr>
    </w:p>
    <w:p w14:paraId="3E3852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to the application of this term to Christ, one thing is obvious at first sight.</w:t>
      </w:r>
    </w:p>
    <w:p w14:paraId="0EE7BE16">
      <w:pPr>
        <w:rPr>
          <w:rFonts w:hint="eastAsia" w:ascii="微软雅黑" w:hAnsi="微软雅黑" w:eastAsia="微软雅黑" w:cs="微软雅黑"/>
          <w:sz w:val="30"/>
          <w:szCs w:val="30"/>
        </w:rPr>
      </w:pPr>
    </w:p>
    <w:p w14:paraId="4BFD6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现在，关于这个术语在基督身上的应用，有一件事是一目了然的。</w:t>
      </w:r>
    </w:p>
    <w:p w14:paraId="734D6A86">
      <w:pPr>
        <w:rPr>
          <w:rFonts w:hint="eastAsia" w:ascii="微软雅黑" w:hAnsi="微软雅黑" w:eastAsia="微软雅黑" w:cs="微软雅黑"/>
          <w:sz w:val="30"/>
          <w:szCs w:val="30"/>
        </w:rPr>
      </w:pPr>
    </w:p>
    <w:p w14:paraId="5D480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redemption price is to be traced up to something which is done by another, and not to any personal merit on the part of the redeemed; and it is described as the act of one for many.</w:t>
      </w:r>
    </w:p>
    <w:p w14:paraId="77E0BA61">
      <w:pPr>
        <w:rPr>
          <w:rFonts w:hint="eastAsia" w:ascii="微软雅黑" w:hAnsi="微软雅黑" w:eastAsia="微软雅黑" w:cs="微软雅黑"/>
          <w:sz w:val="30"/>
          <w:szCs w:val="30"/>
        </w:rPr>
      </w:pPr>
    </w:p>
    <w:p w14:paraId="413B8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救赎的代价要追溯到由另一个人所做的事，而不是被赎者的任何个人功德；它被描述为一个人为多人的行动。</w:t>
      </w:r>
    </w:p>
    <w:p w14:paraId="0205C43C">
      <w:pPr>
        <w:rPr>
          <w:rFonts w:hint="eastAsia" w:ascii="微软雅黑" w:hAnsi="微软雅黑" w:eastAsia="微软雅黑" w:cs="微软雅黑"/>
          <w:sz w:val="30"/>
          <w:szCs w:val="30"/>
        </w:rPr>
      </w:pPr>
    </w:p>
    <w:p w14:paraId="1F1521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questions here to which an answer, if not expressed, is implied: To whom was the ransom paid? and with what was it paid?</w:t>
      </w:r>
    </w:p>
    <w:p w14:paraId="6E5E97CE">
      <w:pPr>
        <w:rPr>
          <w:rFonts w:hint="eastAsia" w:ascii="微软雅黑" w:hAnsi="微软雅黑" w:eastAsia="微软雅黑" w:cs="微软雅黑"/>
          <w:sz w:val="30"/>
          <w:szCs w:val="30"/>
        </w:rPr>
      </w:pPr>
    </w:p>
    <w:p w14:paraId="42070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这里有两个问题，即使没有明说，也被暗示了：赎价是付给谁的？是用什么付的？</w:t>
      </w:r>
    </w:p>
    <w:p w14:paraId="57634F56">
      <w:pPr>
        <w:rPr>
          <w:rFonts w:hint="eastAsia" w:ascii="微软雅黑" w:hAnsi="微软雅黑" w:eastAsia="微软雅黑" w:cs="微软雅黑"/>
          <w:sz w:val="30"/>
          <w:szCs w:val="30"/>
        </w:rPr>
      </w:pPr>
    </w:p>
    <w:p w14:paraId="5E047A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question, who is the imprisoning party, or the party demanding the ransom? the answer is furnished by a correct idea of God's relation to His creature, and of the violated rights and law of God.</w:t>
      </w:r>
    </w:p>
    <w:p w14:paraId="32CD2DC7">
      <w:pPr>
        <w:rPr>
          <w:rFonts w:hint="eastAsia" w:ascii="微软雅黑" w:hAnsi="微软雅黑" w:eastAsia="微软雅黑" w:cs="微软雅黑"/>
          <w:sz w:val="30"/>
          <w:szCs w:val="30"/>
        </w:rPr>
      </w:pPr>
    </w:p>
    <w:p w14:paraId="7CCE8F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关于第一个问题：谁是囚禁方，或者是索要赎价的一方？答案是由对神与受造物关系的正确观念，以及对神被侵犯的权利和律法的正确观念提供的。</w:t>
      </w:r>
    </w:p>
    <w:p w14:paraId="5AC1AE2E">
      <w:pPr>
        <w:rPr>
          <w:rFonts w:hint="eastAsia" w:ascii="微软雅黑" w:hAnsi="微软雅黑" w:eastAsia="微软雅黑" w:cs="微软雅黑"/>
          <w:sz w:val="30"/>
          <w:szCs w:val="30"/>
        </w:rPr>
      </w:pPr>
    </w:p>
    <w:p w14:paraId="440FD8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captivity is primarily to divine justice, and only in the second instance is it a captivity to Satan, death, and hell; and, accordingly, a satisfaction to God's injured law and honour terminated the bondage, the ransom being paid to God, not to Satan. [80]</w:t>
      </w:r>
    </w:p>
    <w:p w14:paraId="21A8F407">
      <w:pPr>
        <w:rPr>
          <w:rFonts w:hint="eastAsia" w:ascii="微软雅黑" w:hAnsi="微软雅黑" w:eastAsia="微软雅黑" w:cs="微软雅黑"/>
          <w:sz w:val="30"/>
          <w:szCs w:val="30"/>
        </w:rPr>
      </w:pPr>
    </w:p>
    <w:p w14:paraId="68665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这种囚禁首先是针对神圣公义的，其次才是针对撒旦、死亡和地狱的囚禁；因此，对神受损的律法和荣誉所作的补偿（satisfaction）终结了这种束缚，赎价是付给神的，而不是付给撒旦。</w:t>
      </w:r>
    </w:p>
    <w:p w14:paraId="4C9317AF">
      <w:pPr>
        <w:rPr>
          <w:rFonts w:hint="eastAsia" w:ascii="微软雅黑" w:hAnsi="微软雅黑" w:eastAsia="微软雅黑" w:cs="微软雅黑"/>
          <w:sz w:val="30"/>
          <w:szCs w:val="30"/>
        </w:rPr>
      </w:pPr>
    </w:p>
    <w:p w14:paraId="6B46CB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captivity presupposed by the use of the term "ransom" has various elements.</w:t>
      </w:r>
    </w:p>
    <w:p w14:paraId="409B0BCC">
      <w:pPr>
        <w:rPr>
          <w:rFonts w:hint="eastAsia" w:ascii="微软雅黑" w:hAnsi="微软雅黑" w:eastAsia="微软雅黑" w:cs="微软雅黑"/>
          <w:sz w:val="30"/>
          <w:szCs w:val="30"/>
        </w:rPr>
      </w:pPr>
    </w:p>
    <w:p w14:paraId="11259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由“赎价”一词的使用所预设的囚禁包含各种要素。</w:t>
      </w:r>
    </w:p>
    <w:p w14:paraId="3A5A3AC5">
      <w:pPr>
        <w:rPr>
          <w:rFonts w:hint="eastAsia" w:ascii="微软雅黑" w:hAnsi="微软雅黑" w:eastAsia="微软雅黑" w:cs="微软雅黑"/>
          <w:sz w:val="30"/>
          <w:szCs w:val="30"/>
        </w:rPr>
      </w:pPr>
    </w:p>
    <w:p w14:paraId="310AF9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by a just sentence, reduced the sinner to a state of bondage, because every attribute of the Godhead demanded vindication against Him.</w:t>
      </w:r>
    </w:p>
    <w:p w14:paraId="4A11F752">
      <w:pPr>
        <w:rPr>
          <w:rFonts w:hint="eastAsia" w:ascii="微软雅黑" w:hAnsi="微软雅黑" w:eastAsia="微软雅黑" w:cs="微软雅黑"/>
          <w:sz w:val="30"/>
          <w:szCs w:val="30"/>
        </w:rPr>
      </w:pPr>
    </w:p>
    <w:p w14:paraId="114140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审判官通过公正的判决，将罪人置于束缚的状态，因为神性的每一个属性都要求对祂进行伸张（vindication）。</w:t>
      </w:r>
    </w:p>
    <w:p w14:paraId="3590A5BE">
      <w:pPr>
        <w:rPr>
          <w:rFonts w:hint="eastAsia" w:ascii="微软雅黑" w:hAnsi="微软雅黑" w:eastAsia="微软雅黑" w:cs="微软雅黑"/>
          <w:sz w:val="30"/>
          <w:szCs w:val="30"/>
        </w:rPr>
      </w:pPr>
    </w:p>
    <w:p w14:paraId="744FE8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a captive primarily to divine justice, and then, secondarily, to Satan, death, and hell.</w:t>
      </w:r>
    </w:p>
    <w:p w14:paraId="7391D557">
      <w:pPr>
        <w:rPr>
          <w:rFonts w:hint="eastAsia" w:ascii="微软雅黑" w:hAnsi="微软雅黑" w:eastAsia="微软雅黑" w:cs="微软雅黑"/>
          <w:sz w:val="30"/>
          <w:szCs w:val="30"/>
        </w:rPr>
      </w:pPr>
    </w:p>
    <w:p w14:paraId="774F9C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祂（受造之人）首先成为神圣公义的囚徒，其次成为撒旦、死亡和地狱的囚徒。</w:t>
      </w:r>
    </w:p>
    <w:p w14:paraId="421F004A">
      <w:pPr>
        <w:rPr>
          <w:rFonts w:hint="eastAsia" w:ascii="微软雅黑" w:hAnsi="微软雅黑" w:eastAsia="微软雅黑" w:cs="微软雅黑"/>
          <w:sz w:val="30"/>
          <w:szCs w:val="30"/>
        </w:rPr>
      </w:pPr>
    </w:p>
    <w:p w14:paraId="16C39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affixed to sin was death, or separation from God's countenance and favour.</w:t>
      </w:r>
    </w:p>
    <w:p w14:paraId="078E9831">
      <w:pPr>
        <w:rPr>
          <w:rFonts w:hint="eastAsia" w:ascii="微软雅黑" w:hAnsi="微软雅黑" w:eastAsia="微软雅黑" w:cs="微软雅黑"/>
          <w:sz w:val="30"/>
          <w:szCs w:val="30"/>
        </w:rPr>
      </w:pPr>
    </w:p>
    <w:p w14:paraId="506006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附在罪上的咒诅是死亡，或是与神的面容和恩宠隔绝。</w:t>
      </w:r>
    </w:p>
    <w:p w14:paraId="0F9B2F75">
      <w:pPr>
        <w:rPr>
          <w:rFonts w:hint="eastAsia" w:ascii="微软雅黑" w:hAnsi="微软雅黑" w:eastAsia="微软雅黑" w:cs="微软雅黑"/>
          <w:sz w:val="30"/>
          <w:szCs w:val="30"/>
        </w:rPr>
      </w:pPr>
    </w:p>
    <w:p w14:paraId="30648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so: Satan obtaining possession of man-kind, and holding them by right of conquest, could be dispossessed only when the necessary ransom had been paid to that primary fountain of justice and law which pronounced the separation between God and man as right, and left the conqueror to hold his conquest.</w:t>
      </w:r>
    </w:p>
    <w:p w14:paraId="4CA5B837">
      <w:pPr>
        <w:rPr>
          <w:rFonts w:hint="eastAsia" w:ascii="微软雅黑" w:hAnsi="微软雅黑" w:eastAsia="微软雅黑" w:cs="微软雅黑"/>
          <w:sz w:val="30"/>
          <w:szCs w:val="30"/>
        </w:rPr>
      </w:pPr>
    </w:p>
    <w:p w14:paraId="6C5B2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不仅如此：撒旦获得了对人类的占有，并凭征服权持有他们，只有当必要的赎价支付给那公义与律法的主要源头——即判定神与人隔绝为正当，并任由征服者持有其掠物的源头时，撒旦才能被驱逐。</w:t>
      </w:r>
    </w:p>
    <w:p w14:paraId="68F4A571">
      <w:pPr>
        <w:rPr>
          <w:rFonts w:hint="eastAsia" w:ascii="微软雅黑" w:hAnsi="微软雅黑" w:eastAsia="微软雅黑" w:cs="微软雅黑"/>
          <w:sz w:val="30"/>
          <w:szCs w:val="30"/>
        </w:rPr>
      </w:pPr>
    </w:p>
    <w:p w14:paraId="3C8EA5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captivity is capable of being reversed only by an interposition which, remounting to the original cause, altered the relation on which God stood to sinning man; and, accordingly, when the law was fulfilled, and the curse exhausted by an adequate ransom, the bondage terminated.</w:t>
      </w:r>
    </w:p>
    <w:p w14:paraId="5A517244">
      <w:pPr>
        <w:rPr>
          <w:rFonts w:hint="eastAsia" w:ascii="微软雅黑" w:hAnsi="微软雅黑" w:eastAsia="微软雅黑" w:cs="微软雅黑"/>
          <w:sz w:val="30"/>
          <w:szCs w:val="30"/>
        </w:rPr>
      </w:pPr>
    </w:p>
    <w:p w14:paraId="29ABFE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那种囚禁只能通过一种介入（interposition）来逆转，这种介入追溯到原始原因，改变了神与犯罪之人所处的地位关系；因此，当律法被成全，咒诅被充分的赎价所耗尽时，束缚便终结了。</w:t>
      </w:r>
    </w:p>
    <w:p w14:paraId="7E9AFABE">
      <w:pPr>
        <w:rPr>
          <w:rFonts w:hint="eastAsia" w:ascii="微软雅黑" w:hAnsi="微软雅黑" w:eastAsia="微软雅黑" w:cs="微软雅黑"/>
          <w:sz w:val="30"/>
          <w:szCs w:val="30"/>
        </w:rPr>
      </w:pPr>
    </w:p>
    <w:p w14:paraId="063850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Judge who had pronounced the sentence awarding captivity, reverses it in the behalf of all for whom that ransom was paid, and who put their trust in it, or in Him who brought it.</w:t>
      </w:r>
    </w:p>
    <w:p w14:paraId="77362995">
      <w:pPr>
        <w:rPr>
          <w:rFonts w:hint="eastAsia" w:ascii="微软雅黑" w:hAnsi="微软雅黑" w:eastAsia="微软雅黑" w:cs="微软雅黑"/>
          <w:sz w:val="30"/>
          <w:szCs w:val="30"/>
        </w:rPr>
      </w:pPr>
    </w:p>
    <w:p w14:paraId="274BDD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那曾宣布囚禁判决的同一位审判官，为了所有支付了赎价、并信靠这赎价或信靠那带来赎价之人的缘故，撤销了判决。</w:t>
      </w:r>
    </w:p>
    <w:p w14:paraId="440F7053">
      <w:pPr>
        <w:rPr>
          <w:rFonts w:hint="eastAsia" w:ascii="微软雅黑" w:hAnsi="微软雅黑" w:eastAsia="微软雅黑" w:cs="微软雅黑"/>
          <w:sz w:val="30"/>
          <w:szCs w:val="30"/>
        </w:rPr>
      </w:pPr>
    </w:p>
    <w:p w14:paraId="7C6BC1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second question, viz., with what the ransom was paid, it cannot be every sort of act, but only a vicarious death.</w:t>
      </w:r>
    </w:p>
    <w:p w14:paraId="21951A1A">
      <w:pPr>
        <w:rPr>
          <w:rFonts w:hint="eastAsia" w:ascii="微软雅黑" w:hAnsi="微软雅黑" w:eastAsia="微软雅黑" w:cs="微软雅黑"/>
          <w:sz w:val="30"/>
          <w:szCs w:val="30"/>
        </w:rPr>
      </w:pPr>
    </w:p>
    <w:p w14:paraId="5620ED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关于第二个问题，即：赎价是用什么支付的，它不能是任何种类的行为，而只能是代赎性（vicarious）的死亡。</w:t>
      </w:r>
    </w:p>
    <w:p w14:paraId="5B5D32B0">
      <w:pPr>
        <w:rPr>
          <w:rFonts w:hint="eastAsia" w:ascii="微软雅黑" w:hAnsi="微软雅黑" w:eastAsia="微软雅黑" w:cs="微软雅黑"/>
          <w:sz w:val="30"/>
          <w:szCs w:val="30"/>
        </w:rPr>
      </w:pPr>
    </w:p>
    <w:p w14:paraId="27F159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captive was held by the inflexible grasp of justice; and the ransom could only be a death which should be a proper punishment, or an adequate infliction of all the curse which was comprehended in the divine sentence.</w:t>
      </w:r>
    </w:p>
    <w:p w14:paraId="54F56E8D">
      <w:pPr>
        <w:rPr>
          <w:rFonts w:hint="eastAsia" w:ascii="微软雅黑" w:hAnsi="微软雅黑" w:eastAsia="微软雅黑" w:cs="微软雅黑"/>
          <w:sz w:val="30"/>
          <w:szCs w:val="30"/>
        </w:rPr>
      </w:pPr>
    </w:p>
    <w:p w14:paraId="522179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囚徒被公义那毫不动摇的掌控所持；赎价只能是一种死亡，这种死亡应当是恰当的刑罚，或者是对神圣判决中所包含的所有咒诅的充分承担（infliction）。</w:t>
      </w:r>
    </w:p>
    <w:p w14:paraId="060C1BAA">
      <w:pPr>
        <w:rPr>
          <w:rFonts w:hint="eastAsia" w:ascii="微软雅黑" w:hAnsi="微软雅黑" w:eastAsia="微软雅黑" w:cs="微软雅黑"/>
          <w:sz w:val="30"/>
          <w:szCs w:val="30"/>
        </w:rPr>
      </w:pPr>
    </w:p>
    <w:p w14:paraId="452E4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a full equivalent was paid by the Son of God, made the second man, and appointed by the divine commission to act as the representative of man.</w:t>
      </w:r>
    </w:p>
    <w:p w14:paraId="67D026C6">
      <w:pPr>
        <w:rPr>
          <w:rFonts w:hint="eastAsia" w:ascii="微软雅黑" w:hAnsi="微软雅黑" w:eastAsia="微软雅黑" w:cs="微软雅黑"/>
          <w:sz w:val="30"/>
          <w:szCs w:val="30"/>
        </w:rPr>
      </w:pPr>
    </w:p>
    <w:p w14:paraId="6E23A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换句话说，神的儿子成为了第二个亚当，并受神圣委派担任人类的代表，从而支付了完全的等价物（equivalent）。</w:t>
      </w:r>
    </w:p>
    <w:p w14:paraId="7727EBE0">
      <w:pPr>
        <w:rPr>
          <w:rFonts w:hint="eastAsia" w:ascii="微软雅黑" w:hAnsi="微软雅黑" w:eastAsia="微软雅黑" w:cs="微软雅黑"/>
          <w:sz w:val="30"/>
          <w:szCs w:val="30"/>
        </w:rPr>
      </w:pPr>
    </w:p>
    <w:p w14:paraId="37F5AA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just life for life.</w:t>
      </w:r>
    </w:p>
    <w:p w14:paraId="0B2D360E">
      <w:pPr>
        <w:rPr>
          <w:rFonts w:hint="eastAsia" w:ascii="微软雅黑" w:hAnsi="微软雅黑" w:eastAsia="微软雅黑" w:cs="微软雅黑"/>
          <w:sz w:val="30"/>
          <w:szCs w:val="30"/>
        </w:rPr>
      </w:pPr>
    </w:p>
    <w:p w14:paraId="1278F5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这正是以命抵命。</w:t>
      </w:r>
    </w:p>
    <w:p w14:paraId="3447CEE9">
      <w:pPr>
        <w:rPr>
          <w:rFonts w:hint="eastAsia" w:ascii="微软雅黑" w:hAnsi="微软雅黑" w:eastAsia="微软雅黑" w:cs="微软雅黑"/>
          <w:sz w:val="30"/>
          <w:szCs w:val="30"/>
        </w:rPr>
      </w:pPr>
    </w:p>
    <w:p w14:paraId="0D44E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 then, is a penal infliction in its full significance, and spontaneously undergone.</w:t>
      </w:r>
    </w:p>
    <w:p w14:paraId="0D58B85F">
      <w:pPr>
        <w:rPr>
          <w:rFonts w:hint="eastAsia" w:ascii="微软雅黑" w:hAnsi="微软雅黑" w:eastAsia="微软雅黑" w:cs="微软雅黑"/>
          <w:sz w:val="30"/>
          <w:szCs w:val="30"/>
        </w:rPr>
      </w:pPr>
    </w:p>
    <w:p w14:paraId="280A73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那么，赎价在完全意义上是一种刑罚的承担，并且是自愿承受的。</w:t>
      </w:r>
    </w:p>
    <w:p w14:paraId="2621DC58">
      <w:pPr>
        <w:rPr>
          <w:rFonts w:hint="eastAsia" w:ascii="微软雅黑" w:hAnsi="微软雅黑" w:eastAsia="微软雅黑" w:cs="微软雅黑"/>
          <w:sz w:val="30"/>
          <w:szCs w:val="30"/>
        </w:rPr>
      </w:pPr>
    </w:p>
    <w:p w14:paraId="19D228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ransom could be found but in the death of Jesus; or, personally considered, the ransom of the human race is just the dying Saviour representing us and acting in our stead.</w:t>
      </w:r>
    </w:p>
    <w:p w14:paraId="491B7088">
      <w:pPr>
        <w:rPr>
          <w:rFonts w:hint="eastAsia" w:ascii="微软雅黑" w:hAnsi="微软雅黑" w:eastAsia="微软雅黑" w:cs="微软雅黑"/>
          <w:sz w:val="30"/>
          <w:szCs w:val="30"/>
        </w:rPr>
      </w:pPr>
    </w:p>
    <w:p w14:paraId="366B72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除了在耶稣的死中，找不到任何赎价；或者从个人的角度考虑，人类的赎价正是那位代表我们并替我们行事的受死救主。</w:t>
      </w:r>
    </w:p>
    <w:p w14:paraId="2ED001FE">
      <w:pPr>
        <w:rPr>
          <w:rFonts w:hint="eastAsia" w:ascii="微软雅黑" w:hAnsi="微软雅黑" w:eastAsia="微软雅黑" w:cs="微软雅黑"/>
          <w:sz w:val="30"/>
          <w:szCs w:val="30"/>
        </w:rPr>
      </w:pPr>
    </w:p>
    <w:p w14:paraId="2459CB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element in this proposition is, that it is said to be in the room of many (αντι πολλων).</w:t>
      </w:r>
    </w:p>
    <w:p w14:paraId="575FF446">
      <w:pPr>
        <w:rPr>
          <w:rFonts w:hint="eastAsia" w:ascii="微软雅黑" w:hAnsi="微软雅黑" w:eastAsia="微软雅黑" w:cs="微软雅黑"/>
          <w:sz w:val="30"/>
          <w:szCs w:val="30"/>
        </w:rPr>
      </w:pPr>
    </w:p>
    <w:p w14:paraId="579FEC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这个命题的第三个要素是，据说这是替多人（αντι πολλων）站立。</w:t>
      </w:r>
    </w:p>
    <w:p w14:paraId="5D9B771D">
      <w:pPr>
        <w:rPr>
          <w:rFonts w:hint="eastAsia" w:ascii="微软雅黑" w:hAnsi="微软雅黑" w:eastAsia="微软雅黑" w:cs="微软雅黑"/>
          <w:sz w:val="30"/>
          <w:szCs w:val="30"/>
        </w:rPr>
      </w:pPr>
    </w:p>
    <w:p w14:paraId="4D9F45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are we to construe these last words?</w:t>
      </w:r>
    </w:p>
    <w:p w14:paraId="07B6E536">
      <w:pPr>
        <w:rPr>
          <w:rFonts w:hint="eastAsia" w:ascii="微软雅黑" w:hAnsi="微软雅黑" w:eastAsia="微软雅黑" w:cs="微软雅黑"/>
          <w:sz w:val="30"/>
          <w:szCs w:val="30"/>
        </w:rPr>
      </w:pPr>
    </w:p>
    <w:p w14:paraId="576DD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我们要如何解释这些最后的词句？</w:t>
      </w:r>
    </w:p>
    <w:p w14:paraId="4E366F1E">
      <w:pPr>
        <w:rPr>
          <w:rFonts w:hint="eastAsia" w:ascii="微软雅黑" w:hAnsi="微软雅黑" w:eastAsia="微软雅黑" w:cs="微软雅黑"/>
          <w:sz w:val="30"/>
          <w:szCs w:val="30"/>
        </w:rPr>
      </w:pPr>
    </w:p>
    <w:p w14:paraId="44087F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referred by some to the acting party, or to the subject or person spoken of.</w:t>
      </w:r>
    </w:p>
    <w:p w14:paraId="40C7EECE">
      <w:pPr>
        <w:rPr>
          <w:rFonts w:hint="eastAsia" w:ascii="微软雅黑" w:hAnsi="微软雅黑" w:eastAsia="微软雅黑" w:cs="微软雅黑"/>
          <w:sz w:val="30"/>
          <w:szCs w:val="30"/>
        </w:rPr>
      </w:pPr>
    </w:p>
    <w:p w14:paraId="08B0ED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有些人将它们归于行动方，或归于所谈论的主体或位格。</w:t>
      </w:r>
    </w:p>
    <w:p w14:paraId="4ED73E6E">
      <w:pPr>
        <w:rPr>
          <w:rFonts w:hint="eastAsia" w:ascii="微软雅黑" w:hAnsi="微软雅黑" w:eastAsia="微软雅黑" w:cs="微软雅黑"/>
          <w:sz w:val="30"/>
          <w:szCs w:val="30"/>
        </w:rPr>
      </w:pPr>
    </w:p>
    <w:p w14:paraId="3C5BF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connected by others with the object of the proposition, and placed in apposition to the term "ransom."</w:t>
      </w:r>
    </w:p>
    <w:p w14:paraId="47E0056A">
      <w:pPr>
        <w:rPr>
          <w:rFonts w:hint="eastAsia" w:ascii="微软雅黑" w:hAnsi="微软雅黑" w:eastAsia="微软雅黑" w:cs="微软雅黑"/>
          <w:sz w:val="30"/>
          <w:szCs w:val="30"/>
        </w:rPr>
      </w:pPr>
    </w:p>
    <w:p w14:paraId="303E5F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另一些人将它们与命题的对象联系起来，并将它们置于“赎价”一词的同位语（apposition）位置。</w:t>
      </w:r>
    </w:p>
    <w:p w14:paraId="0FDE18EA">
      <w:pPr>
        <w:rPr>
          <w:rFonts w:hint="eastAsia" w:ascii="微软雅黑" w:hAnsi="微软雅黑" w:eastAsia="微软雅黑" w:cs="微软雅黑"/>
          <w:sz w:val="30"/>
          <w:szCs w:val="30"/>
        </w:rPr>
      </w:pPr>
    </w:p>
    <w:p w14:paraId="1B6FC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rather think that there is a threefold idea in the proposition, as has been already hinted, and that the notion (1) of the sacrifice, and (2) of the ransom, must be both connected with the words, "in room of many."</w:t>
      </w:r>
    </w:p>
    <w:p w14:paraId="04238A71">
      <w:pPr>
        <w:rPr>
          <w:rFonts w:hint="eastAsia" w:ascii="微软雅黑" w:hAnsi="微软雅黑" w:eastAsia="微软雅黑" w:cs="微软雅黑"/>
          <w:sz w:val="30"/>
          <w:szCs w:val="30"/>
        </w:rPr>
      </w:pPr>
    </w:p>
    <w:p w14:paraId="2A2BC6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我倒认为这个命题中包含三重的想法，正如已经暗示过的那样，即（1）献祭和（2）赎价的概念，都必须与“替多人站立”这些话联系在一起。</w:t>
      </w:r>
    </w:p>
    <w:p w14:paraId="62437387">
      <w:pPr>
        <w:rPr>
          <w:rFonts w:hint="eastAsia" w:ascii="微软雅黑" w:hAnsi="微软雅黑" w:eastAsia="微软雅黑" w:cs="微软雅黑"/>
          <w:sz w:val="30"/>
          <w:szCs w:val="30"/>
        </w:rPr>
      </w:pPr>
    </w:p>
    <w:p w14:paraId="5058AC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one idea passes over into the other, —as our Lord intimates that He offers a priestly sacrifice, and then adds the idea of a ransom which delivers from captivity,—it is clear that we must construe the words, "in room of many," with both the ideas.</w:t>
      </w:r>
    </w:p>
    <w:p w14:paraId="539F6967">
      <w:pPr>
        <w:rPr>
          <w:rFonts w:hint="eastAsia" w:ascii="微软雅黑" w:hAnsi="微软雅黑" w:eastAsia="微软雅黑" w:cs="微软雅黑"/>
          <w:sz w:val="30"/>
          <w:szCs w:val="30"/>
        </w:rPr>
      </w:pPr>
    </w:p>
    <w:p w14:paraId="4943DD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当一个想法过渡到另一个想法时——正如我们的主暗示祂献上祭司式的祭，然后增加了使人从囚禁中获得释放的赎价这一想法——显然，我们必须将“替多人站立”这些词句与这两个想法同时结合起来解释。</w:t>
      </w:r>
    </w:p>
    <w:p w14:paraId="2F6EAB06">
      <w:pPr>
        <w:rPr>
          <w:rFonts w:hint="eastAsia" w:ascii="微软雅黑" w:hAnsi="微软雅黑" w:eastAsia="微软雅黑" w:cs="微软雅黑"/>
          <w:sz w:val="30"/>
          <w:szCs w:val="30"/>
        </w:rPr>
      </w:pPr>
    </w:p>
    <w:p w14:paraId="1A44EC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threefold distribution of the proposition is lost by both the modes of construing the words to which we have above referred.</w:t>
      </w:r>
    </w:p>
    <w:p w14:paraId="12D2230D">
      <w:pPr>
        <w:rPr>
          <w:rFonts w:hint="eastAsia" w:ascii="微软雅黑" w:hAnsi="微软雅黑" w:eastAsia="微软雅黑" w:cs="微软雅黑"/>
          <w:sz w:val="30"/>
          <w:szCs w:val="30"/>
        </w:rPr>
      </w:pPr>
    </w:p>
    <w:p w14:paraId="0287C2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我们上述提到的两种解释词句的方式，都使这个命题的三重分布丧失了。</w:t>
      </w:r>
    </w:p>
    <w:p w14:paraId="323532B0">
      <w:pPr>
        <w:rPr>
          <w:rFonts w:hint="eastAsia" w:ascii="微软雅黑" w:hAnsi="微软雅黑" w:eastAsia="微软雅黑" w:cs="微软雅黑"/>
          <w:sz w:val="30"/>
          <w:szCs w:val="30"/>
        </w:rPr>
      </w:pPr>
    </w:p>
    <w:p w14:paraId="0A175A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offered a sacrifice as a priest in the room of many.</w:t>
      </w:r>
    </w:p>
    <w:p w14:paraId="7FB57C5F">
      <w:pPr>
        <w:rPr>
          <w:rFonts w:hint="eastAsia" w:ascii="微软雅黑" w:hAnsi="微软雅黑" w:eastAsia="微软雅黑" w:cs="微软雅黑"/>
          <w:sz w:val="30"/>
          <w:szCs w:val="30"/>
        </w:rPr>
      </w:pPr>
    </w:p>
    <w:p w14:paraId="7183A3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主作为祭司，替多人献上了祭物。</w:t>
      </w:r>
    </w:p>
    <w:p w14:paraId="2F40C13D">
      <w:pPr>
        <w:rPr>
          <w:rFonts w:hint="eastAsia" w:ascii="微软雅黑" w:hAnsi="微软雅黑" w:eastAsia="微软雅黑" w:cs="微软雅黑"/>
          <w:sz w:val="30"/>
          <w:szCs w:val="30"/>
        </w:rPr>
      </w:pPr>
    </w:p>
    <w:p w14:paraId="0B844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paid a ransom also in the room of many.</w:t>
      </w:r>
    </w:p>
    <w:p w14:paraId="606B09CA">
      <w:pPr>
        <w:rPr>
          <w:rFonts w:hint="eastAsia" w:ascii="微软雅黑" w:hAnsi="微软雅黑" w:eastAsia="微软雅黑" w:cs="微软雅黑"/>
          <w:sz w:val="30"/>
          <w:szCs w:val="30"/>
        </w:rPr>
      </w:pPr>
    </w:p>
    <w:p w14:paraId="09E7FA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祂也替多人支付了赎价。</w:t>
      </w:r>
    </w:p>
    <w:p w14:paraId="5DE96328">
      <w:pPr>
        <w:rPr>
          <w:rFonts w:hint="eastAsia" w:ascii="微软雅黑" w:hAnsi="微软雅黑" w:eastAsia="微软雅黑" w:cs="微软雅黑"/>
          <w:sz w:val="30"/>
          <w:szCs w:val="30"/>
        </w:rPr>
      </w:pPr>
    </w:p>
    <w:p w14:paraId="4FCC1D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thought passes into the other as an advance upon it, or an extension of its meaning; and in both modes of representation the thought unmistakeably is, that the Lord Jesus was acting in a vicarious manner.</w:t>
      </w:r>
    </w:p>
    <w:p w14:paraId="34D39771">
      <w:pPr>
        <w:rPr>
          <w:rFonts w:hint="eastAsia" w:ascii="微软雅黑" w:hAnsi="微软雅黑" w:eastAsia="微软雅黑" w:cs="微软雅黑"/>
          <w:sz w:val="30"/>
          <w:szCs w:val="30"/>
        </w:rPr>
      </w:pPr>
    </w:p>
    <w:p w14:paraId="3CE66B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前一个想法过渡到另一个想法，是对其的深化或意义的延伸；在两种表达模式中，其思想都毫无疑问地是：主耶稣正在以代赎的方式行事。</w:t>
      </w:r>
    </w:p>
    <w:p w14:paraId="30384D41">
      <w:pPr>
        <w:rPr>
          <w:rFonts w:hint="eastAsia" w:ascii="微软雅黑" w:hAnsi="微软雅黑" w:eastAsia="微软雅黑" w:cs="微软雅黑"/>
          <w:sz w:val="30"/>
          <w:szCs w:val="30"/>
        </w:rPr>
      </w:pPr>
    </w:p>
    <w:p w14:paraId="1F45F5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import of the phrase here used, as every scholar interpreting by language at once admits, [81] is, in room of many.</w:t>
      </w:r>
    </w:p>
    <w:p w14:paraId="5984F71E">
      <w:pPr>
        <w:rPr>
          <w:rFonts w:hint="eastAsia" w:ascii="微软雅黑" w:hAnsi="微软雅黑" w:eastAsia="微软雅黑" w:cs="微软雅黑"/>
          <w:sz w:val="30"/>
          <w:szCs w:val="30"/>
        </w:rPr>
      </w:pPr>
    </w:p>
    <w:p w14:paraId="59A4A3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此处所使用的短语的真实含义，正如每一位根据语言进行解释的学者都会立即承认的，是“替多人站立”。</w:t>
      </w:r>
    </w:p>
    <w:p w14:paraId="504C363B">
      <w:pPr>
        <w:rPr>
          <w:rFonts w:hint="eastAsia" w:ascii="微软雅黑" w:hAnsi="微软雅黑" w:eastAsia="微软雅黑" w:cs="微软雅黑"/>
          <w:sz w:val="30"/>
          <w:szCs w:val="30"/>
        </w:rPr>
      </w:pPr>
    </w:p>
    <w:p w14:paraId="6F9ED2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adduce a few instances, it may be noticed that it is the same preposition (αντι) occurring in the phrases, "an eye for an eye" (Matt. v. 38); "who for one morsel of meat sold his birthright" (Heb. xii. 16); "will ye for a fish give him a serpent?" (Luke xi. 11;) "recompense to no man evil for evil" (Rom. xii. 17); "Archelaus reigned in his stead" (Matt. ii. 22).</w:t>
      </w:r>
    </w:p>
    <w:p w14:paraId="1BEFC0C2">
      <w:pPr>
        <w:rPr>
          <w:rFonts w:hint="eastAsia" w:ascii="微软雅黑" w:hAnsi="微软雅黑" w:eastAsia="微软雅黑" w:cs="微软雅黑"/>
          <w:sz w:val="30"/>
          <w:szCs w:val="30"/>
        </w:rPr>
      </w:pPr>
    </w:p>
    <w:p w14:paraId="446BCD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举几个例子，可以注意到，在“以眼还眼”（马太福音 5:38）、“因一点食物把自己长子的名分卖了”（希伯来书 12:16）、“拿蛇当鱼给他”（路加福音 11:11）、“不要以恶报恶”（罗马书 12:17）、“亚基老（Archelaus）接着他父亲作王”（马太福音 2:22）这些短语中，出现的都是同一个介词（αντι）。</w:t>
      </w:r>
    </w:p>
    <w:p w14:paraId="64EC78AB">
      <w:pPr>
        <w:rPr>
          <w:rFonts w:hint="eastAsia" w:ascii="微软雅黑" w:hAnsi="微软雅黑" w:eastAsia="微软雅黑" w:cs="微软雅黑"/>
          <w:sz w:val="30"/>
          <w:szCs w:val="30"/>
        </w:rPr>
      </w:pPr>
    </w:p>
    <w:p w14:paraId="75F0F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instances, and in every other where the preposition is not used to signify against, the notion of substitution is the uniform and undoubted sense of the phraseology.</w:t>
      </w:r>
    </w:p>
    <w:p w14:paraId="15036D27">
      <w:pPr>
        <w:rPr>
          <w:rFonts w:hint="eastAsia" w:ascii="微软雅黑" w:hAnsi="微软雅黑" w:eastAsia="微软雅黑" w:cs="微软雅黑"/>
          <w:sz w:val="30"/>
          <w:szCs w:val="30"/>
        </w:rPr>
      </w:pPr>
    </w:p>
    <w:p w14:paraId="27C06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在这些例子以及介词不被用来表示“反对”的其他每一个例子中，“替代”的概念都是该措辞统一且毫无疑问的含义。</w:t>
      </w:r>
    </w:p>
    <w:p w14:paraId="58F16B4E">
      <w:pPr>
        <w:rPr>
          <w:rFonts w:hint="eastAsia" w:ascii="微软雅黑" w:hAnsi="微软雅黑" w:eastAsia="微软雅黑" w:cs="微软雅黑"/>
          <w:sz w:val="30"/>
          <w:szCs w:val="30"/>
        </w:rPr>
      </w:pPr>
    </w:p>
    <w:p w14:paraId="17F0F1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here used convey the idea, that Christ gave Himself as a substitute; that He gave His soul in room of others; and that this surrender of His life for others was further accepted, or regarded as the price or ransom by which the deliverance was effected.</w:t>
      </w:r>
    </w:p>
    <w:p w14:paraId="3664B87A">
      <w:pPr>
        <w:rPr>
          <w:rFonts w:hint="eastAsia" w:ascii="微软雅黑" w:hAnsi="微软雅黑" w:eastAsia="微软雅黑" w:cs="微软雅黑"/>
          <w:sz w:val="30"/>
          <w:szCs w:val="30"/>
        </w:rPr>
      </w:pPr>
    </w:p>
    <w:p w14:paraId="5F505E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这里使用的词句传达了这样一个观点：基督将祂自己作为替代者献出；祂替他人献出了祂的灵魂；而这种为了他人而舍弃生命的作为被进一步接纳，或被视为实现释放的代价或赎价。</w:t>
      </w:r>
    </w:p>
    <w:p w14:paraId="596DE796">
      <w:pPr>
        <w:rPr>
          <w:rFonts w:hint="eastAsia" w:ascii="微软雅黑" w:hAnsi="微软雅黑" w:eastAsia="微软雅黑" w:cs="微软雅黑"/>
          <w:sz w:val="30"/>
          <w:szCs w:val="30"/>
        </w:rPr>
      </w:pPr>
    </w:p>
    <w:p w14:paraId="5B493C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say that the death of Christ was for the good of others in some vague, indefinite, indeterminate sense; for that is not warranted either by the meaning of the preposition used, or by the connection of the sentence.</w:t>
      </w:r>
    </w:p>
    <w:p w14:paraId="7C9BA0D5">
      <w:pPr>
        <w:rPr>
          <w:rFonts w:hint="eastAsia" w:ascii="微软雅黑" w:hAnsi="微软雅黑" w:eastAsia="微软雅黑" w:cs="微软雅黑"/>
          <w:sz w:val="30"/>
          <w:szCs w:val="30"/>
        </w:rPr>
      </w:pPr>
    </w:p>
    <w:p w14:paraId="383DB4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仅仅说基督的死在某种模糊、不确定、不明确的意义上是为了他人的益处是不够的；因为这无论是在所用介词的含义上，还是在句子的关联上，都是没有根据的。</w:t>
      </w:r>
    </w:p>
    <w:p w14:paraId="408AD5BD">
      <w:pPr>
        <w:rPr>
          <w:rFonts w:hint="eastAsia" w:ascii="微软雅黑" w:hAnsi="微软雅黑" w:eastAsia="微软雅黑" w:cs="微软雅黑"/>
          <w:sz w:val="30"/>
          <w:szCs w:val="30"/>
        </w:rPr>
      </w:pPr>
    </w:p>
    <w:p w14:paraId="1386F3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apprehend the Lord's thought without offering violence to language, we must accept it as conveying the idea of a vicarious provision, and allow that the Son of Man underwent the very death that others had incurred; submitting to the penal infliction which they had deserved, and dying in their room that they might be rescued from the punishment.</w:t>
      </w:r>
    </w:p>
    <w:p w14:paraId="3DA40BBE">
      <w:pPr>
        <w:rPr>
          <w:rFonts w:hint="eastAsia" w:ascii="微软雅黑" w:hAnsi="微软雅黑" w:eastAsia="微软雅黑" w:cs="微软雅黑"/>
          <w:sz w:val="30"/>
          <w:szCs w:val="30"/>
        </w:rPr>
      </w:pPr>
    </w:p>
    <w:p w14:paraId="37AB29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如果我们想要领会主的思想而不对语言强加暴力，我们就必须接受它传达了代赎性预备的观念，并承认人子经历了他人所招致的死亡；服从了他们应得的刑罚承担，并替他们死，使他们可以从惩罚中获救。</w:t>
      </w:r>
    </w:p>
    <w:p w14:paraId="679285DF">
      <w:pPr>
        <w:rPr>
          <w:rFonts w:hint="eastAsia" w:ascii="微软雅黑" w:hAnsi="微软雅黑" w:eastAsia="微软雅黑" w:cs="微软雅黑"/>
          <w:sz w:val="30"/>
          <w:szCs w:val="30"/>
        </w:rPr>
      </w:pPr>
    </w:p>
    <w:p w14:paraId="63146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was only for the good of others in a general, indefinite, and abstract sense, the same thing might be said of any apostle or martyr.</w:t>
      </w:r>
    </w:p>
    <w:p w14:paraId="7E68F4AD">
      <w:pPr>
        <w:rPr>
          <w:rFonts w:hint="eastAsia" w:ascii="微软雅黑" w:hAnsi="微软雅黑" w:eastAsia="微软雅黑" w:cs="微软雅黑"/>
          <w:sz w:val="30"/>
          <w:szCs w:val="30"/>
        </w:rPr>
      </w:pPr>
    </w:p>
    <w:p w14:paraId="05EF7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如果只是在一般、不确定和抽象的意义上为了他人的益处，那么对于任何使徒或殉道者都可以说同样的话。</w:t>
      </w:r>
    </w:p>
    <w:p w14:paraId="7440DBB4">
      <w:pPr>
        <w:rPr>
          <w:rFonts w:hint="eastAsia" w:ascii="微软雅黑" w:hAnsi="微软雅黑" w:eastAsia="微软雅黑" w:cs="微软雅黑"/>
          <w:sz w:val="30"/>
          <w:szCs w:val="30"/>
        </w:rPr>
      </w:pPr>
    </w:p>
    <w:p w14:paraId="7C7D69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gave His life vicariously, or surrendered His life in the room of others, what else does this convey but that He offered Himself to give death for death, and that He frees others by taking the punishment upon Himself?</w:t>
      </w:r>
    </w:p>
    <w:p w14:paraId="613B629F">
      <w:pPr>
        <w:rPr>
          <w:rFonts w:hint="eastAsia" w:ascii="微软雅黑" w:hAnsi="微软雅黑" w:eastAsia="微软雅黑" w:cs="微软雅黑"/>
          <w:sz w:val="30"/>
          <w:szCs w:val="30"/>
        </w:rPr>
      </w:pPr>
    </w:p>
    <w:p w14:paraId="0DD7A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但如果祂是以代赎的方式舍弃生命，或者是替他人舍弃生命，这除了表达祂献上自己以死易死，并且通过将刑罚加在自己身上来释放他人之外，还表达了什么呢？</w:t>
      </w:r>
    </w:p>
    <w:p w14:paraId="7EE4D354">
      <w:pPr>
        <w:rPr>
          <w:rFonts w:hint="eastAsia" w:ascii="微软雅黑" w:hAnsi="微软雅黑" w:eastAsia="微软雅黑" w:cs="微软雅黑"/>
          <w:sz w:val="30"/>
          <w:szCs w:val="30"/>
        </w:rPr>
      </w:pPr>
    </w:p>
    <w:p w14:paraId="1C72DB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very God and very man, came to do this in the room of many.</w:t>
      </w:r>
    </w:p>
    <w:p w14:paraId="750C1FFD">
      <w:pPr>
        <w:rPr>
          <w:rFonts w:hint="eastAsia" w:ascii="微软雅黑" w:hAnsi="微软雅黑" w:eastAsia="微软雅黑" w:cs="微软雅黑"/>
          <w:sz w:val="30"/>
          <w:szCs w:val="30"/>
        </w:rPr>
      </w:pPr>
    </w:p>
    <w:p w14:paraId="0C8DA0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人子，既是真神又是真人，来到世上是为了替多人做成这件事。</w:t>
      </w:r>
    </w:p>
    <w:p w14:paraId="63D68B56">
      <w:pPr>
        <w:rPr>
          <w:rFonts w:hint="eastAsia" w:ascii="微软雅黑" w:hAnsi="微软雅黑" w:eastAsia="微软雅黑" w:cs="微软雅黑"/>
          <w:sz w:val="30"/>
          <w:szCs w:val="30"/>
        </w:rPr>
      </w:pPr>
    </w:p>
    <w:p w14:paraId="388C5F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many referred to in the phrase, it must be noticed that He does not say all, which might have been considered as limited merely to all the disciples present, who were not many.</w:t>
      </w:r>
    </w:p>
    <w:p w14:paraId="1E709C92">
      <w:pPr>
        <w:rPr>
          <w:rFonts w:hint="eastAsia" w:ascii="微软雅黑" w:hAnsi="微软雅黑" w:eastAsia="微软雅黑" w:cs="微软雅黑"/>
          <w:sz w:val="30"/>
          <w:szCs w:val="30"/>
        </w:rPr>
      </w:pPr>
    </w:p>
    <w:p w14:paraId="49381E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至于短语中所指的“多人”，必须注意到祂并没有说“所有人”，因为那可能被认为仅限于在场的所有门徒，而他们并不多。</w:t>
      </w:r>
    </w:p>
    <w:p w14:paraId="55DBC3A0">
      <w:pPr>
        <w:rPr>
          <w:rFonts w:hint="eastAsia" w:ascii="微软雅黑" w:hAnsi="微软雅黑" w:eastAsia="微软雅黑" w:cs="微软雅黑"/>
          <w:sz w:val="30"/>
          <w:szCs w:val="30"/>
        </w:rPr>
      </w:pPr>
    </w:p>
    <w:p w14:paraId="122CD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not of them alone, as if the efficacy of His death were confined to the disciples then present; nor of their nation alone, but of a seed out of every nation, countless as the stars, or as the sand upon the sea-shore.</w:t>
      </w:r>
    </w:p>
    <w:p w14:paraId="6326D195">
      <w:pPr>
        <w:rPr>
          <w:rFonts w:hint="eastAsia" w:ascii="微软雅黑" w:hAnsi="微软雅黑" w:eastAsia="微软雅黑" w:cs="微软雅黑"/>
          <w:sz w:val="30"/>
          <w:szCs w:val="30"/>
        </w:rPr>
      </w:pPr>
    </w:p>
    <w:p w14:paraId="492381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祂不仅指他们，仿佛祂受死的功效仅限于当时在场的门徒；祂也不仅指他们的民族，而是指来自各国的后裔，多如天星，多如海沙。</w:t>
      </w:r>
    </w:p>
    <w:p w14:paraId="6C1B9C01">
      <w:pPr>
        <w:rPr>
          <w:rFonts w:hint="eastAsia" w:ascii="微软雅黑" w:hAnsi="微软雅黑" w:eastAsia="微软雅黑" w:cs="微软雅黑"/>
          <w:sz w:val="30"/>
          <w:szCs w:val="30"/>
        </w:rPr>
      </w:pPr>
    </w:p>
    <w:p w14:paraId="4AF004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calls them many, either because He contrasts Himself with them as acting one for many—and so we find a similar phraseology in Rom. v. 19,—or rather because He has His eye upon the multitude out of every tribe and nation who were given Him by the Father; in other words, to the elect of God, the truly saved, the redeemed from among men, for whom He offered Himself.</w:t>
      </w:r>
    </w:p>
    <w:p w14:paraId="04414241">
      <w:pPr>
        <w:rPr>
          <w:rFonts w:hint="eastAsia" w:ascii="微软雅黑" w:hAnsi="微软雅黑" w:eastAsia="微软雅黑" w:cs="微软雅黑"/>
          <w:sz w:val="30"/>
          <w:szCs w:val="30"/>
        </w:rPr>
      </w:pPr>
    </w:p>
    <w:p w14:paraId="7BAF81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祂称他们为“多人”，要么是因为祂将自己与他们对比，作为一个为多人的行动——正如我们在罗马书 5:19 中发现类似的措辞——要么更确切地说，是因为祂瞩目于父所赐给祂的、来自各支派各民族的群众；换言之，是指神的选民、真正得救的人、从人间救赎出来的人，祂是为这些人献上了祂自己。</w:t>
      </w:r>
    </w:p>
    <w:p w14:paraId="4B31264E">
      <w:pPr>
        <w:rPr>
          <w:rFonts w:hint="eastAsia" w:ascii="微软雅黑" w:hAnsi="微软雅黑" w:eastAsia="微软雅黑" w:cs="微软雅黑"/>
          <w:sz w:val="30"/>
          <w:szCs w:val="30"/>
        </w:rPr>
      </w:pPr>
    </w:p>
    <w:p w14:paraId="075A87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now say something by way of obviating the exceptions taken to the sense which we have just put upon the passage.</w:t>
      </w:r>
    </w:p>
    <w:p w14:paraId="6C53C2F3">
      <w:pPr>
        <w:rPr>
          <w:rFonts w:hint="eastAsia" w:ascii="微软雅黑" w:hAnsi="微软雅黑" w:eastAsia="微软雅黑" w:cs="微软雅黑"/>
          <w:sz w:val="30"/>
          <w:szCs w:val="30"/>
        </w:rPr>
      </w:pPr>
    </w:p>
    <w:p w14:paraId="6085BC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我现在想说点什么，以消除对我们刚才对这段经文所赋予含义的异议。</w:t>
      </w:r>
    </w:p>
    <w:p w14:paraId="173A681F">
      <w:pPr>
        <w:rPr>
          <w:rFonts w:hint="eastAsia" w:ascii="微软雅黑" w:hAnsi="微软雅黑" w:eastAsia="微软雅黑" w:cs="微软雅黑"/>
          <w:sz w:val="30"/>
          <w:szCs w:val="30"/>
        </w:rPr>
      </w:pPr>
    </w:p>
    <w:p w14:paraId="5210E8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objections are principally two, and they are directed either against the reality of the substitution or against the reality of the ransom.</w:t>
      </w:r>
    </w:p>
    <w:p w14:paraId="290EC071">
      <w:pPr>
        <w:rPr>
          <w:rFonts w:hint="eastAsia" w:ascii="微软雅黑" w:hAnsi="微软雅黑" w:eastAsia="微软雅黑" w:cs="微软雅黑"/>
          <w:sz w:val="30"/>
          <w:szCs w:val="30"/>
        </w:rPr>
      </w:pPr>
    </w:p>
    <w:p w14:paraId="3BD339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这些异议主要有两个，它们要么是针对替代的真实性，要么是针对赎价的真实性。</w:t>
      </w:r>
    </w:p>
    <w:p w14:paraId="7B3A48AB">
      <w:pPr>
        <w:rPr>
          <w:rFonts w:hint="eastAsia" w:ascii="微软雅黑" w:hAnsi="微软雅黑" w:eastAsia="微软雅黑" w:cs="微软雅黑"/>
          <w:sz w:val="30"/>
          <w:szCs w:val="30"/>
        </w:rPr>
      </w:pPr>
    </w:p>
    <w:p w14:paraId="1FA983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objection made to the reality of the substitution or exchange of persons, it is sometimes of a more evangelical strain.</w:t>
      </w:r>
    </w:p>
    <w:p w14:paraId="470DAB85">
      <w:pPr>
        <w:rPr>
          <w:rFonts w:hint="eastAsia" w:ascii="微软雅黑" w:hAnsi="微软雅黑" w:eastAsia="微软雅黑" w:cs="微软雅黑"/>
          <w:sz w:val="30"/>
          <w:szCs w:val="30"/>
        </w:rPr>
      </w:pPr>
    </w:p>
    <w:p w14:paraId="03BB78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关于对替代或位格交换真实性的异议，有时带有一种更浓的福音派色彩。</w:t>
      </w:r>
    </w:p>
    <w:p w14:paraId="469F0CDF">
      <w:pPr>
        <w:rPr>
          <w:rFonts w:hint="eastAsia" w:ascii="微软雅黑" w:hAnsi="微软雅黑" w:eastAsia="微软雅黑" w:cs="微软雅黑"/>
          <w:sz w:val="30"/>
          <w:szCs w:val="30"/>
        </w:rPr>
      </w:pPr>
    </w:p>
    <w:p w14:paraId="4DEC01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one modern writer [82] thinks himself warranted to object to the idea of substitution as not expressing Christ's relation to humanity, because "He is not 'another' alongside of humanity and outside of humanity, but the Son of Man, in whom humanity finds its second Adam."</w:t>
      </w:r>
    </w:p>
    <w:p w14:paraId="139D0320">
      <w:pPr>
        <w:rPr>
          <w:rFonts w:hint="eastAsia" w:ascii="微软雅黑" w:hAnsi="微软雅黑" w:eastAsia="微软雅黑" w:cs="微软雅黑"/>
          <w:sz w:val="30"/>
          <w:szCs w:val="30"/>
        </w:rPr>
      </w:pPr>
    </w:p>
    <w:p w14:paraId="294201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因此，一位现代作者认为自己有理由反对替代的观点，认为这没有表达出基督与人类的关系，因为“祂不是人类之外或与之并列的‘另一个人’，而是人子，人类在祂里面找到了其第二个亚当”。</w:t>
      </w:r>
    </w:p>
    <w:p w14:paraId="4C6235FC">
      <w:pPr>
        <w:rPr>
          <w:rFonts w:hint="eastAsia" w:ascii="微软雅黑" w:hAnsi="微软雅黑" w:eastAsia="微软雅黑" w:cs="微软雅黑"/>
          <w:sz w:val="30"/>
          <w:szCs w:val="30"/>
        </w:rPr>
      </w:pPr>
    </w:p>
    <w:p w14:paraId="2F735F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"It is also not barely a vicarious act by which He reconciled us to God,—it is not barely through Him, but in Him, that we are reconciled."</w:t>
      </w:r>
    </w:p>
    <w:p w14:paraId="7F15F79A">
      <w:pPr>
        <w:rPr>
          <w:rFonts w:hint="eastAsia" w:ascii="微软雅黑" w:hAnsi="微软雅黑" w:eastAsia="微软雅黑" w:cs="微软雅黑"/>
          <w:sz w:val="30"/>
          <w:szCs w:val="30"/>
        </w:rPr>
      </w:pPr>
    </w:p>
    <w:p w14:paraId="0E70CC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他补充说：“祂使我们与神和好，也不仅仅是一次代赎的行为——我们不仅是通过祂，而是在祂里面得以和好。”</w:t>
      </w:r>
    </w:p>
    <w:p w14:paraId="372F5922">
      <w:pPr>
        <w:rPr>
          <w:rFonts w:hint="eastAsia" w:ascii="微软雅黑" w:hAnsi="微软雅黑" w:eastAsia="微软雅黑" w:cs="微软雅黑"/>
          <w:sz w:val="30"/>
          <w:szCs w:val="30"/>
        </w:rPr>
      </w:pPr>
    </w:p>
    <w:p w14:paraId="5CDA8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may be said to express the strain of the new theology, or the mystic theory of the atonement so much in vogue, with all its one-sided and subjective bias.</w:t>
      </w:r>
    </w:p>
    <w:p w14:paraId="030CBA0F">
      <w:pPr>
        <w:rPr>
          <w:rFonts w:hint="eastAsia" w:ascii="微软雅黑" w:hAnsi="微软雅黑" w:eastAsia="微软雅黑" w:cs="微软雅黑"/>
          <w:sz w:val="30"/>
          <w:szCs w:val="30"/>
        </w:rPr>
      </w:pPr>
    </w:p>
    <w:p w14:paraId="05BFD7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可以说，这种异议表达了新神学的色彩，或者是目前大行其道的神秘主义代赎理论（mystic theory of the atonement），带着它所有的片面性和主观偏见。</w:t>
      </w:r>
    </w:p>
    <w:p w14:paraId="15307B96">
      <w:pPr>
        <w:rPr>
          <w:rFonts w:hint="eastAsia" w:ascii="微软雅黑" w:hAnsi="微软雅黑" w:eastAsia="微软雅黑" w:cs="微软雅黑"/>
          <w:sz w:val="30"/>
          <w:szCs w:val="30"/>
        </w:rPr>
      </w:pPr>
    </w:p>
    <w:p w14:paraId="66E3DC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words before us we find the Lord Himself, with unmistakeable precision, declaring that the surrender of His life was a vicarious act in room of many.</w:t>
      </w:r>
    </w:p>
    <w:p w14:paraId="622857F9">
      <w:pPr>
        <w:rPr>
          <w:rFonts w:hint="eastAsia" w:ascii="微软雅黑" w:hAnsi="微软雅黑" w:eastAsia="微软雅黑" w:cs="微软雅黑"/>
          <w:sz w:val="30"/>
          <w:szCs w:val="30"/>
        </w:rPr>
      </w:pPr>
    </w:p>
    <w:p w14:paraId="73012C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但在我们面前的圣言中，我们发现主亲口以无可辩驳的精确性宣告，祂舍弃生命是替多人的代赎行为。</w:t>
      </w:r>
    </w:p>
    <w:p w14:paraId="10CEF562">
      <w:pPr>
        <w:rPr>
          <w:rFonts w:hint="eastAsia" w:ascii="微软雅黑" w:hAnsi="微软雅黑" w:eastAsia="微软雅黑" w:cs="微软雅黑"/>
          <w:sz w:val="30"/>
          <w:szCs w:val="30"/>
        </w:rPr>
      </w:pPr>
    </w:p>
    <w:p w14:paraId="29C26F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death which redeems another under death, and is declared to be in the room of others, is properly vicarious, if language is to be the interpreter's guide; and a redemption merely by the communication of the inner life, or by union to the person of Christ, without any provision legitimately to reverse the divine sentence pronounced against sin, or to remove the actual curse, argues a very defective view of the relation occupied to mankind, both by the first and second Adam.</w:t>
      </w:r>
    </w:p>
    <w:p w14:paraId="6416091D">
      <w:pPr>
        <w:rPr>
          <w:rFonts w:hint="eastAsia" w:ascii="微软雅黑" w:hAnsi="微软雅黑" w:eastAsia="微软雅黑" w:cs="微软雅黑"/>
          <w:sz w:val="30"/>
          <w:szCs w:val="30"/>
        </w:rPr>
      </w:pPr>
    </w:p>
    <w:p w14:paraId="797DB7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语言作为解释者的指南，那么一种救赎处于死亡之下的人、且被宣布是替他人而受的死亡，就是严格意义上的代赎；如果仅仅通过内在生命的传递，或通过与基督位格的联合来救赎，而没有任何正当的预备来逆转那针对罪所宣布的神圣判决，或移除实际的咒诅，那么这就是对第一个亚当和第二个亚当与人类关系的一种极其欠缺的看法。</w:t>
      </w:r>
    </w:p>
    <w:p w14:paraId="4D3CB515">
      <w:pPr>
        <w:rPr>
          <w:rFonts w:hint="eastAsia" w:ascii="微软雅黑" w:hAnsi="微软雅黑" w:eastAsia="微软雅黑" w:cs="微软雅黑"/>
          <w:sz w:val="30"/>
          <w:szCs w:val="30"/>
        </w:rPr>
      </w:pPr>
    </w:p>
    <w:p w14:paraId="6EDFA3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make no account of the necessity of personally standing in an accepted righteousness, or of the reversal of the inflicted curse.</w:t>
      </w:r>
    </w:p>
    <w:p w14:paraId="544BA8BA">
      <w:pPr>
        <w:rPr>
          <w:rFonts w:hint="eastAsia" w:ascii="微软雅黑" w:hAnsi="微软雅黑" w:eastAsia="微软雅黑" w:cs="微软雅黑"/>
          <w:sz w:val="30"/>
          <w:szCs w:val="30"/>
        </w:rPr>
      </w:pPr>
    </w:p>
    <w:p w14:paraId="798D4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这是完全不考虑在蒙悦纳的公义中亲自立足的必要性，也不考虑逆转所施加之咒诅的必要性。</w:t>
      </w:r>
    </w:p>
    <w:p w14:paraId="3E801543">
      <w:pPr>
        <w:rPr>
          <w:rFonts w:hint="eastAsia" w:ascii="微软雅黑" w:hAnsi="微软雅黑" w:eastAsia="微软雅黑" w:cs="微软雅黑"/>
          <w:sz w:val="30"/>
          <w:szCs w:val="30"/>
        </w:rPr>
      </w:pPr>
    </w:p>
    <w:p w14:paraId="41695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ignore the objective relation of our persons, which is as necessary as the inner nature, and it merges all that is relative or personal in the spiritual life.</w:t>
      </w:r>
    </w:p>
    <w:p w14:paraId="28118D0D">
      <w:pPr>
        <w:rPr>
          <w:rFonts w:hint="eastAsia" w:ascii="微软雅黑" w:hAnsi="微软雅黑" w:eastAsia="微软雅黑" w:cs="微软雅黑"/>
          <w:sz w:val="30"/>
          <w:szCs w:val="30"/>
        </w:rPr>
      </w:pPr>
    </w:p>
    <w:p w14:paraId="5293E0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这是忽略了我们位格的客观关系（它与内在天性一样必要），并将所有相对或个人的东西都消融在了属灵生命中。</w:t>
      </w:r>
    </w:p>
    <w:p w14:paraId="4E0F220C">
      <w:pPr>
        <w:rPr>
          <w:rFonts w:hint="eastAsia" w:ascii="微软雅黑" w:hAnsi="微软雅黑" w:eastAsia="微软雅黑" w:cs="微软雅黑"/>
          <w:sz w:val="30"/>
          <w:szCs w:val="30"/>
        </w:rPr>
      </w:pPr>
    </w:p>
    <w:p w14:paraId="5669FD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older Socinians, again, with nothing of the evangelical sentiment which we have just mentioned, repudiated the vicarious element, or the substitution of Christ, on wholly different grounds.</w:t>
      </w:r>
    </w:p>
    <w:p w14:paraId="54E77182">
      <w:pPr>
        <w:rPr>
          <w:rFonts w:hint="eastAsia" w:ascii="微软雅黑" w:hAnsi="微软雅黑" w:eastAsia="微软雅黑" w:cs="微软雅黑"/>
          <w:sz w:val="30"/>
          <w:szCs w:val="30"/>
        </w:rPr>
      </w:pPr>
    </w:p>
    <w:p w14:paraId="64AFA5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较早的索西奴派（Socinians）则完全没有我们刚才提到的福音派情感，他们基于完全不同的理由否定了代赎要素或基督的替代。</w:t>
      </w:r>
    </w:p>
    <w:p w14:paraId="2B6ADE6D">
      <w:pPr>
        <w:rPr>
          <w:rFonts w:hint="eastAsia" w:ascii="微软雅黑" w:hAnsi="微软雅黑" w:eastAsia="微软雅黑" w:cs="微软雅黑"/>
          <w:sz w:val="30"/>
          <w:szCs w:val="30"/>
        </w:rPr>
      </w:pPr>
    </w:p>
    <w:p w14:paraId="5E48F9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tedious to mention, and to refute in detail, all their overdrawn inferences, and all their exaggerated difficulties.</w:t>
      </w:r>
    </w:p>
    <w:p w14:paraId="48925385">
      <w:pPr>
        <w:rPr>
          <w:rFonts w:hint="eastAsia" w:ascii="微软雅黑" w:hAnsi="微软雅黑" w:eastAsia="微软雅黑" w:cs="微软雅黑"/>
          <w:sz w:val="30"/>
          <w:szCs w:val="30"/>
        </w:rPr>
      </w:pPr>
    </w:p>
    <w:p w14:paraId="39B485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逐一列举并详细反驳他们所有过分的推论和夸大的困难将是令人厌烦的。</w:t>
      </w:r>
    </w:p>
    <w:p w14:paraId="207BEDF1">
      <w:pPr>
        <w:rPr>
          <w:rFonts w:hint="eastAsia" w:ascii="微软雅黑" w:hAnsi="微软雅黑" w:eastAsia="微软雅黑" w:cs="微软雅黑"/>
          <w:sz w:val="30"/>
          <w:szCs w:val="30"/>
        </w:rPr>
      </w:pPr>
    </w:p>
    <w:p w14:paraId="3FE303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some of them we must refer.</w:t>
      </w:r>
    </w:p>
    <w:p w14:paraId="18F67810">
      <w:pPr>
        <w:rPr>
          <w:rFonts w:hint="eastAsia" w:ascii="微软雅黑" w:hAnsi="微软雅黑" w:eastAsia="微软雅黑" w:cs="微软雅黑"/>
          <w:sz w:val="30"/>
          <w:szCs w:val="30"/>
        </w:rPr>
      </w:pPr>
    </w:p>
    <w:p w14:paraId="5D3B9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但我们必须提及其中一些。</w:t>
      </w:r>
    </w:p>
    <w:p w14:paraId="37CDAF87">
      <w:pPr>
        <w:rPr>
          <w:rFonts w:hint="eastAsia" w:ascii="微软雅黑" w:hAnsi="微软雅黑" w:eastAsia="微软雅黑" w:cs="微软雅黑"/>
          <w:sz w:val="30"/>
          <w:szCs w:val="30"/>
        </w:rPr>
      </w:pPr>
    </w:p>
    <w:p w14:paraId="62796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argue, that in the exchange of prisoners to which the language must primarily allude, both parties are freed and restored to their friends.</w:t>
      </w:r>
    </w:p>
    <w:p w14:paraId="3A6B7834">
      <w:pPr>
        <w:rPr>
          <w:rFonts w:hint="eastAsia" w:ascii="微软雅黑" w:hAnsi="微软雅黑" w:eastAsia="微软雅黑" w:cs="微软雅黑"/>
          <w:sz w:val="30"/>
          <w:szCs w:val="30"/>
        </w:rPr>
      </w:pPr>
    </w:p>
    <w:p w14:paraId="78B72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例如，他们辩称，在该语言最初必须影射的俘虏交换中，双方都获得了自由并回到了朋友身边。</w:t>
      </w:r>
    </w:p>
    <w:p w14:paraId="6B89C845">
      <w:pPr>
        <w:rPr>
          <w:rFonts w:hint="eastAsia" w:ascii="微软雅黑" w:hAnsi="微软雅黑" w:eastAsia="微软雅黑" w:cs="微软雅黑"/>
          <w:sz w:val="30"/>
          <w:szCs w:val="30"/>
        </w:rPr>
      </w:pPr>
    </w:p>
    <w:p w14:paraId="4C984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is true, when both are in the same condition, and no reconciliation is indispensably required, as is needful in the sinner's case.</w:t>
      </w:r>
    </w:p>
    <w:p w14:paraId="2FC736E6">
      <w:pPr>
        <w:rPr>
          <w:rFonts w:hint="eastAsia" w:ascii="微软雅黑" w:hAnsi="微软雅黑" w:eastAsia="微软雅黑" w:cs="微软雅黑"/>
          <w:sz w:val="30"/>
          <w:szCs w:val="30"/>
        </w:rPr>
      </w:pPr>
    </w:p>
    <w:p w14:paraId="08C242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当然，当双方处于相同条件下，且不需要必不可少的和好（如罪人情况所必需的）时，这是事实。</w:t>
      </w:r>
    </w:p>
    <w:p w14:paraId="7A32EA97">
      <w:pPr>
        <w:rPr>
          <w:rFonts w:hint="eastAsia" w:ascii="微软雅黑" w:hAnsi="微软雅黑" w:eastAsia="微软雅黑" w:cs="微软雅黑"/>
          <w:sz w:val="30"/>
          <w:szCs w:val="30"/>
        </w:rPr>
      </w:pPr>
    </w:p>
    <w:p w14:paraId="3FB3A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meet all these exaggerated and overdone details at once, by observing, that in all comparisons, just as in all parables, it is only one point in common, or a certain tertium quid, which challenges attention; and in this case it is the exchange of captives.</w:t>
      </w:r>
    </w:p>
    <w:p w14:paraId="09A1CA62">
      <w:pPr>
        <w:rPr>
          <w:rFonts w:hint="eastAsia" w:ascii="微软雅黑" w:hAnsi="微软雅黑" w:eastAsia="微软雅黑" w:cs="微软雅黑"/>
          <w:sz w:val="30"/>
          <w:szCs w:val="30"/>
        </w:rPr>
      </w:pPr>
    </w:p>
    <w:p w14:paraId="70DC0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但我们通过观察可以立即应对所有这些夸大和过分的细节：在所有的类比中，正如在所有的比喻中一样，引起关注的只是一个共同点，或者说是某个第三因素（tertium quid）；而在本案中，这个共同点就是俘虏的交换。</w:t>
      </w:r>
    </w:p>
    <w:p w14:paraId="3512A3D6">
      <w:pPr>
        <w:rPr>
          <w:rFonts w:hint="eastAsia" w:ascii="微软雅黑" w:hAnsi="微软雅黑" w:eastAsia="微软雅黑" w:cs="微软雅黑"/>
          <w:sz w:val="30"/>
          <w:szCs w:val="30"/>
        </w:rPr>
      </w:pPr>
    </w:p>
    <w:p w14:paraId="5D2AD7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is still further rejoined, that in such an exchange Christ must have remained a captive, the reply is at hand, that He was certainly a captive, nay, all His life long a captive, till the ransom was completely paid, but that He redeemed us in such a way as to lead captivity captive, and to set us free.</w:t>
      </w:r>
    </w:p>
    <w:p w14:paraId="0CC21E5F">
      <w:pPr>
        <w:rPr>
          <w:rFonts w:hint="eastAsia" w:ascii="微软雅黑" w:hAnsi="微软雅黑" w:eastAsia="微软雅黑" w:cs="微软雅黑"/>
          <w:sz w:val="30"/>
          <w:szCs w:val="30"/>
        </w:rPr>
      </w:pPr>
    </w:p>
    <w:p w14:paraId="37C27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当他们进一步反驳说，在这样的交换中，基督必定一直是个囚徒时，答案就在眼前：祂确实是个囚徒，不，祂一生都是囚徒，直到赎价完全支付，但祂救赎我们的方式是掳掠了那些掳掠人的，并使我们自由。</w:t>
      </w:r>
    </w:p>
    <w:p w14:paraId="3A266300">
      <w:pPr>
        <w:rPr>
          <w:rFonts w:hint="eastAsia" w:ascii="微软雅黑" w:hAnsi="微软雅黑" w:eastAsia="微软雅黑" w:cs="微软雅黑"/>
          <w:sz w:val="30"/>
          <w:szCs w:val="30"/>
        </w:rPr>
      </w:pPr>
    </w:p>
    <w:p w14:paraId="6D7AEA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objections are nothing but the urging of inferential exaggerations.</w:t>
      </w:r>
    </w:p>
    <w:p w14:paraId="796E96F6">
      <w:pPr>
        <w:rPr>
          <w:rFonts w:hint="eastAsia" w:ascii="微软雅黑" w:hAnsi="微软雅黑" w:eastAsia="微软雅黑" w:cs="微软雅黑"/>
          <w:sz w:val="30"/>
          <w:szCs w:val="30"/>
        </w:rPr>
      </w:pPr>
    </w:p>
    <w:p w14:paraId="749839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所有这些异议无非是在强词夺理，进行推论上的夸大。</w:t>
      </w:r>
    </w:p>
    <w:p w14:paraId="1AC546CD">
      <w:pPr>
        <w:rPr>
          <w:rFonts w:hint="eastAsia" w:ascii="微软雅黑" w:hAnsi="微软雅黑" w:eastAsia="微软雅黑" w:cs="微软雅黑"/>
          <w:sz w:val="30"/>
          <w:szCs w:val="30"/>
        </w:rPr>
      </w:pPr>
    </w:p>
    <w:p w14:paraId="7938E4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chief argument of this class of writers is, that the question is somewhat different from an exchange of persons, and turns not so much on an exchange of persons as on a commutation between a thing or a price and a person.</w:t>
      </w:r>
    </w:p>
    <w:p w14:paraId="20079E6F">
      <w:pPr>
        <w:rPr>
          <w:rFonts w:hint="eastAsia" w:ascii="微软雅黑" w:hAnsi="微软雅黑" w:eastAsia="微软雅黑" w:cs="微软雅黑"/>
          <w:sz w:val="30"/>
          <w:szCs w:val="30"/>
        </w:rPr>
      </w:pPr>
    </w:p>
    <w:p w14:paraId="42858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但这类作者的主要论点是，这个问题与位格交换有些不同，与其说是位格交换，不如说是事物或代价与位格之间的转换（commutation）。</w:t>
      </w:r>
    </w:p>
    <w:p w14:paraId="7F2118C3">
      <w:pPr>
        <w:rPr>
          <w:rFonts w:hint="eastAsia" w:ascii="微软雅黑" w:hAnsi="微软雅黑" w:eastAsia="微软雅黑" w:cs="微软雅黑"/>
          <w:sz w:val="30"/>
          <w:szCs w:val="30"/>
        </w:rPr>
      </w:pPr>
    </w:p>
    <w:p w14:paraId="17B4C7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preposition here employed, and the whole language of Christ in reference to His death, implies a commutation of one person for another,—that is, of one person's suffering for what another should have borne and suffered.</w:t>
      </w:r>
    </w:p>
    <w:p w14:paraId="56C9786A">
      <w:pPr>
        <w:rPr>
          <w:rFonts w:hint="eastAsia" w:ascii="微软雅黑" w:hAnsi="微软雅黑" w:eastAsia="微软雅黑" w:cs="微软雅黑"/>
          <w:sz w:val="30"/>
          <w:szCs w:val="30"/>
        </w:rPr>
      </w:pPr>
    </w:p>
    <w:p w14:paraId="094C5C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相反，此处所用的介词，以及基督关于祂受死的全部语言，都暗示了一个位格对另一个位格的转换——也就是说，一个位格的受苦代替了另一个位格本应承担和忍受的。</w:t>
      </w:r>
    </w:p>
    <w:p w14:paraId="5DDC362C">
      <w:pPr>
        <w:rPr>
          <w:rFonts w:hint="eastAsia" w:ascii="微软雅黑" w:hAnsi="微软雅黑" w:eastAsia="微软雅黑" w:cs="微软雅黑"/>
          <w:sz w:val="30"/>
          <w:szCs w:val="30"/>
        </w:rPr>
      </w:pPr>
    </w:p>
    <w:p w14:paraId="2B26E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exchange of one person's suffering for another person's suffering, and therefore an exchange of persons, according to that representative system which must be accepted in the mediatorial economy, whether we look at the first Adam or at the second Adam. [83]</w:t>
      </w:r>
    </w:p>
    <w:p w14:paraId="028FF09B">
      <w:pPr>
        <w:rPr>
          <w:rFonts w:hint="eastAsia" w:ascii="微软雅黑" w:hAnsi="微软雅黑" w:eastAsia="微软雅黑" w:cs="微软雅黑"/>
          <w:sz w:val="30"/>
          <w:szCs w:val="30"/>
        </w:rPr>
      </w:pPr>
    </w:p>
    <w:p w14:paraId="24E4D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这是以一个位格的受苦交换另一个位格的受苦，因此是位格的交换，这是根据在中保经纶（mediatorial economy）中必须接受的代表制度，无论我们看第一个亚当还是第二个亚当。</w:t>
      </w:r>
    </w:p>
    <w:p w14:paraId="50B995A1">
      <w:pPr>
        <w:rPr>
          <w:rFonts w:hint="eastAsia" w:ascii="微软雅黑" w:hAnsi="微软雅黑" w:eastAsia="微软雅黑" w:cs="微软雅黑"/>
          <w:sz w:val="30"/>
          <w:szCs w:val="30"/>
        </w:rPr>
      </w:pPr>
    </w:p>
    <w:p w14:paraId="2E5B8A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second objection already mentioned, which denies the reality of the ransom, and reduces all to a mere figure of speech, it is easily obviated.</w:t>
      </w:r>
    </w:p>
    <w:p w14:paraId="75B9411B">
      <w:pPr>
        <w:rPr>
          <w:rFonts w:hint="eastAsia" w:ascii="微软雅黑" w:hAnsi="微软雅黑" w:eastAsia="微软雅黑" w:cs="微软雅黑"/>
          <w:sz w:val="30"/>
          <w:szCs w:val="30"/>
        </w:rPr>
      </w:pPr>
    </w:p>
    <w:p w14:paraId="171BA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关于已经提到的第二个异议，即否定赎价的真实性，并将其简化为纯粹的比喻，这很容易消除。</w:t>
      </w:r>
    </w:p>
    <w:p w14:paraId="23171BB9">
      <w:pPr>
        <w:rPr>
          <w:rFonts w:hint="eastAsia" w:ascii="微软雅黑" w:hAnsi="微软雅黑" w:eastAsia="微软雅黑" w:cs="微软雅黑"/>
          <w:sz w:val="30"/>
          <w:szCs w:val="30"/>
        </w:rPr>
      </w:pPr>
    </w:p>
    <w:p w14:paraId="003DDB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always been maintained by Socinian expositors that this whole phraseology, which is taken from the redemption of a captive, is only a metaphorical use of language, derived from the custom of redeeming prisoners of war, but that it means no more than simply this, that we are discharged.</w:t>
      </w:r>
    </w:p>
    <w:p w14:paraId="6EBE831F">
      <w:pPr>
        <w:rPr>
          <w:rFonts w:hint="eastAsia" w:ascii="微软雅黑" w:hAnsi="微软雅黑" w:eastAsia="微软雅黑" w:cs="微软雅黑"/>
          <w:sz w:val="30"/>
          <w:szCs w:val="30"/>
        </w:rPr>
      </w:pPr>
    </w:p>
    <w:p w14:paraId="43EFFD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索西奴派的解经家一直主张，这整套取自赎回俘虏的措辞，只是语言的隐喻用法，源于赎回战俘的习俗，它的意思无非仅仅是我们获得了释放。</w:t>
      </w:r>
    </w:p>
    <w:p w14:paraId="79007B1F">
      <w:pPr>
        <w:rPr>
          <w:rFonts w:hint="eastAsia" w:ascii="微软雅黑" w:hAnsi="微软雅黑" w:eastAsia="微软雅黑" w:cs="微软雅黑"/>
          <w:sz w:val="30"/>
          <w:szCs w:val="30"/>
        </w:rPr>
      </w:pPr>
    </w:p>
    <w:p w14:paraId="68047E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we give a general and a particular reply.</w:t>
      </w:r>
    </w:p>
    <w:p w14:paraId="1E84DB76">
      <w:pPr>
        <w:rPr>
          <w:rFonts w:hint="eastAsia" w:ascii="微软雅黑" w:hAnsi="微软雅黑" w:eastAsia="微软雅黑" w:cs="微软雅黑"/>
          <w:sz w:val="30"/>
          <w:szCs w:val="30"/>
        </w:rPr>
      </w:pPr>
    </w:p>
    <w:p w14:paraId="064586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对此，我们给出一个一般性的和具体的答复。</w:t>
      </w:r>
    </w:p>
    <w:p w14:paraId="32A02742">
      <w:pPr>
        <w:rPr>
          <w:rFonts w:hint="eastAsia" w:ascii="微软雅黑" w:hAnsi="微软雅黑" w:eastAsia="微软雅黑" w:cs="微软雅黑"/>
          <w:sz w:val="30"/>
          <w:szCs w:val="30"/>
        </w:rPr>
      </w:pPr>
    </w:p>
    <w:p w14:paraId="5F988A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language used in reference to a ransom or price has a well-defined significance, invariably involving the idea that it was necessary to pay a price for a captive, it were in reality tantamount to evacuating the import of Scripture and the proper sense of words, to reduce its meaning to a mere figure of speech.</w:t>
      </w:r>
    </w:p>
    <w:p w14:paraId="37AD0527">
      <w:pPr>
        <w:rPr>
          <w:rFonts w:hint="eastAsia" w:ascii="微软雅黑" w:hAnsi="微软雅黑" w:eastAsia="微软雅黑" w:cs="微软雅黑"/>
          <w:sz w:val="30"/>
          <w:szCs w:val="30"/>
        </w:rPr>
      </w:pPr>
    </w:p>
    <w:p w14:paraId="0AA8C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由于关于赎价或代价所使用的语言具有明确的含义，总是包含着必须为俘虏支付代价的想法，如果将其含义简化为纯粹的比喻，实际上等同于抽空了圣经的要义和词语的本意。</w:t>
      </w:r>
    </w:p>
    <w:p w14:paraId="15A6EC7E">
      <w:pPr>
        <w:rPr>
          <w:rFonts w:hint="eastAsia" w:ascii="微软雅黑" w:hAnsi="微软雅黑" w:eastAsia="微软雅黑" w:cs="微软雅黑"/>
          <w:sz w:val="30"/>
          <w:szCs w:val="30"/>
        </w:rPr>
      </w:pPr>
    </w:p>
    <w:p w14:paraId="0CCEED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this principle be fully carried out, as it has been to its legitimate consequences in modern mythism, and it will reduce Christianity to a system of mere ideas, dissociated from fact or from any historic basis in actual reality; and on this principle of disconnecting Christianity from the underlying facts, all becomes notions and ideas and a mere world of thought.</w:t>
      </w:r>
    </w:p>
    <w:p w14:paraId="226379AA">
      <w:pPr>
        <w:rPr>
          <w:rFonts w:hint="eastAsia" w:ascii="微软雅黑" w:hAnsi="微软雅黑" w:eastAsia="微软雅黑" w:cs="微软雅黑"/>
          <w:sz w:val="30"/>
          <w:szCs w:val="30"/>
        </w:rPr>
      </w:pPr>
    </w:p>
    <w:p w14:paraId="58F896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原则被充分贯彻，就像现代神话论（mythism）所带来的必然结果那样，它将把基督教简化为一套纯粹的观念体系，与事实或实际现实中的任何历史基础脱节；根据这种将基督教与底层事实脱钩的原则，一切都变成了概念和想法，变成了一个纯粹的思想世界。</w:t>
      </w:r>
    </w:p>
    <w:p w14:paraId="6F4E3966">
      <w:pPr>
        <w:rPr>
          <w:rFonts w:hint="eastAsia" w:ascii="微软雅黑" w:hAnsi="微软雅黑" w:eastAsia="微软雅黑" w:cs="微软雅黑"/>
          <w:sz w:val="30"/>
          <w:szCs w:val="30"/>
        </w:rPr>
      </w:pPr>
    </w:p>
    <w:p w14:paraId="60FF8F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consistent, they must hold a figurative or metaphorical Christ, a figurative or metaphorical mediator, a figurative or metaphorical salvation.</w:t>
      </w:r>
    </w:p>
    <w:p w14:paraId="06A397D5">
      <w:pPr>
        <w:rPr>
          <w:rFonts w:hint="eastAsia" w:ascii="微软雅黑" w:hAnsi="微软雅黑" w:eastAsia="微软雅黑" w:cs="微软雅黑"/>
          <w:sz w:val="30"/>
          <w:szCs w:val="30"/>
        </w:rPr>
      </w:pPr>
    </w:p>
    <w:p w14:paraId="3960E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为了保持一致，他们必须持有一个比喻性或隐喻性的基督，一个比喻性或隐喻性的中保，一个比喻性或隐喻性的救恩。</w:t>
      </w:r>
    </w:p>
    <w:p w14:paraId="18BD2FD7">
      <w:pPr>
        <w:rPr>
          <w:rFonts w:hint="eastAsia" w:ascii="微软雅黑" w:hAnsi="微软雅黑" w:eastAsia="微软雅黑" w:cs="微软雅黑"/>
          <w:sz w:val="30"/>
          <w:szCs w:val="30"/>
        </w:rPr>
      </w:pPr>
    </w:p>
    <w:p w14:paraId="21002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there is nothing in the language expressed in the passage that is not literally true.</w:t>
      </w:r>
    </w:p>
    <w:p w14:paraId="3B4CDDA6">
      <w:pPr>
        <w:rPr>
          <w:rFonts w:hint="eastAsia" w:ascii="微软雅黑" w:hAnsi="微软雅黑" w:eastAsia="微软雅黑" w:cs="微软雅黑"/>
          <w:sz w:val="30"/>
          <w:szCs w:val="30"/>
        </w:rPr>
      </w:pPr>
    </w:p>
    <w:p w14:paraId="5BE39C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相反，在这段经文所表达的语言中，没有一处不是字面上真实的。</w:t>
      </w:r>
    </w:p>
    <w:p w14:paraId="6A28DCF1">
      <w:pPr>
        <w:rPr>
          <w:rFonts w:hint="eastAsia" w:ascii="微软雅黑" w:hAnsi="微软雅黑" w:eastAsia="微软雅黑" w:cs="微软雅黑"/>
          <w:sz w:val="30"/>
          <w:szCs w:val="30"/>
        </w:rPr>
      </w:pPr>
    </w:p>
    <w:p w14:paraId="0A9E5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reality, not semblance or figure,—fact, not comparison or similitude.</w:t>
      </w:r>
    </w:p>
    <w:p w14:paraId="2772DB04">
      <w:pPr>
        <w:rPr>
          <w:rFonts w:hint="eastAsia" w:ascii="微软雅黑" w:hAnsi="微软雅黑" w:eastAsia="微软雅黑" w:cs="微软雅黑"/>
          <w:sz w:val="30"/>
          <w:szCs w:val="30"/>
        </w:rPr>
      </w:pPr>
    </w:p>
    <w:p w14:paraId="61699B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一切都是现实，而非表象或比喻；是事实，而非对比或相似。</w:t>
      </w:r>
    </w:p>
    <w:p w14:paraId="75EF8134">
      <w:pPr>
        <w:rPr>
          <w:rFonts w:hint="eastAsia" w:ascii="微软雅黑" w:hAnsi="微软雅黑" w:eastAsia="微软雅黑" w:cs="微软雅黑"/>
          <w:sz w:val="30"/>
          <w:szCs w:val="30"/>
        </w:rPr>
      </w:pPr>
    </w:p>
    <w:p w14:paraId="13F47A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general reply to this objection.</w:t>
      </w:r>
    </w:p>
    <w:p w14:paraId="2A4A2630">
      <w:pPr>
        <w:rPr>
          <w:rFonts w:hint="eastAsia" w:ascii="微软雅黑" w:hAnsi="微软雅黑" w:eastAsia="微软雅黑" w:cs="微软雅黑"/>
          <w:sz w:val="30"/>
          <w:szCs w:val="30"/>
        </w:rPr>
      </w:pPr>
    </w:p>
    <w:p w14:paraId="178641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以上是对这一异议的一般性答复。</w:t>
      </w:r>
    </w:p>
    <w:p w14:paraId="0AC5B5D8">
      <w:pPr>
        <w:rPr>
          <w:rFonts w:hint="eastAsia" w:ascii="微软雅黑" w:hAnsi="微软雅黑" w:eastAsia="微软雅黑" w:cs="微软雅黑"/>
          <w:sz w:val="30"/>
          <w:szCs w:val="30"/>
        </w:rPr>
      </w:pPr>
    </w:p>
    <w:p w14:paraId="6CF16F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to meet this objection more particularly and more in detail, it must be maintained, that as men are in a real and not a figurative bondage, so they are delivered by a real and not a figurative ransom.</w:t>
      </w:r>
    </w:p>
    <w:p w14:paraId="7812D08D">
      <w:pPr>
        <w:rPr>
          <w:rFonts w:hint="eastAsia" w:ascii="微软雅黑" w:hAnsi="微软雅黑" w:eastAsia="微软雅黑" w:cs="微软雅黑"/>
          <w:sz w:val="30"/>
          <w:szCs w:val="30"/>
        </w:rPr>
      </w:pPr>
    </w:p>
    <w:p w14:paraId="664A48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再次，为了更具体、更详细地应对这一异议，必须坚持认为，正如人处于真实的而非比喻的束缚中，他们也是通过真实的而非比喻的赎价获救的。</w:t>
      </w:r>
    </w:p>
    <w:p w14:paraId="72521637">
      <w:pPr>
        <w:rPr>
          <w:rFonts w:hint="eastAsia" w:ascii="微软雅黑" w:hAnsi="微软雅黑" w:eastAsia="微软雅黑" w:cs="微软雅黑"/>
          <w:sz w:val="30"/>
          <w:szCs w:val="30"/>
        </w:rPr>
      </w:pPr>
    </w:p>
    <w:p w14:paraId="5EC51A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Redeemer gives His life for others, and gives it, too, as a ransom or as a price for captives, it follows, that if the first is a literal and real captivity, the other is not less a literal and real ransom for their deliverance.</w:t>
      </w:r>
    </w:p>
    <w:p w14:paraId="3D92C938">
      <w:pPr>
        <w:rPr>
          <w:rFonts w:hint="eastAsia" w:ascii="微软雅黑" w:hAnsi="微软雅黑" w:eastAsia="微软雅黑" w:cs="微软雅黑"/>
          <w:sz w:val="30"/>
          <w:szCs w:val="30"/>
        </w:rPr>
      </w:pPr>
    </w:p>
    <w:p w14:paraId="0BC1A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如果救赎主为了他人献出生命，并且也将这生命作为给俘虏的赎价或代价，那么随之而来的结论是：如果前者是字面意义上真实的囚禁，后者同样也是为了释放他们的字面意义上真实的赎价。</w:t>
      </w:r>
    </w:p>
    <w:p w14:paraId="249F148E">
      <w:pPr>
        <w:rPr>
          <w:rFonts w:hint="eastAsia" w:ascii="微软雅黑" w:hAnsi="微软雅黑" w:eastAsia="微软雅黑" w:cs="微软雅黑"/>
          <w:sz w:val="30"/>
          <w:szCs w:val="30"/>
        </w:rPr>
      </w:pPr>
    </w:p>
    <w:p w14:paraId="76276C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it avail to argue, that as the language is unmistakeably taken from the ancient sacrifices and only accommodated to Christ, it cannot be pressed any further.</w:t>
      </w:r>
    </w:p>
    <w:p w14:paraId="59DB339B">
      <w:pPr>
        <w:rPr>
          <w:rFonts w:hint="eastAsia" w:ascii="微软雅黑" w:hAnsi="微软雅黑" w:eastAsia="微软雅黑" w:cs="微软雅黑"/>
          <w:sz w:val="30"/>
          <w:szCs w:val="30"/>
        </w:rPr>
      </w:pPr>
    </w:p>
    <w:p w14:paraId="19A9A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辩称这些语言无疑取自古代祭祀而只是迁就（accommodated）于基督，因而不能进一步追究，这也是徒劳的。</w:t>
      </w:r>
    </w:p>
    <w:p w14:paraId="2FD9CFF6">
      <w:pPr>
        <w:rPr>
          <w:rFonts w:hint="eastAsia" w:ascii="微软雅黑" w:hAnsi="微软雅黑" w:eastAsia="微软雅黑" w:cs="微软雅黑"/>
          <w:sz w:val="30"/>
          <w:szCs w:val="30"/>
        </w:rPr>
      </w:pPr>
    </w:p>
    <w:p w14:paraId="06DD8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reply, the types take their colour from the actual event, or from the reality reflecting its light upon them, not conversely.</w:t>
      </w:r>
    </w:p>
    <w:p w14:paraId="7B5173B6">
      <w:pPr>
        <w:rPr>
          <w:rFonts w:hint="eastAsia" w:ascii="微软雅黑" w:hAnsi="微软雅黑" w:eastAsia="微软雅黑" w:cs="微软雅黑"/>
          <w:sz w:val="30"/>
          <w:szCs w:val="30"/>
        </w:rPr>
      </w:pPr>
    </w:p>
    <w:p w14:paraId="01E54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对此我回答：预表（types）是从实际事件中获取色彩的，或者是从照耀在它们身上的现实中获取色彩的，而不是相反。</w:t>
      </w:r>
    </w:p>
    <w:p w14:paraId="7DAE1587">
      <w:pPr>
        <w:rPr>
          <w:rFonts w:hint="eastAsia" w:ascii="微软雅黑" w:hAnsi="微软雅黑" w:eastAsia="微软雅黑" w:cs="微软雅黑"/>
          <w:sz w:val="30"/>
          <w:szCs w:val="30"/>
        </w:rPr>
      </w:pPr>
    </w:p>
    <w:p w14:paraId="2D65B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coming event that cast its shadow before, and gave its colour to the type.</w:t>
      </w:r>
    </w:p>
    <w:p w14:paraId="73A44941">
      <w:pPr>
        <w:rPr>
          <w:rFonts w:hint="eastAsia" w:ascii="微软雅黑" w:hAnsi="微软雅黑" w:eastAsia="微软雅黑" w:cs="微软雅黑"/>
          <w:sz w:val="30"/>
          <w:szCs w:val="30"/>
        </w:rPr>
      </w:pPr>
    </w:p>
    <w:p w14:paraId="08705F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是那即将发生的事件提前投下了影子，并赋予了预表以色彩。</w:t>
      </w:r>
    </w:p>
    <w:p w14:paraId="434BCDF4">
      <w:pPr>
        <w:rPr>
          <w:rFonts w:hint="eastAsia" w:ascii="微软雅黑" w:hAnsi="微软雅黑" w:eastAsia="微软雅黑" w:cs="微软雅黑"/>
          <w:sz w:val="30"/>
          <w:szCs w:val="30"/>
        </w:rPr>
      </w:pPr>
    </w:p>
    <w:p w14:paraId="05997D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type which gave a metaphorical representation to the fact.</w:t>
      </w:r>
    </w:p>
    <w:p w14:paraId="445606A4">
      <w:pPr>
        <w:rPr>
          <w:rFonts w:hint="eastAsia" w:ascii="微软雅黑" w:hAnsi="微软雅黑" w:eastAsia="微软雅黑" w:cs="微软雅黑"/>
          <w:sz w:val="30"/>
          <w:szCs w:val="30"/>
        </w:rPr>
      </w:pPr>
    </w:p>
    <w:p w14:paraId="3678D8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并不是预表给事实赋予了隐喻性的表达。</w:t>
      </w:r>
    </w:p>
    <w:p w14:paraId="6B131BEE">
      <w:pPr>
        <w:rPr>
          <w:rFonts w:hint="eastAsia" w:ascii="微软雅黑" w:hAnsi="微软雅黑" w:eastAsia="微软雅黑" w:cs="微软雅黑"/>
          <w:sz w:val="30"/>
          <w:szCs w:val="30"/>
        </w:rPr>
      </w:pPr>
    </w:p>
    <w:p w14:paraId="37078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allegation is frequently made, too, that the writers of the New Testament use the term ransom for deliverance simply, without the accessory notion of a price; and warnings are frequently addressed to the expositor as to the risk of insisting more upon the figure under which the truth is represented than upon the thing itself.</w:t>
      </w:r>
    </w:p>
    <w:p w14:paraId="0914C72A">
      <w:pPr>
        <w:rPr>
          <w:rFonts w:hint="eastAsia" w:ascii="微软雅黑" w:hAnsi="微软雅黑" w:eastAsia="微软雅黑" w:cs="微软雅黑"/>
          <w:sz w:val="30"/>
          <w:szCs w:val="30"/>
        </w:rPr>
      </w:pPr>
    </w:p>
    <w:p w14:paraId="351C8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人们也经常声称，新约作者使用赎价一词仅指释放，而没有代价的附加概念；人们也经常向解经者发出警告，称其风险在于过于强调真理所呈现的比喻，而忽略了事情本身。</w:t>
      </w:r>
    </w:p>
    <w:p w14:paraId="0CDC76C2">
      <w:pPr>
        <w:rPr>
          <w:rFonts w:hint="eastAsia" w:ascii="微软雅黑" w:hAnsi="微软雅黑" w:eastAsia="微软雅黑" w:cs="微软雅黑"/>
          <w:sz w:val="30"/>
          <w:szCs w:val="30"/>
        </w:rPr>
      </w:pPr>
    </w:p>
    <w:p w14:paraId="7358BC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plainly, we should run counter to all the canons and guiding principles of strict interpretation, were we to deal with the term ransom either as if it had not been used at all, or as if it had no precise and definite meaning.</w:t>
      </w:r>
    </w:p>
    <w:p w14:paraId="59EB0A7D">
      <w:pPr>
        <w:rPr>
          <w:rFonts w:hint="eastAsia" w:ascii="微软雅黑" w:hAnsi="微软雅黑" w:eastAsia="微软雅黑" w:cs="微软雅黑"/>
          <w:sz w:val="30"/>
          <w:szCs w:val="30"/>
        </w:rPr>
      </w:pPr>
    </w:p>
    <w:p w14:paraId="5EBBE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但是，显而易见，如果我们对待赎价一词，就像它根本没有被使用过，或者它没有任何精确且明确的含义一样，我们就会违背严格解释的所有准则和指导原则。</w:t>
      </w:r>
    </w:p>
    <w:p w14:paraId="266F6BB8">
      <w:pPr>
        <w:rPr>
          <w:rFonts w:hint="eastAsia" w:ascii="微软雅黑" w:hAnsi="微软雅黑" w:eastAsia="微软雅黑" w:cs="微软雅黑"/>
          <w:sz w:val="30"/>
          <w:szCs w:val="30"/>
        </w:rPr>
      </w:pPr>
    </w:p>
    <w:p w14:paraId="4EC1C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introduce the most arbitrary licence of interpretation, and it would make men expound not by language, but by preconceived ideas.</w:t>
      </w:r>
    </w:p>
    <w:p w14:paraId="793D1F00">
      <w:pPr>
        <w:rPr>
          <w:rFonts w:hint="eastAsia" w:ascii="微软雅黑" w:hAnsi="微软雅黑" w:eastAsia="微软雅黑" w:cs="微软雅黑"/>
          <w:sz w:val="30"/>
          <w:szCs w:val="30"/>
        </w:rPr>
      </w:pPr>
    </w:p>
    <w:p w14:paraId="0AF9C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这将引入最随意的解释许可，使人们不是根据语言，而是根据先入为主的想法来进行阐释。</w:t>
      </w:r>
    </w:p>
    <w:p w14:paraId="26B30258">
      <w:pPr>
        <w:rPr>
          <w:rFonts w:hint="eastAsia" w:ascii="微软雅黑" w:hAnsi="微软雅黑" w:eastAsia="微软雅黑" w:cs="微软雅黑"/>
          <w:sz w:val="30"/>
          <w:szCs w:val="30"/>
        </w:rPr>
      </w:pPr>
    </w:p>
    <w:p w14:paraId="44CE64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of name in theology [84] have recently expounded the phrase as if nothing else were to be found in it but an allusion to the influence of Christ's doctrine confirmed by His death.</w:t>
      </w:r>
    </w:p>
    <w:p w14:paraId="6CFCEC28">
      <w:pPr>
        <w:rPr>
          <w:rFonts w:hint="eastAsia" w:ascii="微软雅黑" w:hAnsi="微软雅黑" w:eastAsia="微软雅黑" w:cs="微软雅黑"/>
          <w:sz w:val="30"/>
          <w:szCs w:val="30"/>
        </w:rPr>
      </w:pPr>
    </w:p>
    <w:p w14:paraId="1BB72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一些神学界的知名人士最近对这个短语进行了阐释，仿佛其中除了影射基督因受死而得到确认的教义影响之外，别无他物。</w:t>
      </w:r>
    </w:p>
    <w:p w14:paraId="5C3F15ED">
      <w:pPr>
        <w:rPr>
          <w:rFonts w:hint="eastAsia" w:ascii="微软雅黑" w:hAnsi="微软雅黑" w:eastAsia="微软雅黑" w:cs="微软雅黑"/>
          <w:sz w:val="30"/>
          <w:szCs w:val="30"/>
        </w:rPr>
      </w:pPr>
    </w:p>
    <w:p w14:paraId="6F6CB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that but to reduce Christ to the level of a mere teacher or prophet?</w:t>
      </w:r>
    </w:p>
    <w:p w14:paraId="3CE5E76D">
      <w:pPr>
        <w:rPr>
          <w:rFonts w:hint="eastAsia" w:ascii="微软雅黑" w:hAnsi="微软雅黑" w:eastAsia="微软雅黑" w:cs="微软雅黑"/>
          <w:sz w:val="30"/>
          <w:szCs w:val="30"/>
        </w:rPr>
      </w:pPr>
    </w:p>
    <w:p w14:paraId="68679F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这除了将基督贬低到仅仅是一个教师或先知的水平之外，还能是什么？</w:t>
      </w:r>
    </w:p>
    <w:p w14:paraId="59B00FB6">
      <w:pPr>
        <w:rPr>
          <w:rFonts w:hint="eastAsia" w:ascii="微软雅黑" w:hAnsi="微软雅黑" w:eastAsia="微软雅黑" w:cs="微软雅黑"/>
          <w:sz w:val="30"/>
          <w:szCs w:val="30"/>
        </w:rPr>
      </w:pPr>
    </w:p>
    <w:p w14:paraId="56FC04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little different from this to urge, as some others have done, that Christ, in the use of such language, merely points to men's liberation from the bondage of the Mosaic law, and refers to the fact that He was to set up a purer worship, and to preach to all mankind the absolute and unbought forgiveness of sins.</w:t>
      </w:r>
    </w:p>
    <w:p w14:paraId="2A76E1F6">
      <w:pPr>
        <w:rPr>
          <w:rFonts w:hint="eastAsia" w:ascii="微软雅黑" w:hAnsi="微软雅黑" w:eastAsia="微软雅黑" w:cs="微软雅黑"/>
          <w:sz w:val="30"/>
          <w:szCs w:val="30"/>
        </w:rPr>
      </w:pPr>
    </w:p>
    <w:p w14:paraId="60F991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其他一些人所主张的那样，这与下述说法几乎没有区别：基督在使用这种语言时，仅仅是指人从摩西律法的束缚中获得释放，并指祂要建立一种更纯洁的敬拜，并向全人类宣讲绝对且无偿的罪之赦免这一事实。</w:t>
      </w:r>
    </w:p>
    <w:p w14:paraId="4CA7E25D">
      <w:pPr>
        <w:rPr>
          <w:rFonts w:hint="eastAsia" w:ascii="微软雅黑" w:hAnsi="微软雅黑" w:eastAsia="微软雅黑" w:cs="微软雅黑"/>
          <w:sz w:val="30"/>
          <w:szCs w:val="30"/>
        </w:rPr>
      </w:pPr>
    </w:p>
    <w:p w14:paraId="1B615A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laws of sound interpretation will not allow any man to indulge in such way-ward licence.</w:t>
      </w:r>
    </w:p>
    <w:p w14:paraId="0593BE6D">
      <w:pPr>
        <w:rPr>
          <w:rFonts w:hint="eastAsia" w:ascii="微软雅黑" w:hAnsi="微软雅黑" w:eastAsia="微软雅黑" w:cs="微软雅黑"/>
          <w:sz w:val="30"/>
          <w:szCs w:val="30"/>
        </w:rPr>
      </w:pPr>
    </w:p>
    <w:p w14:paraId="40D88E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健全的解释法则不允许任何人在这种任性的许可中放纵。</w:t>
      </w:r>
    </w:p>
    <w:p w14:paraId="5C76DAC6">
      <w:pPr>
        <w:rPr>
          <w:rFonts w:hint="eastAsia" w:ascii="微软雅黑" w:hAnsi="微软雅黑" w:eastAsia="微软雅黑" w:cs="微软雅黑"/>
          <w:sz w:val="30"/>
          <w:szCs w:val="30"/>
        </w:rPr>
      </w:pPr>
    </w:p>
    <w:p w14:paraId="03B8A4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usage of language, and the full significance as well as connection of the thought, will allow an allusion only to the actual and real issue of Christ's death.</w:t>
      </w:r>
    </w:p>
    <w:p w14:paraId="6937ABD4">
      <w:pPr>
        <w:rPr>
          <w:rFonts w:hint="eastAsia" w:ascii="微软雅黑" w:hAnsi="微软雅黑" w:eastAsia="微软雅黑" w:cs="微软雅黑"/>
          <w:sz w:val="30"/>
          <w:szCs w:val="30"/>
        </w:rPr>
      </w:pPr>
    </w:p>
    <w:p w14:paraId="6AC4D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语言的习惯用法，以及思想的完整含义和关联，仅允许影射基督受死的实际和真实结果。</w:t>
      </w:r>
    </w:p>
    <w:p w14:paraId="270552B3">
      <w:pPr>
        <w:rPr>
          <w:rFonts w:hint="eastAsia" w:ascii="微软雅黑" w:hAnsi="微软雅黑" w:eastAsia="微软雅黑" w:cs="微软雅黑"/>
          <w:sz w:val="30"/>
          <w:szCs w:val="30"/>
        </w:rPr>
      </w:pPr>
    </w:p>
    <w:p w14:paraId="3A42E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ransom denotes not the deliverance itself, but the price of it; and the thought is, that mankind are discharged from bondage by a vicarious atonement,—the bondage and the ransom being equally real.</w:t>
      </w:r>
    </w:p>
    <w:p w14:paraId="091E8273">
      <w:pPr>
        <w:rPr>
          <w:rFonts w:hint="eastAsia" w:ascii="微软雅黑" w:hAnsi="微软雅黑" w:eastAsia="微软雅黑" w:cs="微软雅黑"/>
          <w:sz w:val="30"/>
          <w:szCs w:val="30"/>
        </w:rPr>
      </w:pPr>
    </w:p>
    <w:p w14:paraId="7B7A75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赎价一词所指的不是释放本身，而是释放的代价；其思想是，人类是通过一次代赎性的补偿（atonement）从束缚中解脱出来的——束缚和赎价同样真实。</w:t>
      </w:r>
    </w:p>
    <w:p w14:paraId="5ECAE9F0">
      <w:pPr>
        <w:rPr>
          <w:rFonts w:hint="eastAsia" w:ascii="微软雅黑" w:hAnsi="微软雅黑" w:eastAsia="微软雅黑" w:cs="微软雅黑"/>
          <w:sz w:val="30"/>
          <w:szCs w:val="30"/>
        </w:rPr>
      </w:pPr>
    </w:p>
    <w:p w14:paraId="023F0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contend that the passage announces redemption but without any allusion to a redemption price, while the discharge is held to be not less sure than if a price were actually paid, not only violate Christ's doctrine, but also the laws of language.</w:t>
      </w:r>
    </w:p>
    <w:p w14:paraId="046D5761">
      <w:pPr>
        <w:rPr>
          <w:rFonts w:hint="eastAsia" w:ascii="微软雅黑" w:hAnsi="微软雅黑" w:eastAsia="微软雅黑" w:cs="微软雅黑"/>
          <w:sz w:val="30"/>
          <w:szCs w:val="30"/>
        </w:rPr>
      </w:pPr>
    </w:p>
    <w:p w14:paraId="61896D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那些主张这段经文宣布了救赎、但并未影射救赎代价，同时又认为解脱就像实际支付了代价一样确定的人，不仅违背了基督的教义，也违背了语言的规律。</w:t>
      </w:r>
    </w:p>
    <w:p w14:paraId="3E840D1B">
      <w:pPr>
        <w:rPr>
          <w:rFonts w:hint="eastAsia" w:ascii="微软雅黑" w:hAnsi="微软雅黑" w:eastAsia="微软雅黑" w:cs="微软雅黑"/>
          <w:sz w:val="30"/>
          <w:szCs w:val="30"/>
        </w:rPr>
      </w:pPr>
    </w:p>
    <w:p w14:paraId="3193CF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interpreter's fidelity, it may be added that he has no arbitrary discretion to change the meaning of Christ's words.</w:t>
      </w:r>
    </w:p>
    <w:p w14:paraId="39C6BBE6">
      <w:pPr>
        <w:rPr>
          <w:rFonts w:hint="eastAsia" w:ascii="微软雅黑" w:hAnsi="微软雅黑" w:eastAsia="微软雅黑" w:cs="微软雅黑"/>
          <w:sz w:val="30"/>
          <w:szCs w:val="30"/>
        </w:rPr>
      </w:pPr>
    </w:p>
    <w:p w14:paraId="4A8CA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至于解释者的忠实度，可以补充说，他没有任何随意的裁量权来改变基督圣言的含义。</w:t>
      </w:r>
    </w:p>
    <w:p w14:paraId="78C879FF">
      <w:pPr>
        <w:rPr>
          <w:rFonts w:hint="eastAsia" w:ascii="微软雅黑" w:hAnsi="微软雅黑" w:eastAsia="微软雅黑" w:cs="微软雅黑"/>
          <w:sz w:val="30"/>
          <w:szCs w:val="30"/>
        </w:rPr>
      </w:pPr>
    </w:p>
    <w:p w14:paraId="07FB8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arresting thought to him than this, how he shall answer for it at the bar of Christ, if under any influence or tendency he has been led on to pervert the meaning of Christ's teaching, and to evacuate the proper force and import of His language.</w:t>
      </w:r>
    </w:p>
    <w:p w14:paraId="5B6222E6">
      <w:pPr>
        <w:rPr>
          <w:rFonts w:hint="eastAsia" w:ascii="微软雅黑" w:hAnsi="微软雅黑" w:eastAsia="微软雅黑" w:cs="微软雅黑"/>
          <w:sz w:val="30"/>
          <w:szCs w:val="30"/>
        </w:rPr>
      </w:pPr>
    </w:p>
    <w:p w14:paraId="2D712A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对他来说，没有比这更令人警醒的想法了：如果在任何影响或倾向下，他被诱导去歪曲基督教导的含义，并抽空祂语言的正当效力和要义，他在基督的审判台前将如何交代。</w:t>
      </w:r>
    </w:p>
    <w:p w14:paraId="4320ABC1">
      <w:pPr>
        <w:rPr>
          <w:rFonts w:hint="eastAsia" w:ascii="微软雅黑" w:hAnsi="微软雅黑" w:eastAsia="微软雅黑" w:cs="微软雅黑"/>
          <w:sz w:val="30"/>
          <w:szCs w:val="30"/>
        </w:rPr>
      </w:pPr>
    </w:p>
    <w:p w14:paraId="47DC4C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do so on the preconceived idea that a satisfaction to divine justice is absurd.</w:t>
      </w:r>
    </w:p>
    <w:p w14:paraId="7B26E590">
      <w:pPr>
        <w:rPr>
          <w:rFonts w:hint="eastAsia" w:ascii="微软雅黑" w:hAnsi="微软雅黑" w:eastAsia="微软雅黑" w:cs="微软雅黑"/>
          <w:sz w:val="30"/>
          <w:szCs w:val="30"/>
        </w:rPr>
      </w:pPr>
    </w:p>
    <w:p w14:paraId="3E823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许多人之所以这样做，是基于先入为主的想法，认为对神圣公义进行补偿（satisfaction）是荒谬的。</w:t>
      </w:r>
    </w:p>
    <w:p w14:paraId="775E3B27">
      <w:pPr>
        <w:rPr>
          <w:rFonts w:hint="eastAsia" w:ascii="微软雅黑" w:hAnsi="微软雅黑" w:eastAsia="微软雅黑" w:cs="微软雅黑"/>
          <w:sz w:val="30"/>
          <w:szCs w:val="30"/>
        </w:rPr>
      </w:pPr>
    </w:p>
    <w:p w14:paraId="5F8B66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ask, is it absurd to maintain that the divine law must be fulfilled in precept and in penalty, which is all that is implied in that statement that justice must be satisfied?</w:t>
      </w:r>
    </w:p>
    <w:p w14:paraId="2EC9CB79">
      <w:pPr>
        <w:rPr>
          <w:rFonts w:hint="eastAsia" w:ascii="微软雅黑" w:hAnsi="微软雅黑" w:eastAsia="微软雅黑" w:cs="微软雅黑"/>
          <w:sz w:val="30"/>
          <w:szCs w:val="30"/>
        </w:rPr>
      </w:pPr>
    </w:p>
    <w:p w14:paraId="6CC12C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但我问，主张神圣律法必须在诫命和刑罚上得到成全——这正是“公义必须得到补偿”这一陈述所蕴含的一切——难道是荒谬的吗？</w:t>
      </w:r>
    </w:p>
    <w:p w14:paraId="34717059">
      <w:pPr>
        <w:rPr>
          <w:rFonts w:hint="eastAsia" w:ascii="微软雅黑" w:hAnsi="微软雅黑" w:eastAsia="微软雅黑" w:cs="微软雅黑"/>
          <w:sz w:val="30"/>
          <w:szCs w:val="30"/>
        </w:rPr>
      </w:pPr>
    </w:p>
    <w:p w14:paraId="18C0C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objections to the above given interpretation of this verse, are only trifling and sporadic; and they may be here omitted, as they have been anticipated in the previous exposition of the words.</w:t>
      </w:r>
    </w:p>
    <w:p w14:paraId="638F5F26">
      <w:pPr>
        <w:rPr>
          <w:rFonts w:hint="eastAsia" w:ascii="微软雅黑" w:hAnsi="微软雅黑" w:eastAsia="微软雅黑" w:cs="微软雅黑"/>
          <w:sz w:val="30"/>
          <w:szCs w:val="30"/>
        </w:rPr>
      </w:pPr>
    </w:p>
    <w:p w14:paraId="5C79FE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对上述关于本节解释的其他异议都只是微不足道且零散的；由于在之前的词义阐释中已经预料到了这些异议，此处可以省略。</w:t>
      </w:r>
    </w:p>
    <w:p w14:paraId="1C8ABB35">
      <w:pPr>
        <w:rPr>
          <w:rFonts w:hint="eastAsia" w:ascii="微软雅黑" w:hAnsi="微软雅黑" w:eastAsia="微软雅黑" w:cs="微软雅黑"/>
          <w:sz w:val="30"/>
          <w:szCs w:val="30"/>
        </w:rPr>
      </w:pPr>
    </w:p>
    <w:p w14:paraId="315868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objection, however, that the notion of a ransom is untenable because no one can be shown to whom it was paid—and it cannot be supposed now-a-days to have been paid to Satan,—the answer is at hand.</w:t>
      </w:r>
    </w:p>
    <w:p w14:paraId="568CB4B1">
      <w:pPr>
        <w:rPr>
          <w:rFonts w:hint="eastAsia" w:ascii="微软雅黑" w:hAnsi="微软雅黑" w:eastAsia="微软雅黑" w:cs="微软雅黑"/>
          <w:sz w:val="30"/>
          <w:szCs w:val="30"/>
        </w:rPr>
      </w:pPr>
    </w:p>
    <w:p w14:paraId="4E1345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然而，至于那种认为赎价的概念站不住脚，因为无法说明它是付给谁的——而且现今也不能假设它是付给撒旦的——这种异议，答案就在手边。</w:t>
      </w:r>
    </w:p>
    <w:p w14:paraId="043493D1">
      <w:pPr>
        <w:rPr>
          <w:rFonts w:hint="eastAsia" w:ascii="微软雅黑" w:hAnsi="微软雅黑" w:eastAsia="微软雅黑" w:cs="微软雅黑"/>
          <w:sz w:val="30"/>
          <w:szCs w:val="30"/>
        </w:rPr>
      </w:pPr>
    </w:p>
    <w:p w14:paraId="4C1E01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simply the case of a creditor receiving a pecuniary payment, but that of a criminal guilty of a capital crime, and deserving a penal infliction by which the authority of law is maintained.</w:t>
      </w:r>
    </w:p>
    <w:p w14:paraId="761C3CAA">
      <w:pPr>
        <w:rPr>
          <w:rFonts w:hint="eastAsia" w:ascii="微软雅黑" w:hAnsi="微软雅黑" w:eastAsia="微软雅黑" w:cs="微软雅黑"/>
          <w:sz w:val="30"/>
          <w:szCs w:val="30"/>
        </w:rPr>
      </w:pPr>
    </w:p>
    <w:p w14:paraId="03FC21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这并不仅仅是债权人收到金钱支付的情况，而是一个犯有死罪、理应承受刑罚的罪犯的情况，通过这种刑罚，律法的权威得以维持。</w:t>
      </w:r>
    </w:p>
    <w:p w14:paraId="18BE615E">
      <w:pPr>
        <w:rPr>
          <w:rFonts w:hint="eastAsia" w:ascii="微软雅黑" w:hAnsi="微软雅黑" w:eastAsia="微软雅黑" w:cs="微软雅黑"/>
          <w:sz w:val="30"/>
          <w:szCs w:val="30"/>
        </w:rPr>
      </w:pPr>
    </w:p>
    <w:p w14:paraId="2E3F8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paid to God, the Judge of all. (Comp. Eph. v. 2; Heb. ix. 14.)</w:t>
      </w:r>
    </w:p>
    <w:p w14:paraId="7F32BF0C">
      <w:pPr>
        <w:rPr>
          <w:rFonts w:hint="eastAsia" w:ascii="微软雅黑" w:hAnsi="微软雅黑" w:eastAsia="微软雅黑" w:cs="微软雅黑"/>
          <w:sz w:val="30"/>
          <w:szCs w:val="30"/>
        </w:rPr>
      </w:pPr>
    </w:p>
    <w:p w14:paraId="64CF1C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它是支付给神，这位万有的审判者的。（参考以弗所书 5:2；希伯来书 9:14。）</w:t>
      </w:r>
    </w:p>
    <w:p w14:paraId="12DBD0A3">
      <w:pPr>
        <w:rPr>
          <w:rFonts w:hint="eastAsia" w:ascii="微软雅黑" w:hAnsi="微软雅黑" w:eastAsia="微软雅黑" w:cs="微软雅黑"/>
          <w:sz w:val="30"/>
          <w:szCs w:val="30"/>
        </w:rPr>
      </w:pPr>
    </w:p>
    <w:p w14:paraId="781D6D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put together the elements of this passage as follows: (1) the humiliation of a divine person, which gives value to His work; (2) the priestly act of self-oblation; (3) the assumption that men are captives to death; (4) the ransom, with its redemptive efficacy; (5) the persons for whom He was a substitute; (6) the necessary effect,—deliverance from death by the death of such a substitute.</w:t>
      </w:r>
    </w:p>
    <w:p w14:paraId="17FE742A">
      <w:pPr>
        <w:rPr>
          <w:rFonts w:hint="eastAsia" w:ascii="微软雅黑" w:hAnsi="微软雅黑" w:eastAsia="微软雅黑" w:cs="微软雅黑"/>
          <w:sz w:val="30"/>
          <w:szCs w:val="30"/>
        </w:rPr>
      </w:pPr>
    </w:p>
    <w:p w14:paraId="16845F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将这段经文的要素总结如下：（1）一位神圣位格的降卑，这赋予了祂的工作以价值；（2）祭司式的自我献祭（self-oblation）行为；（3）人是死亡之囚徒的假设；（4）具有救赎效力的赎价；（5）祂为其担当替代的人；（6）必然的结果——通过这样一位替代者的死亡，使人从死亡中获释。</w:t>
      </w:r>
    </w:p>
    <w:p w14:paraId="1ABDC210">
      <w:pPr>
        <w:rPr>
          <w:rFonts w:hint="eastAsia" w:ascii="微软雅黑" w:hAnsi="微软雅黑" w:eastAsia="微软雅黑" w:cs="微软雅黑"/>
          <w:sz w:val="30"/>
          <w:szCs w:val="30"/>
        </w:rPr>
      </w:pPr>
    </w:p>
    <w:p w14:paraId="4F0E97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determined the import of the ransom, there is little else calling for remark.</w:t>
      </w:r>
    </w:p>
    <w:p w14:paraId="1384B31F">
      <w:pPr>
        <w:rPr>
          <w:rFonts w:hint="eastAsia" w:ascii="微软雅黑" w:hAnsi="微软雅黑" w:eastAsia="微软雅黑" w:cs="微软雅黑"/>
          <w:sz w:val="30"/>
          <w:szCs w:val="30"/>
        </w:rPr>
      </w:pPr>
    </w:p>
    <w:p w14:paraId="13E463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确定了赎价的要义后，就没有什么好评论的了。</w:t>
      </w:r>
    </w:p>
    <w:p w14:paraId="3733EDBF">
      <w:pPr>
        <w:rPr>
          <w:rFonts w:hint="eastAsia" w:ascii="微软雅黑" w:hAnsi="微软雅黑" w:eastAsia="微软雅黑" w:cs="微软雅黑"/>
          <w:sz w:val="30"/>
          <w:szCs w:val="30"/>
        </w:rPr>
      </w:pPr>
    </w:p>
    <w:p w14:paraId="28FD49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notice, finally, as to the significance of this testimony, that the notion of delivering a captive by ransom or commutation is not alien to the thinking or customs of any people; that it underlies all theology; and that it commends itself to all minds.</w:t>
      </w:r>
    </w:p>
    <w:p w14:paraId="09FD50E0">
      <w:pPr>
        <w:rPr>
          <w:rFonts w:hint="eastAsia" w:ascii="微软雅黑" w:hAnsi="微软雅黑" w:eastAsia="微软雅黑" w:cs="微软雅黑"/>
          <w:sz w:val="30"/>
          <w:szCs w:val="30"/>
        </w:rPr>
      </w:pPr>
    </w:p>
    <w:p w14:paraId="0EB6F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最后，关于这段见证的重要性，我们可以注意到，通过赎价或转换来释放囚徒的观念对于任何民族的思想或习俗来说都不陌生；它是所有神学的基础；并且它能被所有的心灵所接受。</w:t>
      </w:r>
    </w:p>
    <w:p w14:paraId="07CE4B94">
      <w:pPr>
        <w:rPr>
          <w:rFonts w:hint="eastAsia" w:ascii="微软雅黑" w:hAnsi="微软雅黑" w:eastAsia="微软雅黑" w:cs="微软雅黑"/>
          <w:sz w:val="30"/>
          <w:szCs w:val="30"/>
        </w:rPr>
      </w:pPr>
    </w:p>
    <w:p w14:paraId="153544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 is described in these words without any ambiguity.</w:t>
      </w:r>
    </w:p>
    <w:p w14:paraId="6F025D0D">
      <w:pPr>
        <w:rPr>
          <w:rFonts w:hint="eastAsia" w:ascii="微软雅黑" w:hAnsi="微软雅黑" w:eastAsia="微软雅黑" w:cs="微软雅黑"/>
          <w:sz w:val="30"/>
          <w:szCs w:val="30"/>
        </w:rPr>
      </w:pPr>
    </w:p>
    <w:p w14:paraId="2CB790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赎价在这些话语中被描述得没有任何歧义。</w:t>
      </w:r>
    </w:p>
    <w:p w14:paraId="04AAD3EB">
      <w:pPr>
        <w:rPr>
          <w:rFonts w:hint="eastAsia" w:ascii="微软雅黑" w:hAnsi="微软雅黑" w:eastAsia="微软雅黑" w:cs="微软雅黑"/>
          <w:sz w:val="30"/>
          <w:szCs w:val="30"/>
        </w:rPr>
      </w:pPr>
    </w:p>
    <w:p w14:paraId="3C2EC9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sacerdotal offering of Christ's life as the culmination of His obedience is further represented as the ransom; and it has a direct or causal connection with present and future deliverance from divine wrath.</w:t>
      </w:r>
    </w:p>
    <w:p w14:paraId="14C884AB">
      <w:pPr>
        <w:rPr>
          <w:rFonts w:hint="eastAsia" w:ascii="微软雅黑" w:hAnsi="微软雅黑" w:eastAsia="微软雅黑" w:cs="微软雅黑"/>
          <w:sz w:val="30"/>
          <w:szCs w:val="30"/>
        </w:rPr>
      </w:pPr>
    </w:p>
    <w:p w14:paraId="49570B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基督献祭式的生命（作为祂顺服的巅峰）被进一步描述为赎价；它与现在及未来从神圣愤怒中获得释放有着直接或因果的联系。</w:t>
      </w:r>
    </w:p>
    <w:p w14:paraId="63957DF4">
      <w:pPr>
        <w:rPr>
          <w:rFonts w:hint="eastAsia" w:ascii="微软雅黑" w:hAnsi="微软雅黑" w:eastAsia="微软雅黑" w:cs="微软雅黑"/>
          <w:sz w:val="30"/>
          <w:szCs w:val="30"/>
        </w:rPr>
      </w:pPr>
    </w:p>
    <w:p w14:paraId="4FE1E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surrender of life for life is the only price or compensation to be offered for the sinner; and we are taken to hear the expression of Christ's consciousness to this effect from His own lips.</w:t>
      </w:r>
    </w:p>
    <w:p w14:paraId="5CF01926">
      <w:pPr>
        <w:rPr>
          <w:rFonts w:hint="eastAsia" w:ascii="微软雅黑" w:hAnsi="微软雅黑" w:eastAsia="微软雅黑" w:cs="微软雅黑"/>
          <w:sz w:val="30"/>
          <w:szCs w:val="30"/>
        </w:rPr>
      </w:pPr>
    </w:p>
    <w:p w14:paraId="06D053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以命抵命是为罪人所能提供的唯一代价或补偿；我们被带去从基督自己的口中听取祂对此效果的自觉表达。</w:t>
      </w:r>
    </w:p>
    <w:p w14:paraId="57B1035E">
      <w:pPr>
        <w:rPr>
          <w:rFonts w:hint="eastAsia" w:ascii="微软雅黑" w:hAnsi="微软雅黑" w:eastAsia="微软雅黑" w:cs="微软雅黑"/>
          <w:sz w:val="30"/>
          <w:szCs w:val="30"/>
        </w:rPr>
      </w:pPr>
    </w:p>
    <w:p w14:paraId="2E874C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causal connection between the ransom paid and the redemption or deliverance effected.</w:t>
      </w:r>
    </w:p>
    <w:p w14:paraId="4DAC486B">
      <w:pPr>
        <w:rPr>
          <w:rFonts w:hint="eastAsia" w:ascii="微软雅黑" w:hAnsi="微软雅黑" w:eastAsia="微软雅黑" w:cs="微软雅黑"/>
          <w:sz w:val="30"/>
          <w:szCs w:val="30"/>
        </w:rPr>
      </w:pPr>
    </w:p>
    <w:p w14:paraId="717196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支付的赎价与实现的救赎或释放之间存在因果联系。</w:t>
      </w:r>
    </w:p>
    <w:p w14:paraId="0764FA32">
      <w:pPr>
        <w:rPr>
          <w:rFonts w:hint="eastAsia" w:ascii="微软雅黑" w:hAnsi="微软雅黑" w:eastAsia="微软雅黑" w:cs="微软雅黑"/>
          <w:sz w:val="30"/>
          <w:szCs w:val="30"/>
        </w:rPr>
      </w:pPr>
    </w:p>
    <w:p w14:paraId="2A03B1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deliverance or redemption has so wide a scope, that believers are "redeemed from all evil," present and to come.</w:t>
      </w:r>
    </w:p>
    <w:p w14:paraId="686C5196">
      <w:pPr>
        <w:rPr>
          <w:rFonts w:hint="eastAsia" w:ascii="微软雅黑" w:hAnsi="微软雅黑" w:eastAsia="微软雅黑" w:cs="微软雅黑"/>
          <w:sz w:val="30"/>
          <w:szCs w:val="30"/>
        </w:rPr>
      </w:pPr>
    </w:p>
    <w:p w14:paraId="335EA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这种释放或救赎的范围如此之广，以至于信徒“从一切邪恶中被赎回”，无论是现在的还是将来的。</w:t>
      </w:r>
    </w:p>
    <w:p w14:paraId="517FC484">
      <w:pPr>
        <w:rPr>
          <w:rFonts w:hint="eastAsia" w:ascii="微软雅黑" w:hAnsi="微软雅黑" w:eastAsia="微软雅黑" w:cs="微软雅黑"/>
          <w:sz w:val="30"/>
          <w:szCs w:val="30"/>
        </w:rPr>
      </w:pPr>
    </w:p>
    <w:p w14:paraId="04994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 is the meritorious cause of the deliverance, just as sin or the fall was the meritorious cause of the captivity. [85]</w:t>
      </w:r>
    </w:p>
    <w:p w14:paraId="06AC17B9">
      <w:pPr>
        <w:rPr>
          <w:rFonts w:hint="eastAsia" w:ascii="微软雅黑" w:hAnsi="微软雅黑" w:eastAsia="微软雅黑" w:cs="微软雅黑"/>
          <w:sz w:val="30"/>
          <w:szCs w:val="30"/>
        </w:rPr>
      </w:pPr>
    </w:p>
    <w:p w14:paraId="0BE00E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赎价是释放的功德性原因（meritorious cause），正如罪或堕落是囚禁的功德性原因一样。</w:t>
      </w:r>
    </w:p>
    <w:p w14:paraId="149C12BC">
      <w:pPr>
        <w:rPr>
          <w:rFonts w:hint="eastAsia" w:ascii="微软雅黑" w:hAnsi="微软雅黑" w:eastAsia="微软雅黑" w:cs="微软雅黑"/>
          <w:sz w:val="30"/>
          <w:szCs w:val="30"/>
        </w:rPr>
      </w:pPr>
    </w:p>
    <w:p w14:paraId="14FCB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add, the entire penal evil consequent on sin is denoted by the term, death, as taken in its full significance.</w:t>
      </w:r>
    </w:p>
    <w:p w14:paraId="393B5BBF">
      <w:pPr>
        <w:rPr>
          <w:rFonts w:hint="eastAsia" w:ascii="微软雅黑" w:hAnsi="微软雅黑" w:eastAsia="微软雅黑" w:cs="微软雅黑"/>
          <w:sz w:val="30"/>
          <w:szCs w:val="30"/>
        </w:rPr>
      </w:pPr>
    </w:p>
    <w:p w14:paraId="6C10B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我可以补充一点，因罪而产生的所有刑罚性的邪恶，都是用死亡这个词在完整意义上表达的。</w:t>
      </w:r>
    </w:p>
    <w:p w14:paraId="4F41E933">
      <w:pPr>
        <w:rPr>
          <w:rFonts w:hint="eastAsia" w:ascii="微软雅黑" w:hAnsi="微软雅黑" w:eastAsia="微软雅黑" w:cs="微软雅黑"/>
          <w:sz w:val="30"/>
          <w:szCs w:val="30"/>
        </w:rPr>
      </w:pPr>
    </w:p>
    <w:p w14:paraId="26947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gave life for life, or, in other words, encountered death in all its breadth of meaning, considered both as temporal and eternal,—thus depriving it of its sting.</w:t>
      </w:r>
    </w:p>
    <w:p w14:paraId="06F8D46E">
      <w:pPr>
        <w:rPr>
          <w:rFonts w:hint="eastAsia" w:ascii="微软雅黑" w:hAnsi="微软雅黑" w:eastAsia="微软雅黑" w:cs="微软雅黑"/>
          <w:sz w:val="30"/>
          <w:szCs w:val="30"/>
        </w:rPr>
      </w:pPr>
    </w:p>
    <w:p w14:paraId="0D90AF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主以命抵命，或者换句话说，经历了各种广义上的死亡（包括暂时性的和永恒性的），从而去掉了死亡的毒钩。</w:t>
      </w:r>
    </w:p>
    <w:p w14:paraId="05302E6B">
      <w:pPr>
        <w:rPr>
          <w:rFonts w:hint="eastAsia" w:ascii="微软雅黑" w:hAnsi="微软雅黑" w:eastAsia="微软雅黑" w:cs="微软雅黑"/>
          <w:sz w:val="30"/>
          <w:szCs w:val="30"/>
        </w:rPr>
      </w:pPr>
    </w:p>
    <w:p w14:paraId="6DFD5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henceforth ceased to be death in the proper import of the word to those who believe on Him (John viii. 51),—that is, because the Sinless One has died.</w:t>
      </w:r>
    </w:p>
    <w:p w14:paraId="030FF9A1">
      <w:pPr>
        <w:rPr>
          <w:rFonts w:hint="eastAsia" w:ascii="微软雅黑" w:hAnsi="微软雅黑" w:eastAsia="微软雅黑" w:cs="微软雅黑"/>
          <w:sz w:val="30"/>
          <w:szCs w:val="30"/>
        </w:rPr>
      </w:pPr>
    </w:p>
    <w:p w14:paraId="43838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从今以后，对于那些信靠祂的人来说，这不再是词语本义上的死亡（约翰福音 8:51）——也就是说，因为那无罪者已经死了。</w:t>
      </w:r>
    </w:p>
    <w:p w14:paraId="32557729">
      <w:pPr>
        <w:rPr>
          <w:rFonts w:hint="eastAsia" w:ascii="微软雅黑" w:hAnsi="微软雅黑" w:eastAsia="微软雅黑" w:cs="微软雅黑"/>
          <w:sz w:val="30"/>
          <w:szCs w:val="30"/>
        </w:rPr>
      </w:pPr>
    </w:p>
    <w:p w14:paraId="7E7071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seem, indeed, as if the atonement, considered as a ransom from captivity, had no reference to physical evil, because this is still found in the matter of it entailed upon believers after their acceptance as well as upon others.</w:t>
      </w:r>
    </w:p>
    <w:p w14:paraId="716F6558">
      <w:pPr>
        <w:rPr>
          <w:rFonts w:hint="eastAsia" w:ascii="微软雅黑" w:hAnsi="微软雅黑" w:eastAsia="微软雅黑" w:cs="微软雅黑"/>
          <w:sz w:val="30"/>
          <w:szCs w:val="30"/>
        </w:rPr>
      </w:pPr>
    </w:p>
    <w:p w14:paraId="226ACC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确实，如果将代赎视为从囚禁中赎出的代价，似乎与身体的邪恶无关，因为在信徒被接纳之后，仍然会在他们和其他人身上发现由之带来的身体痛苦。</w:t>
      </w:r>
    </w:p>
    <w:p w14:paraId="37C12085">
      <w:pPr>
        <w:rPr>
          <w:rFonts w:hint="eastAsia" w:ascii="微软雅黑" w:hAnsi="微软雅黑" w:eastAsia="微软雅黑" w:cs="微软雅黑"/>
          <w:sz w:val="30"/>
          <w:szCs w:val="30"/>
        </w:rPr>
      </w:pPr>
    </w:p>
    <w:p w14:paraId="5E06D1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physical evil and death are not removed, the change which the atonement merits and actually produces is so great in every respect, that in truth it ceases to be evil when that which is penal is altogether removed.</w:t>
      </w:r>
    </w:p>
    <w:p w14:paraId="466F64ED">
      <w:pPr>
        <w:rPr>
          <w:rFonts w:hint="eastAsia" w:ascii="微软雅黑" w:hAnsi="微软雅黑" w:eastAsia="微软雅黑" w:cs="微软雅黑"/>
          <w:sz w:val="30"/>
          <w:szCs w:val="30"/>
        </w:rPr>
      </w:pPr>
    </w:p>
    <w:p w14:paraId="65DF35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但是，虽然身体的邪恶和死亡没有被移除，但代赎所配得并实际产生的改变在各方面都是如此之大，以至于当刑罚性的因素被完全移除时，它在事实上就不再是邪恶。</w:t>
      </w:r>
    </w:p>
    <w:p w14:paraId="3CA50F42">
      <w:pPr>
        <w:rPr>
          <w:rFonts w:hint="eastAsia" w:ascii="微软雅黑" w:hAnsi="微软雅黑" w:eastAsia="微软雅黑" w:cs="微软雅黑"/>
          <w:sz w:val="30"/>
          <w:szCs w:val="30"/>
        </w:rPr>
      </w:pPr>
    </w:p>
    <w:p w14:paraId="2870B0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 changes the entire relation of the Christian to everything in the moral government of God; and with regard to our relation to physical evil and temporal death, there is no more curse in them, nay, not a drop of wrath, but only fatherly discipline and a means of education. [86]</w:t>
      </w:r>
    </w:p>
    <w:p w14:paraId="199908CF">
      <w:pPr>
        <w:rPr>
          <w:rFonts w:hint="eastAsia" w:ascii="微软雅黑" w:hAnsi="微软雅黑" w:eastAsia="微软雅黑" w:cs="微软雅黑"/>
          <w:sz w:val="30"/>
          <w:szCs w:val="30"/>
        </w:rPr>
      </w:pPr>
    </w:p>
    <w:p w14:paraId="5CA528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赎价改变了基督徒与神道德治理中万事万物的整个关系；关于我们与身体邪恶和暂时死亡的关系，它们中不再有咒诅，不，连一滴愤怒也没有，而只有父亲般的管教和一种教育手段。</w:t>
      </w:r>
    </w:p>
    <w:p w14:paraId="6185499B">
      <w:pPr>
        <w:rPr>
          <w:rFonts w:hint="eastAsia" w:ascii="微软雅黑" w:hAnsi="微软雅黑" w:eastAsia="微软雅黑" w:cs="微软雅黑"/>
          <w:sz w:val="30"/>
          <w:szCs w:val="30"/>
        </w:rPr>
      </w:pPr>
    </w:p>
    <w:p w14:paraId="5EE1C1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XXVII.—The Testimony of Christ, That His Death Is The Sacrifice of The New Covenant for The Remission of Sin.</w:t>
      </w:r>
    </w:p>
    <w:p w14:paraId="26980FE1">
      <w:pPr>
        <w:rPr>
          <w:rFonts w:hint="eastAsia" w:ascii="微软雅黑" w:hAnsi="微软雅黑" w:eastAsia="微软雅黑" w:cs="微软雅黑"/>
          <w:sz w:val="30"/>
          <w:szCs w:val="30"/>
        </w:rPr>
      </w:pPr>
    </w:p>
    <w:p w14:paraId="118D9B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第二十七节——基督的见证：祂的受死是为了罪得赦免的新约祭祀。</w:t>
      </w:r>
    </w:p>
    <w:p w14:paraId="0B4387DF">
      <w:pPr>
        <w:rPr>
          <w:rFonts w:hint="eastAsia" w:ascii="微软雅黑" w:hAnsi="微软雅黑" w:eastAsia="微软雅黑" w:cs="微软雅黑"/>
          <w:sz w:val="30"/>
          <w:szCs w:val="30"/>
        </w:rPr>
      </w:pPr>
    </w:p>
    <w:p w14:paraId="3FC192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Matt. xxvi. 26-28, Mark xiv. 22-24, Luke xxii. 19, 20 (comp. 1 Cor. xi. 23-25), may be harmonized as follows:—</w:t>
      </w:r>
    </w:p>
    <w:p w14:paraId="4254078D">
      <w:pPr>
        <w:rPr>
          <w:rFonts w:hint="eastAsia" w:ascii="微软雅黑" w:hAnsi="微软雅黑" w:eastAsia="微软雅黑" w:cs="微软雅黑"/>
          <w:sz w:val="30"/>
          <w:szCs w:val="30"/>
        </w:rPr>
      </w:pPr>
    </w:p>
    <w:p w14:paraId="056F90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26:26-28，马可福音 14:22-24，路加福音 22:19, 20（参考哥林多前书 11:23-25）的话可以和谐如下：——</w:t>
      </w:r>
    </w:p>
    <w:p w14:paraId="3CF5098E">
      <w:pPr>
        <w:rPr>
          <w:rFonts w:hint="eastAsia" w:ascii="微软雅黑" w:hAnsi="微软雅黑" w:eastAsia="微软雅黑" w:cs="微软雅黑"/>
          <w:sz w:val="30"/>
          <w:szCs w:val="30"/>
        </w:rPr>
      </w:pPr>
    </w:p>
    <w:p w14:paraId="61F5D0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were eating, Jesus took bread; and having given thanks and blessed it, He brake it and gave it to the disciples, and said, Take, eat, this is My body which is given (or broken) for you; this do in remembrance of Me.</w:t>
      </w:r>
    </w:p>
    <w:p w14:paraId="44D31CBA">
      <w:pPr>
        <w:rPr>
          <w:rFonts w:hint="eastAsia" w:ascii="微软雅黑" w:hAnsi="微软雅黑" w:eastAsia="微软雅黑" w:cs="微软雅黑"/>
          <w:sz w:val="30"/>
          <w:szCs w:val="30"/>
        </w:rPr>
      </w:pPr>
    </w:p>
    <w:p w14:paraId="21BF98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“他们吃的时候，耶稣拿起饼来；祝谢了并祝了福，就擘开递给门徒，说：你们拿着吃，这是我的身体，是为你们舍的（或擘开的）；你们应当如此行，为的是纪念我。</w:t>
      </w:r>
    </w:p>
    <w:p w14:paraId="56B91E41">
      <w:pPr>
        <w:rPr>
          <w:rFonts w:hint="eastAsia" w:ascii="微软雅黑" w:hAnsi="微软雅黑" w:eastAsia="微软雅黑" w:cs="微软雅黑"/>
          <w:sz w:val="30"/>
          <w:szCs w:val="30"/>
        </w:rPr>
      </w:pPr>
    </w:p>
    <w:p w14:paraId="7A0571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like manner, after supper, He took the cup; and when He had given thanks, He gave it to them, and said, Drink ye all of it; and they all drank of it.</w:t>
      </w:r>
    </w:p>
    <w:p w14:paraId="2B749687">
      <w:pPr>
        <w:rPr>
          <w:rFonts w:hint="eastAsia" w:ascii="微软雅黑" w:hAnsi="微软雅黑" w:eastAsia="微软雅黑" w:cs="微软雅黑"/>
          <w:sz w:val="30"/>
          <w:szCs w:val="30"/>
        </w:rPr>
      </w:pPr>
    </w:p>
    <w:p w14:paraId="578C4E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饭后，祂也照样拿起杯来；祝谢了，就递给他们，说：你们都喝这个；他们都喝了。</w:t>
      </w:r>
    </w:p>
    <w:p w14:paraId="086798D7">
      <w:pPr>
        <w:rPr>
          <w:rFonts w:hint="eastAsia" w:ascii="微软雅黑" w:hAnsi="微软雅黑" w:eastAsia="微软雅黑" w:cs="微软雅黑"/>
          <w:sz w:val="30"/>
          <w:szCs w:val="30"/>
        </w:rPr>
      </w:pPr>
    </w:p>
    <w:p w14:paraId="75555E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said He to them, this cup is the new covenant in My blood, which is shed for you [and] for many, unto the remission of sins."</w:t>
      </w:r>
    </w:p>
    <w:p w14:paraId="2CDF2B65">
      <w:pPr>
        <w:rPr>
          <w:rFonts w:hint="eastAsia" w:ascii="微软雅黑" w:hAnsi="微软雅黑" w:eastAsia="微软雅黑" w:cs="微软雅黑"/>
          <w:sz w:val="30"/>
          <w:szCs w:val="30"/>
        </w:rPr>
      </w:pPr>
    </w:p>
    <w:p w14:paraId="2234E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因为祂对他们说：这杯是用我的血所立的新约，是为你们［和］为多人流出来的，使罪得赦。”</w:t>
      </w:r>
    </w:p>
    <w:p w14:paraId="52ACA92D">
      <w:pPr>
        <w:rPr>
          <w:rFonts w:hint="eastAsia" w:ascii="微软雅黑" w:hAnsi="微软雅黑" w:eastAsia="微软雅黑" w:cs="微软雅黑"/>
          <w:sz w:val="30"/>
          <w:szCs w:val="30"/>
        </w:rPr>
      </w:pPr>
    </w:p>
    <w:p w14:paraId="001C55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sayings which our Lord uttered on the subject of His death, there is none which can be regarded as either more important or more express than that testimony which He uttered at the institution of the Supper.</w:t>
      </w:r>
    </w:p>
    <w:p w14:paraId="3DBFE243">
      <w:pPr>
        <w:rPr>
          <w:rFonts w:hint="eastAsia" w:ascii="微软雅黑" w:hAnsi="微软雅黑" w:eastAsia="微软雅黑" w:cs="微软雅黑"/>
          <w:sz w:val="30"/>
          <w:szCs w:val="30"/>
        </w:rPr>
      </w:pPr>
    </w:p>
    <w:p w14:paraId="7B2B18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在我们的主关于祂受死的所有圣言中，没有哪一句能比祂在创立圣餐时所发表的见证更重要、更明确。</w:t>
      </w:r>
    </w:p>
    <w:p w14:paraId="2F1C0A32">
      <w:pPr>
        <w:rPr>
          <w:rFonts w:hint="eastAsia" w:ascii="微软雅黑" w:hAnsi="微软雅黑" w:eastAsia="微软雅黑" w:cs="微软雅黑"/>
          <w:sz w:val="30"/>
          <w:szCs w:val="30"/>
        </w:rPr>
      </w:pPr>
    </w:p>
    <w:p w14:paraId="620B59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previously called His death "a ransom;" He had called His crucified flesh "meat indeed;" and in the present passage He calls His blood a covenant.</w:t>
      </w:r>
    </w:p>
    <w:p w14:paraId="21537484">
      <w:pPr>
        <w:rPr>
          <w:rFonts w:hint="eastAsia" w:ascii="微软雅黑" w:hAnsi="微软雅黑" w:eastAsia="微软雅黑" w:cs="微软雅黑"/>
          <w:sz w:val="30"/>
          <w:szCs w:val="30"/>
        </w:rPr>
      </w:pPr>
    </w:p>
    <w:p w14:paraId="31B414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祂此前曾称祂的受死为“赎价”；祂曾称祂被钉的肉为“真是可吃的”；而在本段经文中，祂称祂的血为一个约。</w:t>
      </w:r>
    </w:p>
    <w:p w14:paraId="57E70556">
      <w:pPr>
        <w:rPr>
          <w:rFonts w:hint="eastAsia" w:ascii="微软雅黑" w:hAnsi="微软雅黑" w:eastAsia="微软雅黑" w:cs="微软雅黑"/>
          <w:sz w:val="30"/>
          <w:szCs w:val="30"/>
        </w:rPr>
      </w:pPr>
    </w:p>
    <w:p w14:paraId="25D4E8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phraseology may be considered as a key to all those passages which announce a reconciliation to God through Him; and also a key to all those passages in the Epistle to the Hebrews, as well as elsewhere, which speak of a covenant people as separated and sanctified, as saints and holy ones, or speak of the Church of God according to the new covenant relation in which believers stand.</w:t>
      </w:r>
    </w:p>
    <w:p w14:paraId="0CD8F67C">
      <w:pPr>
        <w:rPr>
          <w:rFonts w:hint="eastAsia" w:ascii="微软雅黑" w:hAnsi="微软雅黑" w:eastAsia="微软雅黑" w:cs="微软雅黑"/>
          <w:sz w:val="30"/>
          <w:szCs w:val="30"/>
        </w:rPr>
      </w:pPr>
    </w:p>
    <w:p w14:paraId="05DD68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用语可以被视为所有那些宣告通过祂与神和好的经文的钥匙；也是所有那些在《希伯来书》及其他地方提到的、关于约之民是被分别出来并圣化的圣徒和圣洁者的经文的钥匙，或者是关于神之教会在信徒所处的新约关系中的经文的钥匙。</w:t>
      </w:r>
    </w:p>
    <w:p w14:paraId="265AFA04">
      <w:pPr>
        <w:rPr>
          <w:rFonts w:hint="eastAsia" w:ascii="微软雅黑" w:hAnsi="微软雅黑" w:eastAsia="微软雅黑" w:cs="微软雅黑"/>
          <w:sz w:val="30"/>
          <w:szCs w:val="30"/>
        </w:rPr>
      </w:pPr>
    </w:p>
    <w:p w14:paraId="6A130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occasion of this saying, it requires no remark.</w:t>
      </w:r>
    </w:p>
    <w:p w14:paraId="134FC1C3">
      <w:pPr>
        <w:rPr>
          <w:rFonts w:hint="eastAsia" w:ascii="微软雅黑" w:hAnsi="微软雅黑" w:eastAsia="微软雅黑" w:cs="微软雅黑"/>
          <w:sz w:val="30"/>
          <w:szCs w:val="30"/>
        </w:rPr>
      </w:pPr>
    </w:p>
    <w:p w14:paraId="7833E7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关于这句话的场合，不需要多言。</w:t>
      </w:r>
    </w:p>
    <w:p w14:paraId="11E89C68">
      <w:pPr>
        <w:rPr>
          <w:rFonts w:hint="eastAsia" w:ascii="微软雅黑" w:hAnsi="微软雅黑" w:eastAsia="微软雅黑" w:cs="微软雅黑"/>
          <w:sz w:val="30"/>
          <w:szCs w:val="30"/>
        </w:rPr>
      </w:pPr>
    </w:p>
    <w:p w14:paraId="5C7854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Lord drew near His death, His language constantly became more explicit and clear in reference both to the fact of His death and to its nature.</w:t>
      </w:r>
    </w:p>
    <w:p w14:paraId="548603A5">
      <w:pPr>
        <w:rPr>
          <w:rFonts w:hint="eastAsia" w:ascii="微软雅黑" w:hAnsi="微软雅黑" w:eastAsia="微软雅黑" w:cs="微软雅黑"/>
          <w:sz w:val="30"/>
          <w:szCs w:val="30"/>
        </w:rPr>
      </w:pPr>
    </w:p>
    <w:p w14:paraId="7D71C5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当我们的主临近死亡时，祂在论及受死的事实及其性质方面，语言变得越来越明确和清晰。</w:t>
      </w:r>
    </w:p>
    <w:p w14:paraId="33CC2329">
      <w:pPr>
        <w:rPr>
          <w:rFonts w:hint="eastAsia" w:ascii="微软雅黑" w:hAnsi="微软雅黑" w:eastAsia="微软雅黑" w:cs="微软雅黑"/>
          <w:sz w:val="30"/>
          <w:szCs w:val="30"/>
        </w:rPr>
      </w:pPr>
    </w:p>
    <w:p w14:paraId="132179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memorial was to be instituted to commemorate that great fact, which takes Him wholly out of the class of mere instructors, and which gives Him a place apart, and a position wholly unique, among mankind.</w:t>
      </w:r>
    </w:p>
    <w:p w14:paraId="1A5ED619">
      <w:pPr>
        <w:rPr>
          <w:rFonts w:hint="eastAsia" w:ascii="微软雅黑" w:hAnsi="微软雅黑" w:eastAsia="微软雅黑" w:cs="微软雅黑"/>
          <w:sz w:val="30"/>
          <w:szCs w:val="30"/>
        </w:rPr>
      </w:pPr>
    </w:p>
    <w:p w14:paraId="5713B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一个纪念礼被建立，以纪念那一伟大事实，这使祂完全脱离了单纯的教导者范畴，并使祂在人类中拥有了一个独特的地位和全然独一无二的位置。</w:t>
      </w:r>
    </w:p>
    <w:p w14:paraId="6CEB183C">
      <w:pPr>
        <w:rPr>
          <w:rFonts w:hint="eastAsia" w:ascii="微软雅黑" w:hAnsi="微软雅黑" w:eastAsia="微软雅黑" w:cs="微软雅黑"/>
          <w:sz w:val="30"/>
          <w:szCs w:val="30"/>
        </w:rPr>
      </w:pPr>
    </w:p>
    <w:p w14:paraId="7A0C9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used words which, no doubt, recall the language and the position of Moses at the founding of the Sinaitic covenant, but which are of a description such as no mere teacher could ever have ventured to utter.</w:t>
      </w:r>
    </w:p>
    <w:p w14:paraId="7E0D4A23">
      <w:pPr>
        <w:rPr>
          <w:rFonts w:hint="eastAsia" w:ascii="微软雅黑" w:hAnsi="微软雅黑" w:eastAsia="微软雅黑" w:cs="微软雅黑"/>
          <w:sz w:val="30"/>
          <w:szCs w:val="30"/>
        </w:rPr>
      </w:pPr>
    </w:p>
    <w:p w14:paraId="78F82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祂所使用的词句，无疑让人想起摩西在建立西奈之约（Sinaitic covenant）时的语言和地位，但这种描述是任何单纯的教师都不敢贸然说出的。</w:t>
      </w:r>
    </w:p>
    <w:p w14:paraId="68B3F4A6">
      <w:pPr>
        <w:rPr>
          <w:rFonts w:hint="eastAsia" w:ascii="微软雅黑" w:hAnsi="微软雅黑" w:eastAsia="微软雅黑" w:cs="微软雅黑"/>
          <w:sz w:val="30"/>
          <w:szCs w:val="30"/>
        </w:rPr>
      </w:pPr>
    </w:p>
    <w:p w14:paraId="2DCE27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intimates that all ages onward to the end of time should have an interest in His death still more than in His words; that He instituted the Supper as the commemoration of a fact which should be fraught with the most important consequences; and that in His death He aimed at an object such as neither His doctrine nor His example contemplated.</w:t>
      </w:r>
    </w:p>
    <w:p w14:paraId="2B2142EB">
      <w:pPr>
        <w:rPr>
          <w:rFonts w:hint="eastAsia" w:ascii="微软雅黑" w:hAnsi="微软雅黑" w:eastAsia="微软雅黑" w:cs="微软雅黑"/>
          <w:sz w:val="30"/>
          <w:szCs w:val="30"/>
        </w:rPr>
      </w:pPr>
    </w:p>
    <w:p w14:paraId="1B5976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暗示，从今以后直到时间尽头的所有时代，对祂受死的关注应该超过对祂言语的关注；祂设立圣餐是为了纪念一个事实，这一事实将带来极其重要的后果；在祂受死时，祂瞄准了一个目标，这是祂的教义和榜样都未曾涵盖的。</w:t>
      </w:r>
    </w:p>
    <w:p w14:paraId="180CD90F">
      <w:pPr>
        <w:rPr>
          <w:rFonts w:hint="eastAsia" w:ascii="微软雅黑" w:hAnsi="微软雅黑" w:eastAsia="微软雅黑" w:cs="微软雅黑"/>
          <w:sz w:val="30"/>
          <w:szCs w:val="30"/>
        </w:rPr>
      </w:pPr>
    </w:p>
    <w:p w14:paraId="4D116D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deemed this symbolic action so important for all ages, that He did not leave it to His disciples to institute it after His departure, as He left many other things for them to found.</w:t>
      </w:r>
    </w:p>
    <w:p w14:paraId="74DE3477">
      <w:pPr>
        <w:rPr>
          <w:rFonts w:hint="eastAsia" w:ascii="微软雅黑" w:hAnsi="微软雅黑" w:eastAsia="微软雅黑" w:cs="微软雅黑"/>
          <w:sz w:val="30"/>
          <w:szCs w:val="30"/>
        </w:rPr>
      </w:pPr>
    </w:p>
    <w:p w14:paraId="6B8B9A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祂认为这种象征性的行为对所有时代都如此重要，以至于祂没有像留下许多其他事情让他们去建立那样，在祂离去后由门徒来设立。</w:t>
      </w:r>
    </w:p>
    <w:p w14:paraId="098010C6">
      <w:pPr>
        <w:rPr>
          <w:rFonts w:hint="eastAsia" w:ascii="微软雅黑" w:hAnsi="微软雅黑" w:eastAsia="微软雅黑" w:cs="微软雅黑"/>
          <w:sz w:val="30"/>
          <w:szCs w:val="30"/>
        </w:rPr>
      </w:pPr>
    </w:p>
    <w:p w14:paraId="3239C3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instituted this memorial of His historic life and death.</w:t>
      </w:r>
    </w:p>
    <w:p w14:paraId="52FCB5BF">
      <w:pPr>
        <w:rPr>
          <w:rFonts w:hint="eastAsia" w:ascii="微软雅黑" w:hAnsi="微软雅黑" w:eastAsia="微软雅黑" w:cs="微软雅黑"/>
          <w:sz w:val="30"/>
          <w:szCs w:val="30"/>
        </w:rPr>
      </w:pPr>
    </w:p>
    <w:p w14:paraId="443555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祂亲自设立了这个对自己历史性的生命和受死的纪念。</w:t>
      </w:r>
    </w:p>
    <w:p w14:paraId="5F93B8E7">
      <w:pPr>
        <w:rPr>
          <w:rFonts w:hint="eastAsia" w:ascii="微软雅黑" w:hAnsi="微软雅黑" w:eastAsia="微软雅黑" w:cs="微软雅黑"/>
          <w:sz w:val="30"/>
          <w:szCs w:val="30"/>
        </w:rPr>
      </w:pPr>
    </w:p>
    <w:p w14:paraId="0574B3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better to inform the Church of His design, and to cut off every exception from future cavillers, who are ever ready to affirm that His disciples made several unwarrantable additions to His doctrine, and to declare that some undue and exaggerated importance came to be attached to His death by those who went forth to preach His gospel, our Lord instituted this memorial Himself, with His death full in view, on the night of His betrayal.</w:t>
      </w:r>
    </w:p>
    <w:p w14:paraId="25A6D4D6">
      <w:pPr>
        <w:rPr>
          <w:rFonts w:hint="eastAsia" w:ascii="微软雅黑" w:hAnsi="微软雅黑" w:eastAsia="微软雅黑" w:cs="微软雅黑"/>
          <w:sz w:val="30"/>
          <w:szCs w:val="30"/>
        </w:rPr>
      </w:pPr>
    </w:p>
    <w:p w14:paraId="33BC3B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将祂的计划告知教会，并杜绝未来挑剔者的任何异议（他们总是准备断言祂的门徒在祂的教义中加入了若干毫无根据的内容，并宣称那些出去传扬祂福音的人将某种不当且夸大的重要性归于祂的死），我们的主在被卖的那天晚上，在完全正视自己受死的情况下，亲自设立了这个纪念礼。</w:t>
      </w:r>
    </w:p>
    <w:p w14:paraId="741FB9BB">
      <w:pPr>
        <w:rPr>
          <w:rFonts w:hint="eastAsia" w:ascii="微软雅黑" w:hAnsi="微软雅黑" w:eastAsia="微软雅黑" w:cs="微软雅黑"/>
          <w:sz w:val="30"/>
          <w:szCs w:val="30"/>
        </w:rPr>
      </w:pPr>
    </w:p>
    <w:p w14:paraId="556C97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the words used at the institution of the Supper, they are four times given, with only slight variations, and should be accurately compared in the form in which they are given by the three evangelists and by Paul, as they convey the most important instruction both on the nature and on the scope of the Saviour's death.</w:t>
      </w:r>
    </w:p>
    <w:p w14:paraId="01A02AB5">
      <w:pPr>
        <w:rPr>
          <w:rFonts w:hint="eastAsia" w:ascii="微软雅黑" w:hAnsi="微软雅黑" w:eastAsia="微软雅黑" w:cs="微软雅黑"/>
          <w:sz w:val="30"/>
          <w:szCs w:val="30"/>
        </w:rPr>
      </w:pPr>
    </w:p>
    <w:p w14:paraId="63D69A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关于设立圣餐时所使用的词句，它们被记载了四次，仅有微小的变化，应当对三位福音书作者和保罗所给出的形式进行精确的对比，因为它们传达了关于救主受死性质和范围的最重要教导。</w:t>
      </w:r>
    </w:p>
    <w:p w14:paraId="5D71D7A0">
      <w:pPr>
        <w:rPr>
          <w:rFonts w:hint="eastAsia" w:ascii="微软雅黑" w:hAnsi="微软雅黑" w:eastAsia="微软雅黑" w:cs="微软雅黑"/>
          <w:sz w:val="30"/>
          <w:szCs w:val="30"/>
        </w:rPr>
      </w:pPr>
    </w:p>
    <w:p w14:paraId="62923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concur with the memorial which was then instituted to set forth the design and the effect of Christ's atoning death.</w:t>
      </w:r>
    </w:p>
    <w:p w14:paraId="2D15F4E2">
      <w:pPr>
        <w:rPr>
          <w:rFonts w:hint="eastAsia" w:ascii="微软雅黑" w:hAnsi="微软雅黑" w:eastAsia="微软雅黑" w:cs="微软雅黑"/>
          <w:sz w:val="30"/>
          <w:szCs w:val="30"/>
        </w:rPr>
      </w:pPr>
    </w:p>
    <w:p w14:paraId="4ACE9A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它们与当时设立的纪念礼相一致，共同阐明了基督代赎之死的设计和后果。</w:t>
      </w:r>
    </w:p>
    <w:p w14:paraId="379A3C42">
      <w:pPr>
        <w:rPr>
          <w:rFonts w:hint="eastAsia" w:ascii="微软雅黑" w:hAnsi="微软雅黑" w:eastAsia="微软雅黑" w:cs="微软雅黑"/>
          <w:sz w:val="30"/>
          <w:szCs w:val="30"/>
        </w:rPr>
      </w:pPr>
    </w:p>
    <w:p w14:paraId="5988C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saying is two-fold; and a certain interval of time must have elapsed between the utterance of the two.</w:t>
      </w:r>
    </w:p>
    <w:p w14:paraId="62DB122E">
      <w:pPr>
        <w:rPr>
          <w:rFonts w:hint="eastAsia" w:ascii="微软雅黑" w:hAnsi="微软雅黑" w:eastAsia="微软雅黑" w:cs="微软雅黑"/>
          <w:sz w:val="30"/>
          <w:szCs w:val="30"/>
        </w:rPr>
      </w:pPr>
    </w:p>
    <w:p w14:paraId="768C57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这句话包含两层含义；且两层含义的表达之间必然经过了一定的时间间隔。</w:t>
      </w:r>
    </w:p>
    <w:p w14:paraId="10855704">
      <w:pPr>
        <w:rPr>
          <w:rFonts w:hint="eastAsia" w:ascii="微软雅黑" w:hAnsi="微软雅黑" w:eastAsia="微软雅黑" w:cs="微软雅黑"/>
          <w:sz w:val="30"/>
          <w:szCs w:val="30"/>
        </w:rPr>
      </w:pPr>
    </w:p>
    <w:p w14:paraId="39D97A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with other reasons which might be adduced, serves to show, that while they properly come within the category of parallel passages and under the appellation of parallel passages, there is a somewhat extended sense or further meaning attaching to the last of them.</w:t>
      </w:r>
    </w:p>
    <w:p w14:paraId="507EA220">
      <w:pPr>
        <w:rPr>
          <w:rFonts w:hint="eastAsia" w:ascii="微软雅黑" w:hAnsi="微软雅黑" w:eastAsia="微软雅黑" w:cs="微软雅黑"/>
          <w:sz w:val="30"/>
          <w:szCs w:val="30"/>
        </w:rPr>
      </w:pPr>
    </w:p>
    <w:p w14:paraId="3FB5EA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这与可以引证的其他原因一起，说明了虽然它们理应属于平行经文的范畴，并冠以平行经文的称呼，但其中最后一个具有某种延伸的意义或更进一步的含义。</w:t>
      </w:r>
    </w:p>
    <w:p w14:paraId="1B4386C5">
      <w:pPr>
        <w:rPr>
          <w:rFonts w:hint="eastAsia" w:ascii="微软雅黑" w:hAnsi="微软雅黑" w:eastAsia="微软雅黑" w:cs="微软雅黑"/>
          <w:sz w:val="30"/>
          <w:szCs w:val="30"/>
        </w:rPr>
      </w:pPr>
    </w:p>
    <w:p w14:paraId="317A5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prepared the way for the other.</w:t>
      </w:r>
    </w:p>
    <w:p w14:paraId="168D610F">
      <w:pPr>
        <w:rPr>
          <w:rFonts w:hint="eastAsia" w:ascii="微软雅黑" w:hAnsi="微软雅黑" w:eastAsia="微软雅黑" w:cs="微软雅黑"/>
          <w:sz w:val="30"/>
          <w:szCs w:val="30"/>
        </w:rPr>
      </w:pPr>
    </w:p>
    <w:p w14:paraId="729031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其中一个为另一个铺平了道路。</w:t>
      </w:r>
    </w:p>
    <w:p w14:paraId="42F0BAB4">
      <w:pPr>
        <w:rPr>
          <w:rFonts w:hint="eastAsia" w:ascii="微软雅黑" w:hAnsi="微软雅黑" w:eastAsia="微软雅黑" w:cs="微软雅黑"/>
          <w:sz w:val="30"/>
          <w:szCs w:val="30"/>
        </w:rPr>
      </w:pPr>
    </w:p>
    <w:p w14:paraId="724E6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together, in some sort, interweave a historical reference.</w:t>
      </w:r>
    </w:p>
    <w:p w14:paraId="4A685407">
      <w:pPr>
        <w:rPr>
          <w:rFonts w:hint="eastAsia" w:ascii="微软雅黑" w:hAnsi="微软雅黑" w:eastAsia="微软雅黑" w:cs="微软雅黑"/>
          <w:sz w:val="30"/>
          <w:szCs w:val="30"/>
        </w:rPr>
      </w:pPr>
    </w:p>
    <w:p w14:paraId="42CBE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两者在某种程度上共同交织了一个历史性的参考。</w:t>
      </w:r>
    </w:p>
    <w:p w14:paraId="3E3DE875">
      <w:pPr>
        <w:rPr>
          <w:rFonts w:hint="eastAsia" w:ascii="微软雅黑" w:hAnsi="微软雅黑" w:eastAsia="微软雅黑" w:cs="微软雅黑"/>
          <w:sz w:val="30"/>
          <w:szCs w:val="30"/>
        </w:rPr>
      </w:pPr>
    </w:p>
    <w:p w14:paraId="2AF87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 two sayings undoubtedly alludes to the paschal lamb, which was, according to the divine idea, regarded as at once a ransom to redeem, and as a spiritual food to nourish the receiver.</w:t>
      </w:r>
    </w:p>
    <w:p w14:paraId="2B0FF7EC">
      <w:pPr>
        <w:rPr>
          <w:rFonts w:hint="eastAsia" w:ascii="微软雅黑" w:hAnsi="微软雅黑" w:eastAsia="微软雅黑" w:cs="微软雅黑"/>
          <w:sz w:val="30"/>
          <w:szCs w:val="30"/>
        </w:rPr>
      </w:pPr>
    </w:p>
    <w:p w14:paraId="36DB8A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两句话中的第一句无疑是在影射逾越节羔羊，根据神圣的观念，逾越节羔羊被视为既是救赎的赎价，又是滋养接受者的属灵食物。</w:t>
      </w:r>
    </w:p>
    <w:p w14:paraId="58294320">
      <w:pPr>
        <w:rPr>
          <w:rFonts w:hint="eastAsia" w:ascii="微软雅黑" w:hAnsi="微软雅黑" w:eastAsia="微软雅黑" w:cs="微软雅黑"/>
          <w:sz w:val="30"/>
          <w:szCs w:val="30"/>
        </w:rPr>
      </w:pPr>
    </w:p>
    <w:p w14:paraId="3AE24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set forth in the words, This is my body given for you (Luke xxii. 19); broken for you (1 Cor. xi 24).</w:t>
      </w:r>
    </w:p>
    <w:p w14:paraId="6784BFD0">
      <w:pPr>
        <w:rPr>
          <w:rFonts w:hint="eastAsia" w:ascii="微软雅黑" w:hAnsi="微软雅黑" w:eastAsia="微软雅黑" w:cs="微软雅黑"/>
          <w:sz w:val="30"/>
          <w:szCs w:val="30"/>
        </w:rPr>
      </w:pPr>
    </w:p>
    <w:p w14:paraId="09BEAD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这体现在以下词句中：“这是我的身体，为你们舍的”（路加福音 22:19）；“为你们擘开的”（哥林多前书 11:24）。</w:t>
      </w:r>
    </w:p>
    <w:p w14:paraId="6CD7B26C">
      <w:pPr>
        <w:rPr>
          <w:rFonts w:hint="eastAsia" w:ascii="微软雅黑" w:hAnsi="微软雅黑" w:eastAsia="微软雅黑" w:cs="微软雅黑"/>
          <w:sz w:val="30"/>
          <w:szCs w:val="30"/>
        </w:rPr>
      </w:pPr>
    </w:p>
    <w:p w14:paraId="179936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saying, again, is, This cup is the new covenant in my blood, shed for you, and shed for many (Luke xxii. 20).</w:t>
      </w:r>
    </w:p>
    <w:p w14:paraId="01B1B05F">
      <w:pPr>
        <w:rPr>
          <w:rFonts w:hint="eastAsia" w:ascii="微软雅黑" w:hAnsi="微软雅黑" w:eastAsia="微软雅黑" w:cs="微软雅黑"/>
          <w:sz w:val="30"/>
          <w:szCs w:val="30"/>
        </w:rPr>
      </w:pPr>
    </w:p>
    <w:p w14:paraId="26C1D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接着，第二句是：“这杯是用我血所立的新约，是为你们流出来的，也是为多人流出来的”（路加福音 22:20）。</w:t>
      </w:r>
    </w:p>
    <w:p w14:paraId="0E4885F9">
      <w:pPr>
        <w:rPr>
          <w:rFonts w:hint="eastAsia" w:ascii="微软雅黑" w:hAnsi="微软雅黑" w:eastAsia="微软雅黑" w:cs="微软雅黑"/>
          <w:sz w:val="30"/>
          <w:szCs w:val="30"/>
        </w:rPr>
      </w:pPr>
    </w:p>
    <w:p w14:paraId="19A96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saying, which adds an additional or further thought, goes back to another event in the history of Israel, posterior or subsequent to the passover, and yet closely connected with it.</w:t>
      </w:r>
    </w:p>
    <w:p w14:paraId="23AFA4F1">
      <w:pPr>
        <w:rPr>
          <w:rFonts w:hint="eastAsia" w:ascii="微软雅黑" w:hAnsi="微软雅黑" w:eastAsia="微软雅黑" w:cs="微软雅黑"/>
          <w:sz w:val="30"/>
          <w:szCs w:val="30"/>
        </w:rPr>
      </w:pPr>
    </w:p>
    <w:p w14:paraId="56DF0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这第二句增加了一个额外或更深的思想，它追溯到以色列历史上逾越节之后的另一个事件，但又与逾越节紧密相关。</w:t>
      </w:r>
    </w:p>
    <w:p w14:paraId="3943A505">
      <w:pPr>
        <w:rPr>
          <w:rFonts w:hint="eastAsia" w:ascii="微软雅黑" w:hAnsi="微软雅黑" w:eastAsia="微软雅黑" w:cs="微软雅黑"/>
          <w:sz w:val="30"/>
          <w:szCs w:val="30"/>
        </w:rPr>
      </w:pPr>
    </w:p>
    <w:p w14:paraId="6C721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alludes to the Sinaitic covenant, which was to be superseded, in due time, with all its typical arrangements, and to give place to the better covenant.</w:t>
      </w:r>
    </w:p>
    <w:p w14:paraId="3DB8B816">
      <w:pPr>
        <w:rPr>
          <w:rFonts w:hint="eastAsia" w:ascii="微软雅黑" w:hAnsi="微软雅黑" w:eastAsia="微软雅黑" w:cs="微软雅黑"/>
          <w:sz w:val="30"/>
          <w:szCs w:val="30"/>
        </w:rPr>
      </w:pPr>
    </w:p>
    <w:p w14:paraId="684D9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它影射西奈之约，西奈之约及其所有预表性的安排将在适当的时候被取代，让位给更好的约。</w:t>
      </w:r>
    </w:p>
    <w:p w14:paraId="06A70220">
      <w:pPr>
        <w:rPr>
          <w:rFonts w:hint="eastAsia" w:ascii="微软雅黑" w:hAnsi="微软雅黑" w:eastAsia="微软雅黑" w:cs="微软雅黑"/>
          <w:sz w:val="30"/>
          <w:szCs w:val="30"/>
        </w:rPr>
      </w:pPr>
    </w:p>
    <w:p w14:paraId="2F0644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obvious enough link of connection bound these two events together—the institution of the passover and the founding of the Sinaitic covenant—in the history of the chosen people.</w:t>
      </w:r>
    </w:p>
    <w:p w14:paraId="18BC9532">
      <w:pPr>
        <w:rPr>
          <w:rFonts w:hint="eastAsia" w:ascii="微软雅黑" w:hAnsi="微软雅黑" w:eastAsia="微软雅黑" w:cs="微软雅黑"/>
          <w:sz w:val="30"/>
          <w:szCs w:val="30"/>
        </w:rPr>
      </w:pPr>
    </w:p>
    <w:p w14:paraId="1E23F7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在选民的历史中，一个显而易见的联系将这两个事件结合在一起——逾越节的建立和西奈之约的确立。</w:t>
      </w:r>
    </w:p>
    <w:p w14:paraId="0DBC8CF0">
      <w:pPr>
        <w:rPr>
          <w:rFonts w:hint="eastAsia" w:ascii="微软雅黑" w:hAnsi="微软雅黑" w:eastAsia="微软雅黑" w:cs="微软雅黑"/>
          <w:sz w:val="30"/>
          <w:szCs w:val="30"/>
        </w:rPr>
      </w:pPr>
    </w:p>
    <w:p w14:paraId="27592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direct issue of the passover, or as the immediate effect consequent upon it, the Israelites, delivered from the destruction which fell on Egypt's first-born, were led on to Sinai to be taken into a covenant relationship as a nation; or, in other words, to enter, in a manner competent only to a redeemed and cleansed community, into a recognized relation to God, such as none else ever enjoyed.</w:t>
      </w:r>
    </w:p>
    <w:p w14:paraId="47EB816B">
      <w:pPr>
        <w:rPr>
          <w:rFonts w:hint="eastAsia" w:ascii="微软雅黑" w:hAnsi="微软雅黑" w:eastAsia="微软雅黑" w:cs="微软雅黑"/>
          <w:sz w:val="30"/>
          <w:szCs w:val="30"/>
        </w:rPr>
      </w:pPr>
    </w:p>
    <w:p w14:paraId="56245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逾越节的直接结果，或者说作为逾越节带来的即时后果，以色列人从降临在埃及长子身上的毁灭中获救，被带到西奈，以一个民族的身份进入约的关系中；换言之，以一种唯有被救赎且被洁净的群体才具备的身份，进入一种前所未有的被认可的与神的关系中。</w:t>
      </w:r>
    </w:p>
    <w:p w14:paraId="4A1C9157">
      <w:pPr>
        <w:rPr>
          <w:rFonts w:hint="eastAsia" w:ascii="微软雅黑" w:hAnsi="微软雅黑" w:eastAsia="微软雅黑" w:cs="微软雅黑"/>
          <w:sz w:val="30"/>
          <w:szCs w:val="30"/>
        </w:rPr>
      </w:pPr>
    </w:p>
    <w:p w14:paraId="4B4DB9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people was now to be admitted into the privilege and dignity of being the peculiar people of God.</w:t>
      </w:r>
    </w:p>
    <w:p w14:paraId="0F8C1A2E">
      <w:pPr>
        <w:rPr>
          <w:rFonts w:hint="eastAsia" w:ascii="微软雅黑" w:hAnsi="微软雅黑" w:eastAsia="微软雅黑" w:cs="微软雅黑"/>
          <w:sz w:val="30"/>
          <w:szCs w:val="30"/>
        </w:rPr>
      </w:pPr>
    </w:p>
    <w:p w14:paraId="75A0D6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这群人现在将获得作为神的子民的特权和尊荣。</w:t>
      </w:r>
    </w:p>
    <w:p w14:paraId="7D517D3C">
      <w:pPr>
        <w:rPr>
          <w:rFonts w:hint="eastAsia" w:ascii="微软雅黑" w:hAnsi="微软雅黑" w:eastAsia="微软雅黑" w:cs="微软雅黑"/>
          <w:sz w:val="30"/>
          <w:szCs w:val="30"/>
        </w:rPr>
      </w:pPr>
    </w:p>
    <w:p w14:paraId="34CC66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on the one hand, a true relation to God, but at the same time, too, a figurative history, which was in both respects to be reproduced in the fulness of time with a deeper significance and with a wider and fuller—meaning that is, with the real sacrifice, and not with the mere type.</w:t>
      </w:r>
    </w:p>
    <w:p w14:paraId="608C4145">
      <w:pPr>
        <w:rPr>
          <w:rFonts w:hint="eastAsia" w:ascii="微软雅黑" w:hAnsi="微软雅黑" w:eastAsia="微软雅黑" w:cs="微软雅黑"/>
          <w:sz w:val="30"/>
          <w:szCs w:val="30"/>
        </w:rPr>
      </w:pPr>
    </w:p>
    <w:p w14:paraId="39AE94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这一方面是与神的真实关系，但同时也是一段象征性的历史，这两个方面都将在日期满足（fulness of time）时，以更深的意义和更广阔、更完整的含义再现——即：通过真实的祭祀，而非仅仅通过预表。</w:t>
      </w:r>
    </w:p>
    <w:p w14:paraId="2648D978">
      <w:pPr>
        <w:rPr>
          <w:rFonts w:hint="eastAsia" w:ascii="微软雅黑" w:hAnsi="微软雅黑" w:eastAsia="微软雅黑" w:cs="微软雅黑"/>
          <w:sz w:val="30"/>
          <w:szCs w:val="30"/>
        </w:rPr>
      </w:pPr>
    </w:p>
    <w:p w14:paraId="7A05A3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this second thing that is represented, as well as the first, in the memorial of the Lord's Supper, instituted for the Christian Church.</w:t>
      </w:r>
    </w:p>
    <w:p w14:paraId="272C9139">
      <w:pPr>
        <w:rPr>
          <w:rFonts w:hint="eastAsia" w:ascii="微软雅黑" w:hAnsi="微软雅黑" w:eastAsia="微软雅黑" w:cs="微软雅黑"/>
          <w:sz w:val="30"/>
          <w:szCs w:val="30"/>
        </w:rPr>
      </w:pPr>
    </w:p>
    <w:p w14:paraId="2176FC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而在为基督教会设立的主餐纪念礼中，所代表的正是这第二件事以及第一件事。</w:t>
      </w:r>
    </w:p>
    <w:p w14:paraId="42A62B30">
      <w:pPr>
        <w:rPr>
          <w:rFonts w:hint="eastAsia" w:ascii="微软雅黑" w:hAnsi="微软雅黑" w:eastAsia="微软雅黑" w:cs="微软雅黑"/>
          <w:sz w:val="30"/>
          <w:szCs w:val="30"/>
        </w:rPr>
      </w:pPr>
    </w:p>
    <w:p w14:paraId="1BF270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sole ground of God's covenant with men is the great atoning sacrifice by which sin is taken away; for God could admit no sinner to His fellowship, or to a participation in the standing of His own covenant people, without an atonement or satisfaction for sin.</w:t>
      </w:r>
    </w:p>
    <w:p w14:paraId="2CC59820">
      <w:pPr>
        <w:rPr>
          <w:rFonts w:hint="eastAsia" w:ascii="微软雅黑" w:hAnsi="微软雅黑" w:eastAsia="微软雅黑" w:cs="微软雅黑"/>
          <w:sz w:val="30"/>
          <w:szCs w:val="30"/>
        </w:rPr>
      </w:pPr>
    </w:p>
    <w:p w14:paraId="7D31C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因此，神与人立约的唯一基础是那伟大的、除去罪的代赎祭祀；因为若没有对罪的代赎或补偿（satisfaction），神就不能允许任何罪人进入祂的团契，也不能允许其分享祂自己约之民的地位。</w:t>
      </w:r>
    </w:p>
    <w:p w14:paraId="315986E4">
      <w:pPr>
        <w:rPr>
          <w:rFonts w:hint="eastAsia" w:ascii="微软雅黑" w:hAnsi="微软雅黑" w:eastAsia="微软雅黑" w:cs="微软雅黑"/>
          <w:sz w:val="30"/>
          <w:szCs w:val="30"/>
        </w:rPr>
      </w:pPr>
    </w:p>
    <w:p w14:paraId="1087C8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Considered in this light, the two sayings are parallel; and yet they are not simply coincident.</w:t>
      </w:r>
    </w:p>
    <w:p w14:paraId="2241CE4C">
      <w:pPr>
        <w:rPr>
          <w:rFonts w:hint="eastAsia" w:ascii="微软雅黑" w:hAnsi="微软雅黑" w:eastAsia="微软雅黑" w:cs="微软雅黑"/>
          <w:sz w:val="30"/>
          <w:szCs w:val="30"/>
        </w:rPr>
      </w:pPr>
    </w:p>
    <w:p w14:paraId="330BA5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从这个角度来看，这两句话是平行的；然而，它们并不是简单的重合。</w:t>
      </w:r>
    </w:p>
    <w:p w14:paraId="42847CE3">
      <w:pPr>
        <w:rPr>
          <w:rFonts w:hint="eastAsia" w:ascii="微软雅黑" w:hAnsi="微软雅黑" w:eastAsia="微软雅黑" w:cs="微软雅黑"/>
          <w:sz w:val="30"/>
          <w:szCs w:val="30"/>
        </w:rPr>
      </w:pPr>
    </w:p>
    <w:p w14:paraId="064E56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rather an advance upon the first, and passes over into a wider and more enlarged meaning.</w:t>
      </w:r>
    </w:p>
    <w:p w14:paraId="58879CCB">
      <w:pPr>
        <w:rPr>
          <w:rFonts w:hint="eastAsia" w:ascii="微软雅黑" w:hAnsi="微软雅黑" w:eastAsia="微软雅黑" w:cs="微软雅黑"/>
          <w:sz w:val="30"/>
          <w:szCs w:val="30"/>
        </w:rPr>
      </w:pPr>
    </w:p>
    <w:p w14:paraId="60B3A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第二句是对第一句的升华，并进入了更广阔、更扩大的含义中。</w:t>
      </w:r>
    </w:p>
    <w:p w14:paraId="0F88CF0B">
      <w:pPr>
        <w:rPr>
          <w:rFonts w:hint="eastAsia" w:ascii="微软雅黑" w:hAnsi="微软雅黑" w:eastAsia="微软雅黑" w:cs="微软雅黑"/>
          <w:sz w:val="30"/>
          <w:szCs w:val="30"/>
        </w:rPr>
      </w:pPr>
    </w:p>
    <w:p w14:paraId="34895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two taken together announce that Christ gave Himself for the disciples, with the ulterior purpose or design that they might be taken into a new covenant relationship and be God's peculiar people.</w:t>
      </w:r>
    </w:p>
    <w:p w14:paraId="7ACAF5A7">
      <w:pPr>
        <w:rPr>
          <w:rFonts w:hint="eastAsia" w:ascii="微软雅黑" w:hAnsi="微软雅黑" w:eastAsia="微软雅黑" w:cs="微软雅黑"/>
          <w:sz w:val="30"/>
          <w:szCs w:val="30"/>
        </w:rPr>
      </w:pPr>
    </w:p>
    <w:p w14:paraId="410F34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这两句话合在一起宣布，基督为了门徒献出了祂自己，其最终目的或设计是让他们能进入一种新约的关系，并成为神特殊的子民。</w:t>
      </w:r>
    </w:p>
    <w:p w14:paraId="3CFF2CC5">
      <w:pPr>
        <w:rPr>
          <w:rFonts w:hint="eastAsia" w:ascii="微软雅黑" w:hAnsi="微软雅黑" w:eastAsia="微软雅黑" w:cs="微软雅黑"/>
          <w:sz w:val="30"/>
          <w:szCs w:val="30"/>
        </w:rPr>
      </w:pPr>
    </w:p>
    <w:p w14:paraId="11F5D0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saying, I need not further advert to it, except to say that the words, my body given for you, as it is in Luke, or, my body broken for you, as it is in Paul, must be taken only in the acceptation that it is sacrificial language.</w:t>
      </w:r>
    </w:p>
    <w:p w14:paraId="01D50207">
      <w:pPr>
        <w:rPr>
          <w:rFonts w:hint="eastAsia" w:ascii="微软雅黑" w:hAnsi="微软雅黑" w:eastAsia="微软雅黑" w:cs="微软雅黑"/>
          <w:sz w:val="30"/>
          <w:szCs w:val="30"/>
        </w:rPr>
      </w:pPr>
    </w:p>
    <w:p w14:paraId="6B2860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至于第一句，我不需要多谈，只需说：“我的身体，为你们舍的”（如路加所记），或“我的身体，为你们擘开的”（如保罗所记），必须被理解为祭祀性的语言。</w:t>
      </w:r>
    </w:p>
    <w:p w14:paraId="1C45EFB8">
      <w:pPr>
        <w:rPr>
          <w:rFonts w:hint="eastAsia" w:ascii="微软雅黑" w:hAnsi="微软雅黑" w:eastAsia="微软雅黑" w:cs="微软雅黑"/>
          <w:sz w:val="30"/>
          <w:szCs w:val="30"/>
        </w:rPr>
      </w:pPr>
    </w:p>
    <w:p w14:paraId="4D0C9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understand this peculiar style of language as merely signifying a gift to us, but to interpret it as denoting a sacrifice given for us, or as denoting a victim delivered up to death for us.</w:t>
      </w:r>
    </w:p>
    <w:p w14:paraId="670BE5F5">
      <w:pPr>
        <w:rPr>
          <w:rFonts w:hint="eastAsia" w:ascii="微软雅黑" w:hAnsi="微软雅黑" w:eastAsia="微软雅黑" w:cs="微软雅黑"/>
          <w:sz w:val="30"/>
          <w:szCs w:val="30"/>
        </w:rPr>
      </w:pPr>
    </w:p>
    <w:p w14:paraId="5B433F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我们不应将这种独特的语言风格仅仅理解为给予我们的礼物，而应将其解释为为我们献上的祭物，或指为我们交付死亡的牺牲品。</w:t>
      </w:r>
    </w:p>
    <w:p w14:paraId="15594422">
      <w:pPr>
        <w:rPr>
          <w:rFonts w:hint="eastAsia" w:ascii="微软雅黑" w:hAnsi="微软雅黑" w:eastAsia="微软雅黑" w:cs="微软雅黑"/>
          <w:sz w:val="30"/>
          <w:szCs w:val="30"/>
        </w:rPr>
      </w:pPr>
    </w:p>
    <w:p w14:paraId="38C4E6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if we were to expound the proper import of these sacramental emblems, and to set forth what is represented in the sacramental invitations, we should have our minds directed to the other point, and find a gift to us.</w:t>
      </w:r>
    </w:p>
    <w:p w14:paraId="5CBFA74A">
      <w:pPr>
        <w:rPr>
          <w:rFonts w:hint="eastAsia" w:ascii="微软雅黑" w:hAnsi="微软雅黑" w:eastAsia="微软雅黑" w:cs="微软雅黑"/>
          <w:sz w:val="30"/>
          <w:szCs w:val="30"/>
        </w:rPr>
      </w:pPr>
    </w:p>
    <w:p w14:paraId="64650C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毫无疑问，如果我们去阐述这些圣餐标志的真实含义，并阐明圣餐邀请中所代表的内容，我们的心就会被引向另一点，并发现那是赐给我们的礼物。</w:t>
      </w:r>
    </w:p>
    <w:p w14:paraId="5AA1BD94">
      <w:pPr>
        <w:rPr>
          <w:rFonts w:hint="eastAsia" w:ascii="微软雅黑" w:hAnsi="微软雅黑" w:eastAsia="微软雅黑" w:cs="微软雅黑"/>
          <w:sz w:val="30"/>
          <w:szCs w:val="30"/>
        </w:rPr>
      </w:pPr>
    </w:p>
    <w:p w14:paraId="212263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present elucidation of this testimony I purpose not to deviate from the question of the atonement; and I shall therefore limit my attention to the peculiar import and bearing of the testimony here emphatically borne to it.</w:t>
      </w:r>
    </w:p>
    <w:p w14:paraId="0D22C0AE">
      <w:pPr>
        <w:rPr>
          <w:rFonts w:hint="eastAsia" w:ascii="微软雅黑" w:hAnsi="微软雅黑" w:eastAsia="微软雅黑" w:cs="微软雅黑"/>
          <w:sz w:val="30"/>
          <w:szCs w:val="30"/>
        </w:rPr>
      </w:pPr>
    </w:p>
    <w:p w14:paraId="4ABCF2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但在目前对这一见证的阐释中，我不打算偏离代赎的问题；因此，我将把注意力局限于此处对代赎所作出的有力见证的独特含义和影响。</w:t>
      </w:r>
    </w:p>
    <w:p w14:paraId="0AC083DB">
      <w:pPr>
        <w:rPr>
          <w:rFonts w:hint="eastAsia" w:ascii="微软雅黑" w:hAnsi="微软雅黑" w:eastAsia="微软雅黑" w:cs="微软雅黑"/>
          <w:sz w:val="30"/>
          <w:szCs w:val="30"/>
        </w:rPr>
      </w:pPr>
    </w:p>
    <w:p w14:paraId="34AED9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speaks, then, in the present passage, of His body given or broken for His disciples, the allusion is obviously to the fact that the Father gave Him for us, and that He spontaneously surrendered or gave Himself, as an atonement or paschal sacrifice, for the salvation of His people.</w:t>
      </w:r>
    </w:p>
    <w:p w14:paraId="63FDAD4E">
      <w:pPr>
        <w:rPr>
          <w:rFonts w:hint="eastAsia" w:ascii="微软雅黑" w:hAnsi="微软雅黑" w:eastAsia="微软雅黑" w:cs="微软雅黑"/>
          <w:sz w:val="30"/>
          <w:szCs w:val="30"/>
        </w:rPr>
      </w:pPr>
    </w:p>
    <w:p w14:paraId="7B1899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那么，当基督在目前这段经文中谈到祂为门徒舍去或擘开身体时，显然影射了父为我们舍了祂，以及祂自愿降服或献出祂自己，作为代赎或逾越节的祭祀，以成就祂子民的救恩。</w:t>
      </w:r>
    </w:p>
    <w:p w14:paraId="65AD1EC5">
      <w:pPr>
        <w:rPr>
          <w:rFonts w:hint="eastAsia" w:ascii="微软雅黑" w:hAnsi="微软雅黑" w:eastAsia="微软雅黑" w:cs="微软雅黑"/>
          <w:sz w:val="30"/>
          <w:szCs w:val="30"/>
        </w:rPr>
      </w:pPr>
    </w:p>
    <w:p w14:paraId="4393E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once offered, He becomes thereafter to His people, onward to the end of time, their spiritual food, as they partake of His crucified flesh by faith.</w:t>
      </w:r>
    </w:p>
    <w:p w14:paraId="2AB024F7">
      <w:pPr>
        <w:rPr>
          <w:rFonts w:hint="eastAsia" w:ascii="微软雅黑" w:hAnsi="微软雅黑" w:eastAsia="微软雅黑" w:cs="微软雅黑"/>
          <w:sz w:val="30"/>
          <w:szCs w:val="30"/>
        </w:rPr>
      </w:pPr>
    </w:p>
    <w:p w14:paraId="3AE70A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一旦献上，从那时起直到时间的尽头，祂就成了祂子民的属灵食物，因为他们凭着信心分享祂被钉在十字架上的肉。</w:t>
      </w:r>
    </w:p>
    <w:p w14:paraId="1358E313">
      <w:pPr>
        <w:rPr>
          <w:rFonts w:hint="eastAsia" w:ascii="微软雅黑" w:hAnsi="微软雅黑" w:eastAsia="微软雅黑" w:cs="微软雅黑"/>
          <w:sz w:val="30"/>
          <w:szCs w:val="30"/>
        </w:rPr>
      </w:pPr>
    </w:p>
    <w:p w14:paraId="000F1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the second saying, however, that the chief emphasis may be said to rest in relation to the doctrine of the atonement; and it is this to which our remarks will be directed.</w:t>
      </w:r>
    </w:p>
    <w:p w14:paraId="266159BE">
      <w:pPr>
        <w:rPr>
          <w:rFonts w:hint="eastAsia" w:ascii="微软雅黑" w:hAnsi="微软雅黑" w:eastAsia="微软雅黑" w:cs="微软雅黑"/>
          <w:sz w:val="30"/>
          <w:szCs w:val="30"/>
        </w:rPr>
      </w:pPr>
    </w:p>
    <w:p w14:paraId="115F0B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然而，就代赎的教义而言，可以说主要的重点在于第二句；我们的评论也将针对这一点。</w:t>
      </w:r>
    </w:p>
    <w:p w14:paraId="26B20CEA">
      <w:pPr>
        <w:rPr>
          <w:rFonts w:hint="eastAsia" w:ascii="微软雅黑" w:hAnsi="微软雅黑" w:eastAsia="微软雅黑" w:cs="微软雅黑"/>
          <w:sz w:val="30"/>
          <w:szCs w:val="30"/>
        </w:rPr>
      </w:pPr>
    </w:p>
    <w:p w14:paraId="6EC6B0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more full and copious saying of the two, describing, as it does, the blood of Christ as the basis or condition of the entire new covenant.</w:t>
      </w:r>
    </w:p>
    <w:p w14:paraId="52514191">
      <w:pPr>
        <w:rPr>
          <w:rFonts w:hint="eastAsia" w:ascii="微软雅黑" w:hAnsi="微软雅黑" w:eastAsia="微软雅黑" w:cs="微软雅黑"/>
          <w:sz w:val="30"/>
          <w:szCs w:val="30"/>
        </w:rPr>
      </w:pPr>
    </w:p>
    <w:p w14:paraId="6F8046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这两句中，这一句更为完整、丰富，它将基督的血描述为整个新约的基础或条件。</w:t>
      </w:r>
    </w:p>
    <w:p w14:paraId="51356D48">
      <w:pPr>
        <w:rPr>
          <w:rFonts w:hint="eastAsia" w:ascii="微软雅黑" w:hAnsi="微软雅黑" w:eastAsia="微软雅黑" w:cs="微软雅黑"/>
          <w:sz w:val="30"/>
          <w:szCs w:val="30"/>
        </w:rPr>
      </w:pPr>
    </w:p>
    <w:p w14:paraId="17021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here used by Christ are peculiarly suggestive, as they recall the blood of sacrifices offered at the dedication of the Sinaitic covenant, when Moses sprinkled both the book and all the people, saying, "Behold the blood of the covenant" (Ex. xxiv. 6).</w:t>
      </w:r>
    </w:p>
    <w:p w14:paraId="09A7E3A1">
      <w:pPr>
        <w:rPr>
          <w:rFonts w:hint="eastAsia" w:ascii="微软雅黑" w:hAnsi="微软雅黑" w:eastAsia="微软雅黑" w:cs="微软雅黑"/>
          <w:sz w:val="30"/>
          <w:szCs w:val="30"/>
        </w:rPr>
      </w:pPr>
    </w:p>
    <w:p w14:paraId="129BBB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基督在这里使用的词句具有独特的启发性，因为它们让人想起西奈之约献礼时献上的祭物之血，当时摩西将血洒在约书和众百姓身上，说：“看哪，这是约的血”（出埃及记 24:6，此处作者可能误记，实为出 24:8）。</w:t>
      </w:r>
    </w:p>
    <w:p w14:paraId="7EBA3C32">
      <w:pPr>
        <w:rPr>
          <w:rFonts w:hint="eastAsia" w:ascii="微软雅黑" w:hAnsi="微软雅黑" w:eastAsia="微软雅黑" w:cs="微软雅黑"/>
          <w:sz w:val="30"/>
          <w:szCs w:val="30"/>
        </w:rPr>
      </w:pPr>
    </w:p>
    <w:p w14:paraId="1E089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covenant at Sinai was founded on the blood of a typical atonement, and could have had no place without that blood.</w:t>
      </w:r>
    </w:p>
    <w:p w14:paraId="3EC03FD7">
      <w:pPr>
        <w:rPr>
          <w:rFonts w:hint="eastAsia" w:ascii="微软雅黑" w:hAnsi="微软雅黑" w:eastAsia="微软雅黑" w:cs="微软雅黑"/>
          <w:sz w:val="30"/>
          <w:szCs w:val="30"/>
        </w:rPr>
      </w:pPr>
    </w:p>
    <w:p w14:paraId="752EA5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西奈的约是建立在预表性的代赎之血上的，如果没有那血，这个约就不可能存在。</w:t>
      </w:r>
    </w:p>
    <w:p w14:paraId="518DF3E6">
      <w:pPr>
        <w:rPr>
          <w:rFonts w:hint="eastAsia" w:ascii="微软雅黑" w:hAnsi="微软雅黑" w:eastAsia="微软雅黑" w:cs="微软雅黑"/>
          <w:sz w:val="30"/>
          <w:szCs w:val="30"/>
        </w:rPr>
      </w:pPr>
    </w:p>
    <w:p w14:paraId="4BBE9C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far deeper sense contained in the reality as contrasted with the type, the one true and perfect sacrifice of the Son of God must be viewed as the foundation of the latter covenant.</w:t>
      </w:r>
    </w:p>
    <w:p w14:paraId="23673368">
      <w:pPr>
        <w:rPr>
          <w:rFonts w:hint="eastAsia" w:ascii="微软雅黑" w:hAnsi="微软雅黑" w:eastAsia="微软雅黑" w:cs="微软雅黑"/>
          <w:sz w:val="30"/>
          <w:szCs w:val="30"/>
        </w:rPr>
      </w:pPr>
    </w:p>
    <w:p w14:paraId="7D840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在与预表相对照的实体的更深层意义上，神子那唯一的、真实的、完美的祭祀，必须被视为后一个约（新约）的根基。</w:t>
      </w:r>
    </w:p>
    <w:p w14:paraId="5F1FA9AC">
      <w:pPr>
        <w:rPr>
          <w:rFonts w:hint="eastAsia" w:ascii="微软雅黑" w:hAnsi="微软雅黑" w:eastAsia="微软雅黑" w:cs="微软雅黑"/>
          <w:sz w:val="30"/>
          <w:szCs w:val="30"/>
        </w:rPr>
      </w:pPr>
    </w:p>
    <w:p w14:paraId="033798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here describes His blood, then, from a threefold point of view; (1) as shed or poured out for His disciples ; (2) as the procuring cause of remission of sins; (3) as the fundamental condition of the covenant.</w:t>
      </w:r>
    </w:p>
    <w:p w14:paraId="4229B326">
      <w:pPr>
        <w:rPr>
          <w:rFonts w:hint="eastAsia" w:ascii="微软雅黑" w:hAnsi="微软雅黑" w:eastAsia="微软雅黑" w:cs="微软雅黑"/>
          <w:sz w:val="30"/>
          <w:szCs w:val="30"/>
        </w:rPr>
      </w:pPr>
    </w:p>
    <w:p w14:paraId="2098D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基督在这里从三个角度描述了祂的血；（1）为祂的门徒流出或倾倒；（2）作为罪得赦免的获致原因（procuring cause）；（3）作为约的基本条件。</w:t>
      </w:r>
    </w:p>
    <w:p w14:paraId="3923586B">
      <w:pPr>
        <w:rPr>
          <w:rFonts w:hint="eastAsia" w:ascii="微软雅黑" w:hAnsi="微软雅黑" w:eastAsia="微软雅黑" w:cs="微软雅黑"/>
          <w:sz w:val="30"/>
          <w:szCs w:val="30"/>
        </w:rPr>
      </w:pPr>
    </w:p>
    <w:p w14:paraId="00D53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shall briefly advert to each of these points in order.</w:t>
      </w:r>
    </w:p>
    <w:p w14:paraId="1ABCB83A">
      <w:pPr>
        <w:rPr>
          <w:rFonts w:hint="eastAsia" w:ascii="微软雅黑" w:hAnsi="微软雅黑" w:eastAsia="微软雅黑" w:cs="微软雅黑"/>
          <w:sz w:val="30"/>
          <w:szCs w:val="30"/>
        </w:rPr>
      </w:pPr>
    </w:p>
    <w:p w14:paraId="5BCE0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我们将按顺序简要提及每一个点。</w:t>
      </w:r>
    </w:p>
    <w:p w14:paraId="145B20A7">
      <w:pPr>
        <w:rPr>
          <w:rFonts w:hint="eastAsia" w:ascii="微软雅黑" w:hAnsi="微软雅黑" w:eastAsia="微软雅黑" w:cs="微软雅黑"/>
          <w:sz w:val="30"/>
          <w:szCs w:val="30"/>
        </w:rPr>
      </w:pPr>
    </w:p>
    <w:p w14:paraId="1DF91C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was shed or poured out for many.</w:t>
      </w:r>
    </w:p>
    <w:p w14:paraId="32AA0C44">
      <w:pPr>
        <w:rPr>
          <w:rFonts w:hint="eastAsia" w:ascii="微软雅黑" w:hAnsi="微软雅黑" w:eastAsia="微软雅黑" w:cs="微软雅黑"/>
          <w:sz w:val="30"/>
          <w:szCs w:val="30"/>
        </w:rPr>
      </w:pPr>
    </w:p>
    <w:p w14:paraId="16756D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祂的血是为多人流出或倾倒的。</w:t>
      </w:r>
    </w:p>
    <w:p w14:paraId="5D5C379E">
      <w:pPr>
        <w:rPr>
          <w:rFonts w:hint="eastAsia" w:ascii="微软雅黑" w:hAnsi="微软雅黑" w:eastAsia="微软雅黑" w:cs="微软雅黑"/>
          <w:sz w:val="30"/>
          <w:szCs w:val="30"/>
        </w:rPr>
      </w:pPr>
    </w:p>
    <w:p w14:paraId="4A4AEA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Greek construction in Luke is irregular and somewhat peculiar, plainly the participle shed or poured out is connected with the term blood, just as it is put in Matthew and Mark.</w:t>
      </w:r>
    </w:p>
    <w:p w14:paraId="523450BF">
      <w:pPr>
        <w:rPr>
          <w:rFonts w:hint="eastAsia" w:ascii="微软雅黑" w:hAnsi="微软雅黑" w:eastAsia="微软雅黑" w:cs="微软雅黑"/>
          <w:sz w:val="30"/>
          <w:szCs w:val="30"/>
        </w:rPr>
      </w:pPr>
    </w:p>
    <w:p w14:paraId="59CA7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虽然路加福音中的希腊语结构不规则且有些独特，但显然分词“流出”或“倾倒”是与“血”一词相连的，正如在马太福音和马可福音中所写的那样。</w:t>
      </w:r>
    </w:p>
    <w:p w14:paraId="27330CD9">
      <w:pPr>
        <w:rPr>
          <w:rFonts w:hint="eastAsia" w:ascii="微软雅黑" w:hAnsi="微软雅黑" w:eastAsia="微软雅黑" w:cs="微软雅黑"/>
          <w:sz w:val="30"/>
          <w:szCs w:val="30"/>
        </w:rPr>
      </w:pPr>
    </w:p>
    <w:p w14:paraId="1C2E45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doubt that this is the connection in point of thought, if not also in point of language. [87]</w:t>
      </w:r>
    </w:p>
    <w:p w14:paraId="70012568">
      <w:pPr>
        <w:rPr>
          <w:rFonts w:hint="eastAsia" w:ascii="微软雅黑" w:hAnsi="微软雅黑" w:eastAsia="微软雅黑" w:cs="微软雅黑"/>
          <w:sz w:val="30"/>
          <w:szCs w:val="30"/>
        </w:rPr>
      </w:pPr>
    </w:p>
    <w:p w14:paraId="4311FE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毫无疑问，即使在语言上不一定，但在思想上这确实是其联系。</w:t>
      </w:r>
    </w:p>
    <w:p w14:paraId="2F2DB9E2">
      <w:pPr>
        <w:rPr>
          <w:rFonts w:hint="eastAsia" w:ascii="微软雅黑" w:hAnsi="微软雅黑" w:eastAsia="微软雅黑" w:cs="微软雅黑"/>
          <w:sz w:val="30"/>
          <w:szCs w:val="30"/>
        </w:rPr>
      </w:pPr>
    </w:p>
    <w:p w14:paraId="643B0B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sacrificial phrase, recalling how the priest was wont to shed the victim's blood, or to pour out the victim's blood, at the ratification of the covenant.</w:t>
      </w:r>
    </w:p>
    <w:p w14:paraId="1ABD102A">
      <w:pPr>
        <w:rPr>
          <w:rFonts w:hint="eastAsia" w:ascii="微软雅黑" w:hAnsi="微软雅黑" w:eastAsia="微软雅黑" w:cs="微软雅黑"/>
          <w:sz w:val="30"/>
          <w:szCs w:val="30"/>
        </w:rPr>
      </w:pPr>
    </w:p>
    <w:p w14:paraId="11189F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这是一个祭祀用的短语，让人想起祭司在批准（ratification）约时如何习惯于流出祭牲的血，或倾倒祭牲的血。</w:t>
      </w:r>
    </w:p>
    <w:p w14:paraId="01106318">
      <w:pPr>
        <w:rPr>
          <w:rFonts w:hint="eastAsia" w:ascii="微软雅黑" w:hAnsi="微软雅黑" w:eastAsia="微软雅黑" w:cs="微软雅黑"/>
          <w:sz w:val="30"/>
          <w:szCs w:val="30"/>
        </w:rPr>
      </w:pPr>
    </w:p>
    <w:p w14:paraId="0DEC32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Blood was shed on the great occasion when the covenant was first formed, and whenever it was subsequently to be confirmed and upheld, just as on the day when it was first founded.</w:t>
      </w:r>
    </w:p>
    <w:p w14:paraId="759D5CE7">
      <w:pPr>
        <w:rPr>
          <w:rFonts w:hint="eastAsia" w:ascii="微软雅黑" w:hAnsi="微软雅黑" w:eastAsia="微软雅黑" w:cs="微软雅黑"/>
          <w:sz w:val="30"/>
          <w:szCs w:val="30"/>
        </w:rPr>
      </w:pPr>
    </w:p>
    <w:p w14:paraId="62E924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约在最初形成的大日子里流了血，此后每当需要确认和维护约时，也都要像最初建立那天一样流血。</w:t>
      </w:r>
    </w:p>
    <w:p w14:paraId="05F1977D">
      <w:pPr>
        <w:rPr>
          <w:rFonts w:hint="eastAsia" w:ascii="微软雅黑" w:hAnsi="微软雅黑" w:eastAsia="微软雅黑" w:cs="微软雅黑"/>
          <w:sz w:val="30"/>
          <w:szCs w:val="30"/>
        </w:rPr>
      </w:pPr>
    </w:p>
    <w:p w14:paraId="0C967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blood of sacrifice expiating the sins of others.</w:t>
      </w:r>
    </w:p>
    <w:p w14:paraId="3EDC9115">
      <w:pPr>
        <w:rPr>
          <w:rFonts w:hint="eastAsia" w:ascii="微软雅黑" w:hAnsi="微软雅黑" w:eastAsia="微软雅黑" w:cs="微软雅黑"/>
          <w:sz w:val="30"/>
          <w:szCs w:val="30"/>
        </w:rPr>
      </w:pPr>
    </w:p>
    <w:p w14:paraId="3046CC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那是为他人赎罪的祭祀之血。</w:t>
      </w:r>
    </w:p>
    <w:p w14:paraId="37C4720B">
      <w:pPr>
        <w:rPr>
          <w:rFonts w:hint="eastAsia" w:ascii="微软雅黑" w:hAnsi="微软雅黑" w:eastAsia="微软雅黑" w:cs="微软雅黑"/>
          <w:sz w:val="30"/>
          <w:szCs w:val="30"/>
        </w:rPr>
      </w:pPr>
    </w:p>
    <w:p w14:paraId="7C1A34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alleged, indeed, that it is by no means of absolute necessity to view that class of sacrifices as expiatory which were intended only as the basis of a covenant, and that they may be regarded as but a covenant sacrifice.</w:t>
      </w:r>
    </w:p>
    <w:p w14:paraId="66C31AF5">
      <w:pPr>
        <w:rPr>
          <w:rFonts w:hint="eastAsia" w:ascii="微软雅黑" w:hAnsi="微软雅黑" w:eastAsia="微软雅黑" w:cs="微软雅黑"/>
          <w:sz w:val="30"/>
          <w:szCs w:val="30"/>
        </w:rPr>
      </w:pPr>
    </w:p>
    <w:p w14:paraId="52ECC5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确实有人声称，绝无绝对必要将那一类仅旨在作为约之基础的祭祀视为赎罪祭，而可以将其视为约之祭。</w:t>
      </w:r>
    </w:p>
    <w:p w14:paraId="521C8DE3">
      <w:pPr>
        <w:rPr>
          <w:rFonts w:hint="eastAsia" w:ascii="微软雅黑" w:hAnsi="微软雅黑" w:eastAsia="微软雅黑" w:cs="微软雅黑"/>
          <w:sz w:val="30"/>
          <w:szCs w:val="30"/>
        </w:rPr>
      </w:pPr>
    </w:p>
    <w:p w14:paraId="4CB35E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answer is obvious; Whenever an occasion occurred for God to enter into covenant relations with sinful men who were relatively severed and estranged from Him, it always was, and it could only be, upon the footing of a sacrifice of atonement.</w:t>
      </w:r>
    </w:p>
    <w:p w14:paraId="1606CF20">
      <w:pPr>
        <w:rPr>
          <w:rFonts w:hint="eastAsia" w:ascii="微软雅黑" w:hAnsi="微软雅黑" w:eastAsia="微软雅黑" w:cs="微软雅黑"/>
          <w:sz w:val="30"/>
          <w:szCs w:val="30"/>
        </w:rPr>
      </w:pPr>
    </w:p>
    <w:p w14:paraId="2E5F91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但答案显而易见：每当神有机会与原本疏远、隔绝的罪人建立约的关系时，这种关系过去是、且只能是建立在代赎祭祀的基础之上的。</w:t>
      </w:r>
    </w:p>
    <w:p w14:paraId="42DB5017">
      <w:pPr>
        <w:rPr>
          <w:rFonts w:hint="eastAsia" w:ascii="微软雅黑" w:hAnsi="微软雅黑" w:eastAsia="微软雅黑" w:cs="微软雅黑"/>
          <w:sz w:val="30"/>
          <w:szCs w:val="30"/>
        </w:rPr>
      </w:pPr>
    </w:p>
    <w:p w14:paraId="1D7E5C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based on the relation between sinful men and a holy God.</w:t>
      </w:r>
    </w:p>
    <w:p w14:paraId="020141FD">
      <w:pPr>
        <w:rPr>
          <w:rFonts w:hint="eastAsia" w:ascii="微软雅黑" w:hAnsi="微软雅黑" w:eastAsia="微软雅黑" w:cs="微软雅黑"/>
          <w:sz w:val="30"/>
          <w:szCs w:val="30"/>
        </w:rPr>
      </w:pPr>
    </w:p>
    <w:p w14:paraId="72A63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这是基于罪人与圣洁之神的关系。</w:t>
      </w:r>
    </w:p>
    <w:p w14:paraId="66305D8C">
      <w:pPr>
        <w:rPr>
          <w:rFonts w:hint="eastAsia" w:ascii="微软雅黑" w:hAnsi="微软雅黑" w:eastAsia="微软雅黑" w:cs="微软雅黑"/>
          <w:sz w:val="30"/>
          <w:szCs w:val="30"/>
        </w:rPr>
      </w:pPr>
    </w:p>
    <w:p w14:paraId="5EC3B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here discuss the question whether the best rendering is, shed for many, or, poured out for many; that is, whether it relates more to the slaying of the victim or to the sprinkling of the blood.</w:t>
      </w:r>
    </w:p>
    <w:p w14:paraId="6A7065EE">
      <w:pPr>
        <w:rPr>
          <w:rFonts w:hint="eastAsia" w:ascii="微软雅黑" w:hAnsi="微软雅黑" w:eastAsia="微软雅黑" w:cs="微软雅黑"/>
          <w:sz w:val="30"/>
          <w:szCs w:val="30"/>
        </w:rPr>
      </w:pPr>
    </w:p>
    <w:p w14:paraId="36989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我们在这里不需要讨论最佳译法是“为多人流出”还是“为多人倾倒”；也就是说，它是更多地涉及宰杀祭牲，还是涉及洒血。</w:t>
      </w:r>
    </w:p>
    <w:p w14:paraId="0EFD79E6">
      <w:pPr>
        <w:rPr>
          <w:rFonts w:hint="eastAsia" w:ascii="微软雅黑" w:hAnsi="微软雅黑" w:eastAsia="微软雅黑" w:cs="微软雅黑"/>
          <w:sz w:val="30"/>
          <w:szCs w:val="30"/>
        </w:rPr>
      </w:pPr>
    </w:p>
    <w:p w14:paraId="40CE28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omit this discussion, because, in point of fact, there was no sacrifice where either of these elements could be omitted; the sprinkling, as the more advanced step, having a special reference to the application of the atonement.</w:t>
      </w:r>
    </w:p>
    <w:p w14:paraId="6EBDA038">
      <w:pPr>
        <w:rPr>
          <w:rFonts w:hint="eastAsia" w:ascii="微软雅黑" w:hAnsi="微软雅黑" w:eastAsia="微软雅黑" w:cs="微软雅黑"/>
          <w:sz w:val="30"/>
          <w:szCs w:val="30"/>
        </w:rPr>
      </w:pPr>
    </w:p>
    <w:p w14:paraId="40D551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我们可以省略这个讨论，因为事实上，没有任何祭祀可以省去这两个要素中的任何一个；洒血作为更进一步的步骤，特别涉及代赎的应用。</w:t>
      </w:r>
    </w:p>
    <w:p w14:paraId="51BFA976">
      <w:pPr>
        <w:rPr>
          <w:rFonts w:hint="eastAsia" w:ascii="微软雅黑" w:hAnsi="微软雅黑" w:eastAsia="微软雅黑" w:cs="微软雅黑"/>
          <w:sz w:val="30"/>
          <w:szCs w:val="30"/>
        </w:rPr>
      </w:pPr>
    </w:p>
    <w:p w14:paraId="6966D8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remission of sins here mentioned plainly shows that the allusion to that latter point of the sacrificial arrangements is not excluded, but really comprehended.</w:t>
      </w:r>
    </w:p>
    <w:p w14:paraId="7F6EEF66">
      <w:pPr>
        <w:rPr>
          <w:rFonts w:hint="eastAsia" w:ascii="微软雅黑" w:hAnsi="微软雅黑" w:eastAsia="微软雅黑" w:cs="微软雅黑"/>
          <w:sz w:val="30"/>
          <w:szCs w:val="30"/>
        </w:rPr>
      </w:pPr>
    </w:p>
    <w:p w14:paraId="7218AA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此处提到的罪得赦免清楚地表明，对祭祀安排中后一点的影射并没有被排除，而是确实包含在内的。</w:t>
      </w:r>
    </w:p>
    <w:p w14:paraId="37B13BF2">
      <w:pPr>
        <w:rPr>
          <w:rFonts w:hint="eastAsia" w:ascii="微软雅黑" w:hAnsi="微软雅黑" w:eastAsia="微软雅黑" w:cs="微软雅黑"/>
          <w:sz w:val="30"/>
          <w:szCs w:val="30"/>
        </w:rPr>
      </w:pPr>
    </w:p>
    <w:p w14:paraId="2B9F32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makes the second saying wider and more comprehensive in its scope, however, is the unmistakeable allusion which is contained in it to the Sinaitic covenant, which here gives place to the new and better covenant.</w:t>
      </w:r>
    </w:p>
    <w:p w14:paraId="5ADB467A">
      <w:pPr>
        <w:rPr>
          <w:rFonts w:hint="eastAsia" w:ascii="微软雅黑" w:hAnsi="微软雅黑" w:eastAsia="微软雅黑" w:cs="微软雅黑"/>
          <w:sz w:val="30"/>
          <w:szCs w:val="30"/>
        </w:rPr>
      </w:pPr>
    </w:p>
    <w:p w14:paraId="2DA1F4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然而，使这第二句在范畴上更广泛、更全面的是其中包含的对西奈之约的明确影射，而西奈之约在此让位给了新的、更好的约。</w:t>
      </w:r>
    </w:p>
    <w:p w14:paraId="0C53E73C">
      <w:pPr>
        <w:rPr>
          <w:rFonts w:hint="eastAsia" w:ascii="微软雅黑" w:hAnsi="微软雅黑" w:eastAsia="微软雅黑" w:cs="微软雅黑"/>
          <w:sz w:val="30"/>
          <w:szCs w:val="30"/>
        </w:rPr>
      </w:pPr>
    </w:p>
    <w:p w14:paraId="5FB39C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persons with whom the new covenant is understood to be made, they are no further alluded to than merely as they are Christ's recognized disciples.</w:t>
      </w:r>
    </w:p>
    <w:p w14:paraId="79D43E6C">
      <w:pPr>
        <w:rPr>
          <w:rFonts w:hint="eastAsia" w:ascii="微软雅黑" w:hAnsi="微软雅黑" w:eastAsia="微软雅黑" w:cs="微软雅黑"/>
          <w:sz w:val="30"/>
          <w:szCs w:val="30"/>
        </w:rPr>
      </w:pPr>
    </w:p>
    <w:p w14:paraId="20719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至于与之立新约的人，除了提到他们是基督所认可的门徒之外，并没有进一步的影射。</w:t>
      </w:r>
    </w:p>
    <w:p w14:paraId="03F744E7">
      <w:pPr>
        <w:rPr>
          <w:rFonts w:hint="eastAsia" w:ascii="微软雅黑" w:hAnsi="微软雅黑" w:eastAsia="微软雅黑" w:cs="微软雅黑"/>
          <w:sz w:val="30"/>
          <w:szCs w:val="30"/>
        </w:rPr>
      </w:pPr>
    </w:p>
    <w:p w14:paraId="624A6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no difference in this respect whether they were directly in His immediate fellowship during His earthly career, or in subsequent times are regarded as belonging to a peculiar company who are His own, His sheep, and here designated MANY.</w:t>
      </w:r>
    </w:p>
    <w:p w14:paraId="1B7C940E">
      <w:pPr>
        <w:rPr>
          <w:rFonts w:hint="eastAsia" w:ascii="微软雅黑" w:hAnsi="微软雅黑" w:eastAsia="微软雅黑" w:cs="微软雅黑"/>
          <w:sz w:val="30"/>
          <w:szCs w:val="30"/>
        </w:rPr>
      </w:pPr>
    </w:p>
    <w:p w14:paraId="12BF90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在这方面，无论他们是在基督地上的历程中直接与祂有亲密团契的人，还是在后来的时代被视为属于祂自己的、祂的羊群、且在此被称为“多人”的特定群体，都没有区别。</w:t>
      </w:r>
    </w:p>
    <w:p w14:paraId="413B36DF">
      <w:pPr>
        <w:rPr>
          <w:rFonts w:hint="eastAsia" w:ascii="微软雅黑" w:hAnsi="微软雅黑" w:eastAsia="微软雅黑" w:cs="微软雅黑"/>
          <w:sz w:val="30"/>
          <w:szCs w:val="30"/>
        </w:rPr>
      </w:pPr>
    </w:p>
    <w:p w14:paraId="157A90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says absolutely nothing of any condition to be performed on their side, or of any prerequisite to this covenant relation; thus leaving it to be inferred that the covenant is wholly gracious and unconditional.</w:t>
      </w:r>
    </w:p>
    <w:p w14:paraId="7112B678">
      <w:pPr>
        <w:rPr>
          <w:rFonts w:hint="eastAsia" w:ascii="微软雅黑" w:hAnsi="微软雅黑" w:eastAsia="微软雅黑" w:cs="微软雅黑"/>
          <w:sz w:val="30"/>
          <w:szCs w:val="30"/>
        </w:rPr>
      </w:pPr>
    </w:p>
    <w:p w14:paraId="1A77E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主对他们那边需要履行的任何条件，或这种约关系的任何先决条件，都只字未提；从而可以推断出，这个约完全是恩典性的且无条件的。</w:t>
      </w:r>
    </w:p>
    <w:p w14:paraId="7889AFF4">
      <w:pPr>
        <w:rPr>
          <w:rFonts w:hint="eastAsia" w:ascii="微软雅黑" w:hAnsi="微软雅黑" w:eastAsia="微软雅黑" w:cs="微软雅黑"/>
          <w:sz w:val="30"/>
          <w:szCs w:val="30"/>
        </w:rPr>
      </w:pPr>
    </w:p>
    <w:p w14:paraId="4BADA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declares that His blood was shed or offered in order to obtain for others the remission of sins.</w:t>
      </w:r>
    </w:p>
    <w:p w14:paraId="12AFB3C7">
      <w:pPr>
        <w:rPr>
          <w:rFonts w:hint="eastAsia" w:ascii="微软雅黑" w:hAnsi="微软雅黑" w:eastAsia="微软雅黑" w:cs="微软雅黑"/>
          <w:sz w:val="30"/>
          <w:szCs w:val="30"/>
        </w:rPr>
      </w:pPr>
    </w:p>
    <w:p w14:paraId="11A2D3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主耶稣宣布，祂流血或献出生命是为了使他人获得罪的赦免。</w:t>
      </w:r>
    </w:p>
    <w:p w14:paraId="687513F7">
      <w:pPr>
        <w:rPr>
          <w:rFonts w:hint="eastAsia" w:ascii="微软雅黑" w:hAnsi="微软雅黑" w:eastAsia="微软雅黑" w:cs="微软雅黑"/>
          <w:sz w:val="30"/>
          <w:szCs w:val="30"/>
        </w:rPr>
      </w:pPr>
    </w:p>
    <w:p w14:paraId="3FC0E9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declaring that it was for, or rather unto [88] the remission of sins, He affirms that His blood, or dying obedience, is the procuring cause, and remission the effect,—that the one is the direct result of the other.</w:t>
      </w:r>
    </w:p>
    <w:p w14:paraId="273DB1E5">
      <w:pPr>
        <w:rPr>
          <w:rFonts w:hint="eastAsia" w:ascii="微软雅黑" w:hAnsi="微软雅黑" w:eastAsia="微软雅黑" w:cs="微软雅黑"/>
          <w:sz w:val="30"/>
          <w:szCs w:val="30"/>
        </w:rPr>
      </w:pPr>
    </w:p>
    <w:p w14:paraId="1D6C14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在宣布这是为了，或者说是“指向”罪得赦免时，祂确认了祂的血（或死亡的顺服）是获致原因，而赦免是果效——即一者是另一者的直接结果。</w:t>
      </w:r>
    </w:p>
    <w:p w14:paraId="043F1A39">
      <w:pPr>
        <w:rPr>
          <w:rFonts w:hint="eastAsia" w:ascii="微软雅黑" w:hAnsi="微软雅黑" w:eastAsia="微软雅黑" w:cs="微软雅黑"/>
          <w:sz w:val="30"/>
          <w:szCs w:val="30"/>
        </w:rPr>
      </w:pPr>
    </w:p>
    <w:p w14:paraId="524CF5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words are genuine, though found only in the narrative of Matthew, is a point beyond suspicion or challenge, because they occur in every manuscript and ancient version. [89]</w:t>
      </w:r>
    </w:p>
    <w:p w14:paraId="77051CAA">
      <w:pPr>
        <w:rPr>
          <w:rFonts w:hint="eastAsia" w:ascii="微软雅黑" w:hAnsi="微软雅黑" w:eastAsia="微软雅黑" w:cs="微软雅黑"/>
          <w:sz w:val="30"/>
          <w:szCs w:val="30"/>
        </w:rPr>
      </w:pPr>
    </w:p>
    <w:p w14:paraId="592B13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这些话语虽然仅见于马太的叙述，但其真实性是不容置疑和挑战的，因为它们出现在每一份手抄本和古代译本中。</w:t>
      </w:r>
    </w:p>
    <w:p w14:paraId="5991F591">
      <w:pPr>
        <w:rPr>
          <w:rFonts w:hint="eastAsia" w:ascii="微软雅黑" w:hAnsi="微软雅黑" w:eastAsia="微软雅黑" w:cs="微软雅黑"/>
          <w:sz w:val="30"/>
          <w:szCs w:val="30"/>
        </w:rPr>
      </w:pPr>
    </w:p>
    <w:p w14:paraId="13C3E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they contain Christ's own declaration as to the scope and effect of His death, they prove that His death was intended to be, and therefore that it truly was, the cause of the remission of sins.</w:t>
      </w:r>
    </w:p>
    <w:p w14:paraId="76645550">
      <w:pPr>
        <w:rPr>
          <w:rFonts w:hint="eastAsia" w:ascii="微软雅黑" w:hAnsi="微软雅黑" w:eastAsia="微软雅黑" w:cs="微软雅黑"/>
          <w:sz w:val="30"/>
          <w:szCs w:val="30"/>
        </w:rPr>
      </w:pPr>
    </w:p>
    <w:p w14:paraId="52D185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既然这些话包含基督亲口对祂受死之范畴和果效的宣告，它们就证明了祂的受死旨在、且确实是罪得赦免的原因。</w:t>
      </w:r>
    </w:p>
    <w:p w14:paraId="0BEA46F7">
      <w:pPr>
        <w:rPr>
          <w:rFonts w:hint="eastAsia" w:ascii="微软雅黑" w:hAnsi="微软雅黑" w:eastAsia="微软雅黑" w:cs="微软雅黑"/>
          <w:sz w:val="30"/>
          <w:szCs w:val="30"/>
        </w:rPr>
      </w:pPr>
    </w:p>
    <w:p w14:paraId="35177C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undeniable and obvious import of the language, if we are content faithfully to interpret words.</w:t>
      </w:r>
    </w:p>
    <w:p w14:paraId="654D54B7">
      <w:pPr>
        <w:rPr>
          <w:rFonts w:hint="eastAsia" w:ascii="微软雅黑" w:hAnsi="微软雅黑" w:eastAsia="微软雅黑" w:cs="微软雅黑"/>
          <w:sz w:val="30"/>
          <w:szCs w:val="30"/>
        </w:rPr>
      </w:pPr>
    </w:p>
    <w:p w14:paraId="68C8FB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如果我们愿意忠实地解释词语，这就是语言无可辩驳且显而易见的含义。</w:t>
      </w:r>
    </w:p>
    <w:p w14:paraId="046DBA5B">
      <w:pPr>
        <w:rPr>
          <w:rFonts w:hint="eastAsia" w:ascii="微软雅黑" w:hAnsi="微软雅黑" w:eastAsia="微软雅黑" w:cs="微软雅黑"/>
          <w:sz w:val="30"/>
          <w:szCs w:val="30"/>
        </w:rPr>
      </w:pPr>
    </w:p>
    <w:p w14:paraId="36DDA1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observe the connection and the true force of the preposition unto or for (εις), which expresses the object which the Lord had in view, to perceive that remission of sins is the effect, and that the blood of Christ is the cause.</w:t>
      </w:r>
    </w:p>
    <w:p w14:paraId="5493EC78">
      <w:pPr>
        <w:rPr>
          <w:rFonts w:hint="eastAsia" w:ascii="微软雅黑" w:hAnsi="微软雅黑" w:eastAsia="微软雅黑" w:cs="微软雅黑"/>
          <w:sz w:val="30"/>
          <w:szCs w:val="30"/>
        </w:rPr>
      </w:pPr>
    </w:p>
    <w:p w14:paraId="772D1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我们只需观察介词“指向”或“为了”（εις）的联系和真实效力（它表达了主所设定的目标），就能察觉到罪得赦免是果效，而基督的血是原因。</w:t>
      </w:r>
    </w:p>
    <w:p w14:paraId="64E5DC6E">
      <w:pPr>
        <w:rPr>
          <w:rFonts w:hint="eastAsia" w:ascii="微软雅黑" w:hAnsi="微软雅黑" w:eastAsia="微软雅黑" w:cs="微软雅黑"/>
          <w:sz w:val="30"/>
          <w:szCs w:val="30"/>
        </w:rPr>
      </w:pPr>
    </w:p>
    <w:p w14:paraId="1A2647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mind unbiassed and free from prejudice can fail to admit, that according to the natural construction of language, a causal connection between the two is signified.</w:t>
      </w:r>
    </w:p>
    <w:p w14:paraId="6DDC5A12">
      <w:pPr>
        <w:rPr>
          <w:rFonts w:hint="eastAsia" w:ascii="微软雅黑" w:hAnsi="微软雅黑" w:eastAsia="微软雅黑" w:cs="微软雅黑"/>
          <w:sz w:val="30"/>
          <w:szCs w:val="30"/>
        </w:rPr>
      </w:pPr>
    </w:p>
    <w:p w14:paraId="1A1B2F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任何不带偏见、没有成见的人都不能不承认，根据语言的自然结构，这表示两者之间存在因果联系。</w:t>
      </w:r>
    </w:p>
    <w:p w14:paraId="407127A4">
      <w:pPr>
        <w:rPr>
          <w:rFonts w:hint="eastAsia" w:ascii="微软雅黑" w:hAnsi="微软雅黑" w:eastAsia="微软雅黑" w:cs="微软雅黑"/>
          <w:sz w:val="30"/>
          <w:szCs w:val="30"/>
        </w:rPr>
      </w:pPr>
    </w:p>
    <w:p w14:paraId="4F8FD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import of the term remission (εις αφεσιν), it uniformly refers to the remitting of merited punishment, whether that be temporal or eternal.</w:t>
      </w:r>
    </w:p>
    <w:p w14:paraId="58ECA8EE">
      <w:pPr>
        <w:rPr>
          <w:rFonts w:hint="eastAsia" w:ascii="微软雅黑" w:hAnsi="微软雅黑" w:eastAsia="微软雅黑" w:cs="微软雅黑"/>
          <w:sz w:val="30"/>
          <w:szCs w:val="30"/>
        </w:rPr>
      </w:pPr>
    </w:p>
    <w:p w14:paraId="3CFAD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至于“赦免”（εις αφεσιν）一词的含义，它一贯指的是免除应得的刑罚，无论是暂时性的还是永恒性的。</w:t>
      </w:r>
    </w:p>
    <w:p w14:paraId="7A004204">
      <w:pPr>
        <w:rPr>
          <w:rFonts w:hint="eastAsia" w:ascii="微软雅黑" w:hAnsi="微软雅黑" w:eastAsia="微软雅黑" w:cs="微软雅黑"/>
          <w:sz w:val="30"/>
          <w:szCs w:val="30"/>
        </w:rPr>
      </w:pPr>
    </w:p>
    <w:p w14:paraId="743DE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judicial term; and all the various modifications of phraseology and of expression by which forgiveness is denoted, uniformly bear this sense.</w:t>
      </w:r>
    </w:p>
    <w:p w14:paraId="711A0E40">
      <w:pPr>
        <w:rPr>
          <w:rFonts w:hint="eastAsia" w:ascii="微软雅黑" w:hAnsi="微软雅黑" w:eastAsia="微软雅黑" w:cs="微软雅黑"/>
          <w:sz w:val="30"/>
          <w:szCs w:val="30"/>
        </w:rPr>
      </w:pPr>
    </w:p>
    <w:p w14:paraId="79E27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这是一个司法术语；所有各种表示宽恕的辞令或表达方式的变体，都一致地带有这种含义。</w:t>
      </w:r>
    </w:p>
    <w:p w14:paraId="55778E47">
      <w:pPr>
        <w:rPr>
          <w:rFonts w:hint="eastAsia" w:ascii="微软雅黑" w:hAnsi="微软雅黑" w:eastAsia="微软雅黑" w:cs="微软雅黑"/>
          <w:sz w:val="30"/>
          <w:szCs w:val="30"/>
        </w:rPr>
      </w:pPr>
    </w:p>
    <w:p w14:paraId="02C634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point to which the phrase relates, is deliverance from all the punishment due to us for sin, rather than deliverance from its inward power, whether past or present.</w:t>
      </w:r>
    </w:p>
    <w:p w14:paraId="453CF436">
      <w:pPr>
        <w:rPr>
          <w:rFonts w:hint="eastAsia" w:ascii="微软雅黑" w:hAnsi="微软雅黑" w:eastAsia="微软雅黑" w:cs="微软雅黑"/>
          <w:sz w:val="30"/>
          <w:szCs w:val="30"/>
        </w:rPr>
      </w:pPr>
    </w:p>
    <w:p w14:paraId="4009A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该短语涉及的关键点，是使我们脱离罪所应得的所有刑罚，而非脱离其内在权势，无论是过去的还是现在的权势。</w:t>
      </w:r>
    </w:p>
    <w:p w14:paraId="61DC55D7">
      <w:pPr>
        <w:rPr>
          <w:rFonts w:hint="eastAsia" w:ascii="微软雅黑" w:hAnsi="微软雅黑" w:eastAsia="微软雅黑" w:cs="微软雅黑"/>
          <w:sz w:val="30"/>
          <w:szCs w:val="30"/>
        </w:rPr>
      </w:pPr>
    </w:p>
    <w:p w14:paraId="0A271C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term rendered "remission" points out much better than our English word the immediate effect of the atonement; implying that the sin was cancelled, and no more found, and that the person upon whom the sentence of acquittal is pronounced is again without guilt or charge, because it was put away, and therefore annihilated by the sacrifice.</w:t>
      </w:r>
    </w:p>
    <w:p w14:paraId="629C5DA9">
      <w:pPr>
        <w:rPr>
          <w:rFonts w:hint="eastAsia" w:ascii="微软雅黑" w:hAnsi="微软雅黑" w:eastAsia="微软雅黑" w:cs="微软雅黑"/>
          <w:sz w:val="30"/>
          <w:szCs w:val="30"/>
        </w:rPr>
      </w:pPr>
    </w:p>
    <w:p w14:paraId="2C9D55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被译为“赦免”的希腊语词汇，比我们的英文单词（remission）更贴切地指出了代赎的即时后果；它暗示罪被取消了，不再被发现，被宣判无罪的人再次没有罪孽或指控，因为罪已被除去，并因此被祭祀所消灭。</w:t>
      </w:r>
    </w:p>
    <w:p w14:paraId="1FABF19A">
      <w:pPr>
        <w:rPr>
          <w:rFonts w:hint="eastAsia" w:ascii="微软雅黑" w:hAnsi="微软雅黑" w:eastAsia="微软雅黑" w:cs="微软雅黑"/>
          <w:sz w:val="30"/>
          <w:szCs w:val="30"/>
        </w:rPr>
      </w:pPr>
    </w:p>
    <w:p w14:paraId="1E55C3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death of Christ is the direct, sole, and immediate cause of the remission of sins, without any other intermediate ground, is proved by the general tenor of biblical language on this head, by the analogy of the bloody sacrifices to which this text alludes, and by the express terms of the present passage.</w:t>
      </w:r>
    </w:p>
    <w:p w14:paraId="09FF666B">
      <w:pPr>
        <w:rPr>
          <w:rFonts w:hint="eastAsia" w:ascii="微软雅黑" w:hAnsi="微软雅黑" w:eastAsia="微软雅黑" w:cs="微软雅黑"/>
          <w:sz w:val="30"/>
          <w:szCs w:val="30"/>
        </w:rPr>
      </w:pPr>
    </w:p>
    <w:p w14:paraId="6DB411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基督的死是罪得赦免的直接、唯一且即时的原因，没有任何其他中间基础。这一点通过圣经在这一方面的总趋势、通过本文所影射的血祭类比，以及通过本段经文的明确措辞，都得到了证明。</w:t>
      </w:r>
    </w:p>
    <w:p w14:paraId="0B92A481">
      <w:pPr>
        <w:rPr>
          <w:rFonts w:hint="eastAsia" w:ascii="微软雅黑" w:hAnsi="微软雅黑" w:eastAsia="微软雅黑" w:cs="微软雅黑"/>
          <w:sz w:val="30"/>
          <w:szCs w:val="30"/>
        </w:rPr>
      </w:pPr>
    </w:p>
    <w:p w14:paraId="66F859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furthermore, speaks of His blood as the new covenant, or as constituting its fundamental condition.</w:t>
      </w:r>
    </w:p>
    <w:p w14:paraId="17E0BCF7">
      <w:pPr>
        <w:rPr>
          <w:rFonts w:hint="eastAsia" w:ascii="微软雅黑" w:hAnsi="微软雅黑" w:eastAsia="微软雅黑" w:cs="微软雅黑"/>
          <w:sz w:val="30"/>
          <w:szCs w:val="30"/>
        </w:rPr>
      </w:pPr>
    </w:p>
    <w:p w14:paraId="049049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此外，主耶稣谈到祂的血是新约，或构成了新约的基本条件。</w:t>
      </w:r>
    </w:p>
    <w:p w14:paraId="2EF0D1C0">
      <w:pPr>
        <w:rPr>
          <w:rFonts w:hint="eastAsia" w:ascii="微软雅黑" w:hAnsi="微软雅黑" w:eastAsia="微软雅黑" w:cs="微软雅黑"/>
          <w:sz w:val="30"/>
          <w:szCs w:val="30"/>
        </w:rPr>
      </w:pPr>
    </w:p>
    <w:p w14:paraId="5F39F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ground upon which a covenant in any case is, or can be, constituted, is that of sacrifice; without which a sinner could not be allowed to stand in any friendly relation toward God.</w:t>
      </w:r>
    </w:p>
    <w:p w14:paraId="2E35E4FC">
      <w:pPr>
        <w:rPr>
          <w:rFonts w:hint="eastAsia" w:ascii="微软雅黑" w:hAnsi="微软雅黑" w:eastAsia="微软雅黑" w:cs="微软雅黑"/>
          <w:sz w:val="30"/>
          <w:szCs w:val="30"/>
        </w:rPr>
      </w:pPr>
    </w:p>
    <w:p w14:paraId="5E7835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任何形式的约被建立或能够被建立的唯一基础，都是祭祀的基础；若无祭祀，就不可能允许一个罪人站在任何与神的友好关系中。</w:t>
      </w:r>
    </w:p>
    <w:p w14:paraId="6990A7CE">
      <w:pPr>
        <w:rPr>
          <w:rFonts w:hint="eastAsia" w:ascii="微软雅黑" w:hAnsi="微软雅黑" w:eastAsia="微软雅黑" w:cs="微软雅黑"/>
          <w:sz w:val="30"/>
          <w:szCs w:val="30"/>
        </w:rPr>
      </w:pPr>
    </w:p>
    <w:p w14:paraId="413F3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it was enough to institute a typical sacrifice for the temporary covenant, but the true sacrifice was indispensably necessary for the abiding covenant.</w:t>
      </w:r>
    </w:p>
    <w:p w14:paraId="06647258">
      <w:pPr>
        <w:rPr>
          <w:rFonts w:hint="eastAsia" w:ascii="微软雅黑" w:hAnsi="微软雅黑" w:eastAsia="微软雅黑" w:cs="微软雅黑"/>
          <w:sz w:val="30"/>
          <w:szCs w:val="30"/>
        </w:rPr>
      </w:pPr>
    </w:p>
    <w:p w14:paraId="518E64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我们发现，对于暂时的约，设立预表性的祭祀就足够了，但对于长久的约，真实的祭祀是必不可少的。</w:t>
      </w:r>
    </w:p>
    <w:p w14:paraId="64B5E195">
      <w:pPr>
        <w:rPr>
          <w:rFonts w:hint="eastAsia" w:ascii="微软雅黑" w:hAnsi="微软雅黑" w:eastAsia="微软雅黑" w:cs="微软雅黑"/>
          <w:sz w:val="30"/>
          <w:szCs w:val="30"/>
        </w:rPr>
      </w:pPr>
    </w:p>
    <w:p w14:paraId="32E3E8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founding of the two covenants, it appears that something similar took place ; and we can easily gather from the peculiarities of the typical covenant, that the blood of Christ must be viewed in the same light and as serving the same purpose that the blood of bulls and goats subserved in the institution of the covenant at Sinai.</w:t>
      </w:r>
    </w:p>
    <w:p w14:paraId="3338DAF2">
      <w:pPr>
        <w:rPr>
          <w:rFonts w:hint="eastAsia" w:ascii="微软雅黑" w:hAnsi="微软雅黑" w:eastAsia="微软雅黑" w:cs="微软雅黑"/>
          <w:sz w:val="30"/>
          <w:szCs w:val="30"/>
        </w:rPr>
      </w:pPr>
    </w:p>
    <w:p w14:paraId="31A5E8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在确立两个约时，似乎发生了类似的事情；我们可以从预表性之约的特性中轻易地推知，必须以同样的眼光来看待基督的血，并认为它起到了公牛和山羊的血在西奈确立约时所起的作用。</w:t>
      </w:r>
    </w:p>
    <w:p w14:paraId="2E986446">
      <w:pPr>
        <w:rPr>
          <w:rFonts w:hint="eastAsia" w:ascii="微软雅黑" w:hAnsi="微软雅黑" w:eastAsia="微软雅黑" w:cs="微软雅黑"/>
          <w:sz w:val="30"/>
          <w:szCs w:val="30"/>
        </w:rPr>
      </w:pPr>
    </w:p>
    <w:p w14:paraId="446C64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was not a mere martyr's blood to confirm his testimony, but the blood of sacrifice.</w:t>
      </w:r>
    </w:p>
    <w:p w14:paraId="7B22B12A">
      <w:pPr>
        <w:rPr>
          <w:rFonts w:hint="eastAsia" w:ascii="微软雅黑" w:hAnsi="微软雅黑" w:eastAsia="微软雅黑" w:cs="微软雅黑"/>
          <w:sz w:val="30"/>
          <w:szCs w:val="30"/>
        </w:rPr>
      </w:pPr>
    </w:p>
    <w:p w14:paraId="0EF0F4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这血不仅仅是确认殉道者见证的血，而是祭祀之血。</w:t>
      </w:r>
    </w:p>
    <w:p w14:paraId="638AA1C2">
      <w:pPr>
        <w:rPr>
          <w:rFonts w:hint="eastAsia" w:ascii="微软雅黑" w:hAnsi="微软雅黑" w:eastAsia="微软雅黑" w:cs="微软雅黑"/>
          <w:sz w:val="30"/>
          <w:szCs w:val="30"/>
        </w:rPr>
      </w:pPr>
    </w:p>
    <w:p w14:paraId="77971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merely seal Christ's doctrine as true.</w:t>
      </w:r>
    </w:p>
    <w:p w14:paraId="42AE3422">
      <w:pPr>
        <w:rPr>
          <w:rFonts w:hint="eastAsia" w:ascii="微软雅黑" w:hAnsi="微软雅黑" w:eastAsia="微软雅黑" w:cs="微软雅黑"/>
          <w:sz w:val="30"/>
          <w:szCs w:val="30"/>
        </w:rPr>
      </w:pPr>
    </w:p>
    <w:p w14:paraId="18320A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它不仅仅是印证了基督教义的真实性。</w:t>
      </w:r>
    </w:p>
    <w:p w14:paraId="1AB0EE22">
      <w:pPr>
        <w:rPr>
          <w:rFonts w:hint="eastAsia" w:ascii="微软雅黑" w:hAnsi="微软雅黑" w:eastAsia="微软雅黑" w:cs="微软雅黑"/>
          <w:sz w:val="30"/>
          <w:szCs w:val="30"/>
        </w:rPr>
      </w:pPr>
    </w:p>
    <w:p w14:paraId="03C95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allusion, indeed, in these words of Christ either to His doctrine or to the sealing of His doctrine; for a covenant is not to be viewed as consisting in bare doctrine.</w:t>
      </w:r>
    </w:p>
    <w:p w14:paraId="71EE9540">
      <w:pPr>
        <w:rPr>
          <w:rFonts w:hint="eastAsia" w:ascii="微软雅黑" w:hAnsi="微软雅黑" w:eastAsia="微软雅黑" w:cs="微软雅黑"/>
          <w:sz w:val="30"/>
          <w:szCs w:val="30"/>
        </w:rPr>
      </w:pPr>
    </w:p>
    <w:p w14:paraId="733D38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确实，在基督的这些话语中，并没有影射祂的教义或对教义的印证；因为约不应被视为仅由赤裸裸的教义组成。</w:t>
      </w:r>
    </w:p>
    <w:p w14:paraId="205C616B">
      <w:pPr>
        <w:rPr>
          <w:rFonts w:hint="eastAsia" w:ascii="微软雅黑" w:hAnsi="微软雅黑" w:eastAsia="微软雅黑" w:cs="微软雅黑"/>
          <w:sz w:val="30"/>
          <w:szCs w:val="30"/>
        </w:rPr>
      </w:pPr>
    </w:p>
    <w:p w14:paraId="46088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the founding or erection of a new relation between God and man; and in the present case it was a divine economy, order, or arrangement, by which, on the ground of Christ's atoning blood, as shed for the remission of sins, God becomes our God, and we become His people.</w:t>
      </w:r>
    </w:p>
    <w:p w14:paraId="4C9BB1D5">
      <w:pPr>
        <w:rPr>
          <w:rFonts w:hint="eastAsia" w:ascii="微软雅黑" w:hAnsi="微软雅黑" w:eastAsia="微软雅黑" w:cs="微软雅黑"/>
          <w:sz w:val="30"/>
          <w:szCs w:val="30"/>
        </w:rPr>
      </w:pPr>
    </w:p>
    <w:p w14:paraId="5907C1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更确切地说，约是神与人之间一种新关系的建立或确立；而在当前的情况下，它是一种神圣的经纶、秩序或安排，通过这种安排，基于基督为赦罪而流出的代赎之血，神成为我们的神，我们成为祂的子民。</w:t>
      </w:r>
    </w:p>
    <w:p w14:paraId="02BD7B5E">
      <w:pPr>
        <w:rPr>
          <w:rFonts w:hint="eastAsia" w:ascii="微软雅黑" w:hAnsi="微软雅黑" w:eastAsia="微软雅黑" w:cs="微软雅黑"/>
          <w:sz w:val="30"/>
          <w:szCs w:val="30"/>
        </w:rPr>
      </w:pPr>
    </w:p>
    <w:p w14:paraId="629F1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peculiar nature of this covenant, it had its objective foundation and basis in pardon; and in its internal character it is in several passages contrasted with the economy of the outward letter, and is specially delineated in the prophet Jeremiah.</w:t>
      </w:r>
    </w:p>
    <w:p w14:paraId="29390B16">
      <w:pPr>
        <w:rPr>
          <w:rFonts w:hint="eastAsia" w:ascii="微软雅黑" w:hAnsi="微软雅黑" w:eastAsia="微软雅黑" w:cs="微软雅黑"/>
          <w:sz w:val="30"/>
          <w:szCs w:val="30"/>
        </w:rPr>
      </w:pPr>
    </w:p>
    <w:p w14:paraId="3A1FA7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至于这个约的独特性质，它在赦免中拥有其客观的基础和依据；在内在特性上，它在几处经文中与外在文字的经纶相对照，并在先知耶利米书中得到了特别的描绘。</w:t>
      </w:r>
    </w:p>
    <w:p w14:paraId="4886538F">
      <w:pPr>
        <w:rPr>
          <w:rFonts w:hint="eastAsia" w:ascii="微软雅黑" w:hAnsi="微软雅黑" w:eastAsia="微软雅黑" w:cs="微软雅黑"/>
          <w:sz w:val="30"/>
          <w:szCs w:val="30"/>
        </w:rPr>
      </w:pPr>
    </w:p>
    <w:p w14:paraId="239296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says, "Behold, the days come, saith the Lord, that I will make a new covenant with the house of Israel, and with the house of Judah; not according to the covenant that I made with their fathers, in the day that I took them by the hand, to bring them out of the land of Egypt; (which my covenant they brake, although I was an husband unto them, saith the Lord;) but this shall be the covenant that I will make with the house of Israel; after those days, saith the Lord, I will put my law in their inward parts, and write it in their hearts; and will be their God, and they shall be my people. And they shall teach no more every man his neighbour, and every man his brother, saying, Know the Lord: for they shall all know Me, from the least of them unto the greatest of them, saith the Lord: for I will forgive their iniquity, and I will remember their sin no more." (Comp. Jer. xxi. 31 with Heb. viii. 8.)</w:t>
      </w:r>
    </w:p>
    <w:p w14:paraId="000CB247">
      <w:pPr>
        <w:rPr>
          <w:rFonts w:hint="eastAsia" w:ascii="微软雅黑" w:hAnsi="微软雅黑" w:eastAsia="微软雅黑" w:cs="微软雅黑"/>
          <w:sz w:val="30"/>
          <w:szCs w:val="30"/>
        </w:rPr>
      </w:pPr>
    </w:p>
    <w:p w14:paraId="158F8E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耶和华说：日子将到，我要与以色列家和犹大家另立新约，不像我拉着他们祖宗的手，领他们出埃及地的时候，与他们所立的约。我虽作他们的丈夫，他们却背了我的约。这是耶和华说的。耶和华说：那些日子以后，我与以色列家所立的约乃是这样：我要将我的律法放在他们里面，写在他们心上。我要作他们的神，他们要作我的子民。他们各人不再教导自己的邻舍和自己的弟兄说：你该认识耶和华，因为他们从最小的到至大的都必认识我。我要赦免他们的罪孽，不再记念他们的罪恶。这是耶和华说的。”（参考耶利米书 31:31 及希伯来书 8:8）。</w:t>
      </w:r>
    </w:p>
    <w:p w14:paraId="73E8DD58">
      <w:pPr>
        <w:rPr>
          <w:rFonts w:hint="eastAsia" w:ascii="微软雅黑" w:hAnsi="微软雅黑" w:eastAsia="微软雅黑" w:cs="微软雅黑"/>
          <w:sz w:val="30"/>
          <w:szCs w:val="30"/>
        </w:rPr>
      </w:pPr>
    </w:p>
    <w:p w14:paraId="50056C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difference between the two covenants, distinguished into old and new, was, that the Sinaitic covenant did not effectually provide for personal forgiveness; and that it was, besides, rather national and Jewish than universal,—rather mundane and external in its blessings and promises than spiritual and transforming.</w:t>
      </w:r>
    </w:p>
    <w:p w14:paraId="4E59334E">
      <w:pPr>
        <w:rPr>
          <w:rFonts w:hint="eastAsia" w:ascii="微软雅黑" w:hAnsi="微软雅黑" w:eastAsia="微软雅黑" w:cs="微软雅黑"/>
          <w:sz w:val="30"/>
          <w:szCs w:val="30"/>
        </w:rPr>
      </w:pPr>
    </w:p>
    <w:p w14:paraId="142F83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区分为旧与新的两个约之间的特殊区别在于，西奈之约并没有有效地提供个人的赦免；此外，它更多是民族性和犹太性的，而非普遍性的；在祝福和承诺上，它更多是属世的和外在的，而非属灵的和具有转化性的。</w:t>
      </w:r>
    </w:p>
    <w:p w14:paraId="5ACA796B">
      <w:pPr>
        <w:rPr>
          <w:rFonts w:hint="eastAsia" w:ascii="微软雅黑" w:hAnsi="微软雅黑" w:eastAsia="微软雅黑" w:cs="微软雅黑"/>
          <w:sz w:val="30"/>
          <w:szCs w:val="30"/>
        </w:rPr>
      </w:pPr>
    </w:p>
    <w:p w14:paraId="1E6AEA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covenant, so called because replacing a previous one, is not to be regarded as equivalent to the federal transaction between the Father and the Son.</w:t>
      </w:r>
    </w:p>
    <w:p w14:paraId="48F76157">
      <w:pPr>
        <w:rPr>
          <w:rFonts w:hint="eastAsia" w:ascii="微软雅黑" w:hAnsi="微软雅黑" w:eastAsia="微软雅黑" w:cs="微软雅黑"/>
          <w:sz w:val="30"/>
          <w:szCs w:val="30"/>
        </w:rPr>
      </w:pPr>
    </w:p>
    <w:p w14:paraId="5775A4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这个被称为新约的约（因为它取代了前一个约），不应被视为等同于父与子之间的联邦性交易（federal transaction）。</w:t>
      </w:r>
    </w:p>
    <w:p w14:paraId="6DBAFBE1">
      <w:pPr>
        <w:rPr>
          <w:rFonts w:hint="eastAsia" w:ascii="微软雅黑" w:hAnsi="微软雅黑" w:eastAsia="微软雅黑" w:cs="微软雅黑"/>
          <w:sz w:val="30"/>
          <w:szCs w:val="30"/>
        </w:rPr>
      </w:pPr>
    </w:p>
    <w:p w14:paraId="7E0105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call in question the biblical foundation of that valuable scheme of thought. [90]</w:t>
      </w:r>
    </w:p>
    <w:p w14:paraId="4577422D">
      <w:pPr>
        <w:rPr>
          <w:rFonts w:hint="eastAsia" w:ascii="微软雅黑" w:hAnsi="微软雅黑" w:eastAsia="微软雅黑" w:cs="微软雅黑"/>
          <w:sz w:val="30"/>
          <w:szCs w:val="30"/>
        </w:rPr>
      </w:pPr>
    </w:p>
    <w:p w14:paraId="48F6B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我们并不质疑这一宝贵思想体系的圣经基础。</w:t>
      </w:r>
    </w:p>
    <w:p w14:paraId="3BAB2534">
      <w:pPr>
        <w:rPr>
          <w:rFonts w:hint="eastAsia" w:ascii="微软雅黑" w:hAnsi="微软雅黑" w:eastAsia="微软雅黑" w:cs="微软雅黑"/>
          <w:sz w:val="30"/>
          <w:szCs w:val="30"/>
        </w:rPr>
      </w:pPr>
    </w:p>
    <w:p w14:paraId="7BB665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before us, however, does not contrast the two Adams, or recall to us, as some say, the difference between one covenant made without blood, or with man in his integrity, and another covenant made with blood, or with man as fallen.</w:t>
      </w:r>
    </w:p>
    <w:p w14:paraId="2F683F8D">
      <w:pPr>
        <w:rPr>
          <w:rFonts w:hint="eastAsia" w:ascii="微软雅黑" w:hAnsi="微软雅黑" w:eastAsia="微软雅黑" w:cs="微软雅黑"/>
          <w:sz w:val="30"/>
          <w:szCs w:val="30"/>
        </w:rPr>
      </w:pPr>
    </w:p>
    <w:p w14:paraId="51E17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然而，我们面前的语言并不是将两个亚当进行对比，或者像某些人说的那样，让我们想起一个不流血立的约（或与完整状态下的人立的约）与另一个流血立的约（或与堕落的人立的约）之间的区别。</w:t>
      </w:r>
    </w:p>
    <w:p w14:paraId="29249247">
      <w:pPr>
        <w:rPr>
          <w:rFonts w:hint="eastAsia" w:ascii="微软雅黑" w:hAnsi="微软雅黑" w:eastAsia="微软雅黑" w:cs="微软雅黑"/>
          <w:sz w:val="30"/>
          <w:szCs w:val="30"/>
        </w:rPr>
      </w:pPr>
    </w:p>
    <w:p w14:paraId="260529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the twofold method of administering the one covenant—to which allusion is made in the words before us,—with a special antithesis between the typical or preparatory economy on the one hand, and the reality or truth as come at last on the other.</w:t>
      </w:r>
    </w:p>
    <w:p w14:paraId="780EA5CE">
      <w:pPr>
        <w:rPr>
          <w:rFonts w:hint="eastAsia" w:ascii="微软雅黑" w:hAnsi="微软雅黑" w:eastAsia="微软雅黑" w:cs="微软雅黑"/>
          <w:sz w:val="30"/>
          <w:szCs w:val="30"/>
        </w:rPr>
      </w:pPr>
    </w:p>
    <w:p w14:paraId="692914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更确切地说，摆在我们面前的词句所影射的是执行同一个约的两种方式——一方面是预表性或预备性的经纶，另一方面是最终实现的实体或真理，两者之间形成了一种特殊的对照。</w:t>
      </w:r>
    </w:p>
    <w:p w14:paraId="0BC524F7">
      <w:pPr>
        <w:rPr>
          <w:rFonts w:hint="eastAsia" w:ascii="微软雅黑" w:hAnsi="微软雅黑" w:eastAsia="微软雅黑" w:cs="微软雅黑"/>
          <w:sz w:val="30"/>
          <w:szCs w:val="30"/>
        </w:rPr>
      </w:pPr>
    </w:p>
    <w:p w14:paraId="19BBD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had for its object to prefigure or foreshadow the blood of the covenant.</w:t>
      </w:r>
    </w:p>
    <w:p w14:paraId="3B272024">
      <w:pPr>
        <w:rPr>
          <w:rFonts w:hint="eastAsia" w:ascii="微软雅黑" w:hAnsi="微软雅黑" w:eastAsia="微软雅黑" w:cs="微软雅黑"/>
          <w:sz w:val="30"/>
          <w:szCs w:val="30"/>
        </w:rPr>
      </w:pPr>
    </w:p>
    <w:p w14:paraId="4483DD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前者的目标是预示或预影约之血。</w:t>
      </w:r>
    </w:p>
    <w:p w14:paraId="0ED35405">
      <w:pPr>
        <w:rPr>
          <w:rFonts w:hint="eastAsia" w:ascii="微软雅黑" w:hAnsi="微软雅黑" w:eastAsia="微软雅黑" w:cs="微软雅黑"/>
          <w:sz w:val="30"/>
          <w:szCs w:val="30"/>
        </w:rPr>
      </w:pPr>
    </w:p>
    <w:p w14:paraId="55C3C9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the new covenant is an allusion to a people purified by an atonement, and thus permitted to enter on the enjoyment of full forgiveness, which constitutes the substance, in no small measure, of the covenant, or at least its basis and its indispensable condition on God's side.</w:t>
      </w:r>
    </w:p>
    <w:p w14:paraId="5332FDD9">
      <w:pPr>
        <w:rPr>
          <w:rFonts w:hint="eastAsia" w:ascii="微软雅黑" w:hAnsi="微软雅黑" w:eastAsia="微软雅黑" w:cs="微软雅黑"/>
          <w:sz w:val="30"/>
          <w:szCs w:val="30"/>
        </w:rPr>
      </w:pPr>
    </w:p>
    <w:p w14:paraId="7BE4DF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新约之血影射一个通过代赎而洁净的民族，从而获准进入并享有完全的赦免，这在很大程度上构成了约的实质，或者至少构成了约在神那一边的基础和必不可少的条件。</w:t>
      </w:r>
    </w:p>
    <w:p w14:paraId="6AB0F54F">
      <w:pPr>
        <w:rPr>
          <w:rFonts w:hint="eastAsia" w:ascii="微软雅黑" w:hAnsi="微软雅黑" w:eastAsia="微软雅黑" w:cs="微软雅黑"/>
          <w:sz w:val="30"/>
          <w:szCs w:val="30"/>
        </w:rPr>
      </w:pPr>
    </w:p>
    <w:p w14:paraId="38243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covenant of union, or the formation of a new relation, first based upon the privilege of reconciliation, and then involving, as a further step, the inward renovation of the nature, or the writing of the law upon the heart.</w:t>
      </w:r>
    </w:p>
    <w:p w14:paraId="2E8DBD8B">
      <w:pPr>
        <w:rPr>
          <w:rFonts w:hint="eastAsia" w:ascii="微软雅黑" w:hAnsi="微软雅黑" w:eastAsia="微软雅黑" w:cs="微软雅黑"/>
          <w:sz w:val="30"/>
          <w:szCs w:val="30"/>
        </w:rPr>
      </w:pPr>
    </w:p>
    <w:p w14:paraId="0B36F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这是一个联合的约，或者是一种新关系的形成，它首先基于和好的特权，然后作为进一步的步骤，涉及本性的内在更新，或者将律法写在心上。</w:t>
      </w:r>
    </w:p>
    <w:p w14:paraId="2674F01F">
      <w:pPr>
        <w:rPr>
          <w:rFonts w:hint="eastAsia" w:ascii="微软雅黑" w:hAnsi="微软雅黑" w:eastAsia="微软雅黑" w:cs="微软雅黑"/>
          <w:sz w:val="30"/>
          <w:szCs w:val="30"/>
        </w:rPr>
      </w:pPr>
    </w:p>
    <w:p w14:paraId="53116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erection of the old covenant there was a manifold and repeated sprinkling of blood,—first the paschal blood, and then the blood of bulls and goats at Sinai; and besides all this, the annual pouring out and sprinkling of blood upon the great day of atonement as well as in the daily sacrifice.</w:t>
      </w:r>
    </w:p>
    <w:p w14:paraId="1A4367EF">
      <w:pPr>
        <w:rPr>
          <w:rFonts w:hint="eastAsia" w:ascii="微软雅黑" w:hAnsi="微软雅黑" w:eastAsia="微软雅黑" w:cs="微软雅黑"/>
          <w:sz w:val="30"/>
          <w:szCs w:val="30"/>
        </w:rPr>
      </w:pPr>
    </w:p>
    <w:p w14:paraId="310DAF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在建立旧约时，曾有多次且重复的洒血——首先是逾越节的血，然后是西奈山公牛和山羊的血；除此之外，还有在大赎罪日以及每日祭祀中每年的倒血和洒血。</w:t>
      </w:r>
    </w:p>
    <w:p w14:paraId="68D6C12E">
      <w:pPr>
        <w:rPr>
          <w:rFonts w:hint="eastAsia" w:ascii="微软雅黑" w:hAnsi="微软雅黑" w:eastAsia="微软雅黑" w:cs="微软雅黑"/>
          <w:sz w:val="30"/>
          <w:szCs w:val="30"/>
        </w:rPr>
      </w:pPr>
    </w:p>
    <w:p w14:paraId="2A2575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new covenant has but one blood of atonement, or one sacrifice, perfect and complete for ever, by which the covenant is at once founded, maintained, and perpetuated. [91]</w:t>
      </w:r>
    </w:p>
    <w:p w14:paraId="3653727B">
      <w:pPr>
        <w:rPr>
          <w:rFonts w:hint="eastAsia" w:ascii="微软雅黑" w:hAnsi="微软雅黑" w:eastAsia="微软雅黑" w:cs="微软雅黑"/>
          <w:sz w:val="30"/>
          <w:szCs w:val="30"/>
        </w:rPr>
      </w:pPr>
    </w:p>
    <w:p w14:paraId="29E51B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但新约只有一种代赎之血，或者说只有一次祭祀，永远完美且完整，约通过这祭祀得以确立、维持并延续。</w:t>
      </w:r>
    </w:p>
    <w:p w14:paraId="352CBFCF">
      <w:pPr>
        <w:rPr>
          <w:rFonts w:hint="eastAsia" w:ascii="微软雅黑" w:hAnsi="微软雅黑" w:eastAsia="微软雅黑" w:cs="微软雅黑"/>
          <w:sz w:val="30"/>
          <w:szCs w:val="30"/>
        </w:rPr>
      </w:pPr>
    </w:p>
    <w:p w14:paraId="0B11DC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now, however, obviate the current perversions in reference to both these last-mentioned truths, the remission of sins, and the new covenant.</w:t>
      </w:r>
    </w:p>
    <w:p w14:paraId="69AEAAB9">
      <w:pPr>
        <w:rPr>
          <w:rFonts w:hint="eastAsia" w:ascii="微软雅黑" w:hAnsi="微软雅黑" w:eastAsia="微软雅黑" w:cs="微软雅黑"/>
          <w:sz w:val="30"/>
          <w:szCs w:val="30"/>
        </w:rPr>
      </w:pPr>
    </w:p>
    <w:p w14:paraId="12329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然而，我现在必须消除目前关于最后提到的这两个真理（罪得赦免和新约）的扭曲。</w:t>
      </w:r>
    </w:p>
    <w:p w14:paraId="79C1B2D4">
      <w:pPr>
        <w:rPr>
          <w:rFonts w:hint="eastAsia" w:ascii="微软雅黑" w:hAnsi="微软雅黑" w:eastAsia="微软雅黑" w:cs="微软雅黑"/>
          <w:sz w:val="30"/>
          <w:szCs w:val="30"/>
        </w:rPr>
      </w:pPr>
    </w:p>
    <w:p w14:paraId="41082C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point—the remission of sins, as here put—has the greatest moment in the light of current thought.</w:t>
      </w:r>
    </w:p>
    <w:p w14:paraId="67D329C0">
      <w:pPr>
        <w:rPr>
          <w:rFonts w:hint="eastAsia" w:ascii="微软雅黑" w:hAnsi="微软雅黑" w:eastAsia="微软雅黑" w:cs="微软雅黑"/>
          <w:sz w:val="30"/>
          <w:szCs w:val="30"/>
        </w:rPr>
      </w:pPr>
    </w:p>
    <w:p w14:paraId="6BB2F0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第一点——此处提出的罪得赦免——在当前思想的光照下具有极其重大的意义。</w:t>
      </w:r>
    </w:p>
    <w:p w14:paraId="32BC06CF">
      <w:pPr>
        <w:rPr>
          <w:rFonts w:hint="eastAsia" w:ascii="微软雅黑" w:hAnsi="微软雅黑" w:eastAsia="微软雅黑" w:cs="微软雅黑"/>
          <w:sz w:val="30"/>
          <w:szCs w:val="30"/>
        </w:rPr>
      </w:pPr>
    </w:p>
    <w:p w14:paraId="45DFAF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in thus speaking of the remission of sins as the direct and immediate effect of His death, did not state, as some will have it, that He contemplated only an ethical result, or that He had before His mind no other than a moral redemption.</w:t>
      </w:r>
    </w:p>
    <w:p w14:paraId="71F56989">
      <w:pPr>
        <w:rPr>
          <w:rFonts w:hint="eastAsia" w:ascii="微软雅黑" w:hAnsi="微软雅黑" w:eastAsia="微软雅黑" w:cs="微软雅黑"/>
          <w:sz w:val="30"/>
          <w:szCs w:val="30"/>
        </w:rPr>
      </w:pPr>
    </w:p>
    <w:p w14:paraId="0AB63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主耶稣在谈到罪得赦免是祂受死的直接且即时后果时，并没有像某些人认为的那样，声称祂只考虑到一个伦理性的结果（ethical result），或者祂心中只想到了某种道德性的救赎。</w:t>
      </w:r>
    </w:p>
    <w:p w14:paraId="211D6BBB">
      <w:pPr>
        <w:rPr>
          <w:rFonts w:hint="eastAsia" w:ascii="微软雅黑" w:hAnsi="微软雅黑" w:eastAsia="微软雅黑" w:cs="微软雅黑"/>
          <w:sz w:val="30"/>
          <w:szCs w:val="30"/>
        </w:rPr>
      </w:pPr>
    </w:p>
    <w:p w14:paraId="5C9A2B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does He say that His religion proclaimed an absolute remission of sins apart from any expiation by blood.</w:t>
      </w:r>
    </w:p>
    <w:p w14:paraId="087E5EA9">
      <w:pPr>
        <w:rPr>
          <w:rFonts w:hint="eastAsia" w:ascii="微软雅黑" w:hAnsi="微软雅黑" w:eastAsia="微软雅黑" w:cs="微软雅黑"/>
          <w:sz w:val="30"/>
          <w:szCs w:val="30"/>
        </w:rPr>
      </w:pPr>
    </w:p>
    <w:p w14:paraId="5DA5E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祂也没有说祂的宗教宣告了脱离任何血之赎罪的绝对赦免。</w:t>
      </w:r>
    </w:p>
    <w:p w14:paraId="4F27C39D">
      <w:pPr>
        <w:rPr>
          <w:rFonts w:hint="eastAsia" w:ascii="微软雅黑" w:hAnsi="微软雅黑" w:eastAsia="微软雅黑" w:cs="微软雅黑"/>
          <w:sz w:val="30"/>
          <w:szCs w:val="30"/>
        </w:rPr>
      </w:pPr>
    </w:p>
    <w:p w14:paraId="2D969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lends no countenance to the supposition that pardon is so dispensed to us, or that His death was meant only to confirm the truth of what He taught, and thus merely to ratify the promise of an absolute forgiveness.</w:t>
      </w:r>
    </w:p>
    <w:p w14:paraId="201A3873">
      <w:pPr>
        <w:rPr>
          <w:rFonts w:hint="eastAsia" w:ascii="微软雅黑" w:hAnsi="微软雅黑" w:eastAsia="微软雅黑" w:cs="微软雅黑"/>
          <w:sz w:val="30"/>
          <w:szCs w:val="30"/>
        </w:rPr>
      </w:pPr>
    </w:p>
    <w:p w14:paraId="4BB36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祂并不支持这种假设，即：赦免是这样分给我们的，或者祂的死仅仅是为了确认祂所教导的真理，从而仅仅是为了批准（ratify）绝对赦免的诺言。</w:t>
      </w:r>
    </w:p>
    <w:p w14:paraId="45D89328">
      <w:pPr>
        <w:rPr>
          <w:rFonts w:hint="eastAsia" w:ascii="微软雅黑" w:hAnsi="微软雅黑" w:eastAsia="微软雅黑" w:cs="微软雅黑"/>
          <w:sz w:val="30"/>
          <w:szCs w:val="30"/>
        </w:rPr>
      </w:pPr>
    </w:p>
    <w:p w14:paraId="4B7CE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language cannot be more express, that Christ's death was a sacrificial death to obtain for us the forgiveness of sins.</w:t>
      </w:r>
    </w:p>
    <w:p w14:paraId="33FBEDF5">
      <w:pPr>
        <w:rPr>
          <w:rFonts w:hint="eastAsia" w:ascii="微软雅黑" w:hAnsi="微软雅黑" w:eastAsia="微软雅黑" w:cs="微软雅黑"/>
          <w:sz w:val="30"/>
          <w:szCs w:val="30"/>
        </w:rPr>
      </w:pPr>
    </w:p>
    <w:p w14:paraId="601998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因为语言再明确不过了：基督的死是一次祭祀之死，是为了使我们获得罪的赦免。</w:t>
      </w:r>
    </w:p>
    <w:p w14:paraId="2D26E425">
      <w:pPr>
        <w:rPr>
          <w:rFonts w:hint="eastAsia" w:ascii="微软雅黑" w:hAnsi="微软雅黑" w:eastAsia="微软雅黑" w:cs="微软雅黑"/>
          <w:sz w:val="30"/>
          <w:szCs w:val="30"/>
        </w:rPr>
      </w:pPr>
    </w:p>
    <w:p w14:paraId="410F2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the Lord be represented as laying all the weight of His teaching on the mere possession of spiritual life, while the atonement occupies, in comparison, an altogether subordinate place.</w:t>
      </w:r>
    </w:p>
    <w:p w14:paraId="11239E62">
      <w:pPr>
        <w:rPr>
          <w:rFonts w:hint="eastAsia" w:ascii="微软雅黑" w:hAnsi="微软雅黑" w:eastAsia="微软雅黑" w:cs="微软雅黑"/>
          <w:sz w:val="30"/>
          <w:szCs w:val="30"/>
        </w:rPr>
      </w:pPr>
    </w:p>
    <w:p w14:paraId="2F8BAE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同样，不能把主描绘成将祂教导的所有重点都放在仅仅拥有属灵生命上，而代赎相比之下只占了一个完全从属的地位。</w:t>
      </w:r>
    </w:p>
    <w:p w14:paraId="5EF23F2F">
      <w:pPr>
        <w:rPr>
          <w:rFonts w:hint="eastAsia" w:ascii="微软雅黑" w:hAnsi="微软雅黑" w:eastAsia="微软雅黑" w:cs="微软雅黑"/>
          <w:sz w:val="30"/>
          <w:szCs w:val="30"/>
        </w:rPr>
      </w:pPr>
    </w:p>
    <w:p w14:paraId="31BE49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put it in that light at present, it cannot be proved that Christ ever spoke as if His dying was not of any further moment than merely as it tended to perfect Him to be the Prince of Life, and to make Him the source of all divine communications to His Church; while remission of sins only comes in at an after stage, and but as an incidental thing or accessory boon, for which no express provision was either made or required. [92]</w:t>
      </w:r>
    </w:p>
    <w:p w14:paraId="0C73E7DD">
      <w:pPr>
        <w:rPr>
          <w:rFonts w:hint="eastAsia" w:ascii="微软雅黑" w:hAnsi="微软雅黑" w:eastAsia="微软雅黑" w:cs="微软雅黑"/>
          <w:sz w:val="30"/>
          <w:szCs w:val="30"/>
        </w:rPr>
      </w:pPr>
    </w:p>
    <w:p w14:paraId="6B6587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目前许多人从这个角度出发，但无法证明基督曾说过：祂的死除了倾向于成全祂成为“生命之王”，并使祂成为祂教会所有神圣沟通的源头之外，没有其他重要意义；而罪得赦免只是在后一阶段才出现，仅仅是一个偶然的事情或附属的恩惠，既没有为此作出明确预备，也不需要预备。</w:t>
      </w:r>
    </w:p>
    <w:p w14:paraId="2994267F">
      <w:pPr>
        <w:rPr>
          <w:rFonts w:hint="eastAsia" w:ascii="微软雅黑" w:hAnsi="微软雅黑" w:eastAsia="微软雅黑" w:cs="微软雅黑"/>
          <w:sz w:val="30"/>
          <w:szCs w:val="30"/>
        </w:rPr>
      </w:pPr>
    </w:p>
    <w:p w14:paraId="7E571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Christ in this passage are so explicit in their announcement of the vicarious sacrifice, that they contain the very opposite of such a notion, and are wholly incompatible with it.</w:t>
      </w:r>
    </w:p>
    <w:p w14:paraId="6D5DEBA4">
      <w:pPr>
        <w:rPr>
          <w:rFonts w:hint="eastAsia" w:ascii="微软雅黑" w:hAnsi="微软雅黑" w:eastAsia="微软雅黑" w:cs="微软雅黑"/>
          <w:sz w:val="30"/>
          <w:szCs w:val="30"/>
        </w:rPr>
      </w:pPr>
    </w:p>
    <w:p w14:paraId="37319A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基督在这一段落中的圣言对代赎性祭祀的宣布是如此明确，以至于它们包含了与这种观念截然相反的内容，并且与这种观念完全不相容。</w:t>
      </w:r>
    </w:p>
    <w:p w14:paraId="215F8B98">
      <w:pPr>
        <w:rPr>
          <w:rFonts w:hint="eastAsia" w:ascii="微软雅黑" w:hAnsi="微软雅黑" w:eastAsia="微软雅黑" w:cs="微软雅黑"/>
          <w:sz w:val="30"/>
          <w:szCs w:val="30"/>
        </w:rPr>
      </w:pPr>
    </w:p>
    <w:p w14:paraId="6CF142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speaking of the remission of sins—according to the defective teaching of that school of modern theology which does not call attention to the acceptance of the person or the acquittal of the sinner, but only to the communication of life—as if pardon were a mere accompaniment or an attendant blessing which goes along with the later and riper stages of the Christian life, the Lord Jesus here puts remission of sins in immediate and causal connection with His death.</w:t>
      </w:r>
    </w:p>
    <w:p w14:paraId="55CA4D50">
      <w:pPr>
        <w:rPr>
          <w:rFonts w:hint="eastAsia" w:ascii="微软雅黑" w:hAnsi="微软雅黑" w:eastAsia="微软雅黑" w:cs="微软雅黑"/>
          <w:sz w:val="30"/>
          <w:szCs w:val="30"/>
        </w:rPr>
      </w:pPr>
    </w:p>
    <w:p w14:paraId="679F3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神学学派的教导是有缺陷的，它不关注人的蒙悦纳或罪人的无罪释放，而只关注生命的传达，并将赦免视为仅仅伴随基督徒生命后期更成熟阶段而来的附带福分；主耶稣在这里绝非如此谈论罪得赦免，而是将其与祂的死放在了直接且因果的联系中。</w:t>
      </w:r>
    </w:p>
    <w:p w14:paraId="7019DBF9">
      <w:pPr>
        <w:rPr>
          <w:rFonts w:hint="eastAsia" w:ascii="微软雅黑" w:hAnsi="微软雅黑" w:eastAsia="微软雅黑" w:cs="微软雅黑"/>
          <w:sz w:val="30"/>
          <w:szCs w:val="30"/>
        </w:rPr>
      </w:pPr>
    </w:p>
    <w:p w14:paraId="63762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remission of sins a boon of primary importance, and the first in order; nay, every true partaker of the Supper is supposed to possess this remission of sins, and to be conscious of enjoying it.</w:t>
      </w:r>
    </w:p>
    <w:p w14:paraId="3A80B1A0">
      <w:pPr>
        <w:rPr>
          <w:rFonts w:hint="eastAsia" w:ascii="微软雅黑" w:hAnsi="微软雅黑" w:eastAsia="微软雅黑" w:cs="微软雅黑"/>
          <w:sz w:val="30"/>
          <w:szCs w:val="30"/>
        </w:rPr>
      </w:pPr>
    </w:p>
    <w:p w14:paraId="2F8818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祂使罪得赦免成为最重要的恩惠，且在顺序上排在第一；不，每一位真正领受圣餐的人都应当拥有这种罪得赦免，并自觉地享有它。</w:t>
      </w:r>
    </w:p>
    <w:p w14:paraId="3D0ED2C5">
      <w:pPr>
        <w:rPr>
          <w:rFonts w:hint="eastAsia" w:ascii="微软雅黑" w:hAnsi="微软雅黑" w:eastAsia="微软雅黑" w:cs="微软雅黑"/>
          <w:sz w:val="30"/>
          <w:szCs w:val="30"/>
        </w:rPr>
      </w:pPr>
    </w:p>
    <w:p w14:paraId="216C9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Remission of sins, then, is not dependent on the renovation of the nature or on Christian love, however closely and inseparably they may and must be connected in the human mind.</w:t>
      </w:r>
    </w:p>
    <w:p w14:paraId="1F57C8F2">
      <w:pPr>
        <w:rPr>
          <w:rFonts w:hint="eastAsia" w:ascii="微软雅黑" w:hAnsi="微软雅黑" w:eastAsia="微软雅黑" w:cs="微软雅黑"/>
          <w:sz w:val="30"/>
          <w:szCs w:val="30"/>
        </w:rPr>
      </w:pPr>
    </w:p>
    <w:p w14:paraId="12A3C9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那么，罪得赦免并不取决于本性的更新或基督徒的爱，无论这些在人的心思中多么紧密且不可分割地联系在一起（也必须如此联系）。</w:t>
      </w:r>
    </w:p>
    <w:p w14:paraId="2E3344C3">
      <w:pPr>
        <w:rPr>
          <w:rFonts w:hint="eastAsia" w:ascii="微软雅黑" w:hAnsi="微软雅黑" w:eastAsia="微软雅黑" w:cs="微软雅黑"/>
          <w:sz w:val="30"/>
          <w:szCs w:val="30"/>
        </w:rPr>
      </w:pPr>
    </w:p>
    <w:p w14:paraId="38CBC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of Christ emphatically prove that remission is an immediate and direct fruit of Christ's atoning death, and not an effect procured or caused by those amendments.</w:t>
      </w:r>
    </w:p>
    <w:p w14:paraId="444011EF">
      <w:pPr>
        <w:rPr>
          <w:rFonts w:hint="eastAsia" w:ascii="微软雅黑" w:hAnsi="微软雅黑" w:eastAsia="微软雅黑" w:cs="微软雅黑"/>
          <w:sz w:val="30"/>
          <w:szCs w:val="30"/>
        </w:rPr>
      </w:pPr>
    </w:p>
    <w:p w14:paraId="089F83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基督的这些话语有力地证明了，赦免是基督代赎之死的即时且直接的果子，而不是由那些改良所促成或产生的结果。</w:t>
      </w:r>
    </w:p>
    <w:p w14:paraId="3E26507E">
      <w:pPr>
        <w:rPr>
          <w:rFonts w:hint="eastAsia" w:ascii="微软雅黑" w:hAnsi="微软雅黑" w:eastAsia="微软雅黑" w:cs="微软雅黑"/>
          <w:sz w:val="30"/>
          <w:szCs w:val="30"/>
        </w:rPr>
      </w:pPr>
    </w:p>
    <w:p w14:paraId="31C87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Remission of sins rather precedes them as their cause; for the statement of our Lord, as given in this testimony, explicitly declares that Christ's blood was shed in order to effect remission of sins, and that the latter is the immediate fruit or consequence or purchase of His death.</w:t>
      </w:r>
    </w:p>
    <w:p w14:paraId="502C6B6F">
      <w:pPr>
        <w:rPr>
          <w:rFonts w:hint="eastAsia" w:ascii="微软雅黑" w:hAnsi="微软雅黑" w:eastAsia="微软雅黑" w:cs="微软雅黑"/>
          <w:sz w:val="30"/>
          <w:szCs w:val="30"/>
        </w:rPr>
      </w:pPr>
    </w:p>
    <w:p w14:paraId="4F17A2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罪得赦免反而是作为它们的原因而先于它们；因为我们的主在这一见证中所作的陈述明确宣布：基督流血是为了实现罪得赦免，而后者是祂受死的即时果效、后果或买赎。</w:t>
      </w:r>
    </w:p>
    <w:p w14:paraId="106CF845">
      <w:pPr>
        <w:rPr>
          <w:rFonts w:hint="eastAsia" w:ascii="微软雅黑" w:hAnsi="微软雅黑" w:eastAsia="微软雅黑" w:cs="微软雅黑"/>
          <w:sz w:val="30"/>
          <w:szCs w:val="30"/>
        </w:rPr>
      </w:pPr>
    </w:p>
    <w:p w14:paraId="640AD9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this conclusion may be safely left to every truth-loving mind, taking Christ's words as they stand, and to the judgment of every unbiassed interpreter desirous only to discover what is the undoubted truth of Scripture.</w:t>
      </w:r>
    </w:p>
    <w:p w14:paraId="08683EFE">
      <w:pPr>
        <w:rPr>
          <w:rFonts w:hint="eastAsia" w:ascii="微软雅黑" w:hAnsi="微软雅黑" w:eastAsia="微软雅黑" w:cs="微软雅黑"/>
          <w:sz w:val="30"/>
          <w:szCs w:val="30"/>
        </w:rPr>
      </w:pPr>
    </w:p>
    <w:p w14:paraId="1A141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我们认为，这个结论可以放心地交给每一个热爱真理的心灵（只要按照基督圣言的本意去理解），并交给每一个只想发现圣经中不容置疑之真理的、不偏不倚的解释者去判断。</w:t>
      </w:r>
    </w:p>
    <w:p w14:paraId="53C2A2FA">
      <w:pPr>
        <w:rPr>
          <w:rFonts w:hint="eastAsia" w:ascii="微软雅黑" w:hAnsi="微软雅黑" w:eastAsia="微软雅黑" w:cs="微软雅黑"/>
          <w:sz w:val="30"/>
          <w:szCs w:val="30"/>
        </w:rPr>
      </w:pPr>
    </w:p>
    <w:p w14:paraId="4E58B2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is undoubtedly represented in these words as the immediate antecedent or cause of the remission of sins.</w:t>
      </w:r>
    </w:p>
    <w:p w14:paraId="7C9BBE09">
      <w:pPr>
        <w:rPr>
          <w:rFonts w:hint="eastAsia" w:ascii="微软雅黑" w:hAnsi="微软雅黑" w:eastAsia="微软雅黑" w:cs="微软雅黑"/>
          <w:sz w:val="30"/>
          <w:szCs w:val="30"/>
        </w:rPr>
      </w:pPr>
    </w:p>
    <w:p w14:paraId="122C2A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在这些话语中，基督的死毫无疑问地被描述为罪得赦免的直接前提或原因。</w:t>
      </w:r>
    </w:p>
    <w:p w14:paraId="620716A9">
      <w:pPr>
        <w:rPr>
          <w:rFonts w:hint="eastAsia" w:ascii="微软雅黑" w:hAnsi="微软雅黑" w:eastAsia="微软雅黑" w:cs="微软雅黑"/>
          <w:sz w:val="30"/>
          <w:szCs w:val="30"/>
        </w:rPr>
      </w:pPr>
    </w:p>
    <w:p w14:paraId="110C29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even specious has ever been opposed, or can ever be opposed, to this biblical doctrine; for this is an explanation from Christ's own lips both of the nature and effect of His atoning death.</w:t>
      </w:r>
    </w:p>
    <w:p w14:paraId="2660E9A2">
      <w:pPr>
        <w:rPr>
          <w:rFonts w:hint="eastAsia" w:ascii="微软雅黑" w:hAnsi="微软雅黑" w:eastAsia="微软雅黑" w:cs="微软雅黑"/>
          <w:sz w:val="30"/>
          <w:szCs w:val="30"/>
        </w:rPr>
      </w:pPr>
    </w:p>
    <w:p w14:paraId="40BAFD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从来没有任何哪怕是似是而非的论点能反对这一圣经教义，将来也不会有；因为这是基督亲口对祂代赎之死的性质和后果所作的阐释。</w:t>
      </w:r>
    </w:p>
    <w:p w14:paraId="10567D9E">
      <w:pPr>
        <w:rPr>
          <w:rFonts w:hint="eastAsia" w:ascii="微软雅黑" w:hAnsi="微软雅黑" w:eastAsia="微软雅黑" w:cs="微软雅黑"/>
          <w:sz w:val="30"/>
          <w:szCs w:val="30"/>
        </w:rPr>
      </w:pPr>
    </w:p>
    <w:p w14:paraId="442B2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was given for this purpose, as the great manifestation of the divine love and rectitude for the remission of sins; and we find nothing involving any difficulty, when we deduce from this language that remission of sin is attainable only through the cross, and that God would not, and could not, confer this pardon but through the expiatory death of Christ, regarded as the appointed and accepted substitute of sinners.</w:t>
      </w:r>
    </w:p>
    <w:p w14:paraId="022AE9A5">
      <w:pPr>
        <w:rPr>
          <w:rFonts w:hint="eastAsia" w:ascii="微软雅黑" w:hAnsi="微软雅黑" w:eastAsia="微软雅黑" w:cs="微软雅黑"/>
          <w:sz w:val="30"/>
          <w:szCs w:val="30"/>
        </w:rPr>
      </w:pPr>
    </w:p>
    <w:p w14:paraId="752286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被赐下就是为了这个目的，作为神圣之爱和公义的伟大彰显，以使罪得赦免；当我们从这种语言中推断出罪的赦免只能通过十字架来实现，且神若不通过被视为指定且被接纳之罪人替代者的基督的赎罪之死，祂就不会、也不能授予这种赦免时，我们发现其中没有任何困难。</w:t>
      </w:r>
    </w:p>
    <w:p w14:paraId="6B27C67F">
      <w:pPr>
        <w:rPr>
          <w:rFonts w:hint="eastAsia" w:ascii="微软雅黑" w:hAnsi="微软雅黑" w:eastAsia="微软雅黑" w:cs="微软雅黑"/>
          <w:sz w:val="30"/>
          <w:szCs w:val="30"/>
        </w:rPr>
      </w:pPr>
    </w:p>
    <w:p w14:paraId="07A72D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second point, the nature of the new covenant, there are many very superficial comments in circulation as to the foundation of this covenant, many of which are replete with error.</w:t>
      </w:r>
    </w:p>
    <w:p w14:paraId="01BAD089">
      <w:pPr>
        <w:rPr>
          <w:rFonts w:hint="eastAsia" w:ascii="微软雅黑" w:hAnsi="微软雅黑" w:eastAsia="微软雅黑" w:cs="微软雅黑"/>
          <w:sz w:val="30"/>
          <w:szCs w:val="30"/>
        </w:rPr>
      </w:pPr>
    </w:p>
    <w:p w14:paraId="1AA0E6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关于第二点，即新约的性质，目前流传着许多关于这一约之根基的极其浅薄的评论，其中许多充满了错误。</w:t>
      </w:r>
    </w:p>
    <w:p w14:paraId="2EBD8F48">
      <w:pPr>
        <w:rPr>
          <w:rFonts w:hint="eastAsia" w:ascii="微软雅黑" w:hAnsi="微软雅黑" w:eastAsia="微软雅黑" w:cs="微软雅黑"/>
          <w:sz w:val="30"/>
          <w:szCs w:val="30"/>
        </w:rPr>
      </w:pPr>
    </w:p>
    <w:p w14:paraId="55526A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alleged by some interpreters [93] that the language only implies, "this cup is the new religion in my blood, or that by which I seal the new religion."</w:t>
      </w:r>
    </w:p>
    <w:p w14:paraId="2137359D">
      <w:pPr>
        <w:rPr>
          <w:rFonts w:hint="eastAsia" w:ascii="微软雅黑" w:hAnsi="微软雅黑" w:eastAsia="微软雅黑" w:cs="微软雅黑"/>
          <w:sz w:val="30"/>
          <w:szCs w:val="30"/>
        </w:rPr>
      </w:pPr>
    </w:p>
    <w:p w14:paraId="0F62BC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因此，一些解释者声称，这段语言仅仅暗示：“这杯是我血里的新宗教，或者是用来印证新宗教的手段。”</w:t>
      </w:r>
    </w:p>
    <w:p w14:paraId="0F08FB2F">
      <w:pPr>
        <w:rPr>
          <w:rFonts w:hint="eastAsia" w:ascii="微软雅黑" w:hAnsi="微软雅黑" w:eastAsia="微软雅黑" w:cs="微软雅黑"/>
          <w:sz w:val="30"/>
          <w:szCs w:val="30"/>
        </w:rPr>
      </w:pPr>
    </w:p>
    <w:p w14:paraId="5E03FE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held by not a few averse to the vicarious sacrifice, that Jesus simply meant to say that He died in confirmation of His doctrine.</w:t>
      </w:r>
    </w:p>
    <w:p w14:paraId="1621076A">
      <w:pPr>
        <w:rPr>
          <w:rFonts w:hint="eastAsia" w:ascii="微软雅黑" w:hAnsi="微软雅黑" w:eastAsia="微软雅黑" w:cs="微软雅黑"/>
          <w:sz w:val="30"/>
          <w:szCs w:val="30"/>
        </w:rPr>
      </w:pPr>
    </w:p>
    <w:p w14:paraId="4453D8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不少反对代赎祭祀的人认为，耶稣仅仅是想说，祂受死是为了证实祂的教义。</w:t>
      </w:r>
    </w:p>
    <w:p w14:paraId="26C72BF8">
      <w:pPr>
        <w:rPr>
          <w:rFonts w:hint="eastAsia" w:ascii="微软雅黑" w:hAnsi="微软雅黑" w:eastAsia="微软雅黑" w:cs="微软雅黑"/>
          <w:sz w:val="30"/>
          <w:szCs w:val="30"/>
        </w:rPr>
      </w:pPr>
    </w:p>
    <w:p w14:paraId="5A93BB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shallow interpretations, and are utterly defective and faulty.</w:t>
      </w:r>
    </w:p>
    <w:p w14:paraId="3B297363">
      <w:pPr>
        <w:rPr>
          <w:rFonts w:hint="eastAsia" w:ascii="微软雅黑" w:hAnsi="微软雅黑" w:eastAsia="微软雅黑" w:cs="微软雅黑"/>
          <w:sz w:val="30"/>
          <w:szCs w:val="30"/>
        </w:rPr>
      </w:pPr>
    </w:p>
    <w:p w14:paraId="68342C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这些都是浅薄的解释，是完全有缺陷和错误的。</w:t>
      </w:r>
    </w:p>
    <w:p w14:paraId="243D88BD">
      <w:pPr>
        <w:rPr>
          <w:rFonts w:hint="eastAsia" w:ascii="微软雅黑" w:hAnsi="微软雅黑" w:eastAsia="微软雅黑" w:cs="微软雅黑"/>
          <w:sz w:val="30"/>
          <w:szCs w:val="30"/>
        </w:rPr>
      </w:pPr>
    </w:p>
    <w:p w14:paraId="41A416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ignore the great idea contained in the Saviour's words; which intimate, with all the perspicuity with which language can say it, that His blood was shed really, and not typically, to expiate sin; and that the new covenant was based on His death, or, in other words, causally connected with it.</w:t>
      </w:r>
    </w:p>
    <w:p w14:paraId="29CA24CD">
      <w:pPr>
        <w:rPr>
          <w:rFonts w:hint="eastAsia" w:ascii="微软雅黑" w:hAnsi="微软雅黑" w:eastAsia="微软雅黑" w:cs="微软雅黑"/>
          <w:sz w:val="30"/>
          <w:szCs w:val="30"/>
        </w:rPr>
      </w:pPr>
    </w:p>
    <w:p w14:paraId="68413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它们忽略了救主圣言中包含的伟大思想；即以语言所能表达的所有清晰度暗示：祂流血是真实地（而非预表性地）为了赎罪；并且新约是建立在祂的受死之上的，或者换句话说，是与受死有因果联系的。</w:t>
      </w:r>
    </w:p>
    <w:p w14:paraId="5129E91C">
      <w:pPr>
        <w:rPr>
          <w:rFonts w:hint="eastAsia" w:ascii="微软雅黑" w:hAnsi="微软雅黑" w:eastAsia="微软雅黑" w:cs="微软雅黑"/>
          <w:sz w:val="30"/>
          <w:szCs w:val="30"/>
        </w:rPr>
      </w:pPr>
    </w:p>
    <w:p w14:paraId="5A0FDB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was founded, then, with all its provisions, in Christ's atoning blood.</w:t>
      </w:r>
    </w:p>
    <w:p w14:paraId="5C49C1D7">
      <w:pPr>
        <w:rPr>
          <w:rFonts w:hint="eastAsia" w:ascii="微软雅黑" w:hAnsi="微软雅黑" w:eastAsia="微软雅黑" w:cs="微软雅黑"/>
          <w:sz w:val="30"/>
          <w:szCs w:val="30"/>
        </w:rPr>
      </w:pPr>
    </w:p>
    <w:p w14:paraId="19C5E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那么，这个约及其所有条款，都是建立在基督代赎之血的基础之上的。</w:t>
      </w:r>
    </w:p>
    <w:p w14:paraId="00073B74">
      <w:pPr>
        <w:rPr>
          <w:rFonts w:hint="eastAsia" w:ascii="微软雅黑" w:hAnsi="微软雅黑" w:eastAsia="微软雅黑" w:cs="微软雅黑"/>
          <w:sz w:val="30"/>
          <w:szCs w:val="30"/>
        </w:rPr>
      </w:pPr>
    </w:p>
    <w:p w14:paraId="4F87D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is the fundamental condition on which it rests.</w:t>
      </w:r>
    </w:p>
    <w:p w14:paraId="4AB5E720">
      <w:pPr>
        <w:rPr>
          <w:rFonts w:hint="eastAsia" w:ascii="微软雅黑" w:hAnsi="微软雅黑" w:eastAsia="微软雅黑" w:cs="微软雅黑"/>
          <w:sz w:val="30"/>
          <w:szCs w:val="30"/>
        </w:rPr>
      </w:pPr>
    </w:p>
    <w:p w14:paraId="114B1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基督的血是它所依赖的基本条件。</w:t>
      </w:r>
    </w:p>
    <w:p w14:paraId="1B4EA702">
      <w:pPr>
        <w:rPr>
          <w:rFonts w:hint="eastAsia" w:ascii="微软雅黑" w:hAnsi="微软雅黑" w:eastAsia="微软雅黑" w:cs="微软雅黑"/>
          <w:sz w:val="30"/>
          <w:szCs w:val="30"/>
        </w:rPr>
      </w:pPr>
    </w:p>
    <w:p w14:paraId="5718C1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who take the emblems into their hands at the Supper do not view Him as a martyr merely, or as dying simply to confirm His message.</w:t>
      </w:r>
    </w:p>
    <w:p w14:paraId="4E65656C">
      <w:pPr>
        <w:rPr>
          <w:rFonts w:hint="eastAsia" w:ascii="微软雅黑" w:hAnsi="微软雅黑" w:eastAsia="微软雅黑" w:cs="微软雅黑"/>
          <w:sz w:val="30"/>
          <w:szCs w:val="30"/>
        </w:rPr>
      </w:pPr>
    </w:p>
    <w:p w14:paraId="68BCE9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那些在主餐中接过标志的人，并不认为祂仅仅是一位殉道者，或认为祂受死仅仅是为了证实祂的信息。</w:t>
      </w:r>
    </w:p>
    <w:p w14:paraId="5FFCB8AE">
      <w:pPr>
        <w:rPr>
          <w:rFonts w:hint="eastAsia" w:ascii="微软雅黑" w:hAnsi="微软雅黑" w:eastAsia="微软雅黑" w:cs="微软雅黑"/>
          <w:sz w:val="30"/>
          <w:szCs w:val="30"/>
        </w:rPr>
      </w:pPr>
    </w:p>
    <w:p w14:paraId="7D969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recall the great fact that Christ's atoning blood was offered, not in a vague, general, abstract way, but specially and vicariously for them; and that they become in consequence a covenant people or peculiar people.</w:t>
      </w:r>
    </w:p>
    <w:p w14:paraId="0DD0728B">
      <w:pPr>
        <w:rPr>
          <w:rFonts w:hint="eastAsia" w:ascii="微软雅黑" w:hAnsi="微软雅黑" w:eastAsia="微软雅黑" w:cs="微软雅黑"/>
          <w:sz w:val="30"/>
          <w:szCs w:val="30"/>
        </w:rPr>
      </w:pPr>
    </w:p>
    <w:p w14:paraId="0496BA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他们回想起这一伟大的事实：基督的代赎之血并非以一种模糊、普遍、抽象的方式献上的，而是专门且代赎性地为他们献上的；他们因此成为了约之民或特殊的子民。</w:t>
      </w:r>
    </w:p>
    <w:p w14:paraId="0642BB20">
      <w:pPr>
        <w:rPr>
          <w:rFonts w:hint="eastAsia" w:ascii="微软雅黑" w:hAnsi="微软雅黑" w:eastAsia="微软雅黑" w:cs="微软雅黑"/>
          <w:sz w:val="30"/>
          <w:szCs w:val="30"/>
        </w:rPr>
      </w:pPr>
    </w:p>
    <w:p w14:paraId="27495A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Christ's blood is the blood of the covenant, not simply as it attests or confirms the truth of the Gospel, but as it has an atoning character; and the idea is not that Jesus died to confirm to us the truth of the promises, or to seal them, or to ratify them.</w:t>
      </w:r>
    </w:p>
    <w:p w14:paraId="658BD342">
      <w:pPr>
        <w:rPr>
          <w:rFonts w:hint="eastAsia" w:ascii="微软雅黑" w:hAnsi="微软雅黑" w:eastAsia="微软雅黑" w:cs="微软雅黑"/>
          <w:sz w:val="30"/>
          <w:szCs w:val="30"/>
        </w:rPr>
      </w:pPr>
    </w:p>
    <w:p w14:paraId="76CEE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因此，基督的血是约之血，不仅仅因为它证明或确认了福音的真实性，更因为它具有代赎的特性；这里的思想并不是耶稣为了向我们证实应许的真实性，或者是为了印证、批准应许而死。</w:t>
      </w:r>
    </w:p>
    <w:p w14:paraId="4EB7BABF">
      <w:pPr>
        <w:rPr>
          <w:rFonts w:hint="eastAsia" w:ascii="微软雅黑" w:hAnsi="微软雅黑" w:eastAsia="微软雅黑" w:cs="微软雅黑"/>
          <w:sz w:val="30"/>
          <w:szCs w:val="30"/>
        </w:rPr>
      </w:pPr>
    </w:p>
    <w:p w14:paraId="267AE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did not sprinkle the blood to ratify the promises, but to cleanse the people by his atonements.</w:t>
      </w:r>
    </w:p>
    <w:p w14:paraId="7CAC3A3F">
      <w:pPr>
        <w:rPr>
          <w:rFonts w:hint="eastAsia" w:ascii="微软雅黑" w:hAnsi="微软雅黑" w:eastAsia="微软雅黑" w:cs="微软雅黑"/>
          <w:sz w:val="30"/>
          <w:szCs w:val="30"/>
        </w:rPr>
      </w:pPr>
    </w:p>
    <w:p w14:paraId="50A55F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摩西洒血不是为了批准应许，而是为了通过他的代赎来洁净百姓。</w:t>
      </w:r>
    </w:p>
    <w:p w14:paraId="30A4ECAE">
      <w:pPr>
        <w:rPr>
          <w:rFonts w:hint="eastAsia" w:ascii="微软雅黑" w:hAnsi="微软雅黑" w:eastAsia="微软雅黑" w:cs="微软雅黑"/>
          <w:sz w:val="30"/>
          <w:szCs w:val="30"/>
        </w:rPr>
      </w:pPr>
    </w:p>
    <w:p w14:paraId="2C89C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disciples, in like manner, hearing of a new covenant founded and set up by the shedding of blood, naturally and necessarily reverted to the erection of the Sinai covenant.</w:t>
      </w:r>
    </w:p>
    <w:p w14:paraId="41A9F7C8">
      <w:pPr>
        <w:rPr>
          <w:rFonts w:hint="eastAsia" w:ascii="微软雅黑" w:hAnsi="微软雅黑" w:eastAsia="微软雅黑" w:cs="微软雅黑"/>
          <w:sz w:val="30"/>
          <w:szCs w:val="30"/>
        </w:rPr>
      </w:pPr>
    </w:p>
    <w:p w14:paraId="7F1397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同样，门徒们听说一个通过流血而创立和建立的新约，自然而然且必然地会追溯到西奈之约的确立。</w:t>
      </w:r>
    </w:p>
    <w:p w14:paraId="6FBFBF66">
      <w:pPr>
        <w:rPr>
          <w:rFonts w:hint="eastAsia" w:ascii="微软雅黑" w:hAnsi="微软雅黑" w:eastAsia="微软雅黑" w:cs="微软雅黑"/>
          <w:sz w:val="30"/>
          <w:szCs w:val="30"/>
        </w:rPr>
      </w:pPr>
    </w:p>
    <w:p w14:paraId="488F5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the mediator of the new covenant in a higher sense than Moses was or could be in that covenant which was but typical and transitory; and yet the typical mediatorship was all based on the blood of the covenant (Ex. xxiv. 6).</w:t>
      </w:r>
    </w:p>
    <w:p w14:paraId="1F7E11EA">
      <w:pPr>
        <w:rPr>
          <w:rFonts w:hint="eastAsia" w:ascii="微软雅黑" w:hAnsi="微软雅黑" w:eastAsia="微软雅黑" w:cs="微软雅黑"/>
          <w:sz w:val="30"/>
          <w:szCs w:val="30"/>
        </w:rPr>
      </w:pPr>
    </w:p>
    <w:p w14:paraId="5CA3E0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基督在更高意义上是新约的中保，而摩西在那个仅仅是预表性和暂时性的约中则不具备这种意义；然而，预表性的中保身份也完全是基于约之血的（出埃及记 24:6）。</w:t>
      </w:r>
    </w:p>
    <w:p w14:paraId="4C4DC5BC">
      <w:pPr>
        <w:rPr>
          <w:rFonts w:hint="eastAsia" w:ascii="微软雅黑" w:hAnsi="微软雅黑" w:eastAsia="微软雅黑" w:cs="微软雅黑"/>
          <w:sz w:val="30"/>
          <w:szCs w:val="30"/>
        </w:rPr>
      </w:pPr>
    </w:p>
    <w:p w14:paraId="667ED5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shallow comments on the new covenant are faulty in two respects.</w:t>
      </w:r>
    </w:p>
    <w:p w14:paraId="71F4241F">
      <w:pPr>
        <w:rPr>
          <w:rFonts w:hint="eastAsia" w:ascii="微软雅黑" w:hAnsi="微软雅黑" w:eastAsia="微软雅黑" w:cs="微软雅黑"/>
          <w:sz w:val="30"/>
          <w:szCs w:val="30"/>
        </w:rPr>
      </w:pPr>
    </w:p>
    <w:p w14:paraId="64897C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这些关于新约的浅薄评论在两个方面是错误的。</w:t>
      </w:r>
    </w:p>
    <w:p w14:paraId="2FDC7803">
      <w:pPr>
        <w:rPr>
          <w:rFonts w:hint="eastAsia" w:ascii="微软雅黑" w:hAnsi="微软雅黑" w:eastAsia="微软雅黑" w:cs="微软雅黑"/>
          <w:sz w:val="30"/>
          <w:szCs w:val="30"/>
        </w:rPr>
      </w:pPr>
    </w:p>
    <w:p w14:paraId="37407B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make the words convey no more than an allusion to a new way or method of procedure which God introduced among men by Jesus Christ, without any objective ground or basis on which it can be seen to rest.</w:t>
      </w:r>
    </w:p>
    <w:p w14:paraId="6F8BAB73">
      <w:pPr>
        <w:rPr>
          <w:rFonts w:hint="eastAsia" w:ascii="微软雅黑" w:hAnsi="微软雅黑" w:eastAsia="微软雅黑" w:cs="微软雅黑"/>
          <w:sz w:val="30"/>
          <w:szCs w:val="30"/>
        </w:rPr>
      </w:pPr>
    </w:p>
    <w:p w14:paraId="606D26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它们会使这些话语表达的仅仅是指向一种神通过耶稣基督在人间引入的新的方式或程序方法，而没有任何可以被看作是其根基的客观基础或依据。</w:t>
      </w:r>
    </w:p>
    <w:p w14:paraId="7587E7DA">
      <w:pPr>
        <w:rPr>
          <w:rFonts w:hint="eastAsia" w:ascii="微软雅黑" w:hAnsi="微软雅黑" w:eastAsia="微软雅黑" w:cs="微软雅黑"/>
          <w:sz w:val="30"/>
          <w:szCs w:val="30"/>
        </w:rPr>
      </w:pPr>
    </w:p>
    <w:p w14:paraId="28C70B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tend, too, in a legal or semi-legal way, to throw men back upon themselves and upon their own resources, will, or strength, instead of leading them away from self-dependence.</w:t>
      </w:r>
    </w:p>
    <w:p w14:paraId="1149EE17">
      <w:pPr>
        <w:rPr>
          <w:rFonts w:hint="eastAsia" w:ascii="微软雅黑" w:hAnsi="微软雅黑" w:eastAsia="微软雅黑" w:cs="微软雅黑"/>
          <w:sz w:val="30"/>
          <w:szCs w:val="30"/>
        </w:rPr>
      </w:pPr>
    </w:p>
    <w:p w14:paraId="34FBB0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它们也都倾向于以一种律法主义或半律法主义的方式，将人推回自身，推向他们自己的资源、意志或力量，而不是引导他们远离自恃。</w:t>
      </w:r>
    </w:p>
    <w:p w14:paraId="1B05CB0D">
      <w:pPr>
        <w:rPr>
          <w:rFonts w:hint="eastAsia" w:ascii="微软雅黑" w:hAnsi="微软雅黑" w:eastAsia="微软雅黑" w:cs="微软雅黑"/>
          <w:sz w:val="30"/>
          <w:szCs w:val="30"/>
        </w:rPr>
      </w:pPr>
    </w:p>
    <w:p w14:paraId="03112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human heart does not lean on Christ's propitiation, it inevitably falls back, in some phase of it, upon self-dependence.</w:t>
      </w:r>
    </w:p>
    <w:p w14:paraId="1D9ACBD7">
      <w:pPr>
        <w:rPr>
          <w:rFonts w:hint="eastAsia" w:ascii="微软雅黑" w:hAnsi="微软雅黑" w:eastAsia="微软雅黑" w:cs="微软雅黑"/>
          <w:sz w:val="30"/>
          <w:szCs w:val="30"/>
        </w:rPr>
      </w:pPr>
    </w:p>
    <w:p w14:paraId="4F5E1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因为如果人心不仰赖基督的代求（propitiation），它在某些阶段必然会落入自恃之中。</w:t>
      </w:r>
    </w:p>
    <w:p w14:paraId="194724DB">
      <w:pPr>
        <w:rPr>
          <w:rFonts w:hint="eastAsia" w:ascii="微软雅黑" w:hAnsi="微软雅黑" w:eastAsia="微软雅黑" w:cs="微软雅黑"/>
          <w:sz w:val="30"/>
          <w:szCs w:val="30"/>
        </w:rPr>
      </w:pPr>
    </w:p>
    <w:p w14:paraId="2627EA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is but mediaeval mysticism at the best without liberty.</w:t>
      </w:r>
    </w:p>
    <w:p w14:paraId="0526A915">
      <w:pPr>
        <w:rPr>
          <w:rFonts w:hint="eastAsia" w:ascii="微软雅黑" w:hAnsi="微软雅黑" w:eastAsia="微软雅黑" w:cs="微软雅黑"/>
          <w:sz w:val="30"/>
          <w:szCs w:val="30"/>
        </w:rPr>
      </w:pPr>
    </w:p>
    <w:p w14:paraId="778F15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这往好里说也仅仅是没有自由的中世纪神秘主义。</w:t>
      </w:r>
    </w:p>
    <w:p w14:paraId="6C488425">
      <w:pPr>
        <w:rPr>
          <w:rFonts w:hint="eastAsia" w:ascii="微软雅黑" w:hAnsi="微软雅黑" w:eastAsia="微软雅黑" w:cs="微软雅黑"/>
          <w:sz w:val="30"/>
          <w:szCs w:val="30"/>
        </w:rPr>
      </w:pPr>
    </w:p>
    <w:p w14:paraId="3753FF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purport of this most important testimony, then, we must understand Christ's language in the following way.</w:t>
      </w:r>
    </w:p>
    <w:p w14:paraId="138DA82B">
      <w:pPr>
        <w:rPr>
          <w:rFonts w:hint="eastAsia" w:ascii="微软雅黑" w:hAnsi="微软雅黑" w:eastAsia="微软雅黑" w:cs="微软雅黑"/>
          <w:sz w:val="30"/>
          <w:szCs w:val="30"/>
        </w:rPr>
      </w:pPr>
    </w:p>
    <w:p w14:paraId="1B2FD1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那么，关于这一极其重要的见证的要旨，我们必须按以下方式理解基督的语言。</w:t>
      </w:r>
    </w:p>
    <w:p w14:paraId="1DAB0000">
      <w:pPr>
        <w:rPr>
          <w:rFonts w:hint="eastAsia" w:ascii="微软雅黑" w:hAnsi="微软雅黑" w:eastAsia="微软雅黑" w:cs="微软雅黑"/>
          <w:sz w:val="30"/>
          <w:szCs w:val="30"/>
        </w:rPr>
      </w:pPr>
    </w:p>
    <w:p w14:paraId="71F2C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by which the new covenant is formed with any individual or class of persons, is the real introduction of the indispensable condition on which it is based,—the true sacrifice for sin, which pacifies the conscience and purifies the heavenly things themselves.</w:t>
      </w:r>
    </w:p>
    <w:p w14:paraId="30623DCB">
      <w:pPr>
        <w:rPr>
          <w:rFonts w:hint="eastAsia" w:ascii="微软雅黑" w:hAnsi="微软雅黑" w:eastAsia="微软雅黑" w:cs="微软雅黑"/>
          <w:sz w:val="30"/>
          <w:szCs w:val="30"/>
        </w:rPr>
      </w:pPr>
    </w:p>
    <w:p w14:paraId="190DC5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新约与任何个人或群体形成的手段，是真实地引入了其建立所必需的条件——即真实的赎罪祭，它使良心平安，并洁净属天之物本身。</w:t>
      </w:r>
    </w:p>
    <w:p w14:paraId="00091D85">
      <w:pPr>
        <w:rPr>
          <w:rFonts w:hint="eastAsia" w:ascii="微软雅黑" w:hAnsi="微软雅黑" w:eastAsia="微软雅黑" w:cs="微软雅黑"/>
          <w:sz w:val="30"/>
          <w:szCs w:val="30"/>
        </w:rPr>
      </w:pPr>
    </w:p>
    <w:p w14:paraId="6C2F7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to the mere cup, it could neither be nor make the covenant.</w:t>
      </w:r>
    </w:p>
    <w:p w14:paraId="52F269CF">
      <w:pPr>
        <w:rPr>
          <w:rFonts w:hint="eastAsia" w:ascii="微软雅黑" w:hAnsi="微软雅黑" w:eastAsia="微软雅黑" w:cs="微软雅黑"/>
          <w:sz w:val="30"/>
          <w:szCs w:val="30"/>
        </w:rPr>
      </w:pPr>
    </w:p>
    <w:p w14:paraId="116EDB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因为单凭那个杯，它既不是约，也不能建立约。</w:t>
      </w:r>
    </w:p>
    <w:p w14:paraId="04A2D80E">
      <w:pPr>
        <w:rPr>
          <w:rFonts w:hint="eastAsia" w:ascii="微软雅黑" w:hAnsi="微软雅黑" w:eastAsia="微软雅黑" w:cs="微软雅黑"/>
          <w:sz w:val="30"/>
          <w:szCs w:val="30"/>
        </w:rPr>
      </w:pPr>
    </w:p>
    <w:p w14:paraId="77F069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is here explicitly said to be based or set up in the remission of sins, as effected by Christ's blood.</w:t>
      </w:r>
    </w:p>
    <w:p w14:paraId="619DC527">
      <w:pPr>
        <w:rPr>
          <w:rFonts w:hint="eastAsia" w:ascii="微软雅黑" w:hAnsi="微软雅黑" w:eastAsia="微软雅黑" w:cs="微软雅黑"/>
          <w:sz w:val="30"/>
          <w:szCs w:val="30"/>
        </w:rPr>
      </w:pPr>
    </w:p>
    <w:p w14:paraId="04234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这里明确说明，约是建立或确立在由基督之血所成就的罪之赦免上的。</w:t>
      </w:r>
    </w:p>
    <w:p w14:paraId="7034C07F">
      <w:pPr>
        <w:rPr>
          <w:rFonts w:hint="eastAsia" w:ascii="微软雅黑" w:hAnsi="微软雅黑" w:eastAsia="微软雅黑" w:cs="微软雅黑"/>
          <w:sz w:val="30"/>
          <w:szCs w:val="30"/>
        </w:rPr>
      </w:pPr>
    </w:p>
    <w:p w14:paraId="11650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found the covenant by merely proclaiming or publishing the promise of pardon, irrespective of the blood of atonement.</w:t>
      </w:r>
    </w:p>
    <w:p w14:paraId="1E8BA439">
      <w:pPr>
        <w:rPr>
          <w:rFonts w:hint="eastAsia" w:ascii="微软雅黑" w:hAnsi="微软雅黑" w:eastAsia="微软雅黑" w:cs="微软雅黑"/>
          <w:sz w:val="30"/>
          <w:szCs w:val="30"/>
        </w:rPr>
      </w:pPr>
    </w:p>
    <w:p w14:paraId="63014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神并没有在不考虑代赎之血的情况下，仅仅通过宣布或发布赦免的应许来建立约。</w:t>
      </w:r>
    </w:p>
    <w:p w14:paraId="2F2F9467">
      <w:pPr>
        <w:rPr>
          <w:rFonts w:hint="eastAsia" w:ascii="微软雅黑" w:hAnsi="微软雅黑" w:eastAsia="微软雅黑" w:cs="微软雅黑"/>
          <w:sz w:val="30"/>
          <w:szCs w:val="30"/>
        </w:rPr>
      </w:pPr>
    </w:p>
    <w:p w14:paraId="539F8F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latter alone that could put them in the place of a peculiar people or holy nation.</w:t>
      </w:r>
    </w:p>
    <w:p w14:paraId="7577FD9E">
      <w:pPr>
        <w:rPr>
          <w:rFonts w:hint="eastAsia" w:ascii="微软雅黑" w:hAnsi="微软雅黑" w:eastAsia="微软雅黑" w:cs="微软雅黑"/>
          <w:sz w:val="30"/>
          <w:szCs w:val="30"/>
        </w:rPr>
      </w:pPr>
    </w:p>
    <w:p w14:paraId="5061AB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唯有后者才能使他们处于特殊子民或圣洁国民的地位。</w:t>
      </w:r>
    </w:p>
    <w:p w14:paraId="148F4AF9">
      <w:pPr>
        <w:rPr>
          <w:rFonts w:hint="eastAsia" w:ascii="微软雅黑" w:hAnsi="微软雅黑" w:eastAsia="微软雅黑" w:cs="微软雅黑"/>
          <w:sz w:val="30"/>
          <w:szCs w:val="30"/>
        </w:rPr>
      </w:pPr>
    </w:p>
    <w:p w14:paraId="39AA03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discharges us from the old covenant; and the one true eternal sacrifice for ever keeps up and maintains the covenant, which would otherwise be daily violated.</w:t>
      </w:r>
    </w:p>
    <w:p w14:paraId="2715606C">
      <w:pPr>
        <w:rPr>
          <w:rFonts w:hint="eastAsia" w:ascii="微软雅黑" w:hAnsi="微软雅黑" w:eastAsia="微软雅黑" w:cs="微软雅黑"/>
          <w:sz w:val="30"/>
          <w:szCs w:val="30"/>
        </w:rPr>
      </w:pPr>
    </w:p>
    <w:p w14:paraId="1F4E9B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这使我们从旧约中解脱出来；而那唯一的真实、永恒的祭祀永远维持并保护着约，否则约每天都会被破坏。</w:t>
      </w:r>
    </w:p>
    <w:p w14:paraId="614B28D6">
      <w:pPr>
        <w:rPr>
          <w:rFonts w:hint="eastAsia" w:ascii="微软雅黑" w:hAnsi="微软雅黑" w:eastAsia="微软雅黑" w:cs="微软雅黑"/>
          <w:sz w:val="30"/>
          <w:szCs w:val="30"/>
        </w:rPr>
      </w:pPr>
    </w:p>
    <w:p w14:paraId="0E0DF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memorable testimony of Christ, then, decides on certain points of the greatest moment, to which it may be proper to advert a little more fully.</w:t>
      </w:r>
    </w:p>
    <w:p w14:paraId="20BAACD8">
      <w:pPr>
        <w:rPr>
          <w:rFonts w:hint="eastAsia" w:ascii="微软雅黑" w:hAnsi="微软雅黑" w:eastAsia="微软雅黑" w:cs="微软雅黑"/>
          <w:sz w:val="30"/>
          <w:szCs w:val="30"/>
        </w:rPr>
      </w:pPr>
    </w:p>
    <w:p w14:paraId="01E4F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那么，基督这一值得纪念的见证决定了某些极其重要的点，对此或许应当更充分地予以关注。</w:t>
      </w:r>
    </w:p>
    <w:p w14:paraId="6105B6B4">
      <w:pPr>
        <w:rPr>
          <w:rFonts w:hint="eastAsia" w:ascii="微软雅黑" w:hAnsi="微软雅黑" w:eastAsia="微软雅黑" w:cs="微软雅黑"/>
          <w:sz w:val="30"/>
          <w:szCs w:val="30"/>
        </w:rPr>
      </w:pPr>
    </w:p>
    <w:p w14:paraId="0A8A97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Lord, speaking from the conscious purpose which was in a few hours to be accomplished, puts the remission of sins in immediate causal connection with His blood or sacrificial death.</w:t>
      </w:r>
    </w:p>
    <w:p w14:paraId="0ADDEAB7">
      <w:pPr>
        <w:rPr>
          <w:rFonts w:hint="eastAsia" w:ascii="微软雅黑" w:hAnsi="微软雅黑" w:eastAsia="微软雅黑" w:cs="微软雅黑"/>
          <w:sz w:val="30"/>
          <w:szCs w:val="30"/>
        </w:rPr>
      </w:pPr>
    </w:p>
    <w:p w14:paraId="71A921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主基于即将在几个小时内完成的自觉目的发言，将罪得赦免与祂的血（或祭祀之死）放在了直接的因果联系中。</w:t>
      </w:r>
    </w:p>
    <w:p w14:paraId="0E9E1AB4">
      <w:pPr>
        <w:rPr>
          <w:rFonts w:hint="eastAsia" w:ascii="微软雅黑" w:hAnsi="微软雅黑" w:eastAsia="微软雅黑" w:cs="微软雅黑"/>
          <w:sz w:val="30"/>
          <w:szCs w:val="30"/>
        </w:rPr>
      </w:pPr>
    </w:p>
    <w:p w14:paraId="56556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biblical idea attached to the phrase, "the remission of sins?"</w:t>
      </w:r>
    </w:p>
    <w:p w14:paraId="237C52D3">
      <w:pPr>
        <w:rPr>
          <w:rFonts w:hint="eastAsia" w:ascii="微软雅黑" w:hAnsi="微软雅黑" w:eastAsia="微软雅黑" w:cs="微软雅黑"/>
          <w:sz w:val="30"/>
          <w:szCs w:val="30"/>
        </w:rPr>
      </w:pPr>
    </w:p>
    <w:p w14:paraId="0A981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“罪得赦免”这一短语所包含的圣经观念是什么？</w:t>
      </w:r>
    </w:p>
    <w:p w14:paraId="20A13E6C">
      <w:pPr>
        <w:rPr>
          <w:rFonts w:hint="eastAsia" w:ascii="微软雅黑" w:hAnsi="微软雅黑" w:eastAsia="微软雅黑" w:cs="微软雅黑"/>
          <w:sz w:val="30"/>
          <w:szCs w:val="30"/>
        </w:rPr>
      </w:pPr>
    </w:p>
    <w:p w14:paraId="405844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found to denote, wherever it occurs in the Old Testament, or in the New, deliverance from the due punishment of sin.</w:t>
      </w:r>
    </w:p>
    <w:p w14:paraId="784AAC72">
      <w:pPr>
        <w:rPr>
          <w:rFonts w:hint="eastAsia" w:ascii="微软雅黑" w:hAnsi="微软雅黑" w:eastAsia="微软雅黑" w:cs="微软雅黑"/>
          <w:sz w:val="30"/>
          <w:szCs w:val="30"/>
        </w:rPr>
      </w:pPr>
    </w:p>
    <w:p w14:paraId="2F56AC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我们会发现，无论是在旧约还是在新约中，它都表示从罪应得的刑罚中获得拯救。</w:t>
      </w:r>
    </w:p>
    <w:p w14:paraId="126874F1">
      <w:pPr>
        <w:rPr>
          <w:rFonts w:hint="eastAsia" w:ascii="微软雅黑" w:hAnsi="微软雅黑" w:eastAsia="微软雅黑" w:cs="微软雅黑"/>
          <w:sz w:val="30"/>
          <w:szCs w:val="30"/>
        </w:rPr>
      </w:pPr>
    </w:p>
    <w:p w14:paraId="4A8B0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figurative terms employed to set it forth—and they are numerous and varied,—such as, "to pass by" (Mic. vii. 18), "to cover" (Ps. xxxii. 1), "to blot out" (Isa. xliv. 22), "to hide His face" (Ps. li. 11), "not to impute sin" (Ps. xxxii. 2),—convey the same thought.</w:t>
      </w:r>
    </w:p>
    <w:p w14:paraId="59A86AAB">
      <w:pPr>
        <w:rPr>
          <w:rFonts w:hint="eastAsia" w:ascii="微软雅黑" w:hAnsi="微软雅黑" w:eastAsia="微软雅黑" w:cs="微软雅黑"/>
          <w:sz w:val="30"/>
          <w:szCs w:val="30"/>
        </w:rPr>
      </w:pPr>
    </w:p>
    <w:p w14:paraId="733077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所有用来阐释它的比喻性术语——它们数量众多且形式各异——例如“越过”（弥迦书 7:18）、“遮盖”（诗篇 32:1）、“涂抹”（以赛亚书 44:22）、“掩面”（诗篇 51:11）、“不归罪”（诗篇 32:2），都传达了同样的思想。</w:t>
      </w:r>
    </w:p>
    <w:p w14:paraId="0474B560">
      <w:pPr>
        <w:rPr>
          <w:rFonts w:hint="eastAsia" w:ascii="微软雅黑" w:hAnsi="微软雅黑" w:eastAsia="微软雅黑" w:cs="微软雅黑"/>
          <w:sz w:val="30"/>
          <w:szCs w:val="30"/>
        </w:rPr>
      </w:pPr>
    </w:p>
    <w:p w14:paraId="4A5901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wrath, or liability to punishment, which would be inflicted if no provision were made—such as the sin-offering in the old covenant, and the great atonement of the cross in the new covenant—to effect the removal of the penalty threatened in the law.</w:t>
      </w:r>
    </w:p>
    <w:p w14:paraId="26B10E58">
      <w:pPr>
        <w:rPr>
          <w:rFonts w:hint="eastAsia" w:ascii="微软雅黑" w:hAnsi="微软雅黑" w:eastAsia="微软雅黑" w:cs="微软雅黑"/>
          <w:sz w:val="30"/>
          <w:szCs w:val="30"/>
        </w:rPr>
      </w:pPr>
    </w:p>
    <w:p w14:paraId="300302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它暗示了愤怒或应受的刑罚，如果没有作出预备（如旧约中的赎罪祭和新约中十字架上伟大的代赎）来移除律法所威吓的刑罚，这些刑罚就会被施加。</w:t>
      </w:r>
    </w:p>
    <w:p w14:paraId="74BF68A5">
      <w:pPr>
        <w:rPr>
          <w:rFonts w:hint="eastAsia" w:ascii="微软雅黑" w:hAnsi="微软雅黑" w:eastAsia="微软雅黑" w:cs="微软雅黑"/>
          <w:sz w:val="30"/>
          <w:szCs w:val="30"/>
        </w:rPr>
      </w:pPr>
    </w:p>
    <w:p w14:paraId="713EC8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whole investigation is at present exegetical ; and a priori reasonings, outside the pale of revelation, do not affect or retard our present inquiry.</w:t>
      </w:r>
    </w:p>
    <w:p w14:paraId="2F5315F9">
      <w:pPr>
        <w:rPr>
          <w:rFonts w:hint="eastAsia" w:ascii="微软雅黑" w:hAnsi="微软雅黑" w:eastAsia="微软雅黑" w:cs="微软雅黑"/>
          <w:sz w:val="30"/>
          <w:szCs w:val="30"/>
        </w:rPr>
      </w:pPr>
    </w:p>
    <w:p w14:paraId="70D776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我们目前的整个调查都是解经（exegetical）性质的；启示范畴之外的先验（a priori）推理并不会影响或阻碍我们目前的探究。</w:t>
      </w:r>
    </w:p>
    <w:p w14:paraId="54F5D5A8">
      <w:pPr>
        <w:rPr>
          <w:rFonts w:hint="eastAsia" w:ascii="微软雅黑" w:hAnsi="微软雅黑" w:eastAsia="微软雅黑" w:cs="微软雅黑"/>
          <w:sz w:val="30"/>
          <w:szCs w:val="30"/>
        </w:rPr>
      </w:pPr>
    </w:p>
    <w:p w14:paraId="7CBAF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cavil only too common in these days, as it was a century ago, that the Deity did not need to be pacified by the bloody death of a victim, does not affect us in simply investigating what the Saviour taught.</w:t>
      </w:r>
    </w:p>
    <w:p w14:paraId="5C53B820">
      <w:pPr>
        <w:rPr>
          <w:rFonts w:hint="eastAsia" w:ascii="微软雅黑" w:hAnsi="微软雅黑" w:eastAsia="微软雅黑" w:cs="微软雅黑"/>
          <w:sz w:val="30"/>
          <w:szCs w:val="30"/>
        </w:rPr>
      </w:pPr>
    </w:p>
    <w:p w14:paraId="7D5FF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现今（正如一个世纪前一样）太常见的吹毛求疵，即神并不需要通过受害者的流血死亡来平息，并不会影响我们单纯地调查救主所教导的内容。</w:t>
      </w:r>
    </w:p>
    <w:p w14:paraId="04303D97">
      <w:pPr>
        <w:rPr>
          <w:rFonts w:hint="eastAsia" w:ascii="微软雅黑" w:hAnsi="微软雅黑" w:eastAsia="微软雅黑" w:cs="微软雅黑"/>
          <w:sz w:val="30"/>
          <w:szCs w:val="30"/>
        </w:rPr>
      </w:pPr>
    </w:p>
    <w:p w14:paraId="2EB3A7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abide by the import of His language; and remission of sins is here described as the design and effect of His death.</w:t>
      </w:r>
    </w:p>
    <w:p w14:paraId="2954BC40">
      <w:pPr>
        <w:rPr>
          <w:rFonts w:hint="eastAsia" w:ascii="微软雅黑" w:hAnsi="微软雅黑" w:eastAsia="微软雅黑" w:cs="微软雅黑"/>
          <w:sz w:val="30"/>
          <w:szCs w:val="30"/>
        </w:rPr>
      </w:pPr>
    </w:p>
    <w:p w14:paraId="6DD14A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我们坚持祂语言的要义；而罪得赦免在这里被描述为祂受死的设计和果效。</w:t>
      </w:r>
    </w:p>
    <w:p w14:paraId="754B61D2">
      <w:pPr>
        <w:rPr>
          <w:rFonts w:hint="eastAsia" w:ascii="微软雅黑" w:hAnsi="微软雅黑" w:eastAsia="微软雅黑" w:cs="微软雅黑"/>
          <w:sz w:val="30"/>
          <w:szCs w:val="30"/>
        </w:rPr>
      </w:pPr>
    </w:p>
    <w:p w14:paraId="7EB6DA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plainer than that the forgiveness of sins is here put in the closest connection with the death of Christ, that is, as effect and cause. [94]</w:t>
      </w:r>
    </w:p>
    <w:p w14:paraId="574C45BA">
      <w:pPr>
        <w:rPr>
          <w:rFonts w:hint="eastAsia" w:ascii="微软雅黑" w:hAnsi="微软雅黑" w:eastAsia="微软雅黑" w:cs="微软雅黑"/>
          <w:sz w:val="30"/>
          <w:szCs w:val="30"/>
        </w:rPr>
      </w:pPr>
    </w:p>
    <w:p w14:paraId="73393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最显而易见的是，罪的宽恕在这里被置于与基督之死最紧密的联系中，即作为果与因。</w:t>
      </w:r>
    </w:p>
    <w:p w14:paraId="6648FADF">
      <w:pPr>
        <w:rPr>
          <w:rFonts w:hint="eastAsia" w:ascii="微软雅黑" w:hAnsi="微软雅黑" w:eastAsia="微软雅黑" w:cs="微软雅黑"/>
          <w:sz w:val="30"/>
          <w:szCs w:val="30"/>
        </w:rPr>
      </w:pPr>
    </w:p>
    <w:p w14:paraId="1505B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death is a sacrifice, has been fully proved, and cannot be impugned.</w:t>
      </w:r>
    </w:p>
    <w:p w14:paraId="03BC26D2">
      <w:pPr>
        <w:rPr>
          <w:rFonts w:hint="eastAsia" w:ascii="微软雅黑" w:hAnsi="微软雅黑" w:eastAsia="微软雅黑" w:cs="微软雅黑"/>
          <w:sz w:val="30"/>
          <w:szCs w:val="30"/>
        </w:rPr>
      </w:pPr>
    </w:p>
    <w:p w14:paraId="3CBBEA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祂的受死是一次祭祀，这一点已被充分证明，且不容反驳。</w:t>
      </w:r>
    </w:p>
    <w:p w14:paraId="1AA742C6">
      <w:pPr>
        <w:rPr>
          <w:rFonts w:hint="eastAsia" w:ascii="微软雅黑" w:hAnsi="微软雅黑" w:eastAsia="微软雅黑" w:cs="微软雅黑"/>
          <w:sz w:val="30"/>
          <w:szCs w:val="30"/>
        </w:rPr>
      </w:pPr>
    </w:p>
    <w:p w14:paraId="458817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place ourselves on the view-point of the old sacrificial worship, it cannot be doubted that the forgiveness of sins or the remission of the penalty is effected by Christ's death without any other intervening cause.</w:t>
      </w:r>
    </w:p>
    <w:p w14:paraId="5A2FA171">
      <w:pPr>
        <w:rPr>
          <w:rFonts w:hint="eastAsia" w:ascii="微软雅黑" w:hAnsi="微软雅黑" w:eastAsia="微软雅黑" w:cs="微软雅黑"/>
          <w:sz w:val="30"/>
          <w:szCs w:val="30"/>
        </w:rPr>
      </w:pPr>
    </w:p>
    <w:p w14:paraId="7FE5F3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当我们站在旧约祭祀崇拜的角度看时，不容置疑的是，罪的宽恕或刑罚的赦免是通过基督的死实现的，而没有任何其他中间原因。</w:t>
      </w:r>
    </w:p>
    <w:p w14:paraId="19AA44A9">
      <w:pPr>
        <w:rPr>
          <w:rFonts w:hint="eastAsia" w:ascii="微软雅黑" w:hAnsi="微软雅黑" w:eastAsia="微软雅黑" w:cs="微软雅黑"/>
          <w:sz w:val="30"/>
          <w:szCs w:val="30"/>
        </w:rPr>
      </w:pPr>
    </w:p>
    <w:p w14:paraId="2F805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is the immediate cause of remission, and not a mere mediate cause; that is, it was not dependent for its efficacy on the amendments which are the concomitants or attendants of a religious life.</w:t>
      </w:r>
    </w:p>
    <w:p w14:paraId="4E99E929">
      <w:pPr>
        <w:rPr>
          <w:rFonts w:hint="eastAsia" w:ascii="微软雅黑" w:hAnsi="微软雅黑" w:eastAsia="微软雅黑" w:cs="微软雅黑"/>
          <w:sz w:val="30"/>
          <w:szCs w:val="30"/>
        </w:rPr>
      </w:pPr>
    </w:p>
    <w:p w14:paraId="58AA4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祂的血是赦免的直接原因，而不仅仅是间接原因；也就是说，它的效力并不取决于作为宗教生活伴随物或随从物的改良。</w:t>
      </w:r>
    </w:p>
    <w:p w14:paraId="328F472F">
      <w:pPr>
        <w:rPr>
          <w:rFonts w:hint="eastAsia" w:ascii="微软雅黑" w:hAnsi="微软雅黑" w:eastAsia="微软雅黑" w:cs="微软雅黑"/>
          <w:sz w:val="30"/>
          <w:szCs w:val="30"/>
        </w:rPr>
      </w:pPr>
    </w:p>
    <w:p w14:paraId="467000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therefore, represents His blood as shed for the remission of sin, He must be understood as saying that He bore the penalty of sin in order to set us free from it as a deserved doom.</w:t>
      </w:r>
    </w:p>
    <w:p w14:paraId="330D258B">
      <w:pPr>
        <w:rPr>
          <w:rFonts w:hint="eastAsia" w:ascii="微软雅黑" w:hAnsi="微软雅黑" w:eastAsia="微软雅黑" w:cs="微软雅黑"/>
          <w:sz w:val="30"/>
          <w:szCs w:val="30"/>
        </w:rPr>
      </w:pPr>
    </w:p>
    <w:p w14:paraId="206AAE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因此，当基督将祂的血描绘为为赦罪而流时，必须理解为祂是在说：祂承担了罪的刑罚，以便将我们从这应得的结局中释放出来。</w:t>
      </w:r>
    </w:p>
    <w:p w14:paraId="5D978671">
      <w:pPr>
        <w:rPr>
          <w:rFonts w:hint="eastAsia" w:ascii="微软雅黑" w:hAnsi="微软雅黑" w:eastAsia="微软雅黑" w:cs="微软雅黑"/>
          <w:sz w:val="30"/>
          <w:szCs w:val="30"/>
        </w:rPr>
      </w:pPr>
    </w:p>
    <w:p w14:paraId="1F08D2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remission, consisting in nothing else than in the liberation of the man, or in personal liberation from any liability to punishment, is here meritoriously connected with His sacrificial death as its procuring cause.</w:t>
      </w:r>
    </w:p>
    <w:p w14:paraId="1826DA1C">
      <w:pPr>
        <w:rPr>
          <w:rFonts w:hint="eastAsia" w:ascii="微软雅黑" w:hAnsi="微软雅黑" w:eastAsia="微软雅黑" w:cs="微软雅黑"/>
          <w:sz w:val="30"/>
          <w:szCs w:val="30"/>
        </w:rPr>
      </w:pPr>
    </w:p>
    <w:p w14:paraId="224F77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这种赦免——无非是指人的解脱，或指个人从任何受罚义务中解脱——在这里是功德性地与祂的祭祀之死联系在一起，并以之为获致原因。</w:t>
      </w:r>
    </w:p>
    <w:p w14:paraId="0A65357C">
      <w:pPr>
        <w:rPr>
          <w:rFonts w:hint="eastAsia" w:ascii="微软雅黑" w:hAnsi="微软雅黑" w:eastAsia="微软雅黑" w:cs="微软雅黑"/>
          <w:sz w:val="30"/>
          <w:szCs w:val="30"/>
        </w:rPr>
      </w:pPr>
    </w:p>
    <w:p w14:paraId="62E0A5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denied, but rather assumed and implied at every step, that the remission of sins is a benefit to be traced up to God's grace, or to His gratuitous favour.</w:t>
      </w:r>
    </w:p>
    <w:p w14:paraId="708599CE">
      <w:pPr>
        <w:rPr>
          <w:rFonts w:hint="eastAsia" w:ascii="微软雅黑" w:hAnsi="微软雅黑" w:eastAsia="微软雅黑" w:cs="微软雅黑"/>
          <w:sz w:val="30"/>
          <w:szCs w:val="30"/>
        </w:rPr>
      </w:pPr>
    </w:p>
    <w:p w14:paraId="55330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每一步都没有否认、而是假定并暗示了：罪得赦免是一项应追溯到神的恩典或祂白白恩宠的益处。</w:t>
      </w:r>
    </w:p>
    <w:p w14:paraId="78E17F5B">
      <w:pPr>
        <w:rPr>
          <w:rFonts w:hint="eastAsia" w:ascii="微软雅黑" w:hAnsi="微软雅黑" w:eastAsia="微软雅黑" w:cs="微软雅黑"/>
          <w:sz w:val="30"/>
          <w:szCs w:val="30"/>
        </w:rPr>
      </w:pPr>
    </w:p>
    <w:p w14:paraId="14976E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the less affirmed that it is bestowed only because the atonement was offered by Christ as its procuring or meritorious cause.</w:t>
      </w:r>
    </w:p>
    <w:p w14:paraId="7C273F69">
      <w:pPr>
        <w:rPr>
          <w:rFonts w:hint="eastAsia" w:ascii="微软雅黑" w:hAnsi="微软雅黑" w:eastAsia="微软雅黑" w:cs="微软雅黑"/>
          <w:sz w:val="30"/>
          <w:szCs w:val="30"/>
        </w:rPr>
      </w:pPr>
    </w:p>
    <w:p w14:paraId="30B66E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但这并不妨碍人们肯定，恩惠之所以被赐予，仅仅是因为基督献上了代赎作为其获致原因或功德性原因。</w:t>
      </w:r>
    </w:p>
    <w:p w14:paraId="4C8733FD">
      <w:pPr>
        <w:rPr>
          <w:rFonts w:hint="eastAsia" w:ascii="微软雅黑" w:hAnsi="微软雅黑" w:eastAsia="微软雅黑" w:cs="微软雅黑"/>
          <w:sz w:val="30"/>
          <w:szCs w:val="30"/>
        </w:rPr>
      </w:pPr>
    </w:p>
    <w:p w14:paraId="1A4303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remission by this means takes for granted that God was not a mere indifferent spectator of human guilt, but animated by just resentment till sin was expiated by atonement.</w:t>
      </w:r>
    </w:p>
    <w:p w14:paraId="0FF0427C">
      <w:pPr>
        <w:rPr>
          <w:rFonts w:hint="eastAsia" w:ascii="微软雅黑" w:hAnsi="微软雅黑" w:eastAsia="微软雅黑" w:cs="微软雅黑"/>
          <w:sz w:val="30"/>
          <w:szCs w:val="30"/>
        </w:rPr>
      </w:pPr>
    </w:p>
    <w:p w14:paraId="6AF7BF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通过这种手段实现的赦免，默认了神并非人类罪孽的一个漠不关心的旁观者，而是被公正的愤恨所激励，直到罪通过代赎得到赎免（expiated）。</w:t>
      </w:r>
    </w:p>
    <w:p w14:paraId="7F3AA255">
      <w:pPr>
        <w:rPr>
          <w:rFonts w:hint="eastAsia" w:ascii="微软雅黑" w:hAnsi="微软雅黑" w:eastAsia="微软雅黑" w:cs="微软雅黑"/>
          <w:sz w:val="30"/>
          <w:szCs w:val="30"/>
        </w:rPr>
      </w:pPr>
    </w:p>
    <w:p w14:paraId="1DB21B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But a further inquiry confronts us; How do sufferings and trials that seem to come to us under the guise of punishment, remain after the full and complete remission of sins? why are the consequences of sin suffered to remain, if sin is thus completely cancelled?</w:t>
      </w:r>
    </w:p>
    <w:p w14:paraId="55843F9E">
      <w:pPr>
        <w:rPr>
          <w:rFonts w:hint="eastAsia" w:ascii="微软雅黑" w:hAnsi="微软雅黑" w:eastAsia="微软雅黑" w:cs="微软雅黑"/>
          <w:sz w:val="30"/>
          <w:szCs w:val="30"/>
        </w:rPr>
      </w:pPr>
    </w:p>
    <w:p w14:paraId="7B7BED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但进一步的探究摆在我们面前：如果罪已如此完全地被取消，为什么在罪得到充分且完全的赦免之后，那些似乎以惩罚的面目出现的受苦和试炼仍然存在？为什么罪的后果被允许留存？</w:t>
      </w:r>
    </w:p>
    <w:p w14:paraId="1DF1AC5A">
      <w:pPr>
        <w:rPr>
          <w:rFonts w:hint="eastAsia" w:ascii="微软雅黑" w:hAnsi="微软雅黑" w:eastAsia="微软雅黑" w:cs="微软雅黑"/>
          <w:sz w:val="30"/>
          <w:szCs w:val="30"/>
        </w:rPr>
      </w:pPr>
    </w:p>
    <w:p w14:paraId="7EEC92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does not invalidate the full remission of sins, which takes place at the moment one believes.</w:t>
      </w:r>
    </w:p>
    <w:p w14:paraId="04608F66">
      <w:pPr>
        <w:rPr>
          <w:rFonts w:hint="eastAsia" w:ascii="微软雅黑" w:hAnsi="微软雅黑" w:eastAsia="微软雅黑" w:cs="微软雅黑"/>
          <w:sz w:val="30"/>
          <w:szCs w:val="30"/>
        </w:rPr>
      </w:pPr>
    </w:p>
    <w:p w14:paraId="5B0C13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这一事实并不会使充分的赦免失效，这种赦免发生在一个人相信的那一刻。</w:t>
      </w:r>
    </w:p>
    <w:p w14:paraId="7B7F1B9D">
      <w:pPr>
        <w:rPr>
          <w:rFonts w:hint="eastAsia" w:ascii="微软雅黑" w:hAnsi="微软雅黑" w:eastAsia="微软雅黑" w:cs="微软雅黑"/>
          <w:sz w:val="30"/>
          <w:szCs w:val="30"/>
        </w:rPr>
      </w:pPr>
    </w:p>
    <w:p w14:paraId="355F87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is perfectly forgiven, and the person fully accepted, and all that is strictly penal in the consequences of sin is brought to an end and terminated for ever.</w:t>
      </w:r>
    </w:p>
    <w:p w14:paraId="6482BB5A">
      <w:pPr>
        <w:rPr>
          <w:rFonts w:hint="eastAsia" w:ascii="微软雅黑" w:hAnsi="微软雅黑" w:eastAsia="微软雅黑" w:cs="微软雅黑"/>
          <w:sz w:val="30"/>
          <w:szCs w:val="30"/>
        </w:rPr>
      </w:pPr>
    </w:p>
    <w:p w14:paraId="368E02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人已被完美地宽恕，位格已被完全接纳，罪之后果中所有严格意义上的刑罚都被终结并永远终止了。</w:t>
      </w:r>
    </w:p>
    <w:p w14:paraId="4CFAA9ED">
      <w:pPr>
        <w:rPr>
          <w:rFonts w:hint="eastAsia" w:ascii="微软雅黑" w:hAnsi="微软雅黑" w:eastAsia="微软雅黑" w:cs="微软雅黑"/>
          <w:sz w:val="30"/>
          <w:szCs w:val="30"/>
        </w:rPr>
      </w:pPr>
    </w:p>
    <w:p w14:paraId="1B922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effects of sin are transformed into a course of discipline.</w:t>
      </w:r>
    </w:p>
    <w:p w14:paraId="6673543E">
      <w:pPr>
        <w:rPr>
          <w:rFonts w:hint="eastAsia" w:ascii="微软雅黑" w:hAnsi="微软雅黑" w:eastAsia="微软雅黑" w:cs="微软雅黑"/>
          <w:sz w:val="30"/>
          <w:szCs w:val="30"/>
        </w:rPr>
      </w:pPr>
    </w:p>
    <w:p w14:paraId="1D30BB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这些罪的果效被转化为了管教的过程。</w:t>
      </w:r>
    </w:p>
    <w:p w14:paraId="3AF64D7D">
      <w:pPr>
        <w:rPr>
          <w:rFonts w:hint="eastAsia" w:ascii="微软雅黑" w:hAnsi="微软雅黑" w:eastAsia="微软雅黑" w:cs="微软雅黑"/>
          <w:sz w:val="30"/>
          <w:szCs w:val="30"/>
        </w:rPr>
      </w:pPr>
    </w:p>
    <w:p w14:paraId="79EDAF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sickness, suffering, and death which come to us in the ordinary course of things, and which could not be altered without a miracle, still remain to the Christian, but they are wholly changed in their character.</w:t>
      </w:r>
    </w:p>
    <w:p w14:paraId="6978D8D5">
      <w:pPr>
        <w:rPr>
          <w:rFonts w:hint="eastAsia" w:ascii="微软雅黑" w:hAnsi="微软雅黑" w:eastAsia="微软雅黑" w:cs="微软雅黑"/>
          <w:sz w:val="30"/>
          <w:szCs w:val="30"/>
        </w:rPr>
      </w:pPr>
    </w:p>
    <w:p w14:paraId="56375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在事物普通历程中临到我们的疾病、受苦和死亡（若无神迹则无法改变）对基督徒来说依然存在，但它们的性质已完全改变。</w:t>
      </w:r>
    </w:p>
    <w:p w14:paraId="4151AA28">
      <w:pPr>
        <w:rPr>
          <w:rFonts w:hint="eastAsia" w:ascii="微软雅黑" w:hAnsi="微软雅黑" w:eastAsia="微软雅黑" w:cs="微软雅黑"/>
          <w:sz w:val="30"/>
          <w:szCs w:val="30"/>
        </w:rPr>
      </w:pPr>
    </w:p>
    <w:p w14:paraId="325885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longer penal, no longer part of the curse, which was quite exhausted on Christ, but means of spiritual improvement, or a part of the Christian's education in patience and hope.</w:t>
      </w:r>
    </w:p>
    <w:p w14:paraId="11E3CE56">
      <w:pPr>
        <w:rPr>
          <w:rFonts w:hint="eastAsia" w:ascii="微软雅黑" w:hAnsi="微软雅黑" w:eastAsia="微软雅黑" w:cs="微软雅黑"/>
          <w:sz w:val="30"/>
          <w:szCs w:val="30"/>
        </w:rPr>
      </w:pPr>
    </w:p>
    <w:p w14:paraId="05180C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它们不再是刑罚性的，不再是咒诅的一部分（咒诅已在基督身上完全耗尽），而是属灵进深（spiritual improvement）的手段，或者是基督徒在忍耐和盼望中受教育的一部分。</w:t>
      </w:r>
    </w:p>
    <w:p w14:paraId="28C638A8">
      <w:pPr>
        <w:rPr>
          <w:rFonts w:hint="eastAsia" w:ascii="微软雅黑" w:hAnsi="微软雅黑" w:eastAsia="微软雅黑" w:cs="微软雅黑"/>
          <w:sz w:val="30"/>
          <w:szCs w:val="30"/>
        </w:rPr>
      </w:pPr>
    </w:p>
    <w:p w14:paraId="6A11A8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physical suffering is allowed to remain in the history of the redeemed, it is no longer an infliction of wrath or a channel of vengeance, but a fatherly chastisement or a salutary discipline, and through divine grace richly made available for our growth in holiness.</w:t>
      </w:r>
    </w:p>
    <w:p w14:paraId="3869B250">
      <w:pPr>
        <w:rPr>
          <w:rFonts w:hint="eastAsia" w:ascii="微软雅黑" w:hAnsi="微软雅黑" w:eastAsia="微软雅黑" w:cs="微软雅黑"/>
          <w:sz w:val="30"/>
          <w:szCs w:val="30"/>
        </w:rPr>
      </w:pPr>
    </w:p>
    <w:p w14:paraId="4B3AFF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虽然肉身的受苦被允许存在于被赎者的历史中，但它不再是愤怒的施加或复仇的渠道，而是父亲般的责备或有益的管教，并通过神圣恩典，丰盛地为我们在圣洁中的成长效力。</w:t>
      </w:r>
    </w:p>
    <w:p w14:paraId="68694979">
      <w:pPr>
        <w:rPr>
          <w:rFonts w:hint="eastAsia" w:ascii="微软雅黑" w:hAnsi="微软雅黑" w:eastAsia="微软雅黑" w:cs="微软雅黑"/>
          <w:sz w:val="30"/>
          <w:szCs w:val="30"/>
        </w:rPr>
      </w:pPr>
    </w:p>
    <w:p w14:paraId="4DA62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always distinguish between correction and punishment in the proper import of the term; and constant prosperity is so rarely advantageous, that an alternation with the opposite is found profitable to the Christian.</w:t>
      </w:r>
    </w:p>
    <w:p w14:paraId="7F1BBBE5">
      <w:pPr>
        <w:rPr>
          <w:rFonts w:hint="eastAsia" w:ascii="微软雅黑" w:hAnsi="微软雅黑" w:eastAsia="微软雅黑" w:cs="微软雅黑"/>
          <w:sz w:val="30"/>
          <w:szCs w:val="30"/>
        </w:rPr>
      </w:pPr>
    </w:p>
    <w:p w14:paraId="410666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因为我们必须始终区分这个词语本义上的“修正”（correction）与“惩罚”；而持续的繁荣极少是有利的，以至于发现与相反境况的交替对基督徒是有益的。</w:t>
      </w:r>
    </w:p>
    <w:p w14:paraId="69EDE925">
      <w:pPr>
        <w:rPr>
          <w:rFonts w:hint="eastAsia" w:ascii="微软雅黑" w:hAnsi="微软雅黑" w:eastAsia="微软雅黑" w:cs="微软雅黑"/>
          <w:sz w:val="30"/>
          <w:szCs w:val="30"/>
        </w:rPr>
      </w:pPr>
    </w:p>
    <w:p w14:paraId="267E2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Another point demanding attention is, that the remission of sins is here represented as the ground or reason of the other blessings contained in the covenant.</w:t>
      </w:r>
    </w:p>
    <w:p w14:paraId="43F205E2">
      <w:pPr>
        <w:rPr>
          <w:rFonts w:hint="eastAsia" w:ascii="微软雅黑" w:hAnsi="微软雅黑" w:eastAsia="微软雅黑" w:cs="微软雅黑"/>
          <w:sz w:val="30"/>
          <w:szCs w:val="30"/>
        </w:rPr>
      </w:pPr>
    </w:p>
    <w:p w14:paraId="498622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另一个需要注意的点是，在这里，罪得赦免被描绘为约中所包含的其他福分的基础或理由。</w:t>
      </w:r>
    </w:p>
    <w:p w14:paraId="7762E4B5">
      <w:pPr>
        <w:rPr>
          <w:rFonts w:hint="eastAsia" w:ascii="微软雅黑" w:hAnsi="微软雅黑" w:eastAsia="微软雅黑" w:cs="微软雅黑"/>
          <w:sz w:val="30"/>
          <w:szCs w:val="30"/>
        </w:rPr>
      </w:pPr>
    </w:p>
    <w:p w14:paraId="77A90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not only in the saying under consideration, but in the words descriptive of the covenant, as they are given both by Jeremiah and in the Epistle to the Hebrews.</w:t>
      </w:r>
    </w:p>
    <w:p w14:paraId="51A6510F">
      <w:pPr>
        <w:rPr>
          <w:rFonts w:hint="eastAsia" w:ascii="微软雅黑" w:hAnsi="微软雅黑" w:eastAsia="微软雅黑" w:cs="微软雅黑"/>
          <w:sz w:val="30"/>
          <w:szCs w:val="30"/>
        </w:rPr>
      </w:pPr>
    </w:p>
    <w:p w14:paraId="4085F5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这不仅体现在正在讨论的圣言中，也体现在耶利米书和希伯来书所记载的对约的描述中。</w:t>
      </w:r>
    </w:p>
    <w:p w14:paraId="08B365F3">
      <w:pPr>
        <w:rPr>
          <w:rFonts w:hint="eastAsia" w:ascii="微软雅黑" w:hAnsi="微软雅黑" w:eastAsia="微软雅黑" w:cs="微软雅黑"/>
          <w:sz w:val="30"/>
          <w:szCs w:val="30"/>
        </w:rPr>
      </w:pPr>
    </w:p>
    <w:p w14:paraId="1A66A4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Forgiving grace is set forth as the source of every other benefit.</w:t>
      </w:r>
    </w:p>
    <w:p w14:paraId="4CDC525A">
      <w:pPr>
        <w:rPr>
          <w:rFonts w:hint="eastAsia" w:ascii="微软雅黑" w:hAnsi="微软雅黑" w:eastAsia="微软雅黑" w:cs="微软雅黑"/>
          <w:sz w:val="30"/>
          <w:szCs w:val="30"/>
        </w:rPr>
      </w:pPr>
    </w:p>
    <w:p w14:paraId="043F90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赦免的恩典被描述为所有其他益处的源头。</w:t>
      </w:r>
    </w:p>
    <w:p w14:paraId="0A842F79">
      <w:pPr>
        <w:rPr>
          <w:rFonts w:hint="eastAsia" w:ascii="微软雅黑" w:hAnsi="微软雅黑" w:eastAsia="微软雅黑" w:cs="微软雅黑"/>
          <w:sz w:val="30"/>
          <w:szCs w:val="30"/>
        </w:rPr>
      </w:pPr>
    </w:p>
    <w:p w14:paraId="58D8D3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covenant that I will make with the house of Israel after those days, saith the Lord; I will put my laws into their mind, and write them in their hearts ; and I will be to them a God, and they shall be to Me a people; and they shall not teach every man his neighbour, and every man his brother, saying, Know the Lord; for all shall know Me, from the least to the greatest. FOR [95] I will be merciful to their unrighteousness and their sins, and their iniquities will I remember no more."</w:t>
      </w:r>
    </w:p>
    <w:p w14:paraId="4155585A">
      <w:pPr>
        <w:rPr>
          <w:rFonts w:hint="eastAsia" w:ascii="微软雅黑" w:hAnsi="微软雅黑" w:eastAsia="微软雅黑" w:cs="微软雅黑"/>
          <w:sz w:val="30"/>
          <w:szCs w:val="30"/>
        </w:rPr>
      </w:pPr>
    </w:p>
    <w:p w14:paraId="36BBC4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又说：那些日子以后，我与以色列家所立的约乃是这样：我要将我的律法放在他们里面，写在他们心上。我要作他们的神，他们要作我的子民。他们各人不再教导自己的邻舍和自己的弟兄说：你该认识主；因为他们从最小的到至大的，都必认识我。因为（FOR）我要宽恕他们的不义，不再记念他们的罪愆。”</w:t>
      </w:r>
    </w:p>
    <w:p w14:paraId="7AC1F2FE">
      <w:pPr>
        <w:rPr>
          <w:rFonts w:hint="eastAsia" w:ascii="微软雅黑" w:hAnsi="微软雅黑" w:eastAsia="微软雅黑" w:cs="微软雅黑"/>
          <w:sz w:val="30"/>
          <w:szCs w:val="30"/>
        </w:rPr>
      </w:pPr>
    </w:p>
    <w:p w14:paraId="7EB996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grounding particle for (οτι) intimates that the promise of forgiveness is not appended at the close as an additional blessing.</w:t>
      </w:r>
    </w:p>
    <w:p w14:paraId="3A58ABDB">
      <w:pPr>
        <w:rPr>
          <w:rFonts w:hint="eastAsia" w:ascii="微软雅黑" w:hAnsi="微软雅黑" w:eastAsia="微软雅黑" w:cs="微软雅黑"/>
          <w:sz w:val="30"/>
          <w:szCs w:val="30"/>
        </w:rPr>
      </w:pPr>
    </w:p>
    <w:p w14:paraId="332E98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原因助词“因为”（οτι）的使用暗示，赦免的应许并不是在最后作为一个额外的福分附加上去的。</w:t>
      </w:r>
    </w:p>
    <w:p w14:paraId="18251F08">
      <w:pPr>
        <w:rPr>
          <w:rFonts w:hint="eastAsia" w:ascii="微软雅黑" w:hAnsi="微软雅黑" w:eastAsia="微软雅黑" w:cs="微软雅黑"/>
          <w:sz w:val="30"/>
          <w:szCs w:val="30"/>
        </w:rPr>
      </w:pPr>
    </w:p>
    <w:p w14:paraId="5A8C5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forgiveness is represented as the REASON why the other benefits are conferred, or as the CAUSE, source, and origin from which they flow.</w:t>
      </w:r>
    </w:p>
    <w:p w14:paraId="50FD03CD">
      <w:pPr>
        <w:rPr>
          <w:rFonts w:hint="eastAsia" w:ascii="微软雅黑" w:hAnsi="微软雅黑" w:eastAsia="微软雅黑" w:cs="微软雅黑"/>
          <w:sz w:val="30"/>
          <w:szCs w:val="30"/>
        </w:rPr>
      </w:pPr>
    </w:p>
    <w:p w14:paraId="3A6408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相反，赦免被描述为授予其他益处的“理由”（REASON），或者是它们流出的“原因”（CAUSE）、源头和起点。</w:t>
      </w:r>
    </w:p>
    <w:p w14:paraId="02080EBF">
      <w:pPr>
        <w:rPr>
          <w:rFonts w:hint="eastAsia" w:ascii="微软雅黑" w:hAnsi="微软雅黑" w:eastAsia="微软雅黑" w:cs="微软雅黑"/>
          <w:sz w:val="30"/>
          <w:szCs w:val="30"/>
        </w:rPr>
      </w:pPr>
    </w:p>
    <w:p w14:paraId="02EA26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it were said; "The reason or ground of all these other blessings, viz. regeneration, illumination, and fellowship, is to be traced to the remission of sins.</w:t>
      </w:r>
    </w:p>
    <w:p w14:paraId="2FB14E59">
      <w:pPr>
        <w:rPr>
          <w:rFonts w:hint="eastAsia" w:ascii="微软雅黑" w:hAnsi="微软雅黑" w:eastAsia="微软雅黑" w:cs="微软雅黑"/>
          <w:sz w:val="30"/>
          <w:szCs w:val="30"/>
        </w:rPr>
      </w:pPr>
    </w:p>
    <w:p w14:paraId="34B21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这仿佛是在说：“所有这些其他福分，即再生（regeneration）、光照（illumination）和团契（fellowship）的理由或基础，都要追溯到罪的赦免。”</w:t>
      </w:r>
    </w:p>
    <w:p w14:paraId="74A853E7">
      <w:pPr>
        <w:rPr>
          <w:rFonts w:hint="eastAsia" w:ascii="微软雅黑" w:hAnsi="微软雅黑" w:eastAsia="微软雅黑" w:cs="微软雅黑"/>
          <w:sz w:val="30"/>
          <w:szCs w:val="30"/>
        </w:rPr>
      </w:pPr>
    </w:p>
    <w:p w14:paraId="506FF3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connection; and it is not hard to trace the link between the two.</w:t>
      </w:r>
    </w:p>
    <w:p w14:paraId="59A8138B">
      <w:pPr>
        <w:rPr>
          <w:rFonts w:hint="eastAsia" w:ascii="微软雅黑" w:hAnsi="微软雅黑" w:eastAsia="微软雅黑" w:cs="微软雅黑"/>
          <w:sz w:val="30"/>
          <w:szCs w:val="30"/>
        </w:rPr>
      </w:pPr>
    </w:p>
    <w:p w14:paraId="18D99B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这就是其间的联系；而且不难发现两者之间的纽带。</w:t>
      </w:r>
    </w:p>
    <w:p w14:paraId="41C355F4">
      <w:pPr>
        <w:rPr>
          <w:rFonts w:hint="eastAsia" w:ascii="微软雅黑" w:hAnsi="微软雅黑" w:eastAsia="微软雅黑" w:cs="微软雅黑"/>
          <w:sz w:val="30"/>
          <w:szCs w:val="30"/>
        </w:rPr>
      </w:pPr>
    </w:p>
    <w:p w14:paraId="52A59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sin that made the separation between God and man (Isa. Ix. 2), and the remission of sin paves the way for the new covenant relation.</w:t>
      </w:r>
    </w:p>
    <w:p w14:paraId="7883517C">
      <w:pPr>
        <w:rPr>
          <w:rFonts w:hint="eastAsia" w:ascii="微软雅黑" w:hAnsi="微软雅黑" w:eastAsia="微软雅黑" w:cs="微软雅黑"/>
          <w:sz w:val="30"/>
          <w:szCs w:val="30"/>
        </w:rPr>
      </w:pPr>
    </w:p>
    <w:p w14:paraId="4E5E41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是罪造成了神与人的隔绝（以赛亚书 59:2），而罪的赦免为新约关系的建立铺平了道路。</w:t>
      </w:r>
    </w:p>
    <w:p w14:paraId="192F8EE2">
      <w:pPr>
        <w:rPr>
          <w:rFonts w:hint="eastAsia" w:ascii="微软雅黑" w:hAnsi="微软雅黑" w:eastAsia="微软雅黑" w:cs="微软雅黑"/>
          <w:sz w:val="30"/>
          <w:szCs w:val="30"/>
        </w:rPr>
      </w:pPr>
    </w:p>
    <w:p w14:paraId="4F68BF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any are received, their sin must be, once for all, forgiven.</w:t>
      </w:r>
    </w:p>
    <w:p w14:paraId="57E1C077">
      <w:pPr>
        <w:rPr>
          <w:rFonts w:hint="eastAsia" w:ascii="微软雅黑" w:hAnsi="微软雅黑" w:eastAsia="微软雅黑" w:cs="微软雅黑"/>
          <w:sz w:val="30"/>
          <w:szCs w:val="30"/>
        </w:rPr>
      </w:pPr>
    </w:p>
    <w:p w14:paraId="672B6F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在任何人被接纳之前，他们的罪必须被一劳永逸地赦免。</w:t>
      </w:r>
    </w:p>
    <w:p w14:paraId="426C108A">
      <w:pPr>
        <w:rPr>
          <w:rFonts w:hint="eastAsia" w:ascii="微软雅黑" w:hAnsi="微软雅黑" w:eastAsia="微软雅黑" w:cs="微软雅黑"/>
          <w:sz w:val="30"/>
          <w:szCs w:val="30"/>
        </w:rPr>
      </w:pPr>
    </w:p>
    <w:p w14:paraId="4242FD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so; as there are daily sins and violations of the covenant, there must be a provision for a daily reconciliation.</w:t>
      </w:r>
    </w:p>
    <w:p w14:paraId="7BB22A6E">
      <w:pPr>
        <w:rPr>
          <w:rFonts w:hint="eastAsia" w:ascii="微软雅黑" w:hAnsi="微软雅黑" w:eastAsia="微软雅黑" w:cs="微软雅黑"/>
          <w:sz w:val="30"/>
          <w:szCs w:val="30"/>
        </w:rPr>
      </w:pPr>
    </w:p>
    <w:p w14:paraId="566929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不仅如此；由于每天都有罪行和对约的违反，必须有一项关于每日和好的预备。</w:t>
      </w:r>
    </w:p>
    <w:p w14:paraId="283CDCB6">
      <w:pPr>
        <w:rPr>
          <w:rFonts w:hint="eastAsia" w:ascii="微软雅黑" w:hAnsi="微软雅黑" w:eastAsia="微软雅黑" w:cs="微软雅黑"/>
          <w:sz w:val="30"/>
          <w:szCs w:val="30"/>
        </w:rPr>
      </w:pPr>
    </w:p>
    <w:p w14:paraId="6A77D68D">
      <w:pPr>
        <w:rPr>
          <w:rFonts w:hint="eastAsia" w:ascii="微软雅黑" w:hAnsi="微软雅黑" w:eastAsia="微软雅黑" w:cs="微软雅黑"/>
          <w:sz w:val="30"/>
          <w:szCs w:val="30"/>
        </w:rPr>
      </w:pPr>
    </w:p>
    <w:p w14:paraId="29C5C52C">
      <w:pPr>
        <w:rPr>
          <w:rFonts w:hint="eastAsia" w:ascii="微软雅黑" w:hAnsi="微软雅黑" w:eastAsia="微软雅黑" w:cs="微软雅黑"/>
          <w:sz w:val="30"/>
          <w:szCs w:val="30"/>
        </w:rPr>
      </w:pPr>
    </w:p>
    <w:p w14:paraId="42E5D8C2">
      <w:pPr>
        <w:rPr>
          <w:rFonts w:hint="eastAsia" w:ascii="微软雅黑" w:hAnsi="微软雅黑" w:eastAsia="微软雅黑" w:cs="微软雅黑"/>
          <w:sz w:val="30"/>
          <w:szCs w:val="30"/>
        </w:rPr>
      </w:pPr>
    </w:p>
    <w:p w14:paraId="0E88DF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XXVIII.—Christ Fulfilling The Law for His People, and Thus Bringing in a Righteousness or Atonement for Them.</w:t>
      </w:r>
    </w:p>
    <w:p w14:paraId="02B511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第二十八节——基督为祂的子民成全律法，从而为他们带来义或赎罪。</w:t>
      </w:r>
    </w:p>
    <w:p w14:paraId="44846EBE">
      <w:pPr>
        <w:rPr>
          <w:rFonts w:hint="eastAsia" w:ascii="微软雅黑" w:hAnsi="微软雅黑" w:eastAsia="微软雅黑" w:cs="微软雅黑"/>
          <w:sz w:val="30"/>
          <w:szCs w:val="30"/>
        </w:rPr>
      </w:pPr>
    </w:p>
    <w:p w14:paraId="537B47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I am come to destroy the law, or the prophets: I am not come to destroy, but to fulfil.</w:t>
      </w:r>
    </w:p>
    <w:p w14:paraId="5886E5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“莫想我来是要废掉律法和先知；我来不是要废掉，乃是要成全。</w:t>
      </w:r>
    </w:p>
    <w:p w14:paraId="6965D84D">
      <w:pPr>
        <w:rPr>
          <w:rFonts w:hint="eastAsia" w:ascii="微软雅黑" w:hAnsi="微软雅黑" w:eastAsia="微软雅黑" w:cs="微软雅黑"/>
          <w:sz w:val="30"/>
          <w:szCs w:val="30"/>
        </w:rPr>
      </w:pPr>
    </w:p>
    <w:p w14:paraId="6E33ED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verily I say unto you, Till heaven and earth pass, one jot or one tittle shall in no wise pass from the law, till all lie fulfilled.</w:t>
      </w:r>
    </w:p>
    <w:p w14:paraId="4E69C7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我实在告诉你们，就是到天地都废去了，律法的一点一画也不能废去，都要成全。</w:t>
      </w:r>
    </w:p>
    <w:p w14:paraId="6D579555">
      <w:pPr>
        <w:rPr>
          <w:rFonts w:hint="eastAsia" w:ascii="微软雅黑" w:hAnsi="微软雅黑" w:eastAsia="微软雅黑" w:cs="微软雅黑"/>
          <w:sz w:val="30"/>
          <w:szCs w:val="30"/>
        </w:rPr>
      </w:pPr>
    </w:p>
    <w:p w14:paraId="14F0F1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therefore, shall break one of these least commandments, and shall teach men so, he shall be called the least in the kingdom of heaven: but whosoever shall do and teach them; the same shall be called great in the kingdom of heaven.</w:t>
      </w:r>
    </w:p>
    <w:p w14:paraId="0D7395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所以，无论何人废掉这诫命中最小的一条，又教训人这样做，他在天国要称为最小的；但无论何人遵行这诫命，又教训人遵行，他在天国要称为大的。</w:t>
      </w:r>
    </w:p>
    <w:p w14:paraId="251A3EA6">
      <w:pPr>
        <w:rPr>
          <w:rFonts w:hint="eastAsia" w:ascii="微软雅黑" w:hAnsi="微软雅黑" w:eastAsia="微软雅黑" w:cs="微软雅黑"/>
          <w:sz w:val="30"/>
          <w:szCs w:val="30"/>
        </w:rPr>
      </w:pPr>
    </w:p>
    <w:p w14:paraId="1B294E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say unto you, That except your righteousness shall exceed the righteousness of the scribes and Pharisees, ye shall in no case enter into the kingdom of heaven." (MATT. v. 17-20.)</w:t>
      </w:r>
    </w:p>
    <w:p w14:paraId="2D5FE4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我告诉你们：你们的义若不胜于文士和法利赛人的义，断不能进天国。”（马太福音 5:17-20）</w:t>
      </w:r>
    </w:p>
    <w:p w14:paraId="669162F0">
      <w:pPr>
        <w:rPr>
          <w:rFonts w:hint="eastAsia" w:ascii="微软雅黑" w:hAnsi="微软雅黑" w:eastAsia="微软雅黑" w:cs="微软雅黑"/>
          <w:sz w:val="30"/>
          <w:szCs w:val="30"/>
        </w:rPr>
      </w:pPr>
    </w:p>
    <w:p w14:paraId="60D5AB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brings under our notice the active obedience of Christ, to which we already referred in a previous section (section 22); but with this peculiar difference, that it is here put in relation to the divine law, and in connection with the previous economy or arrangements of God.</w:t>
      </w:r>
    </w:p>
    <w:p w14:paraId="15A425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这段经文让我们注意到基督的主动顺服，我们在前一节（第22节）已经提到过这一点；但这里有一个独特的区别，即它是放在与神圣律法的关系中，并与神之前的经纶或安排相联系。</w:t>
      </w:r>
    </w:p>
    <w:p w14:paraId="1C58FAFB">
      <w:pPr>
        <w:rPr>
          <w:rFonts w:hint="eastAsia" w:ascii="微软雅黑" w:hAnsi="微软雅黑" w:eastAsia="微软雅黑" w:cs="微软雅黑"/>
          <w:sz w:val="30"/>
          <w:szCs w:val="30"/>
        </w:rPr>
      </w:pPr>
    </w:p>
    <w:p w14:paraId="25D7F2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economy was, from the beginning, only a pledge of something yet to come, or an outline unfilled up, whereas the present is its fulfilment.</w:t>
      </w:r>
    </w:p>
    <w:p w14:paraId="7D825F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之前的经纶从一开始就只是对未来之事的保证，或者是一个尚未填满的轮廓，而现在的经纶则是它的成全。</w:t>
      </w:r>
    </w:p>
    <w:p w14:paraId="1E5F1E82">
      <w:pPr>
        <w:rPr>
          <w:rFonts w:hint="eastAsia" w:ascii="微软雅黑" w:hAnsi="微软雅黑" w:eastAsia="微软雅黑" w:cs="微软雅黑"/>
          <w:sz w:val="30"/>
          <w:szCs w:val="30"/>
        </w:rPr>
      </w:pPr>
    </w:p>
    <w:p w14:paraId="5EE3A8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saying of Christ implies that for this event the whole previous history of man waited, and the history of Israel was in fact a pledge or preparation for its appearance.</w:t>
      </w:r>
    </w:p>
    <w:p w14:paraId="491171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基督的这段圣言暗示，整个人类的既往历史都在等待这一事件，而以色列的历史实际上就是为这一事件的出现所作的保证或准备。</w:t>
      </w:r>
    </w:p>
    <w:p w14:paraId="6BFEC7EA">
      <w:pPr>
        <w:rPr>
          <w:rFonts w:hint="eastAsia" w:ascii="微软雅黑" w:hAnsi="微软雅黑" w:eastAsia="微软雅黑" w:cs="微软雅黑"/>
          <w:sz w:val="30"/>
          <w:szCs w:val="30"/>
        </w:rPr>
      </w:pPr>
    </w:p>
    <w:p w14:paraId="464C5E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virtually declares that all previous ages looked forward to this day, and that the whole divine economy was constituted and arranged only with a view to it.</w:t>
      </w:r>
    </w:p>
    <w:p w14:paraId="2D86C9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祂实际上宣告，过去所有的时代都在期待这一天，而整个神圣经纶的建立和安排仅仅是为了这一天。</w:t>
      </w:r>
    </w:p>
    <w:p w14:paraId="1DE47C71">
      <w:pPr>
        <w:rPr>
          <w:rFonts w:hint="eastAsia" w:ascii="微软雅黑" w:hAnsi="微软雅黑" w:eastAsia="微软雅黑" w:cs="微软雅黑"/>
          <w:sz w:val="30"/>
          <w:szCs w:val="30"/>
        </w:rPr>
      </w:pPr>
    </w:p>
    <w:p w14:paraId="1FF314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saying emphatically shows that the event here referred to—the coming of the Son of God to fulfil the law—was the centre-point of the world's history, and therefore carrying with it retrospective as well as prospective consequences.</w:t>
      </w:r>
    </w:p>
    <w:p w14:paraId="3E6100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这段圣言有力地表明，这里所提到的事件——神子降临以成全律法——是世界历史的中心点，因此它带有回顾性及前瞻性的后果。</w:t>
      </w:r>
    </w:p>
    <w:p w14:paraId="287AF191">
      <w:pPr>
        <w:rPr>
          <w:rFonts w:hint="eastAsia" w:ascii="微软雅黑" w:hAnsi="微软雅黑" w:eastAsia="微软雅黑" w:cs="微软雅黑"/>
          <w:sz w:val="30"/>
          <w:szCs w:val="30"/>
        </w:rPr>
      </w:pPr>
    </w:p>
    <w:p w14:paraId="62BFC7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under consideration is worthy of attention, too, as expressing from Christ's own consciousness the great design which His incarnation had in view in reference to the law.</w:t>
      </w:r>
    </w:p>
    <w:p w14:paraId="14E1B8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正在讨论的这段见证也值得关注，因为它从基督自己的自觉意识中表达了祂道成肉身关于律法方面的伟大设计。</w:t>
      </w:r>
    </w:p>
    <w:p w14:paraId="4F77512F">
      <w:pPr>
        <w:rPr>
          <w:rFonts w:hint="eastAsia" w:ascii="微软雅黑" w:hAnsi="微软雅黑" w:eastAsia="微软雅黑" w:cs="微软雅黑"/>
          <w:sz w:val="30"/>
          <w:szCs w:val="30"/>
        </w:rPr>
      </w:pPr>
    </w:p>
    <w:p w14:paraId="2B0C30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proves that if His whole career was, as we have seen it was, a curse-bearing life, it was not less a sinless career, or a life which had for its scope, at every step, to fulfil the divine law by a course of active obedience; and it was this in a vicarious sense, or in the room of others.</w:t>
      </w:r>
    </w:p>
    <w:p w14:paraId="3ED2A3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证明，如果祂的整个历程正如我们所见是一个担当咒诅的生命，那么它同样也是一个无罪的历程，或者说是一个在每一步都旨在通过一系列主动顺服来成全神圣律法的生命；并且这在代赎意义上是如此，即是替代他人的。</w:t>
      </w:r>
    </w:p>
    <w:p w14:paraId="36A1D426">
      <w:pPr>
        <w:rPr>
          <w:rFonts w:hint="eastAsia" w:ascii="微软雅黑" w:hAnsi="微软雅黑" w:eastAsia="微软雅黑" w:cs="微软雅黑"/>
          <w:sz w:val="30"/>
          <w:szCs w:val="30"/>
        </w:rPr>
      </w:pPr>
    </w:p>
    <w:p w14:paraId="3BB8E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testimony may therefore be called a key to all those passages, both numerous and varied, which describe Christ as the end of the law (Rom. x. 4), or as the counterpart of Adam in his act of disobedience (Rom. v. 19); and also to all those passages which represent the acceptance of our persons as effected by the work of Christ, and as irrespective of the works of the law (Rom. iii. 28).</w:t>
      </w:r>
    </w:p>
    <w:p w14:paraId="61F533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因此，这段见证可以被称为开启所有那些众多的、各样的经文的钥匙，这些经文将基督描述为律法的总结（罗马书 10:4），或者将祂描述为与亚当那不顺服行为相对称的一位（罗马书 5:19）；同时也开启了所有那些描述我们的位格蒙悦纳是由于基督的工作、而非出于律法之行为的经文（罗马书 3:28）。</w:t>
      </w:r>
    </w:p>
    <w:p w14:paraId="65262788">
      <w:pPr>
        <w:rPr>
          <w:rFonts w:hint="eastAsia" w:ascii="微软雅黑" w:hAnsi="微软雅黑" w:eastAsia="微软雅黑" w:cs="微软雅黑"/>
          <w:sz w:val="30"/>
          <w:szCs w:val="30"/>
        </w:rPr>
      </w:pPr>
    </w:p>
    <w:p w14:paraId="15C8EA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pregnant saying, indicating in few words the distinctive features or the nature of His whole mediatorial work, which must have been obscure to those who first heard Him, but has now become, since its fulfilment, clear enough to all who can survey it from first to last upon the outline of the divine law and prophecy.</w:t>
      </w:r>
    </w:p>
    <w:p w14:paraId="45245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含义深刻的说法，用寥寥数语指出了祂整个中保工作的独特特征或本质，这对于最初听见祂说话的人来说一定是模糊的，但自从它成全以来，对于所有能够在神圣律法和预言的轮廓上从头到尾审视它的人来说，它已经变得足够清晰了。</w:t>
      </w:r>
    </w:p>
    <w:p w14:paraId="621EEC8D">
      <w:pPr>
        <w:rPr>
          <w:rFonts w:hint="eastAsia" w:ascii="微软雅黑" w:hAnsi="微软雅黑" w:eastAsia="微软雅黑" w:cs="微软雅黑"/>
          <w:sz w:val="30"/>
          <w:szCs w:val="30"/>
        </w:rPr>
      </w:pPr>
    </w:p>
    <w:p w14:paraId="4E6D4D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occasion of this testimony, it may be referred rather to the calumnious accusations of Christ's enemies, who regarded His mode of teaching as subversive of the law, than to the neutral state of some of His disciples desirous to escape from the yoke of the law.</w:t>
      </w:r>
    </w:p>
    <w:p w14:paraId="1D546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关于这段见证的场合，与其说是由于一些渴望逃避律法之轭的门徒处于中立状态，不如说是由于基督敌人的诽谤指控，他们认为祂的教导方式是在破坏律法。</w:t>
      </w:r>
    </w:p>
    <w:p w14:paraId="3367943B">
      <w:pPr>
        <w:rPr>
          <w:rFonts w:hint="eastAsia" w:ascii="微软雅黑" w:hAnsi="微软雅黑" w:eastAsia="微软雅黑" w:cs="微软雅黑"/>
          <w:sz w:val="30"/>
          <w:szCs w:val="30"/>
        </w:rPr>
      </w:pPr>
    </w:p>
    <w:p w14:paraId="1FFA7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enters upon the subject by a sudden break in the body of His discourse,—such as He sometimes uses when He breaks the continuity of His discourse and addresses Himself to the state of mind which His omniscient eye detected as prevailing among His hearers.</w:t>
      </w:r>
    </w:p>
    <w:p w14:paraId="12643D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主通过在祂讲论的主体中突然中断来切入这个主题——正如祂有时会打断讲论的连贯性，去针对祂那无所不在的眼目所察觉到的听众中普遍存在的心态。</w:t>
      </w:r>
    </w:p>
    <w:p w14:paraId="3EC5AD87">
      <w:pPr>
        <w:rPr>
          <w:rFonts w:hint="eastAsia" w:ascii="微软雅黑" w:hAnsi="微软雅黑" w:eastAsia="微软雅黑" w:cs="微软雅黑"/>
          <w:sz w:val="30"/>
          <w:szCs w:val="30"/>
        </w:rPr>
      </w:pPr>
    </w:p>
    <w:p w14:paraId="4A1E2B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inquire in what sense the words of this testimony are to be understood, it will be found that the interpretation of them varies according to the idea which may be formed of the authority with which Christ contrasts His own authority, and of the peculiar teaching to which He opposes His own teaching.</w:t>
      </w:r>
    </w:p>
    <w:p w14:paraId="4C1892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当我们探讨这段见证的话语应在何种意义上理解时，会发现对它们的解释因人们对某些观念的看法而异，即基督将自己的权威与何种权威相对比，以及祂将自己的教导与何种独特的教导相对立。</w:t>
      </w:r>
    </w:p>
    <w:p w14:paraId="020370FC">
      <w:pPr>
        <w:rPr>
          <w:rFonts w:hint="eastAsia" w:ascii="微软雅黑" w:hAnsi="微软雅黑" w:eastAsia="微软雅黑" w:cs="微软雅黑"/>
          <w:sz w:val="30"/>
          <w:szCs w:val="30"/>
        </w:rPr>
      </w:pPr>
    </w:p>
    <w:p w14:paraId="7CA47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has been held by Socinians and rationalists, with a general consent, that the teaching with which Christ in this passage contrasts His own statements, is that of the Mosaic law itself, or the teaching of Moses.</w:t>
      </w:r>
    </w:p>
    <w:p w14:paraId="0D253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因此，索西奴派和理性主义者普遍一致认为，基督在本段中用来对比自己陈述的教导是摩西律法本身，或者是摩西的教导。</w:t>
      </w:r>
    </w:p>
    <w:p w14:paraId="05A38EF4">
      <w:pPr>
        <w:rPr>
          <w:rFonts w:hint="eastAsia" w:ascii="微软雅黑" w:hAnsi="微软雅黑" w:eastAsia="微软雅黑" w:cs="微软雅黑"/>
          <w:sz w:val="30"/>
          <w:szCs w:val="30"/>
        </w:rPr>
      </w:pPr>
    </w:p>
    <w:p w14:paraId="5AE053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have it, that in the sequel of this chapter the Lord Jesus partly corrects, partly cancels and abrogates, the teaching of Moses, and that He puts a better legislation in its place.</w:t>
      </w:r>
    </w:p>
    <w:p w14:paraId="2CD689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他们坚持认为，在这一章的后续内容中，主耶稣部分地修正了，部分地取消并废除了摩西的教导，并且祂以一套更好的立法取而代之。</w:t>
      </w:r>
    </w:p>
    <w:p w14:paraId="780D3A1A">
      <w:pPr>
        <w:rPr>
          <w:rFonts w:hint="eastAsia" w:ascii="微软雅黑" w:hAnsi="微软雅黑" w:eastAsia="微软雅黑" w:cs="微软雅黑"/>
          <w:sz w:val="30"/>
          <w:szCs w:val="30"/>
        </w:rPr>
      </w:pPr>
    </w:p>
    <w:p w14:paraId="24F135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thus make Christ a legislator, not a Saviour, and regard Him as coming to usher in a new law.</w:t>
      </w:r>
    </w:p>
    <w:p w14:paraId="0CE8BF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他们因此想把基督变成一位立法者而非救主，并认为祂来是为了开启一套新律法。</w:t>
      </w:r>
    </w:p>
    <w:p w14:paraId="43D36762">
      <w:pPr>
        <w:rPr>
          <w:rFonts w:hint="eastAsia" w:ascii="微软雅黑" w:hAnsi="微软雅黑" w:eastAsia="微软雅黑" w:cs="微软雅黑"/>
          <w:sz w:val="30"/>
          <w:szCs w:val="30"/>
        </w:rPr>
      </w:pPr>
    </w:p>
    <w:p w14:paraId="6C460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they render the 17th verse in in this way: "I am not come to destroy the law or the prophets: I am not come to destroy, but to fill out or to expand them."</w:t>
      </w:r>
    </w:p>
    <w:p w14:paraId="756D4B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因此，他们将第17节翻译成这样：“我来不是要废掉律法或先知：我来不是要废掉，而是要充实或扩充它们。”</w:t>
      </w:r>
    </w:p>
    <w:p w14:paraId="3F0C35F1">
      <w:pPr>
        <w:rPr>
          <w:rFonts w:hint="eastAsia" w:ascii="微软雅黑" w:hAnsi="微软雅黑" w:eastAsia="微软雅黑" w:cs="微软雅黑"/>
          <w:sz w:val="30"/>
          <w:szCs w:val="30"/>
        </w:rPr>
      </w:pPr>
    </w:p>
    <w:p w14:paraId="3308DA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interpretation of the words is held, though sometimes in a considerably modified form, by several English as well as German interpreters, who deserve to be regarded generally as interpreters of an evangelical tone and sentiment.</w:t>
      </w:r>
    </w:p>
    <w:p w14:paraId="08A02E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同样的话语解释，虽然有时以相当修正的形式出现，也被几位英国以及德国的解释者所持有，他们通常理应被视为具有福音派基调和情感的解释者。</w:t>
      </w:r>
    </w:p>
    <w:p w14:paraId="4BF2D3D2">
      <w:pPr>
        <w:rPr>
          <w:rFonts w:hint="eastAsia" w:ascii="微软雅黑" w:hAnsi="微软雅黑" w:eastAsia="微软雅黑" w:cs="微软雅黑"/>
          <w:sz w:val="30"/>
          <w:szCs w:val="30"/>
        </w:rPr>
      </w:pPr>
    </w:p>
    <w:p w14:paraId="527DC8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have it that Christ in this section contrasted Himself with the confinement and narrow political form of the Mosaic law, or with the stand-point of law as such; and they contend for the translation, "to fill out."</w:t>
      </w:r>
    </w:p>
    <w:p w14:paraId="25668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他们坚持认为基督在这一节中是将祂自己与摩西律法的局限性和狭隘的政治形式相对比，或者与法律本身的立场相对比；并且他们主张翻译为“充实”。</w:t>
      </w:r>
    </w:p>
    <w:p w14:paraId="7F73F462">
      <w:pPr>
        <w:rPr>
          <w:rFonts w:hint="eastAsia" w:ascii="微软雅黑" w:hAnsi="微软雅黑" w:eastAsia="微软雅黑" w:cs="微软雅黑"/>
          <w:sz w:val="30"/>
          <w:szCs w:val="30"/>
        </w:rPr>
      </w:pPr>
    </w:p>
    <w:p w14:paraId="04544F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interpretation cannot be maintained, whether we look at the immediate context in which the word occurs, or at the import of language generally; and a few words will suffice conclusively to show this.</w:t>
      </w:r>
    </w:p>
    <w:p w14:paraId="5B4F9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但无论我们看该词出现的直接上下文，还是看语言的一般含义，那种解释都无法维持；寥寥数语就足以确凿地说明这一点。</w:t>
      </w:r>
    </w:p>
    <w:p w14:paraId="11EF1101">
      <w:pPr>
        <w:rPr>
          <w:rFonts w:hint="eastAsia" w:ascii="微软雅黑" w:hAnsi="微软雅黑" w:eastAsia="微软雅黑" w:cs="微软雅黑"/>
          <w:sz w:val="30"/>
          <w:szCs w:val="30"/>
        </w:rPr>
      </w:pPr>
    </w:p>
    <w:p w14:paraId="175A6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context is opposed to that interpretation.</w:t>
      </w:r>
    </w:p>
    <w:p w14:paraId="336771A9">
      <w:pPr>
        <w:rPr>
          <w:rFonts w:hint="eastAsia" w:ascii="微软雅黑" w:hAnsi="微软雅黑" w:eastAsia="微软雅黑" w:cs="微软雅黑"/>
          <w:sz w:val="30"/>
          <w:szCs w:val="30"/>
        </w:rPr>
      </w:pPr>
    </w:p>
    <w:p w14:paraId="205DE3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直接的上下文反对那种解释。</w:t>
      </w:r>
    </w:p>
    <w:p w14:paraId="6F86816B">
      <w:pPr>
        <w:rPr>
          <w:rFonts w:hint="eastAsia" w:ascii="微软雅黑" w:hAnsi="微软雅黑" w:eastAsia="微软雅黑" w:cs="微软雅黑"/>
          <w:sz w:val="30"/>
          <w:szCs w:val="30"/>
        </w:rPr>
      </w:pPr>
    </w:p>
    <w:p w14:paraId="7D219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flagrant self-contradiction, if in one verse the Lord Jesus were to announce that He did not come to destroy the law, or, in other words, to subvert its authority, and then, in the sequel, proceed to correct and modify it in many points of the greatest importance,—nay, go so far as to abrogate and change it both in its principle and in its details.</w:t>
      </w:r>
    </w:p>
    <w:p w14:paraId="7ACABC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耶稣在一个经节中宣布祂来不是要废除律法，或者换句话说，不是要推翻它的权威，然后又在后文中对许多最重要的要点进行修正和改动——甚至更进一步，在原则和细节上都废除并改变它，那将是公然的自相矛盾。</w:t>
      </w:r>
    </w:p>
    <w:p w14:paraId="2D6E0F41">
      <w:pPr>
        <w:rPr>
          <w:rFonts w:hint="eastAsia" w:ascii="微软雅黑" w:hAnsi="微软雅黑" w:eastAsia="微软雅黑" w:cs="微软雅黑"/>
          <w:sz w:val="30"/>
          <w:szCs w:val="30"/>
        </w:rPr>
      </w:pPr>
    </w:p>
    <w:p w14:paraId="7082AF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subverts the teaching to which He refers in the sequel (see ver. 43).</w:t>
      </w:r>
    </w:p>
    <w:p w14:paraId="1ECC8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但祂确实推翻了祂在后文中所提到的那种教导（见第43节）。</w:t>
      </w:r>
    </w:p>
    <w:p w14:paraId="0D7128D8">
      <w:pPr>
        <w:rPr>
          <w:rFonts w:hint="eastAsia" w:ascii="微软雅黑" w:hAnsi="微软雅黑" w:eastAsia="微软雅黑" w:cs="微软雅黑"/>
          <w:sz w:val="30"/>
          <w:szCs w:val="30"/>
        </w:rPr>
      </w:pPr>
    </w:p>
    <w:p w14:paraId="696D9E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cannot, therefore, be the divine law which He overthrows at so many points and in a way tantamount to destroying it; for He expressly declares that it was no part of His mission or design to destroy the law, but rather to fulfil it.</w:t>
      </w:r>
    </w:p>
    <w:p w14:paraId="78615E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因此，祂在那么多要点上所推翻的、且其方式等同于毁坏的，不可能是神圣的律法；因为祂明确表示，毁坏律法绝非祂使命或设计的一部分，相反，祂是要成全律法。</w:t>
      </w:r>
    </w:p>
    <w:p w14:paraId="3527D42C">
      <w:pPr>
        <w:rPr>
          <w:rFonts w:hint="eastAsia" w:ascii="微软雅黑" w:hAnsi="微软雅黑" w:eastAsia="微软雅黑" w:cs="微软雅黑"/>
          <w:sz w:val="30"/>
          <w:szCs w:val="30"/>
        </w:rPr>
      </w:pPr>
    </w:p>
    <w:p w14:paraId="3568B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then, have been the traditions of the elders which He overthrows.</w:t>
      </w:r>
    </w:p>
    <w:p w14:paraId="49641A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那么，祂所推翻的一定是长老的传统。</w:t>
      </w:r>
    </w:p>
    <w:p w14:paraId="47251A84">
      <w:pPr>
        <w:rPr>
          <w:rFonts w:hint="eastAsia" w:ascii="微软雅黑" w:hAnsi="微软雅黑" w:eastAsia="微软雅黑" w:cs="微软雅黑"/>
          <w:sz w:val="30"/>
          <w:szCs w:val="30"/>
        </w:rPr>
      </w:pPr>
    </w:p>
    <w:p w14:paraId="24120C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usage of language is opposed to that interpretation which here adopts the rendering, to fill out, in preference to fulfil (πληρωσαι).</w:t>
      </w:r>
    </w:p>
    <w:p w14:paraId="7A6C8324">
      <w:pPr>
        <w:rPr>
          <w:rFonts w:hint="eastAsia" w:ascii="微软雅黑" w:hAnsi="微软雅黑" w:eastAsia="微软雅黑" w:cs="微软雅黑"/>
          <w:sz w:val="30"/>
          <w:szCs w:val="30"/>
        </w:rPr>
      </w:pPr>
    </w:p>
    <w:p w14:paraId="15C52A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语言的习惯用法也反对在这里采用“充实”而非“成全”的翻译。</w:t>
      </w:r>
    </w:p>
    <w:p w14:paraId="1434AD33">
      <w:pPr>
        <w:rPr>
          <w:rFonts w:hint="eastAsia" w:ascii="微软雅黑" w:hAnsi="微软雅黑" w:eastAsia="微软雅黑" w:cs="微软雅黑"/>
          <w:sz w:val="30"/>
          <w:szCs w:val="30"/>
        </w:rPr>
      </w:pPr>
    </w:p>
    <w:p w14:paraId="0E2223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example of such a usage can be adduced when the verb is applied to a law or to an express command contained in the spirit of the law; in which case it uniformly means, "to fulfil."</w:t>
      </w:r>
    </w:p>
    <w:p w14:paraId="487813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当该动词应用于律法或律法精神中包含的明确诫命时，举不出任何这种用法的例子；在那种情况下，它的含义一贯是“成全”。</w:t>
      </w:r>
    </w:p>
    <w:p w14:paraId="481A8BB7">
      <w:pPr>
        <w:rPr>
          <w:rFonts w:hint="eastAsia" w:ascii="微软雅黑" w:hAnsi="微软雅黑" w:eastAsia="微软雅黑" w:cs="微软雅黑"/>
          <w:sz w:val="30"/>
          <w:szCs w:val="30"/>
        </w:rPr>
      </w:pPr>
    </w:p>
    <w:p w14:paraId="60469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"He that loveth another hath fulfilled the law" (Rom. xiii. 8).</w:t>
      </w:r>
    </w:p>
    <w:p w14:paraId="79CDD3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因此经上说：“爱人的就成全了律法”（罗马书 13:8）。</w:t>
      </w:r>
    </w:p>
    <w:p w14:paraId="5E4B746A">
      <w:pPr>
        <w:rPr>
          <w:rFonts w:hint="eastAsia" w:ascii="微软雅黑" w:hAnsi="微软雅黑" w:eastAsia="微软雅黑" w:cs="微软雅黑"/>
          <w:sz w:val="30"/>
          <w:szCs w:val="30"/>
        </w:rPr>
      </w:pPr>
    </w:p>
    <w:p w14:paraId="46F03B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inflexible usage of language rules the sense in such a phrase, to the effect that Christ must be understood to say that He came not to fill out or to supplement the law by additional elements, but to fulfil it by obeying it or by being made under it.</w:t>
      </w:r>
    </w:p>
    <w:p w14:paraId="23ACB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在这种短语中，语言那不可动摇的习惯用法规定了其含义，其效果是，必须理解基督是在说：祂来不是要通过增加额外要素来充实或补充律法，而是要通过顺服律法或生在律法以下来成全律法。</w:t>
      </w:r>
    </w:p>
    <w:p w14:paraId="4FE74850">
      <w:pPr>
        <w:rPr>
          <w:rFonts w:hint="eastAsia" w:ascii="微软雅黑" w:hAnsi="微软雅黑" w:eastAsia="微软雅黑" w:cs="微软雅黑"/>
          <w:sz w:val="30"/>
          <w:szCs w:val="30"/>
        </w:rPr>
      </w:pPr>
    </w:p>
    <w:p w14:paraId="1BBB37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other arguments, not less strong, which may be urged from different points of view against that mode of rendering.</w:t>
      </w:r>
    </w:p>
    <w:p w14:paraId="35BD65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但是，还可以从不同的角度提出其他同样强有力的论据，来反对那种翻译方式。</w:t>
      </w:r>
    </w:p>
    <w:p w14:paraId="44089E00">
      <w:pPr>
        <w:rPr>
          <w:rFonts w:hint="eastAsia" w:ascii="微软雅黑" w:hAnsi="微软雅黑" w:eastAsia="微软雅黑" w:cs="微软雅黑"/>
          <w:sz w:val="30"/>
          <w:szCs w:val="30"/>
        </w:rPr>
      </w:pPr>
    </w:p>
    <w:p w14:paraId="48F10C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here be proper to adduce them with as much brevity as we can.</w:t>
      </w:r>
    </w:p>
    <w:p w14:paraId="032E4C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在这里应当尽可能简要地列举这些论据。</w:t>
      </w:r>
    </w:p>
    <w:p w14:paraId="47C7FB2B">
      <w:pPr>
        <w:rPr>
          <w:rFonts w:hint="eastAsia" w:ascii="微软雅黑" w:hAnsi="微软雅黑" w:eastAsia="微软雅黑" w:cs="微软雅黑"/>
          <w:sz w:val="30"/>
          <w:szCs w:val="30"/>
        </w:rPr>
      </w:pPr>
    </w:p>
    <w:p w14:paraId="3F86BB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add, then, as another conclusive argument, which may be adduced against the interpretation already mentioned, that such a sense as "fill out" is inadmissible as applied to the second term or object of the verb; for Christ did not come to fill out or to expand the prophecies, but simply to fulfil the prophecies.</w:t>
      </w:r>
    </w:p>
    <w:p w14:paraId="47199DA5">
      <w:pPr>
        <w:rPr>
          <w:rFonts w:hint="eastAsia" w:ascii="微软雅黑" w:hAnsi="微软雅黑" w:eastAsia="微软雅黑" w:cs="微软雅黑"/>
          <w:sz w:val="30"/>
          <w:szCs w:val="30"/>
        </w:rPr>
      </w:pPr>
    </w:p>
    <w:p w14:paraId="13E0FE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因此我们补充另一个决定性的论据，可以用来反对上述解释，即“充实”这种含义应用在该动词的第二个项或宾语上是不被允许的；因为基督来不是为了充实或扩展预言，而仅仅是为了成全预言。</w:t>
      </w:r>
    </w:p>
    <w:p w14:paraId="071938F3">
      <w:pPr>
        <w:rPr>
          <w:rFonts w:hint="eastAsia" w:ascii="微软雅黑" w:hAnsi="微软雅黑" w:eastAsia="微软雅黑" w:cs="微软雅黑"/>
          <w:sz w:val="30"/>
          <w:szCs w:val="30"/>
        </w:rPr>
      </w:pPr>
    </w:p>
    <w:p w14:paraId="3E71AA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indeed, the word here used is applied to anything prophetical, it is always found in such a connection that it can mean only, "to fulfil;" and hence we must by no means deviate from that meaning here.</w:t>
      </w:r>
    </w:p>
    <w:p w14:paraId="74C24D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事实上，只要这里使用的这个词被应用于任何预言性的事物，它总是出现在只能表示“成全”的语境中；因此，我们在这里绝不能偏离这个含义。</w:t>
      </w:r>
    </w:p>
    <w:p w14:paraId="6120141C">
      <w:pPr>
        <w:rPr>
          <w:rFonts w:hint="eastAsia" w:ascii="微软雅黑" w:hAnsi="微软雅黑" w:eastAsia="微软雅黑" w:cs="微软雅黑"/>
          <w:sz w:val="30"/>
          <w:szCs w:val="30"/>
        </w:rPr>
      </w:pPr>
    </w:p>
    <w:p w14:paraId="40B059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strong argument may be drawn from the grounding verse which follows; for the 18th verse must be regarded as grounding or giving a reason for the statement in the previous verse.</w:t>
      </w:r>
    </w:p>
    <w:p w14:paraId="54929D28">
      <w:pPr>
        <w:rPr>
          <w:rFonts w:hint="eastAsia" w:ascii="微软雅黑" w:hAnsi="微软雅黑" w:eastAsia="微软雅黑" w:cs="微软雅黑"/>
          <w:sz w:val="30"/>
          <w:szCs w:val="30"/>
        </w:rPr>
      </w:pPr>
    </w:p>
    <w:p w14:paraId="0487D8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另一个强有力的论据可以从接下来的基础经节中得出；因为第18节必须被视为前一节陈述的基础，或为其提供理由。</w:t>
      </w:r>
    </w:p>
    <w:p w14:paraId="5FD03D1E">
      <w:pPr>
        <w:rPr>
          <w:rFonts w:hint="eastAsia" w:ascii="微软雅黑" w:hAnsi="微软雅黑" w:eastAsia="微软雅黑" w:cs="微软雅黑"/>
          <w:sz w:val="30"/>
          <w:szCs w:val="30"/>
        </w:rPr>
      </w:pPr>
    </w:p>
    <w:p w14:paraId="0821D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sort of reason would be given for the 17th verse, if we were to render the connected verses thus: "I come to fill out or to supplement the law; for verily I say unto you, till heaven and earth pass, one jot or one tittle shall in no wise pass from the law, till all be fulfilled?"</w:t>
      </w:r>
    </w:p>
    <w:p w14:paraId="7A98D9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现在，如果我们这样翻译相连的经节，会为第17节提供什么样的理由呢：“我来是为了充实或补充律法；因为我实在告诉你们，就是到天地都废去了，律法的一点一画也不能废去，都要成全”？</w:t>
      </w:r>
    </w:p>
    <w:p w14:paraId="1AE1A45B">
      <w:pPr>
        <w:rPr>
          <w:rFonts w:hint="eastAsia" w:ascii="微软雅黑" w:hAnsi="微软雅黑" w:eastAsia="微软雅黑" w:cs="微软雅黑"/>
          <w:sz w:val="30"/>
          <w:szCs w:val="30"/>
        </w:rPr>
      </w:pPr>
    </w:p>
    <w:p w14:paraId="07CAD7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illogical and inconsequent in the highest degree; and no reverent interpreter will willingly ascribe such logic to the Son of God.</w:t>
      </w:r>
    </w:p>
    <w:p w14:paraId="54EA45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这将是极度不合逻辑且不连贯的；任何虔诚的解释者都不会甘愿将这种逻辑归于神的儿子。</w:t>
      </w:r>
    </w:p>
    <w:p w14:paraId="6A3EFA70">
      <w:pPr>
        <w:rPr>
          <w:rFonts w:hint="eastAsia" w:ascii="微软雅黑" w:hAnsi="微软雅黑" w:eastAsia="微软雅黑" w:cs="微软雅黑"/>
          <w:sz w:val="30"/>
          <w:szCs w:val="30"/>
        </w:rPr>
      </w:pPr>
    </w:p>
    <w:p w14:paraId="5DE3A8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perpetual duration of the law mentioned in the 18th verse could not ground the 17th verse, if we were to interpret the latter by the rendering, "to fill out;" and hence that meaning must be held to be untenable.</w:t>
      </w:r>
    </w:p>
    <w:p w14:paraId="500411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如果我们用“充实”来解释第17节，那么第18节中提到的律法的永久持续性就无法为第17节提供基础；因此，那个含义必须被认为是站不住脚的。</w:t>
      </w:r>
    </w:p>
    <w:p w14:paraId="4C600AAD">
      <w:pPr>
        <w:rPr>
          <w:rFonts w:hint="eastAsia" w:ascii="微软雅黑" w:hAnsi="微软雅黑" w:eastAsia="微软雅黑" w:cs="微软雅黑"/>
          <w:sz w:val="30"/>
          <w:szCs w:val="30"/>
        </w:rPr>
      </w:pPr>
    </w:p>
    <w:p w14:paraId="313A13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argue to the same effect from the nature and peculiar scope of our Lord's personal ministry.</w:t>
      </w:r>
    </w:p>
    <w:p w14:paraId="403DDE08">
      <w:pPr>
        <w:rPr>
          <w:rFonts w:hint="eastAsia" w:ascii="微软雅黑" w:hAnsi="微软雅黑" w:eastAsia="微软雅黑" w:cs="微软雅黑"/>
          <w:sz w:val="30"/>
          <w:szCs w:val="30"/>
        </w:rPr>
      </w:pPr>
    </w:p>
    <w:p w14:paraId="1027FD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我们可以从我们主个人事奉的性质和特殊范畴得出相同的结论。</w:t>
      </w:r>
    </w:p>
    <w:p w14:paraId="5EB9A80B">
      <w:pPr>
        <w:rPr>
          <w:rFonts w:hint="eastAsia" w:ascii="微软雅黑" w:hAnsi="微软雅黑" w:eastAsia="微软雅黑" w:cs="微软雅黑"/>
          <w:sz w:val="30"/>
          <w:szCs w:val="30"/>
        </w:rPr>
      </w:pPr>
    </w:p>
    <w:p w14:paraId="4254EC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come in any peculiar sense to preach the law, at least as the main or prominent object of His teaching.</w:t>
      </w:r>
    </w:p>
    <w:p w14:paraId="00267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祂来并非在任何特殊意义上为了传讲律法，至少律法不是祂教导的主要或显著对象。</w:t>
      </w:r>
    </w:p>
    <w:p w14:paraId="20AB54B7">
      <w:pPr>
        <w:rPr>
          <w:rFonts w:hint="eastAsia" w:ascii="微软雅黑" w:hAnsi="微软雅黑" w:eastAsia="微软雅黑" w:cs="微软雅黑"/>
          <w:sz w:val="30"/>
          <w:szCs w:val="30"/>
        </w:rPr>
      </w:pPr>
    </w:p>
    <w:p w14:paraId="036022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rendering we impugn would imply that He came on the errand of filling out or enforcing and expanding the domain of the law, or of making the law the burden of His ministry; whereas His errand was, as every one knows, of a different kind—to usher in and to announce an economy of grace.</w:t>
      </w:r>
    </w:p>
    <w:p w14:paraId="4643B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但我们所驳斥的翻译会暗示，祂来的使命是充实或执行并扩大律法的领域，或者使律法成为祂事奉的重担；而众所周知，祂的使命是另一种性质——开启并宣告一个恩典的经纶。</w:t>
      </w:r>
    </w:p>
    <w:p w14:paraId="5C07024F">
      <w:pPr>
        <w:rPr>
          <w:rFonts w:hint="eastAsia" w:ascii="微软雅黑" w:hAnsi="微软雅黑" w:eastAsia="微软雅黑" w:cs="微软雅黑"/>
          <w:sz w:val="30"/>
          <w:szCs w:val="30"/>
        </w:rPr>
      </w:pPr>
    </w:p>
    <w:p w14:paraId="2F8A15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very passage, rightly understood, will be found to preach not law, but grace. (See John i. 17.)</w:t>
      </w:r>
    </w:p>
    <w:p w14:paraId="6C748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而这段经文如果得到正确的理解，就会被发现传讲的不是律法，而是恩典。（见约翰福音 1:17）</w:t>
      </w:r>
    </w:p>
    <w:p w14:paraId="45056B2B">
      <w:pPr>
        <w:rPr>
          <w:rFonts w:hint="eastAsia" w:ascii="微软雅黑" w:hAnsi="微软雅黑" w:eastAsia="微软雅黑" w:cs="微软雅黑"/>
          <w:sz w:val="30"/>
          <w:szCs w:val="30"/>
        </w:rPr>
      </w:pPr>
    </w:p>
    <w:p w14:paraId="0B4D80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another inquiry confronts us at this point: What is the LAW here mentioned, and in what sense is it to be distinguished from the prophets?</w:t>
      </w:r>
    </w:p>
    <w:p w14:paraId="453EC5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但此时另一个疑问摆在我们面前：这里提到的“律法”是什么，它在何种意义上与“先知”区分开来？</w:t>
      </w:r>
    </w:p>
    <w:p w14:paraId="5ED52D71">
      <w:pPr>
        <w:rPr>
          <w:rFonts w:hint="eastAsia" w:ascii="微软雅黑" w:hAnsi="微软雅黑" w:eastAsia="微软雅黑" w:cs="微软雅黑"/>
          <w:sz w:val="30"/>
          <w:szCs w:val="30"/>
        </w:rPr>
      </w:pPr>
    </w:p>
    <w:p w14:paraId="503EB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expositors are disposed to take these two words, "the law or the prophets," in the sense of bearing reference to the ethical elements of the Old Testament, of which the Decalogue was the source and the prophets the expounders, just as when the Lord Jesus said in regard to an ethical principle, "This is the law and the prophets" (Matt, vii 12).</w:t>
      </w:r>
    </w:p>
    <w:p w14:paraId="59A27E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许多解释者倾向于将“律法或先知”这两个词理解为指涉旧约的伦理要素，其中十诫是源头，先知是解释者，正如主耶稣在谈到一个伦理原则时所说：“这就是律法和先知的道理”（马太福音 7:12）。</w:t>
      </w:r>
    </w:p>
    <w:p w14:paraId="3DF12F52">
      <w:pPr>
        <w:rPr>
          <w:rFonts w:hint="eastAsia" w:ascii="微软雅黑" w:hAnsi="微软雅黑" w:eastAsia="微软雅黑" w:cs="微软雅黑"/>
          <w:sz w:val="30"/>
          <w:szCs w:val="30"/>
        </w:rPr>
      </w:pPr>
    </w:p>
    <w:p w14:paraId="25A90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contrary to the peculiar language used, and is here wholly inadmissible; for here the two terms are not put together in such a way as to comprehend a unity, or as merely indicating the spirit of the law by another word.</w:t>
      </w:r>
    </w:p>
    <w:p w14:paraId="34377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但这违背了此处所使用的独特语言，在这里是完全不可接受的；因为这里的两个术语并不是以一种构成统一体的方式放在一起的，也不是仅仅用另一个词来指示律法的精神。</w:t>
      </w:r>
    </w:p>
    <w:p w14:paraId="488B9E0F">
      <w:pPr>
        <w:rPr>
          <w:rFonts w:hint="eastAsia" w:ascii="微软雅黑" w:hAnsi="微软雅黑" w:eastAsia="微软雅黑" w:cs="微软雅黑"/>
          <w:sz w:val="30"/>
          <w:szCs w:val="30"/>
        </w:rPr>
      </w:pPr>
    </w:p>
    <w:p w14:paraId="67127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terms are here put together by the disjunctive particle, OR, and therefore must each indicate distinct ideas familiar to the hearers.</w:t>
      </w:r>
    </w:p>
    <w:p w14:paraId="3035C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这两个术语在这里是通过转折连词“或”连接在一起的，因此每个词都必然指示听众所熟悉的独特概念。</w:t>
      </w:r>
    </w:p>
    <w:p w14:paraId="1B85DDDF">
      <w:pPr>
        <w:rPr>
          <w:rFonts w:hint="eastAsia" w:ascii="微软雅黑" w:hAnsi="微软雅黑" w:eastAsia="微软雅黑" w:cs="微软雅黑"/>
          <w:sz w:val="30"/>
          <w:szCs w:val="30"/>
        </w:rPr>
      </w:pPr>
    </w:p>
    <w:p w14:paraId="01F39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alleged, indeed, that as there is no further allusion to prophecy as such in the entire Sermon on the Mount, this distinction between the law and the prophets is not to be admitted.</w:t>
      </w:r>
    </w:p>
    <w:p w14:paraId="71A6F2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确实有人声称，由于在整个登山宝训中没有进一步提到预言本身，因此不应承认律法与先知之间的这种区别。</w:t>
      </w:r>
    </w:p>
    <w:p w14:paraId="246DF30A">
      <w:pPr>
        <w:rPr>
          <w:rFonts w:hint="eastAsia" w:ascii="微软雅黑" w:hAnsi="微软雅黑" w:eastAsia="微软雅黑" w:cs="微软雅黑"/>
          <w:sz w:val="30"/>
          <w:szCs w:val="30"/>
        </w:rPr>
      </w:pPr>
    </w:p>
    <w:p w14:paraId="7920D9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we have regard to the proper significance of the terms, to the disjunctive particle which separates them, or to the import of the fulfilling spoken of in these two verses, it is sufficiently proved that prophecy in the proper sense is here meant.</w:t>
      </w:r>
    </w:p>
    <w:p w14:paraId="28289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但是，无论我们是考虑这些术语的正当含义，还是考虑分隔它们的转折连词，或者是考虑这两节经文中所说的“成全”的要义，都足以证明这里指的是正当意义上的预言。</w:t>
      </w:r>
    </w:p>
    <w:p w14:paraId="6D45CD9D">
      <w:pPr>
        <w:rPr>
          <w:rFonts w:hint="eastAsia" w:ascii="微软雅黑" w:hAnsi="微软雅黑" w:eastAsia="微软雅黑" w:cs="微软雅黑"/>
          <w:sz w:val="30"/>
          <w:szCs w:val="30"/>
        </w:rPr>
      </w:pPr>
    </w:p>
    <w:p w14:paraId="3CF1AB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design of Christ, therefore, was to intimate that the whole Old Testament, in all its parts and elements, referred to Himself, and was accomplished in Himself.</w:t>
      </w:r>
    </w:p>
    <w:p w14:paraId="2E61DE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因此，基督的设计是为了暗示整个旧约，包括其所有的部分和要素，都是指向祂自己，并且在祂自己身上得到成就。</w:t>
      </w:r>
    </w:p>
    <w:p w14:paraId="6D58DFA2">
      <w:pPr>
        <w:rPr>
          <w:rFonts w:hint="eastAsia" w:ascii="微软雅黑" w:hAnsi="微软雅黑" w:eastAsia="微软雅黑" w:cs="微软雅黑"/>
          <w:sz w:val="30"/>
          <w:szCs w:val="30"/>
        </w:rPr>
      </w:pPr>
    </w:p>
    <w:p w14:paraId="543FA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law, again, the Lord means the whole Jewish law.</w:t>
      </w:r>
    </w:p>
    <w:p w14:paraId="202A1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再说律法，主指的是整个犹太律法。</w:t>
      </w:r>
    </w:p>
    <w:p w14:paraId="50FCEC98">
      <w:pPr>
        <w:rPr>
          <w:rFonts w:hint="eastAsia" w:ascii="微软雅黑" w:hAnsi="微软雅黑" w:eastAsia="微软雅黑" w:cs="微软雅黑"/>
          <w:sz w:val="30"/>
          <w:szCs w:val="30"/>
        </w:rPr>
      </w:pPr>
    </w:p>
    <w:p w14:paraId="4FDE56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warranted to affirm that our Lord and His apostles were not in the habit of distinguishing, as we commonly do, between what was permanent in the law and what was transitory, but that they accepted it as a whole; the moral law constituting the centre of it, or its core.</w:t>
      </w:r>
    </w:p>
    <w:p w14:paraId="3FB78B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我们有理由断言，我们的主和祂的使徒并不像我们通常那样习惯于区分律法中哪些是永久的，哪些是暂时的，而是将它作为一个整体来接受；道德律构成了它的中心，或它的核心。</w:t>
      </w:r>
    </w:p>
    <w:p w14:paraId="6E1953AF">
      <w:pPr>
        <w:rPr>
          <w:rFonts w:hint="eastAsia" w:ascii="微软雅黑" w:hAnsi="微软雅黑" w:eastAsia="微软雅黑" w:cs="微软雅黑"/>
          <w:sz w:val="30"/>
          <w:szCs w:val="30"/>
        </w:rPr>
      </w:pPr>
    </w:p>
    <w:p w14:paraId="102D80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allusion here is to the moral law primarily, maybe argued from this, that the subsequent parts of the Sermon on the Mount directly and mainly refer to it.</w:t>
      </w:r>
    </w:p>
    <w:p w14:paraId="1A683E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这里主要指的是道德律，这一点可以从登山宝训随后的部分直接且主要地涉及道德律来论证。</w:t>
      </w:r>
    </w:p>
    <w:p w14:paraId="68ACFA75">
      <w:pPr>
        <w:rPr>
          <w:rFonts w:hint="eastAsia" w:ascii="微软雅黑" w:hAnsi="微软雅黑" w:eastAsia="微软雅黑" w:cs="微软雅黑"/>
          <w:sz w:val="30"/>
          <w:szCs w:val="30"/>
        </w:rPr>
      </w:pPr>
    </w:p>
    <w:p w14:paraId="2499A4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add that the allusion is also to the types or to the law of sacrifice, and specially to the sin-offering; for it might well have been asked, if there had been no direct fulfilment of the sacrificial types, what had become of all the references in the law to the propitiatory sacrifices generally, and to all the typical system?</w:t>
      </w:r>
    </w:p>
    <w:p w14:paraId="138DE4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但我们必须补充一点，这里也影射了预表或献祭的律法，特别是赎罪祭；因为人们大可以问，如果献祭的预表没有得到直接成全，那么律法中所有关于赎罪祭的一般性表述，以及整个预表体系，都到哪里去了呢？</w:t>
      </w:r>
    </w:p>
    <w:p w14:paraId="2BB28AED">
      <w:pPr>
        <w:rPr>
          <w:rFonts w:hint="eastAsia" w:ascii="微软雅黑" w:hAnsi="微软雅黑" w:eastAsia="微软雅黑" w:cs="微软雅黑"/>
          <w:sz w:val="30"/>
          <w:szCs w:val="30"/>
        </w:rPr>
      </w:pPr>
    </w:p>
    <w:p w14:paraId="20E41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had not fulfilled them and offered the reality, they would have been an unfulfilled prophecy or pledge.</w:t>
      </w:r>
    </w:p>
    <w:p w14:paraId="04DFE2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如果基督没有成全它们并献上实体，它们就会成为一段未实现的预言或保证。</w:t>
      </w:r>
    </w:p>
    <w:p w14:paraId="2539F886">
      <w:pPr>
        <w:rPr>
          <w:rFonts w:hint="eastAsia" w:ascii="微软雅黑" w:hAnsi="微软雅黑" w:eastAsia="微软雅黑" w:cs="微软雅黑"/>
          <w:sz w:val="30"/>
          <w:szCs w:val="30"/>
        </w:rPr>
      </w:pPr>
    </w:p>
    <w:p w14:paraId="4E5564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sacrifice, in fact, gave, a sort of prophecy or pledge of a coming reality.</w:t>
      </w:r>
    </w:p>
    <w:p w14:paraId="396852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事实上，献祭的语言提供了一种关于未来实体的预言或保证。</w:t>
      </w:r>
    </w:p>
    <w:p w14:paraId="619ACA86">
      <w:pPr>
        <w:rPr>
          <w:rFonts w:hint="eastAsia" w:ascii="微软雅黑" w:hAnsi="微软雅黑" w:eastAsia="微软雅黑" w:cs="微软雅黑"/>
          <w:sz w:val="30"/>
          <w:szCs w:val="30"/>
        </w:rPr>
      </w:pPr>
    </w:p>
    <w:p w14:paraId="0CFEF0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 passage, then, is this: The Lord Jesus came to fulfil the law and the prophets by an appropriate deed.</w:t>
      </w:r>
    </w:p>
    <w:p w14:paraId="3A640D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那么，这段经文的意思是：主耶稣通过一个恰当的行为来成全律法和先知。</w:t>
      </w:r>
    </w:p>
    <w:p w14:paraId="0E5D5767">
      <w:pPr>
        <w:rPr>
          <w:rFonts w:hint="eastAsia" w:ascii="微软雅黑" w:hAnsi="微软雅黑" w:eastAsia="微软雅黑" w:cs="微软雅黑"/>
          <w:sz w:val="30"/>
          <w:szCs w:val="30"/>
        </w:rPr>
      </w:pPr>
    </w:p>
    <w:p w14:paraId="0C5F83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pledge and type before, but became reality in Christ's obedience.</w:t>
      </w:r>
    </w:p>
    <w:p w14:paraId="30AF97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它之前是保证和预表，但在基督的顺服中变成了现实。</w:t>
      </w:r>
    </w:p>
    <w:p w14:paraId="6DAA8135">
      <w:pPr>
        <w:rPr>
          <w:rFonts w:hint="eastAsia" w:ascii="微软雅黑" w:hAnsi="微软雅黑" w:eastAsia="微软雅黑" w:cs="微软雅黑"/>
          <w:sz w:val="30"/>
          <w:szCs w:val="30"/>
        </w:rPr>
      </w:pPr>
    </w:p>
    <w:p w14:paraId="3659ED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we omit to notice the significance of the phrase, "I am come to fulfil."</w:t>
      </w:r>
    </w:p>
    <w:p w14:paraId="39DEF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我们也不能忽略“我来是要成全”这一短语的意义。</w:t>
      </w:r>
    </w:p>
    <w:p w14:paraId="0ED4BF45">
      <w:pPr>
        <w:rPr>
          <w:rFonts w:hint="eastAsia" w:ascii="微软雅黑" w:hAnsi="微软雅黑" w:eastAsia="微软雅黑" w:cs="微软雅黑"/>
          <w:sz w:val="30"/>
          <w:szCs w:val="30"/>
        </w:rPr>
      </w:pPr>
    </w:p>
    <w:p w14:paraId="1364B7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regarded as setting forth the end of Christ's coming into the world, the design and purpose of the incarnation.</w:t>
      </w:r>
    </w:p>
    <w:p w14:paraId="55F85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它必须被视为阐明了基督降世的终点，即道成肉身的设计和目的。</w:t>
      </w:r>
    </w:p>
    <w:p w14:paraId="05CB1993">
      <w:pPr>
        <w:rPr>
          <w:rFonts w:hint="eastAsia" w:ascii="微软雅黑" w:hAnsi="微软雅黑" w:eastAsia="微软雅黑" w:cs="微软雅黑"/>
          <w:sz w:val="30"/>
          <w:szCs w:val="30"/>
        </w:rPr>
      </w:pPr>
    </w:p>
    <w:p w14:paraId="3C140E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fulfilling of the law was for man an absolutely necessary, though an undischarged duty.</w:t>
      </w:r>
    </w:p>
    <w:p w14:paraId="3746FD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成全律法对人来说是一项绝对必要、却尚未履行的义务。</w:t>
      </w:r>
    </w:p>
    <w:p w14:paraId="1EFDF4FD">
      <w:pPr>
        <w:rPr>
          <w:rFonts w:hint="eastAsia" w:ascii="微软雅黑" w:hAnsi="微软雅黑" w:eastAsia="微软雅黑" w:cs="微软雅黑"/>
          <w:sz w:val="30"/>
          <w:szCs w:val="30"/>
        </w:rPr>
      </w:pPr>
    </w:p>
    <w:p w14:paraId="2103D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Christ it was a free act.</w:t>
      </w:r>
    </w:p>
    <w:p w14:paraId="2C4F3C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对基督来说，这是一个自由的行为。</w:t>
      </w:r>
    </w:p>
    <w:p w14:paraId="6BDF1460">
      <w:pPr>
        <w:rPr>
          <w:rFonts w:hint="eastAsia" w:ascii="微软雅黑" w:hAnsi="微软雅黑" w:eastAsia="微软雅黑" w:cs="微软雅黑"/>
          <w:sz w:val="30"/>
          <w:szCs w:val="30"/>
        </w:rPr>
      </w:pPr>
    </w:p>
    <w:p w14:paraId="772C3D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 harmony of the human will with the law of God, or the constant exercise of holy love in the sphere of human obedience, was the great goal which was set before the race of mankind.</w:t>
      </w:r>
    </w:p>
    <w:p w14:paraId="2E25CF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人类意志与神圣律法的完美和谐，或者在人类顺服领域中圣洁之爱的不断实践，是摆在人类种族面前的伟大目标。</w:t>
      </w:r>
    </w:p>
    <w:p w14:paraId="660B8EED">
      <w:pPr>
        <w:rPr>
          <w:rFonts w:hint="eastAsia" w:ascii="微软雅黑" w:hAnsi="微软雅黑" w:eastAsia="微软雅黑" w:cs="微软雅黑"/>
          <w:sz w:val="30"/>
          <w:szCs w:val="30"/>
        </w:rPr>
      </w:pPr>
    </w:p>
    <w:p w14:paraId="79033D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keep this thought alive in the human consciousness, we find an express appointment to the effect, that the law which had grown dim and scarcely legible in the human heart should be afresh republished by the hand of Moses.</w:t>
      </w:r>
    </w:p>
    <w:p w14:paraId="4ACBAB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为了在人类意识中保持这一思想，我们发现了一项明确的安排，即那在人类心中已变得模糊、几乎难以辨认的律法，应通过摩西之手重新颁布。</w:t>
      </w:r>
    </w:p>
    <w:p w14:paraId="7B50ACDF">
      <w:pPr>
        <w:rPr>
          <w:rFonts w:hint="eastAsia" w:ascii="微软雅黑" w:hAnsi="微软雅黑" w:eastAsia="微软雅黑" w:cs="微软雅黑"/>
          <w:sz w:val="30"/>
          <w:szCs w:val="30"/>
        </w:rPr>
      </w:pPr>
    </w:p>
    <w:p w14:paraId="6C977E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the Lord of Life here announces that, in His capacity of Mediator, the special end for which He came was to fulfil the law and the prophets.</w:t>
      </w:r>
    </w:p>
    <w:p w14:paraId="4469E4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因此，生命之主在这里宣布，在祂作为中保的身份中，祂降临的特殊目的是为了成全律法和先知。</w:t>
      </w:r>
    </w:p>
    <w:p w14:paraId="10A90229">
      <w:pPr>
        <w:rPr>
          <w:rFonts w:hint="eastAsia" w:ascii="微软雅黑" w:hAnsi="微软雅黑" w:eastAsia="微软雅黑" w:cs="微软雅黑"/>
          <w:sz w:val="30"/>
          <w:szCs w:val="30"/>
        </w:rPr>
      </w:pPr>
    </w:p>
    <w:p w14:paraId="086635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points out the grand design or scope of His whole work, and couches the description in a few simple words, intimating that He stands in the midst of a sinful world as the living law or the embodied law, which might be regarded, so to speak, as walking before men in the one unique and sinless life that had appeared in the world's history.</w:t>
      </w:r>
    </w:p>
    <w:p w14:paraId="0DFC7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此指出了祂整个工作的宏伟设计或范畴，并用寥寥数语概括了这段描述，暗示祂站在罪恶的世界中，作为活生生的律法或体现出来的律法，可以被视为在世界历史上出现的唯一独特且无罪的生命中行走在人前。</w:t>
      </w:r>
    </w:p>
    <w:p w14:paraId="5B10C23F">
      <w:pPr>
        <w:rPr>
          <w:rFonts w:hint="eastAsia" w:ascii="微软雅黑" w:hAnsi="微软雅黑" w:eastAsia="微软雅黑" w:cs="微软雅黑"/>
          <w:sz w:val="30"/>
          <w:szCs w:val="30"/>
        </w:rPr>
      </w:pPr>
    </w:p>
    <w:p w14:paraId="0A0F9D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has thus, in the person of the incarnate Son, been once fulfilled upon the earth; and this is the one great event which has had a far more important bearing on human destinies than any other that ever occurred,—a fact which, though accomplished in a remote corner of the world, was for all time.</w:t>
      </w:r>
    </w:p>
    <w:p w14:paraId="62115B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律法因此在道成肉身之子的位格中，在地上被完成了一次；这是唯一的一件对人类命运具有比以往任何事件都更重要影响的伟大事件——这个事实虽然是在世界的一个偏僻角落完成的，却是为了所有时代的。</w:t>
      </w:r>
    </w:p>
    <w:p w14:paraId="5D86E076">
      <w:pPr>
        <w:rPr>
          <w:rFonts w:hint="eastAsia" w:ascii="微软雅黑" w:hAnsi="微软雅黑" w:eastAsia="微软雅黑" w:cs="微软雅黑"/>
          <w:sz w:val="30"/>
          <w:szCs w:val="30"/>
        </w:rPr>
      </w:pPr>
    </w:p>
    <w:p w14:paraId="2E0902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previous ages had looked forward to it, as all after ages lean on it.</w:t>
      </w:r>
    </w:p>
    <w:p w14:paraId="4EFD7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以往所有的时代都在期待它，正如以后所有的时代都倚靠它。</w:t>
      </w:r>
    </w:p>
    <w:p w14:paraId="1D292819">
      <w:pPr>
        <w:rPr>
          <w:rFonts w:hint="eastAsia" w:ascii="微软雅黑" w:hAnsi="微软雅黑" w:eastAsia="微软雅黑" w:cs="微软雅黑"/>
          <w:sz w:val="30"/>
          <w:szCs w:val="30"/>
        </w:rPr>
      </w:pPr>
    </w:p>
    <w:p w14:paraId="12A05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FULFILMENT OF THE LAW is the second fact in human history, as SIN was the first, and it is the corrective as well as the counterpart of the dire catastrophe which sin brought in.</w:t>
      </w:r>
    </w:p>
    <w:p w14:paraId="4FC830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这一“律法的成全”是人类历史上的第二个事实，正如“罪”是第一个事实一样，它既是对罪所带来的可怕灾难的纠正，也是其对应物。</w:t>
      </w:r>
    </w:p>
    <w:p w14:paraId="61E9ED06">
      <w:pPr>
        <w:rPr>
          <w:rFonts w:hint="eastAsia" w:ascii="微软雅黑" w:hAnsi="微软雅黑" w:eastAsia="微软雅黑" w:cs="微软雅黑"/>
          <w:sz w:val="30"/>
          <w:szCs w:val="30"/>
        </w:rPr>
      </w:pPr>
    </w:p>
    <w:p w14:paraId="73EC50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underlies the world's renovation; it is its second creation.</w:t>
      </w:r>
    </w:p>
    <w:p w14:paraId="5821B1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它是世界更新的基础；它是世界的第二次创造。</w:t>
      </w:r>
    </w:p>
    <w:p w14:paraId="2E429BF4">
      <w:pPr>
        <w:rPr>
          <w:rFonts w:hint="eastAsia" w:ascii="微软雅黑" w:hAnsi="微软雅黑" w:eastAsia="微软雅黑" w:cs="微软雅黑"/>
          <w:sz w:val="30"/>
          <w:szCs w:val="30"/>
        </w:rPr>
      </w:pPr>
    </w:p>
    <w:p w14:paraId="3420B2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here give a sketch or outline of the sequel of this context before exhibiting the import of the passage in a doctrinal point of view.</w:t>
      </w:r>
    </w:p>
    <w:p w14:paraId="127A6D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在从教义的角度展示这段经文的要义之前，我们可以先勾勒一下这段上下文的后续轮廓。</w:t>
      </w:r>
    </w:p>
    <w:p w14:paraId="7EA0310B">
      <w:pPr>
        <w:rPr>
          <w:rFonts w:hint="eastAsia" w:ascii="微软雅黑" w:hAnsi="微软雅黑" w:eastAsia="微软雅黑" w:cs="微软雅黑"/>
          <w:sz w:val="30"/>
          <w:szCs w:val="30"/>
        </w:rPr>
      </w:pPr>
    </w:p>
    <w:p w14:paraId="6319BE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proceeds, then, to declare fully (ver. 18), that the law is immutable, and that it must needs be fulfilled; which was only done, however, by His own obedience, as He indicated in the previous verse (ver. 17).</w:t>
      </w:r>
    </w:p>
    <w:p w14:paraId="48C646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主接着充分宣告（第18节），律法是不可改变的，并且必须得到成全；然而，这唯有通过祂自己的顺服才能完成，正如祂在前一节（第17节）中所指出的。</w:t>
      </w:r>
    </w:p>
    <w:p w14:paraId="291049A7">
      <w:pPr>
        <w:rPr>
          <w:rFonts w:hint="eastAsia" w:ascii="微软雅黑" w:hAnsi="微软雅黑" w:eastAsia="微软雅黑" w:cs="微软雅黑"/>
          <w:sz w:val="30"/>
          <w:szCs w:val="30"/>
        </w:rPr>
      </w:pPr>
    </w:p>
    <w:p w14:paraId="36D18B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subjoins the statement (ver 19), that whosoever shall break one of these least commandments shall be called the least in the kingdom of heaven,—language which implies the perpetual and inflexible obligation of the law during the whole course of the kingdom of heaven.</w:t>
      </w:r>
    </w:p>
    <w:p w14:paraId="22763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随后祂附加了一项陈述（第19节），即无论何人废掉这诫命中最小的一条，他在天国要称为最小的——这种语言暗示了律法在整个天国历程中具有永久且不可动摇的义务。</w:t>
      </w:r>
    </w:p>
    <w:p w14:paraId="5428B426">
      <w:pPr>
        <w:rPr>
          <w:rFonts w:hint="eastAsia" w:ascii="微软雅黑" w:hAnsi="微软雅黑" w:eastAsia="微软雅黑" w:cs="微软雅黑"/>
          <w:sz w:val="30"/>
          <w:szCs w:val="30"/>
        </w:rPr>
      </w:pPr>
    </w:p>
    <w:p w14:paraId="686AC7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senses or interpretations in which this verse has been taken by expositors.</w:t>
      </w:r>
    </w:p>
    <w:p w14:paraId="76D642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关于这一节，解释者持有两种意义或解释。</w:t>
      </w:r>
    </w:p>
    <w:p w14:paraId="08AAA01C">
      <w:pPr>
        <w:rPr>
          <w:rFonts w:hint="eastAsia" w:ascii="微软雅黑" w:hAnsi="微软雅黑" w:eastAsia="微软雅黑" w:cs="微软雅黑"/>
          <w:sz w:val="30"/>
          <w:szCs w:val="30"/>
        </w:rPr>
      </w:pPr>
    </w:p>
    <w:p w14:paraId="547F84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either be supposed to mean that one is called the least because he is not deemed worthy to have any part at all or any real inheritance in the kingdom of Christ and of God; or it may mean that this person shall be contemned, or held in such low repute and estimation by the fellow-citizens in the kingdom as to be esteemed and called the least.</w:t>
      </w:r>
    </w:p>
    <w:p w14:paraId="7B333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可以假设它的意思是，一个人被称为最小的，是因为他不被认为配在基督和神的国中拥有任何份或任何真实的基业；或者它的意思是，这个人将被国度里的同胞公民蔑视，或被认为名声和评价如此之低，以至于被看作并被称为最小的。</w:t>
      </w:r>
    </w:p>
    <w:p w14:paraId="705F8AB5">
      <w:pPr>
        <w:rPr>
          <w:rFonts w:hint="eastAsia" w:ascii="微软雅黑" w:hAnsi="微软雅黑" w:eastAsia="微软雅黑" w:cs="微软雅黑"/>
          <w:sz w:val="30"/>
          <w:szCs w:val="30"/>
        </w:rPr>
      </w:pPr>
    </w:p>
    <w:p w14:paraId="6B809F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latter comment, which explains it of the New Testament Church, I rather incline.</w:t>
      </w:r>
    </w:p>
    <w:p w14:paraId="05BAB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我更倾向于后一种解释，即将其解释为新约教会。</w:t>
      </w:r>
    </w:p>
    <w:p w14:paraId="5FE97CBD">
      <w:pPr>
        <w:rPr>
          <w:rFonts w:hint="eastAsia" w:ascii="微软雅黑" w:hAnsi="微软雅黑" w:eastAsia="微软雅黑" w:cs="微软雅黑"/>
          <w:sz w:val="30"/>
          <w:szCs w:val="30"/>
        </w:rPr>
      </w:pPr>
    </w:p>
    <w:p w14:paraId="42F8BC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accept this as the correct interpretation, then this just shows that the teachers and members of the Church or kingdom of heaven shall all imbibe and shall perpetually hold this deep conviction of the immutable nature of the law.</w:t>
      </w:r>
    </w:p>
    <w:p w14:paraId="7A6F3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如果我们接受这是正确的解释，那么这就恰恰表明天国教会的教师和成员都应当吸收并永久持守律法本性不可改变这一深刻信念。</w:t>
      </w:r>
    </w:p>
    <w:p w14:paraId="30F44154">
      <w:pPr>
        <w:rPr>
          <w:rFonts w:hint="eastAsia" w:ascii="微软雅黑" w:hAnsi="微软雅黑" w:eastAsia="微软雅黑" w:cs="微软雅黑"/>
          <w:sz w:val="30"/>
          <w:szCs w:val="30"/>
        </w:rPr>
      </w:pPr>
    </w:p>
    <w:p w14:paraId="3226DE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next verse, introduced by a grounding particle (γαρ), makes an important addition (ver. 20); and the inquiry is, What does it ground?</w:t>
      </w:r>
    </w:p>
    <w:p w14:paraId="30C18B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但接下来的经节，由一个基础助词“因为”引入，作出了一个重要的补充（第20节）；我们要探讨的是，它为什么奠定基础？</w:t>
      </w:r>
    </w:p>
    <w:p w14:paraId="75BB13F1">
      <w:pPr>
        <w:rPr>
          <w:rFonts w:hint="eastAsia" w:ascii="微软雅黑" w:hAnsi="微软雅黑" w:eastAsia="微软雅黑" w:cs="微软雅黑"/>
          <w:sz w:val="30"/>
          <w:szCs w:val="30"/>
        </w:rPr>
      </w:pPr>
    </w:p>
    <w:p w14:paraId="66068C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either ground a tacit thought such as this: "and do not think that a pharisaic externalism is any fulfilling of the law; FOR I say unto you."</w:t>
      </w:r>
    </w:p>
    <w:p w14:paraId="44F8E4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它要么是为一个隐秘的思想奠定基础，例如：“不要认为法利赛式的形式主义是对律法的任何成全；因为我告诉你们。”</w:t>
      </w:r>
    </w:p>
    <w:p w14:paraId="2E78F381">
      <w:pPr>
        <w:rPr>
          <w:rFonts w:hint="eastAsia" w:ascii="微软雅黑" w:hAnsi="微软雅黑" w:eastAsia="微软雅黑" w:cs="微软雅黑"/>
          <w:sz w:val="30"/>
          <w:szCs w:val="30"/>
        </w:rPr>
      </w:pPr>
    </w:p>
    <w:p w14:paraId="5AFA7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may append another reason why He came to fulfil the law,—a reason taken from the nature of the kingdom into which none could enter without a perfect righteousness.</w:t>
      </w:r>
    </w:p>
    <w:p w14:paraId="33B546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或者祂可能附加了另一个理由说明祂为何来成全律法——一个取自天国性质的理由，即若没有完美的义，谁也不能进入天国。</w:t>
      </w:r>
    </w:p>
    <w:p w14:paraId="0D45ADF6">
      <w:pPr>
        <w:rPr>
          <w:rFonts w:hint="eastAsia" w:ascii="微软雅黑" w:hAnsi="微软雅黑" w:eastAsia="微软雅黑" w:cs="微软雅黑"/>
          <w:sz w:val="30"/>
          <w:szCs w:val="30"/>
        </w:rPr>
      </w:pPr>
    </w:p>
    <w:p w14:paraId="4B0CBF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of these modes of explaining the grounding particle FOR (γαρ) maybe adopted.</w:t>
      </w:r>
    </w:p>
    <w:p w14:paraId="5223F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解释基础助词“因为”的这两种模式中的任何一种都可以被采用。</w:t>
      </w:r>
    </w:p>
    <w:p w14:paraId="133C783F">
      <w:pPr>
        <w:rPr>
          <w:rFonts w:hint="eastAsia" w:ascii="微软雅黑" w:hAnsi="微软雅黑" w:eastAsia="微软雅黑" w:cs="微软雅黑"/>
          <w:sz w:val="30"/>
          <w:szCs w:val="30"/>
        </w:rPr>
      </w:pPr>
    </w:p>
    <w:p w14:paraId="5C9DF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is clear, our Lord argues from the nature and demands of His kingdom, that none can enter it without a RIGHTEOUSNESS (δικαιοσυνη), which shall at once accord with the claims of the law, and be much more abundant than the righteousness of the Pharisees.</w:t>
      </w:r>
    </w:p>
    <w:p w14:paraId="5C7DED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有一点是明确的，我们的主从祂国度的性质和要求出发进行论证，即若没有一种既符合律法要求、又比法利赛人的义更丰盛的“义”，谁也不能进入国度。</w:t>
      </w:r>
    </w:p>
    <w:p w14:paraId="36C5E87F">
      <w:pPr>
        <w:rPr>
          <w:rFonts w:hint="eastAsia" w:ascii="微软雅黑" w:hAnsi="微软雅黑" w:eastAsia="微软雅黑" w:cs="微软雅黑"/>
          <w:sz w:val="30"/>
          <w:szCs w:val="30"/>
        </w:rPr>
      </w:pPr>
    </w:p>
    <w:p w14:paraId="1EF358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does He refer in the sequel?</w:t>
      </w:r>
    </w:p>
    <w:p w14:paraId="52CFC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祂在后文中指的是什么？</w:t>
      </w:r>
    </w:p>
    <w:p w14:paraId="0B9F1D37">
      <w:pPr>
        <w:rPr>
          <w:rFonts w:hint="eastAsia" w:ascii="微软雅黑" w:hAnsi="微软雅黑" w:eastAsia="微软雅黑" w:cs="微软雅黑"/>
          <w:sz w:val="30"/>
          <w:szCs w:val="30"/>
        </w:rPr>
      </w:pPr>
    </w:p>
    <w:p w14:paraId="742C50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Lord does not refer to the pure ideal of righteousness, or to the perfect transcript of the divine holiness exhibited and taught by the Decalogue itself, but to the low, traditional exposition of the law which was usually given by the Pharisees, as delivered to them by the elders, maybe established by many arguments.</w:t>
      </w:r>
    </w:p>
    <w:p w14:paraId="586545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我们的主指的不是纯粹的公义理想，也不是十诫本身所展示和教导的神圣圣洁的完美副本，而是法利赛人通常给出的那种低下的、传统的律法阐述（正如长老传给他们的那样），这一点可以通过许多论据来证明。</w:t>
      </w:r>
    </w:p>
    <w:p w14:paraId="497236E3">
      <w:pPr>
        <w:rPr>
          <w:rFonts w:hint="eastAsia" w:ascii="微软雅黑" w:hAnsi="微软雅黑" w:eastAsia="微软雅黑" w:cs="微软雅黑"/>
          <w:sz w:val="30"/>
          <w:szCs w:val="30"/>
        </w:rPr>
      </w:pPr>
    </w:p>
    <w:p w14:paraId="4A74E3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limit ourselves to the argument that may be derived from the language used.</w:t>
      </w:r>
    </w:p>
    <w:p w14:paraId="575EC7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我们将仅限于从所使用的语言中得出的论据。</w:t>
      </w:r>
    </w:p>
    <w:p w14:paraId="1897DA25">
      <w:pPr>
        <w:rPr>
          <w:rFonts w:hint="eastAsia" w:ascii="微软雅黑" w:hAnsi="微软雅黑" w:eastAsia="微软雅黑" w:cs="微软雅黑"/>
          <w:sz w:val="30"/>
          <w:szCs w:val="30"/>
        </w:rPr>
      </w:pPr>
    </w:p>
    <w:p w14:paraId="58D1E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does not say in any of the six examples which He quotes and amends, "Moses said," but, "ye have heard that it was said by them of old time."</w:t>
      </w:r>
    </w:p>
    <w:p w14:paraId="6FA1B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在主所引用并修正的六个例子中，祂在任何一个例子中都没有说“摩西说”，而是说“你们听见有吩咐古人的话”。</w:t>
      </w:r>
    </w:p>
    <w:p w14:paraId="0785E8F3">
      <w:pPr>
        <w:rPr>
          <w:rFonts w:hint="eastAsia" w:ascii="微软雅黑" w:hAnsi="微软雅黑" w:eastAsia="微软雅黑" w:cs="微软雅黑"/>
          <w:sz w:val="30"/>
          <w:szCs w:val="30"/>
        </w:rPr>
      </w:pPr>
    </w:p>
    <w:p w14:paraId="42B446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further noticed that our Lord's great aim in this portion of the Sermon on the Mount is not so much to teach us Christian ethics, or to adduce a number of practical duties, to be followed out under the force of Christian motives, such as we find enumerated at the end of the apostolic Epistles, as to awaken the conscience of these somewhat legal hearers to whom He addressed Himself.</w:t>
      </w:r>
    </w:p>
    <w:p w14:paraId="600E66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进一步注意到，我们的主在登山宝训这一部分的主要目的，与其说是教导我们基督徒伦理，或者列举一系列在基督徒动机促使下应当履行的实际义务（就像我们在使徒书信末尾发现的那样），不如说是为了唤醒祂所面对的这些带有律法主义倾向之听众的良心。</w:t>
      </w:r>
    </w:p>
    <w:p w14:paraId="1399E1FF">
      <w:pPr>
        <w:rPr>
          <w:rFonts w:hint="eastAsia" w:ascii="微软雅黑" w:hAnsi="微软雅黑" w:eastAsia="微软雅黑" w:cs="微软雅黑"/>
          <w:sz w:val="30"/>
          <w:szCs w:val="30"/>
        </w:rPr>
      </w:pPr>
    </w:p>
    <w:p w14:paraId="4F423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the former use has been legitimately made of the Sermon on the Mount by the Church of all times, our Lord's view-point and scope are somewhat different.</w:t>
      </w:r>
    </w:p>
    <w:p w14:paraId="2B3ACA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因为虽然历代教会都正当地将登山宝训用于前者的目的，但我们主的观点和范畴却有些不同。</w:t>
      </w:r>
    </w:p>
    <w:p w14:paraId="194EEFF5">
      <w:pPr>
        <w:rPr>
          <w:rFonts w:hint="eastAsia" w:ascii="微软雅黑" w:hAnsi="微软雅黑" w:eastAsia="微软雅黑" w:cs="微软雅黑"/>
          <w:sz w:val="30"/>
          <w:szCs w:val="30"/>
        </w:rPr>
      </w:pPr>
    </w:p>
    <w:p w14:paraId="15AD0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said that He takes so much for granted; His Church was not yet founded.</w:t>
      </w:r>
    </w:p>
    <w:p w14:paraId="04A86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不能说祂理所当然地接受了那么多；祂的教会尚未建立。</w:t>
      </w:r>
    </w:p>
    <w:p w14:paraId="571EC80E">
      <w:pPr>
        <w:rPr>
          <w:rFonts w:hint="eastAsia" w:ascii="微软雅黑" w:hAnsi="微软雅黑" w:eastAsia="微软雅黑" w:cs="微软雅黑"/>
          <w:sz w:val="30"/>
          <w:szCs w:val="30"/>
        </w:rPr>
      </w:pPr>
    </w:p>
    <w:p w14:paraId="097CA8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He expounds the law on this occasion, as He does in several other passages, in order to convince and awaken men to feel their need of a perfect righteousness. (Comp. Luke x. 25; Matt. xix. 17.)</w:t>
      </w:r>
    </w:p>
    <w:p w14:paraId="64CB7F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相反，祂在这一场合阐释律法，正像祂在其他几处经文中所做的那样，是为了说服并唤醒人们，让他们感到自己需要一种完美的义。（参见路加福音 10:25；马太福音 19:17）</w:t>
      </w:r>
    </w:p>
    <w:p w14:paraId="54A5BB01">
      <w:pPr>
        <w:rPr>
          <w:rFonts w:hint="eastAsia" w:ascii="微软雅黑" w:hAnsi="微软雅黑" w:eastAsia="微软雅黑" w:cs="微软雅黑"/>
          <w:sz w:val="30"/>
          <w:szCs w:val="30"/>
        </w:rPr>
      </w:pPr>
    </w:p>
    <w:p w14:paraId="649D8B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ignorance of the law that was the true parent or source of Pharisaism, for they claimed to fulfil it in the outward letter; and our Lord in this sermon aims to awaken conscience, by enforcing its true import and requirements.</w:t>
      </w:r>
    </w:p>
    <w:p w14:paraId="258E37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正是对律法的无知才是法利赛主义真正的母亲或源头，因为他们声称在字面上成全了律法；而我们的主在这一讲论中旨在通过加强律法的真实要义和要求来唤醒良心。</w:t>
      </w:r>
    </w:p>
    <w:p w14:paraId="332317B1">
      <w:pPr>
        <w:rPr>
          <w:rFonts w:hint="eastAsia" w:ascii="微软雅黑" w:hAnsi="微软雅黑" w:eastAsia="微软雅黑" w:cs="微软雅黑"/>
          <w:sz w:val="30"/>
          <w:szCs w:val="30"/>
        </w:rPr>
      </w:pPr>
    </w:p>
    <w:p w14:paraId="16396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found, accordingly, that the Sermon on the Mount perpetually returns to one main thought, which is again and again applied with various modifications and peculiar turns.</w:t>
      </w:r>
    </w:p>
    <w:p w14:paraId="4E2B2C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相应地，我们会发现，登山宝训不断地回到一个主要思想，这个思想在各种修正和独特的转折中被反复应用。</w:t>
      </w:r>
    </w:p>
    <w:p w14:paraId="4BA07444">
      <w:pPr>
        <w:rPr>
          <w:rFonts w:hint="eastAsia" w:ascii="微软雅黑" w:hAnsi="微软雅黑" w:eastAsia="微软雅黑" w:cs="微软雅黑"/>
          <w:sz w:val="30"/>
          <w:szCs w:val="30"/>
        </w:rPr>
      </w:pPr>
    </w:p>
    <w:p w14:paraId="5AC46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aims to awaken in men a sense of need, and to shut them up to the righteousness which is of God.</w:t>
      </w:r>
    </w:p>
    <w:p w14:paraId="786CD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它旨在唤醒人们的匮乏感，并将他们引向那出于神的义。</w:t>
      </w:r>
    </w:p>
    <w:p w14:paraId="69F48F11">
      <w:pPr>
        <w:rPr>
          <w:rFonts w:hint="eastAsia" w:ascii="微软雅黑" w:hAnsi="微软雅黑" w:eastAsia="微软雅黑" w:cs="微软雅黑"/>
          <w:sz w:val="30"/>
          <w:szCs w:val="30"/>
        </w:rPr>
      </w:pPr>
    </w:p>
    <w:p w14:paraId="21185F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 could be attained only by the spiritual application of the moral law, or by enforcing its inviolable import and the indispensable strictness of its demands.</w:t>
      </w:r>
    </w:p>
    <w:p w14:paraId="6278B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这一目标只能通过道德律的属灵应用，或者通过强化律法那不可侵犯的要义及其要求的绝对严谨性来实现。</w:t>
      </w:r>
    </w:p>
    <w:p w14:paraId="499CC0AE">
      <w:pPr>
        <w:rPr>
          <w:rFonts w:hint="eastAsia" w:ascii="微软雅黑" w:hAnsi="微软雅黑" w:eastAsia="微软雅黑" w:cs="微软雅黑"/>
          <w:sz w:val="30"/>
          <w:szCs w:val="30"/>
        </w:rPr>
      </w:pPr>
    </w:p>
    <w:p w14:paraId="33378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convinces men that they need a righteousness which emanates from a divine person, and which much exceeds that of the Pharisees; and hence, to awaken this sense of need, we find that the Sermon on the Mount returns again and again to this one central thought in many forms and applications which are variously modified. (Comp. Matt. v. 28, v. 44.)</w:t>
      </w:r>
    </w:p>
    <w:p w14:paraId="6FC382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一点能让人们确信，他们需要一种源自神圣位格、且远胜过法利赛人之义的公义；因此，为了唤醒这种匮乏感，我们发现登山宝训在许多经过各种修正的形式和应用中，一再回到这一个中心思想。（参见马太福音 5:28，5:44）</w:t>
      </w:r>
    </w:p>
    <w:p w14:paraId="099B6096">
      <w:pPr>
        <w:rPr>
          <w:rFonts w:hint="eastAsia" w:ascii="微软雅黑" w:hAnsi="微软雅黑" w:eastAsia="微软雅黑" w:cs="微软雅黑"/>
          <w:sz w:val="30"/>
          <w:szCs w:val="30"/>
        </w:rPr>
      </w:pPr>
    </w:p>
    <w:p w14:paraId="166BD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design, which is the key to the whole discourse, we may affirm, that the 20th verse is to be regarded as materially or substantially the sum of all that follows.</w:t>
      </w:r>
    </w:p>
    <w:p w14:paraId="107A56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根据这个作为整个讲论之钥匙的设计，我们可以断言，第20节应被视为随后所有内容的实质性或主要总结。</w:t>
      </w:r>
    </w:p>
    <w:p w14:paraId="253E2FCA">
      <w:pPr>
        <w:rPr>
          <w:rFonts w:hint="eastAsia" w:ascii="微软雅黑" w:hAnsi="微软雅黑" w:eastAsia="微软雅黑" w:cs="微软雅黑"/>
          <w:sz w:val="30"/>
          <w:szCs w:val="30"/>
        </w:rPr>
      </w:pPr>
    </w:p>
    <w:p w14:paraId="7F955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principle or ultimate goal to which this entire exhibition of the divine law is to be run up.</w:t>
      </w:r>
    </w:p>
    <w:p w14:paraId="4337C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它是整个神圣律法展示所要指向的伟大原则或最终目标。</w:t>
      </w:r>
    </w:p>
    <w:p w14:paraId="04520E7F">
      <w:pPr>
        <w:rPr>
          <w:rFonts w:hint="eastAsia" w:ascii="微软雅黑" w:hAnsi="微软雅黑" w:eastAsia="微软雅黑" w:cs="微软雅黑"/>
          <w:sz w:val="30"/>
          <w:szCs w:val="30"/>
        </w:rPr>
      </w:pPr>
    </w:p>
    <w:p w14:paraId="50144A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the question arises, What is this righteousness (δικαιοσυνη) which our Lord declares must needs be more abundant than that of the Pharisees?</w:t>
      </w:r>
    </w:p>
    <w:p w14:paraId="790D29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那么，这里出现了一个问题：我们的主所宣告的必须比法利赛人的义更丰盛的这种“义”是什么？</w:t>
      </w:r>
    </w:p>
    <w:p w14:paraId="46D945F0">
      <w:pPr>
        <w:rPr>
          <w:rFonts w:hint="eastAsia" w:ascii="微软雅黑" w:hAnsi="微软雅黑" w:eastAsia="微软雅黑" w:cs="微软雅黑"/>
          <w:sz w:val="30"/>
          <w:szCs w:val="30"/>
        </w:rPr>
      </w:pPr>
    </w:p>
    <w:p w14:paraId="7B5353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allusion is not to inherent righteousness, but to justifying righteousness, that is, to the righteousness which meets the awakened sense of need, which it is the object of the whole discourse to produce, maybe proved by various arguments.</w:t>
      </w:r>
    </w:p>
    <w:p w14:paraId="3126A6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这所指的不是内在的义，而是称义的义，即满足被唤醒的匮乏感的义（产生这种匮乏感正是整个讲论的目标），这一点可以通过各种论据来证明。</w:t>
      </w:r>
    </w:p>
    <w:p w14:paraId="75B68616">
      <w:pPr>
        <w:rPr>
          <w:rFonts w:hint="eastAsia" w:ascii="微软雅黑" w:hAnsi="微软雅黑" w:eastAsia="微软雅黑" w:cs="微软雅黑"/>
          <w:sz w:val="30"/>
          <w:szCs w:val="30"/>
        </w:rPr>
      </w:pPr>
    </w:p>
    <w:p w14:paraId="72B117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(1) the whole phrase plainly refers to ver. 17, and has a very close connection with the statement that Christ came to fulfil the law:</w:t>
      </w:r>
    </w:p>
    <w:p w14:paraId="1A6570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例如，（1）整个短语显然指的是第17节，并与基督来成全律法的陈述有非常紧密的联系：</w:t>
      </w:r>
    </w:p>
    <w:p w14:paraId="69EF2BB7">
      <w:pPr>
        <w:rPr>
          <w:rFonts w:hint="eastAsia" w:ascii="微软雅黑" w:hAnsi="微软雅黑" w:eastAsia="微软雅黑" w:cs="微软雅黑"/>
          <w:sz w:val="30"/>
          <w:szCs w:val="30"/>
        </w:rPr>
      </w:pPr>
    </w:p>
    <w:p w14:paraId="433C47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the righteousness which is spoken of as the necessary condition or ground, on the footing of which a man is to enter the kingdom of heaven; and therefore it is not the evangelical righteousness which is the fruit of our acceptance;—it is rather the righteousness which is the ground of our acceptance, or the righteousness which is of God by faith:</w:t>
      </w:r>
    </w:p>
    <w:p w14:paraId="502782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（2）这是被当作必要条件或基础来谈论的义，一个人必须立足于其上才能进入天国；因此，它不是作为我们蒙悦纳之果子的福音之义；相反，它是我们蒙悦纳基础的义，或者是神因信而赐的义：</w:t>
      </w:r>
    </w:p>
    <w:p w14:paraId="277E0765">
      <w:pPr>
        <w:rPr>
          <w:rFonts w:hint="eastAsia" w:ascii="微软雅黑" w:hAnsi="微软雅黑" w:eastAsia="微软雅黑" w:cs="微软雅黑"/>
          <w:sz w:val="30"/>
          <w:szCs w:val="30"/>
        </w:rPr>
      </w:pPr>
    </w:p>
    <w:p w14:paraId="6E4B88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is that which far exceeds the pharisaic righteousness, and which is much more abundant in dignity, worth, and excellence:</w:t>
      </w:r>
    </w:p>
    <w:p w14:paraId="0F61D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（3）它是远超法利赛人之义的义，并且在尊贵、价值和卓越性方面更为丰盛：</w:t>
      </w:r>
    </w:p>
    <w:p w14:paraId="618C2273">
      <w:pPr>
        <w:rPr>
          <w:rFonts w:hint="eastAsia" w:ascii="微软雅黑" w:hAnsi="微软雅黑" w:eastAsia="微软雅黑" w:cs="微软雅黑"/>
          <w:sz w:val="30"/>
          <w:szCs w:val="30"/>
        </w:rPr>
      </w:pPr>
    </w:p>
    <w:p w14:paraId="1CE96B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is the same righteousness after which the awakened hunger and thirst; and therefore it is the surety-righteousness, rather than that which is personal and inward.</w:t>
      </w:r>
    </w:p>
    <w:p w14:paraId="0CBDCC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（4）它是被唤醒的人所饥渴慕义的那个义；因此，它是担保人之义（surety-righteousness），而非个人内在的义。</w:t>
      </w:r>
    </w:p>
    <w:p w14:paraId="1DB36C75">
      <w:pPr>
        <w:rPr>
          <w:rFonts w:hint="eastAsia" w:ascii="微软雅黑" w:hAnsi="微软雅黑" w:eastAsia="微软雅黑" w:cs="微软雅黑"/>
          <w:sz w:val="30"/>
          <w:szCs w:val="30"/>
        </w:rPr>
      </w:pPr>
    </w:p>
    <w:p w14:paraId="24DB2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is alleged, as an argument against this interpretation of the word, that the Lord's purpose in the Sermon on the Mount was not to treat precisely of the article of justification, or to show in what the justifying righteousness peculiarly consists, the answer is obvious.</w:t>
      </w:r>
    </w:p>
    <w:p w14:paraId="1F6339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如果有人提出论据反对这种词义解释，认为主在登山宝训中的目的并非为了精确论述称义的教义，或显示称义之义具体由什么构成，那么答案是显而易见的。</w:t>
      </w:r>
    </w:p>
    <w:p w14:paraId="49059EA2">
      <w:pPr>
        <w:rPr>
          <w:rFonts w:hint="eastAsia" w:ascii="微软雅黑" w:hAnsi="微软雅黑" w:eastAsia="微软雅黑" w:cs="微软雅黑"/>
          <w:sz w:val="30"/>
          <w:szCs w:val="30"/>
        </w:rPr>
      </w:pPr>
    </w:p>
    <w:p w14:paraId="7FA77D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words expressly treat of a righteousness which is necessary and indispensable as the ground or condition on which men are to enter this kingdom; and the entire discourse, as we have already seen, has, for its object, to produce a sense of need.</w:t>
      </w:r>
    </w:p>
    <w:p w14:paraId="2F3AFF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我们的主的话语明确论及一种义，它是人们进入这个国度所必需且不可或缺的基础或条件；正如我们已经看到的，整个讲论的目标就是为了产生匮乏感。</w:t>
      </w:r>
    </w:p>
    <w:p w14:paraId="2900EEA0">
      <w:pPr>
        <w:rPr>
          <w:rFonts w:hint="eastAsia" w:ascii="微软雅黑" w:hAnsi="微软雅黑" w:eastAsia="微软雅黑" w:cs="微软雅黑"/>
          <w:sz w:val="30"/>
          <w:szCs w:val="30"/>
        </w:rPr>
      </w:pPr>
    </w:p>
    <w:p w14:paraId="7875DB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elucidated the words and scope of this memorable passage in the Sermon on the Mount, it remains that we put together the doctrinal import of it in relation to the subject of the atonement.</w:t>
      </w:r>
    </w:p>
    <w:p w14:paraId="01F63C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在阐明了登山宝训中这段值得纪念的经文的措辞和范畴之后，现在需要将它与赎罪主题相关的教义要义总结在一起。</w:t>
      </w:r>
    </w:p>
    <w:p w14:paraId="38DC6CD1">
      <w:pPr>
        <w:rPr>
          <w:rFonts w:hint="eastAsia" w:ascii="微软雅黑" w:hAnsi="微软雅黑" w:eastAsia="微软雅黑" w:cs="微软雅黑"/>
          <w:sz w:val="30"/>
          <w:szCs w:val="30"/>
        </w:rPr>
      </w:pPr>
    </w:p>
    <w:p w14:paraId="0E05E9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fulfilment of the law and of the prophets, the Lord Jesus must be considered as acting in the capacity of a surety or substitute; and the obedience in both lights was, beyond doubt, vicarious.</w:t>
      </w:r>
    </w:p>
    <w:p w14:paraId="0835C2CE">
      <w:pPr>
        <w:rPr>
          <w:rFonts w:hint="eastAsia" w:ascii="微软雅黑" w:hAnsi="微软雅黑" w:eastAsia="微软雅黑" w:cs="微软雅黑"/>
          <w:sz w:val="30"/>
          <w:szCs w:val="30"/>
        </w:rPr>
      </w:pPr>
    </w:p>
    <w:p w14:paraId="00565B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在成全律法和先知的过程中，必须认为主耶稣是在以担保人或替代者的身份行事；从这两个角度来看，其顺服毫无疑问都是代赎性的。</w:t>
      </w:r>
    </w:p>
    <w:p w14:paraId="6FD4EF42">
      <w:pPr>
        <w:rPr>
          <w:rFonts w:hint="eastAsia" w:ascii="微软雅黑" w:hAnsi="微软雅黑" w:eastAsia="微软雅黑" w:cs="微软雅黑"/>
          <w:sz w:val="30"/>
          <w:szCs w:val="30"/>
        </w:rPr>
      </w:pPr>
    </w:p>
    <w:p w14:paraId="71926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His active obedience is for us, and reckoned to our account, not otherwise than if we had fulfilled it.</w:t>
      </w:r>
    </w:p>
    <w:p w14:paraId="66DE35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因此，祂的主动顺服是为我们的，并记在我们的账上，正如同是我们自己成全的一样。</w:t>
      </w:r>
    </w:p>
    <w:p w14:paraId="775A48A5">
      <w:pPr>
        <w:rPr>
          <w:rFonts w:hint="eastAsia" w:ascii="微软雅黑" w:hAnsi="微软雅黑" w:eastAsia="微软雅黑" w:cs="微软雅黑"/>
          <w:sz w:val="30"/>
          <w:szCs w:val="30"/>
        </w:rPr>
      </w:pPr>
    </w:p>
    <w:p w14:paraId="24C323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obedience of Christ was a compliance with the will of God as expressed in the law.</w:t>
      </w:r>
    </w:p>
    <w:p w14:paraId="04AC38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基督的全部顺服都是对律法所表达的神之旨意的遵从。</w:t>
      </w:r>
    </w:p>
    <w:p w14:paraId="6E4BA8AA">
      <w:pPr>
        <w:rPr>
          <w:rFonts w:hint="eastAsia" w:ascii="微软雅黑" w:hAnsi="微软雅黑" w:eastAsia="微软雅黑" w:cs="微软雅黑"/>
          <w:sz w:val="30"/>
          <w:szCs w:val="30"/>
        </w:rPr>
      </w:pPr>
    </w:p>
    <w:p w14:paraId="5B8059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conscious aim in His mission, as He here expresses it, was to fulfil the law.</w:t>
      </w:r>
    </w:p>
    <w:p w14:paraId="4BB733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祂在使命中自觉的目标，正如祂在这里所表达的，就是为了成全律法。</w:t>
      </w:r>
    </w:p>
    <w:p w14:paraId="68E36948">
      <w:pPr>
        <w:rPr>
          <w:rFonts w:hint="eastAsia" w:ascii="微软雅黑" w:hAnsi="微软雅黑" w:eastAsia="微软雅黑" w:cs="微软雅黑"/>
          <w:sz w:val="30"/>
          <w:szCs w:val="30"/>
        </w:rPr>
      </w:pPr>
    </w:p>
    <w:p w14:paraId="578D1C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according to the federal agreement, the law was the special sphere of Christ's earthly work, it is obvious, that without a clear conception of the law, not only in the extent of its claims but also in the extent of the curse which it entails, we cannot adequately know His obedience in our room.</w:t>
      </w:r>
    </w:p>
    <w:p w14:paraId="04303C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如果根据联邦协议，律法是基督地上工作的特殊领域，那么显而易见的是，若不清楚地认识律法，不仅认识其要求的范围，还要认识其所带来的咒诅的范围，我们就无法充分了解祂替我们的顺服。</w:t>
      </w:r>
    </w:p>
    <w:p w14:paraId="209B622E">
      <w:pPr>
        <w:rPr>
          <w:rFonts w:hint="eastAsia" w:ascii="微软雅黑" w:hAnsi="微软雅黑" w:eastAsia="微软雅黑" w:cs="微软雅黑"/>
          <w:sz w:val="30"/>
          <w:szCs w:val="30"/>
        </w:rPr>
      </w:pPr>
    </w:p>
    <w:p w14:paraId="68C10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must look at the usual threefold division of human duty, in relation to God, to ourselves, and to our fellow-men, if we would adequately apprehend the extent and breadth of this obedience.</w:t>
      </w:r>
    </w:p>
    <w:p w14:paraId="52ECC2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因此，如果我们想要充分领会这种顺服的程度和广度，就必须审视通常对人类义务的三重划分，即对神、对我们自己以及对我们的同胞。</w:t>
      </w:r>
    </w:p>
    <w:p w14:paraId="0F5ED7F2">
      <w:pPr>
        <w:rPr>
          <w:rFonts w:hint="eastAsia" w:ascii="微软雅黑" w:hAnsi="微软雅黑" w:eastAsia="微软雅黑" w:cs="微软雅黑"/>
          <w:sz w:val="30"/>
          <w:szCs w:val="30"/>
        </w:rPr>
      </w:pPr>
    </w:p>
    <w:p w14:paraId="5BB594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duties towards God, the whole life of Christ shows that He was animated by supreme love to God (John xiv. 31); that a desire to glorify God was His grand aim in all things (John xvii. 4); and that, from love to His Father, He followed with an undeviating purpose the will of God in all things (John xv. 10).</w:t>
      </w:r>
    </w:p>
    <w:p w14:paraId="63068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关于对神的义务，基督的一生表明，祂被对神至高的爱所激励（约翰福音 14:31）；荣耀神的渴望是祂在凡事上的宏伟目标（约翰福音 17:4）；并且出于对父的爱，祂在凡事上都以不偏不倚的意志追随神的旨意（约翰福音 15:10）。</w:t>
      </w:r>
    </w:p>
    <w:p w14:paraId="51D7AB57">
      <w:pPr>
        <w:rPr>
          <w:rFonts w:hint="eastAsia" w:ascii="微软雅黑" w:hAnsi="微软雅黑" w:eastAsia="微软雅黑" w:cs="微软雅黑"/>
          <w:sz w:val="30"/>
          <w:szCs w:val="30"/>
        </w:rPr>
      </w:pPr>
    </w:p>
    <w:p w14:paraId="05122A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expression to this at the threshold of the greatest trial: "But that the world may know that I love the Father; and as the Father gave Me commandment, even so I do. Arise, let us go hence" (John xiv. 31).</w:t>
      </w:r>
    </w:p>
    <w:p w14:paraId="392C7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在面临最大试炼的门槛上，祂表达了这一点：“但要让世人知道我爱父，并且父怎样吩咐我，我就怎样行。起来，我们走吧！”（约翰福音 14:31）。</w:t>
      </w:r>
    </w:p>
    <w:p w14:paraId="369D19BF">
      <w:pPr>
        <w:rPr>
          <w:rFonts w:hint="eastAsia" w:ascii="微软雅黑" w:hAnsi="微软雅黑" w:eastAsia="微软雅黑" w:cs="微软雅黑"/>
          <w:sz w:val="30"/>
          <w:szCs w:val="30"/>
        </w:rPr>
      </w:pPr>
    </w:p>
    <w:p w14:paraId="20A86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trust which He reposed in the Father, the prayers, and the thanksgivings, recorded in His history, all suffice to show this.</w:t>
      </w:r>
    </w:p>
    <w:p w14:paraId="368E83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祂对父的信赖，以及祂历史中所记载的祷告和谢恩，都足以说明这一点。</w:t>
      </w:r>
    </w:p>
    <w:p w14:paraId="57CA9194">
      <w:pPr>
        <w:rPr>
          <w:rFonts w:hint="eastAsia" w:ascii="微软雅黑" w:hAnsi="微软雅黑" w:eastAsia="微软雅黑" w:cs="微软雅黑"/>
          <w:sz w:val="30"/>
          <w:szCs w:val="30"/>
        </w:rPr>
      </w:pPr>
    </w:p>
    <w:p w14:paraId="1C195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class of duties are those which we owe to ourselves.</w:t>
      </w:r>
    </w:p>
    <w:p w14:paraId="64BA0B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第二类义务是我们对自己的欠债。</w:t>
      </w:r>
    </w:p>
    <w:p w14:paraId="11CD5A7A">
      <w:pPr>
        <w:rPr>
          <w:rFonts w:hint="eastAsia" w:ascii="微软雅黑" w:hAnsi="微软雅黑" w:eastAsia="微软雅黑" w:cs="微软雅黑"/>
          <w:sz w:val="30"/>
          <w:szCs w:val="30"/>
        </w:rPr>
      </w:pPr>
    </w:p>
    <w:p w14:paraId="7280F7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too, Jesus fulfilled in a perfect purity of conduct, in a self-denial which distinguished Him as the meek and lowly One (Matt. xi. 29), and in that marked feature of His character by which He pleased not Himself (Rom. xv. 3).</w:t>
      </w:r>
    </w:p>
    <w:p w14:paraId="4A34C1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耶稣也在完美的纯洁品行中履行了这些义务，在自我否定中显示了祂那谦卑柔和的独特性（马太福音 11:29），并在祂品格中那不求自己喜悦的显著特征中体现了这一点（罗马书 15:3）。</w:t>
      </w:r>
    </w:p>
    <w:p w14:paraId="1BA7DD5B">
      <w:pPr>
        <w:rPr>
          <w:rFonts w:hint="eastAsia" w:ascii="微软雅黑" w:hAnsi="微软雅黑" w:eastAsia="微软雅黑" w:cs="微软雅黑"/>
          <w:sz w:val="30"/>
          <w:szCs w:val="30"/>
        </w:rPr>
      </w:pPr>
    </w:p>
    <w:p w14:paraId="755D1D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third class of duties, again, those toward our neighbour, and which are summed up in the love which Paul designates the fulfilling of the law, the Lord Jesus speaks of it when He says, "Greater love hath no man than this, that a man lay down his life for his friends" (John xv. 13).</w:t>
      </w:r>
    </w:p>
    <w:p w14:paraId="38F39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关于第三类义务，即对邻舍的义务，这总结在保罗称之为成全律法的爱中，主耶稣在说道“人为朋友舍命，人的爱心没有比这个大的”时谈到了这一点（约翰福音 15:13）。</w:t>
      </w:r>
    </w:p>
    <w:p w14:paraId="638A774B">
      <w:pPr>
        <w:rPr>
          <w:rFonts w:hint="eastAsia" w:ascii="微软雅黑" w:hAnsi="微软雅黑" w:eastAsia="微软雅黑" w:cs="微软雅黑"/>
          <w:sz w:val="30"/>
          <w:szCs w:val="30"/>
        </w:rPr>
      </w:pPr>
    </w:p>
    <w:p w14:paraId="25211F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did; and He went about during all His previous life doing good (Acts x. 38).</w:t>
      </w:r>
    </w:p>
    <w:p w14:paraId="274AF4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祂正是这样做的；在祂之前的整个生命中，祂周流四方行善事（使徒行传 10:38）。</w:t>
      </w:r>
    </w:p>
    <w:p w14:paraId="10F0A456">
      <w:pPr>
        <w:rPr>
          <w:rFonts w:hint="eastAsia" w:ascii="微软雅黑" w:hAnsi="微软雅黑" w:eastAsia="微软雅黑" w:cs="微软雅黑"/>
          <w:sz w:val="30"/>
          <w:szCs w:val="30"/>
        </w:rPr>
      </w:pPr>
    </w:p>
    <w:p w14:paraId="22C4B7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the exercise of this love that He made intercession for His own (John xvii. 9), and prayed for His enemies (Luke xxiii. 34).</w:t>
      </w:r>
    </w:p>
    <w:p w14:paraId="04CC56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正是在这种爱的实践中，祂为祂自己的人代求（约翰福音 17:9），并为祂的仇敌祷告（路加福音 23:34）。</w:t>
      </w:r>
    </w:p>
    <w:p w14:paraId="1A065ECB">
      <w:pPr>
        <w:rPr>
          <w:rFonts w:hint="eastAsia" w:ascii="微软雅黑" w:hAnsi="微软雅黑" w:eastAsia="微软雅黑" w:cs="微软雅黑"/>
          <w:sz w:val="30"/>
          <w:szCs w:val="30"/>
        </w:rPr>
      </w:pPr>
    </w:p>
    <w:p w14:paraId="0FAEC2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these duties must be comprehended that obedience to His parents to which there is an early allusion (Luke ii. 51), and which shone out so brightly on the cross, just before the earthly relation toward His mother was dissolved for ever (John xix. 26).</w:t>
      </w:r>
    </w:p>
    <w:p w14:paraId="3392C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在这些义务中，必须包括祂对父母的顺服，这在早期曾有影射（路加福音 2:51），并且在十字架上，就在祂与母亲在世上的关系永远解除之前，这种顺服大放异彩（约翰福音 19:26）。</w:t>
      </w:r>
    </w:p>
    <w:p w14:paraId="0F61900F">
      <w:pPr>
        <w:rPr>
          <w:rFonts w:hint="eastAsia" w:ascii="微软雅黑" w:hAnsi="微软雅黑" w:eastAsia="微软雅黑" w:cs="微软雅黑"/>
          <w:sz w:val="30"/>
          <w:szCs w:val="30"/>
        </w:rPr>
      </w:pPr>
    </w:p>
    <w:p w14:paraId="00A318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at every step we can trace the most prompt and undeviating fulfilment of the divine law.</w:t>
      </w:r>
    </w:p>
    <w:p w14:paraId="1ECED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因此，在每一步中，我们都能追踪到对神圣律法最迅速且不偏不倚的成全。</w:t>
      </w:r>
    </w:p>
    <w:p w14:paraId="0705EB64">
      <w:pPr>
        <w:rPr>
          <w:rFonts w:hint="eastAsia" w:ascii="微软雅黑" w:hAnsi="微软雅黑" w:eastAsia="微软雅黑" w:cs="微软雅黑"/>
          <w:sz w:val="30"/>
          <w:szCs w:val="30"/>
        </w:rPr>
      </w:pPr>
    </w:p>
    <w:p w14:paraId="3B408A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common obedience, however, which was necessary to constitute the ground of our acceptance, but one which must needs pass through unparalleled difficulties and sorrows, which we can but faintly conceive of, and which must possess a value, on account of the dignity of His person, such as is nothing short of infinite.</w:t>
      </w:r>
    </w:p>
    <w:p w14:paraId="7959AA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然而，为了构成我们蒙悦纳的基础，所需的绝非普通的顺服，而是一种必然经过我们只能隐约想象的、无与伦比的困难和忧愁的顺服，并且由于祂位格的尊贵，这种顺服必须具有无限的价值。</w:t>
      </w:r>
    </w:p>
    <w:p w14:paraId="47AD90D0">
      <w:pPr>
        <w:rPr>
          <w:rFonts w:hint="eastAsia" w:ascii="微软雅黑" w:hAnsi="微软雅黑" w:eastAsia="微软雅黑" w:cs="微软雅黑"/>
          <w:sz w:val="30"/>
          <w:szCs w:val="30"/>
        </w:rPr>
      </w:pPr>
    </w:p>
    <w:p w14:paraId="3CECC8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commandment laid on Him, and the culmination of His whole obedience, was, to die; and hence it was in the spontaneous oblation of His life that the greatness of the obedience was peculiarly displayed.</w:t>
      </w:r>
    </w:p>
    <w:p w14:paraId="3B3629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托付给祂的宏伟诫命，以及祂整个顺服的顶点，就是“死”；因此，正是在祂自愿献上生命的过程中，顺服的伟大得到了独特的展示。</w:t>
      </w:r>
    </w:p>
    <w:p w14:paraId="7A9135E4">
      <w:pPr>
        <w:rPr>
          <w:rFonts w:hint="eastAsia" w:ascii="微软雅黑" w:hAnsi="微软雅黑" w:eastAsia="微软雅黑" w:cs="微软雅黑"/>
          <w:sz w:val="30"/>
          <w:szCs w:val="30"/>
        </w:rPr>
      </w:pPr>
    </w:p>
    <w:p w14:paraId="0A3E6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undivided obedience; for Scripture knows of only one service or work in which all the elements of submission or obedience meet.</w:t>
      </w:r>
    </w:p>
    <w:p w14:paraId="4BC01EE8">
      <w:pPr>
        <w:rPr>
          <w:rFonts w:hint="eastAsia" w:ascii="微软雅黑" w:hAnsi="微软雅黑" w:eastAsia="微软雅黑" w:cs="微软雅黑"/>
          <w:sz w:val="30"/>
          <w:szCs w:val="30"/>
        </w:rPr>
      </w:pPr>
    </w:p>
    <w:p w14:paraId="64065D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这是唯一的、不可分割的顺服；因为圣经只知道一种服事或工作，其中包含了降服或顺服的所有要素。</w:t>
      </w:r>
    </w:p>
    <w:p w14:paraId="7A70B91C">
      <w:pPr>
        <w:rPr>
          <w:rFonts w:hint="eastAsia" w:ascii="微软雅黑" w:hAnsi="微软雅黑" w:eastAsia="微软雅黑" w:cs="微软雅黑"/>
          <w:sz w:val="30"/>
          <w:szCs w:val="30"/>
        </w:rPr>
      </w:pPr>
    </w:p>
    <w:p w14:paraId="4FEE98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double obedience.</w:t>
      </w:r>
    </w:p>
    <w:p w14:paraId="7D7CB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它不是双重的顺服。</w:t>
      </w:r>
    </w:p>
    <w:p w14:paraId="2AAD1BF6">
      <w:pPr>
        <w:rPr>
          <w:rFonts w:hint="eastAsia" w:ascii="微软雅黑" w:hAnsi="微软雅黑" w:eastAsia="微软雅黑" w:cs="微软雅黑"/>
          <w:sz w:val="30"/>
          <w:szCs w:val="30"/>
        </w:rPr>
      </w:pPr>
    </w:p>
    <w:p w14:paraId="7111AA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life of Jesus must be apprehended as one connected deed.</w:t>
      </w:r>
    </w:p>
    <w:p w14:paraId="3AA0E3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耶稣的整个生命必须被理解为一个连贯的行为。</w:t>
      </w:r>
    </w:p>
    <w:p w14:paraId="3E999256">
      <w:pPr>
        <w:rPr>
          <w:rFonts w:hint="eastAsia" w:ascii="微软雅黑" w:hAnsi="微软雅黑" w:eastAsia="微软雅黑" w:cs="微软雅黑"/>
          <w:sz w:val="30"/>
          <w:szCs w:val="30"/>
        </w:rPr>
      </w:pPr>
    </w:p>
    <w:p w14:paraId="44B9ED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obligation was twofold, including the perfect obedience of His life, as well as the suffering of death, or the obedience unto death.</w:t>
      </w:r>
    </w:p>
    <w:p w14:paraId="7182DF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但其义务是双重的，包括祂生命中完美的顺服，以及受死，即顺服以至于死。</w:t>
      </w:r>
    </w:p>
    <w:p w14:paraId="56467D46">
      <w:pPr>
        <w:rPr>
          <w:rFonts w:hint="eastAsia" w:ascii="微软雅黑" w:hAnsi="微软雅黑" w:eastAsia="微软雅黑" w:cs="微软雅黑"/>
          <w:sz w:val="30"/>
          <w:szCs w:val="30"/>
        </w:rPr>
      </w:pPr>
    </w:p>
    <w:p w14:paraId="01F3D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formula, then, is not "to obey OR suffer;" for the claim to a service of love with all the heart still unalterably devolves upon man as man, just as it did in man's primeval state.</w:t>
      </w:r>
    </w:p>
    <w:p w14:paraId="4CFF87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那么，正确的公式不是“要么顺服，要么受苦”；因为全心全意的爱之服事的要求，依然不可更改地落在作为人的人身上，正如人在原始状态时一样。</w:t>
      </w:r>
    </w:p>
    <w:p w14:paraId="30CE55B2">
      <w:pPr>
        <w:rPr>
          <w:rFonts w:hint="eastAsia" w:ascii="微软雅黑" w:hAnsi="微软雅黑" w:eastAsia="微软雅黑" w:cs="微软雅黑"/>
          <w:sz w:val="30"/>
          <w:szCs w:val="30"/>
        </w:rPr>
      </w:pPr>
    </w:p>
    <w:p w14:paraId="32BB12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person who expiates sin must of necessity accept the curse with the utmost alacrity and adoring love, and with a full sense that the infliction of it is to the glory of God.</w:t>
      </w:r>
    </w:p>
    <w:p w14:paraId="3B156D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不仅如此：赎罪的人必须必然地以极大的敏捷和崇敬的爱接受咒诅，并充分意识到这种刑罚的施加是为了神的荣耀。</w:t>
      </w:r>
    </w:p>
    <w:p w14:paraId="7042D083">
      <w:pPr>
        <w:rPr>
          <w:rFonts w:hint="eastAsia" w:ascii="微软雅黑" w:hAnsi="微软雅黑" w:eastAsia="微软雅黑" w:cs="微软雅黑"/>
          <w:sz w:val="30"/>
          <w:szCs w:val="30"/>
        </w:rPr>
      </w:pPr>
    </w:p>
    <w:p w14:paraId="458A18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elements enter into the Lord's obedience, and neither could be omitted.</w:t>
      </w:r>
    </w:p>
    <w:p w14:paraId="2C4BAF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这两个要素都进入了主的顺服之中，哪一个都不能省略。</w:t>
      </w:r>
    </w:p>
    <w:p w14:paraId="7CD721DA">
      <w:pPr>
        <w:rPr>
          <w:rFonts w:hint="eastAsia" w:ascii="微软雅黑" w:hAnsi="微软雅黑" w:eastAsia="微软雅黑" w:cs="微软雅黑"/>
          <w:sz w:val="30"/>
          <w:szCs w:val="30"/>
        </w:rPr>
      </w:pPr>
    </w:p>
    <w:p w14:paraId="6C93A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only a person free from all moral defilement, and therefore not needing to satisfy for personal defects, was in a position to undergo the inconceivable suffering due to sin.</w:t>
      </w:r>
    </w:p>
    <w:p w14:paraId="6E063C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因此，唯有一个免于所有道德玷污、从而不需要为个人缺陷提供补偿的人，才有资格承受罪所带来的不可想象的痛苦。</w:t>
      </w:r>
    </w:p>
    <w:p w14:paraId="5CE8DCDF">
      <w:pPr>
        <w:rPr>
          <w:rFonts w:hint="eastAsia" w:ascii="微软雅黑" w:hAnsi="微软雅黑" w:eastAsia="微软雅黑" w:cs="微软雅黑"/>
          <w:sz w:val="30"/>
          <w:szCs w:val="30"/>
        </w:rPr>
      </w:pPr>
    </w:p>
    <w:p w14:paraId="34B4ED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did concurred with what He suffered, to satisfy the divine law, and to place man in the position which he occupied before the fall, or, rather, in a higher relation, because in a premial state, and in a state of confirmation.</w:t>
      </w:r>
    </w:p>
    <w:p w14:paraId="71AF2F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祂所行的与祂所受的共同作用，补偿了神圣的律法，并将人安置在堕落前所占据的位置，或者更确切地说，安置在更高的关系中，因为处于赏赐状态和确认状态。</w:t>
      </w:r>
    </w:p>
    <w:p w14:paraId="32ED8AD7">
      <w:pPr>
        <w:rPr>
          <w:rFonts w:hint="eastAsia" w:ascii="微软雅黑" w:hAnsi="微软雅黑" w:eastAsia="微软雅黑" w:cs="微软雅黑"/>
          <w:sz w:val="30"/>
          <w:szCs w:val="30"/>
        </w:rPr>
      </w:pPr>
    </w:p>
    <w:p w14:paraId="27286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Church been left to herself without the attacks of error, the two elements of Christ's obedience probably would not have been so much sundered as they have often unduly been.</w:t>
      </w:r>
    </w:p>
    <w:p w14:paraId="7AEA57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如果教会没有受到错误教义的攻击，基督顺服的这两个要素大概不会像过去那样经常被不当地割裂开来。</w:t>
      </w:r>
    </w:p>
    <w:p w14:paraId="1E6FD4DD">
      <w:pPr>
        <w:rPr>
          <w:rFonts w:hint="eastAsia" w:ascii="微软雅黑" w:hAnsi="微软雅黑" w:eastAsia="微软雅黑" w:cs="微软雅黑"/>
          <w:sz w:val="30"/>
          <w:szCs w:val="30"/>
        </w:rPr>
      </w:pPr>
    </w:p>
    <w:p w14:paraId="169D9A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distinguish, but not divide, the parts of that obedience which is one.</w:t>
      </w:r>
    </w:p>
    <w:p w14:paraId="7FD5BF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我们可以区分，但不能分割那为一的顺服之各个部分。</w:t>
      </w:r>
    </w:p>
    <w:p w14:paraId="469A67B2">
      <w:pPr>
        <w:rPr>
          <w:rFonts w:hint="eastAsia" w:ascii="微软雅黑" w:hAnsi="微软雅黑" w:eastAsia="微软雅黑" w:cs="微软雅黑"/>
          <w:sz w:val="30"/>
          <w:szCs w:val="30"/>
        </w:rPr>
      </w:pPr>
    </w:p>
    <w:p w14:paraId="1E8852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obedience of Christ before His final sufferings, and during them, or, as it has been called, the active and passive obedience, may be vindicated, as two distinct but connected elements, in His propitiatory work.</w:t>
      </w:r>
    </w:p>
    <w:p w14:paraId="4261ED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但在祂最后的受苦之前及其过程中的顺服，或者如人们所称的主动与被动顺服，可以在祂的代求工作中被辩护为两个独特但相关的要素。</w:t>
      </w:r>
    </w:p>
    <w:p w14:paraId="0517CED0">
      <w:pPr>
        <w:rPr>
          <w:rFonts w:hint="eastAsia" w:ascii="微软雅黑" w:hAnsi="微软雅黑" w:eastAsia="微软雅黑" w:cs="微软雅黑"/>
          <w:sz w:val="30"/>
          <w:szCs w:val="30"/>
        </w:rPr>
      </w:pPr>
    </w:p>
    <w:p w14:paraId="5179F7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active obedience belongs to the atonement, and is an essential part of the satisfaction to divine justice, in the wide and proper acceptation of the word justice.</w:t>
      </w:r>
    </w:p>
    <w:p w14:paraId="780EE3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主动顺服属于赎罪，是在“公正”一词广泛且正当的含义下，对神圣公正进行补偿（satisfaction）的一个基本部分。</w:t>
      </w:r>
    </w:p>
    <w:p w14:paraId="14544A17">
      <w:pPr>
        <w:rPr>
          <w:rFonts w:hint="eastAsia" w:ascii="微软雅黑" w:hAnsi="微软雅黑" w:eastAsia="微软雅黑" w:cs="微软雅黑"/>
          <w:sz w:val="30"/>
          <w:szCs w:val="30"/>
        </w:rPr>
      </w:pPr>
    </w:p>
    <w:p w14:paraId="2B99A8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not, whether the holiness and active obedience of Christ were necessary to sanctify His sufferings, which no one will call in question, but whether they were available for this alone.</w:t>
      </w:r>
    </w:p>
    <w:p w14:paraId="0B9DA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问题不在于基督的圣洁和主动顺服是否是使祂的受苦成圣所必需的，这一点没有人会质疑，而在于它们是否仅仅是为了这个目的。</w:t>
      </w:r>
    </w:p>
    <w:p w14:paraId="2D083B67">
      <w:pPr>
        <w:rPr>
          <w:rFonts w:hint="eastAsia" w:ascii="微软雅黑" w:hAnsi="微软雅黑" w:eastAsia="微软雅黑" w:cs="微软雅黑"/>
          <w:sz w:val="30"/>
          <w:szCs w:val="30"/>
        </w:rPr>
      </w:pPr>
    </w:p>
    <w:p w14:paraId="0836B8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the question, whether Christ's passive obedience is the ground of our salvation, but whether the one can be regarded as valid or efficacious without the other.</w:t>
      </w:r>
    </w:p>
    <w:p w14:paraId="2A058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问题也不在于基督的被动顺服是否是我们救恩的基础，而在于如果没有另一方，这一方是否能被视为有效或有力。</w:t>
      </w:r>
    </w:p>
    <w:p w14:paraId="5ABB6F57">
      <w:pPr>
        <w:rPr>
          <w:rFonts w:hint="eastAsia" w:ascii="微软雅黑" w:hAnsi="微软雅黑" w:eastAsia="微软雅黑" w:cs="微软雅黑"/>
          <w:sz w:val="30"/>
          <w:szCs w:val="30"/>
        </w:rPr>
      </w:pPr>
    </w:p>
    <w:p w14:paraId="2A554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whether Christ's holy obedience was necessary to His person as a due prerequisite to that atonement which He offered, but, whether Christ, in His entire obedience as well as in His expiatory work, won an unchallengeable title to life for such as are willing to be dependent on Him, and who were unable personally to meet the law's demand: "This do, and thou shalt live."</w:t>
      </w:r>
    </w:p>
    <w:p w14:paraId="0876EC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基督圣洁的顺服是否作为祂所献赎罪祭的必要前提而对其位格必不可少，而在于基督是否在祂全部的顺服以及赎罪工作中，为那些愿意倚靠祂、且个人无法满足律法要求（“行此就得活”）的人赢得了不可挑战的生命名分。</w:t>
      </w:r>
    </w:p>
    <w:p w14:paraId="0E25E73A">
      <w:pPr>
        <w:rPr>
          <w:rFonts w:hint="eastAsia" w:ascii="微软雅黑" w:hAnsi="微软雅黑" w:eastAsia="微软雅黑" w:cs="微软雅黑"/>
          <w:sz w:val="30"/>
          <w:szCs w:val="30"/>
        </w:rPr>
      </w:pPr>
    </w:p>
    <w:p w14:paraId="1D494A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consequences of denying the active obedience of Christ are these: Either God must be supposed to recede from His rights, which would just be tantamount to saying that He denied Himself, or man must be held to procure a title to heaven by some services of his own, which are imperfect in their nature.</w:t>
      </w:r>
    </w:p>
    <w:p w14:paraId="164660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否认基督主动顺服的后果如下：要么必须假设神放弃了祂的权利，这无异于说祂否定了自己；要么必须认为人可以通过自己某种性质上不完美的服事来获得进入天堂的名分。</w:t>
      </w:r>
    </w:p>
    <w:p w14:paraId="4DBFE9AE">
      <w:pPr>
        <w:rPr>
          <w:rFonts w:hint="eastAsia" w:ascii="微软雅黑" w:hAnsi="微软雅黑" w:eastAsia="微软雅黑" w:cs="微软雅黑"/>
          <w:sz w:val="30"/>
          <w:szCs w:val="30"/>
        </w:rPr>
      </w:pPr>
    </w:p>
    <w:p w14:paraId="6D4F8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supposition is inconsistent with the gospel.</w:t>
      </w:r>
    </w:p>
    <w:p w14:paraId="501AB2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任何一种假设都与福音不符。</w:t>
      </w:r>
    </w:p>
    <w:p w14:paraId="7BBF2EE9">
      <w:pPr>
        <w:rPr>
          <w:rFonts w:hint="eastAsia" w:ascii="微软雅黑" w:hAnsi="微软雅黑" w:eastAsia="微软雅黑" w:cs="微软雅黑"/>
          <w:sz w:val="30"/>
          <w:szCs w:val="30"/>
        </w:rPr>
      </w:pPr>
    </w:p>
    <w:p w14:paraId="737569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however, we dismiss all scholastic terms, the matter may be put in the following biblical way, to which no exception can be taken: "The law must be kept, and sin must be punished; and divine wisdom and grace provided a man, that is, a God-man, who was in a position to accomplish both, and did so."</w:t>
      </w:r>
    </w:p>
    <w:p w14:paraId="52D15D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摒弃所有的经院术语，这件事可以用以下这种无可指摘的合乎圣经的方式来表达：“律法必须遵守，罪必须惩罚；神圣的智慧和恩典预备了一个人，即一位神人，祂有能力完成这两件事，并且确实完成了。”</w:t>
      </w:r>
    </w:p>
    <w:p w14:paraId="4FE63089">
      <w:pPr>
        <w:rPr>
          <w:rFonts w:hint="eastAsia" w:ascii="微软雅黑" w:hAnsi="微软雅黑" w:eastAsia="微软雅黑" w:cs="微软雅黑"/>
          <w:sz w:val="30"/>
          <w:szCs w:val="30"/>
        </w:rPr>
      </w:pPr>
    </w:p>
    <w:p w14:paraId="5AE25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people are thus, through faith in Him, considered as if they had always fulfilled the divine law.</w:t>
      </w:r>
    </w:p>
    <w:p w14:paraId="212E048E">
      <w:pPr>
        <w:rPr>
          <w:rFonts w:hint="eastAsia" w:ascii="微软雅黑" w:hAnsi="微软雅黑" w:eastAsia="微软雅黑" w:cs="微软雅黑"/>
          <w:sz w:val="30"/>
          <w:szCs w:val="30"/>
        </w:rPr>
      </w:pPr>
    </w:p>
    <w:p w14:paraId="7C1E32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因此，基督的子民通过对祂的信心，被视为仿佛他们一直成全了神圣律法。</w:t>
      </w:r>
    </w:p>
    <w:p w14:paraId="4D3575BF">
      <w:pPr>
        <w:rPr>
          <w:rFonts w:hint="eastAsia" w:ascii="微软雅黑" w:hAnsi="微软雅黑" w:eastAsia="微软雅黑" w:cs="微软雅黑"/>
          <w:sz w:val="30"/>
          <w:szCs w:val="30"/>
        </w:rPr>
      </w:pPr>
    </w:p>
    <w:p w14:paraId="33110C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fruit of Christ's satisfaction, as sin-bearing is the FIRST.</w:t>
      </w:r>
    </w:p>
    <w:p w14:paraId="7CE28E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正如担罪是基督补偿（satisfaction）的第一项果子，这是第二项果子。</w:t>
      </w:r>
    </w:p>
    <w:p w14:paraId="2F17E882">
      <w:pPr>
        <w:rPr>
          <w:rFonts w:hint="eastAsia" w:ascii="微软雅黑" w:hAnsi="微软雅黑" w:eastAsia="微软雅黑" w:cs="微软雅黑"/>
          <w:sz w:val="30"/>
          <w:szCs w:val="30"/>
        </w:rPr>
      </w:pPr>
    </w:p>
    <w:p w14:paraId="7B5A8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according to this essential element of divine truth, the Lord Jesus not only bore sin, but fulfilled all the claims of the divine law, and so put His people in possession of a perfect and immaculate righteousness, and secured for them its due reward.</w:t>
      </w:r>
    </w:p>
    <w:p w14:paraId="5343EC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因此，根据这一神圣真理的基本要素，主耶稣不仅担当了罪，还成全了神圣律法的所有要求，从而使祂的子民拥有了完美且无瑕的义，并为他们确保了应得的赏赐。</w:t>
      </w:r>
    </w:p>
    <w:p w14:paraId="6E622D61">
      <w:pPr>
        <w:rPr>
          <w:rFonts w:hint="eastAsia" w:ascii="微软雅黑" w:hAnsi="微软雅黑" w:eastAsia="微软雅黑" w:cs="微软雅黑"/>
          <w:sz w:val="30"/>
          <w:szCs w:val="30"/>
        </w:rPr>
      </w:pPr>
    </w:p>
    <w:p w14:paraId="62C95F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God could not have ceased to demand punishment at the hand of sinners, from the very perfection of His nature, so He cannot but confer a reward from the same rectitude of His nature, when His law has been fulfilled for them in so complete a way, and by a person so excellent.</w:t>
      </w:r>
    </w:p>
    <w:p w14:paraId="3481CC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因为正如神凭着祂本性的完美，不可能停止要求对罪人进行惩罚，同样地，当祂的律法以如此完美的方式被一位如此卓越的人替他们成全时，祂也必然会凭着祂本性的正直授予赏赐。</w:t>
      </w:r>
    </w:p>
    <w:p w14:paraId="4B1ADBE0">
      <w:pPr>
        <w:rPr>
          <w:rFonts w:hint="eastAsia" w:ascii="微软雅黑" w:hAnsi="微软雅黑" w:eastAsia="微软雅黑" w:cs="微软雅黑"/>
          <w:sz w:val="30"/>
          <w:szCs w:val="30"/>
        </w:rPr>
      </w:pPr>
    </w:p>
    <w:p w14:paraId="3195F5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all these biblical views of divine truth not a few objections have been taken, and some of them of a nature that seem, at first sight, plausible and staggering.</w:t>
      </w:r>
    </w:p>
    <w:p w14:paraId="130D0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但对于所有这些关于神圣真理的圣经观点，人们提出了不少异议，其中一些异议在乍看之下似乎很有道理且令人吃惊。</w:t>
      </w:r>
    </w:p>
    <w:p w14:paraId="36981106">
      <w:pPr>
        <w:rPr>
          <w:rFonts w:hint="eastAsia" w:ascii="微软雅黑" w:hAnsi="微软雅黑" w:eastAsia="微软雅黑" w:cs="微软雅黑"/>
          <w:sz w:val="30"/>
          <w:szCs w:val="30"/>
        </w:rPr>
      </w:pPr>
    </w:p>
    <w:p w14:paraId="1D162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Thus, it is asked, Was not Christ, as man, bound, in common with every rational creature, to render obedience to God on His own account?</w:t>
      </w:r>
    </w:p>
    <w:p w14:paraId="0AF61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因此，有人问：基督作为人，难道不应该像每一个理性受造物一样，为了祂自己而向神尽顺服的义务吗？</w:t>
      </w:r>
    </w:p>
    <w:p w14:paraId="60423237">
      <w:pPr>
        <w:rPr>
          <w:rFonts w:hint="eastAsia" w:ascii="微软雅黑" w:hAnsi="微软雅黑" w:eastAsia="微软雅黑" w:cs="微软雅黑"/>
          <w:sz w:val="30"/>
          <w:szCs w:val="30"/>
        </w:rPr>
      </w:pPr>
    </w:p>
    <w:p w14:paraId="21B8B4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is not difficult.</w:t>
      </w:r>
    </w:p>
    <w:p w14:paraId="5D6C5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对此的回答并不困难。</w:t>
      </w:r>
    </w:p>
    <w:p w14:paraId="5C5EB4D3">
      <w:pPr>
        <w:rPr>
          <w:rFonts w:hint="eastAsia" w:ascii="微软雅黑" w:hAnsi="微软雅黑" w:eastAsia="微软雅黑" w:cs="微软雅黑"/>
          <w:sz w:val="30"/>
          <w:szCs w:val="30"/>
        </w:rPr>
      </w:pPr>
    </w:p>
    <w:p w14:paraId="71899D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 view of Christ's humiliation will suffice to show that He did not owe obedience on His own account, and that He was not under the law by any necessity of nature.</w:t>
      </w:r>
    </w:p>
    <w:p w14:paraId="33D2A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对基督降卑的正确认识足以表明，祂并非为了自己而欠下顺服的债，祂也不是因任何本性的必然性而处在律法之下。</w:t>
      </w:r>
    </w:p>
    <w:p w14:paraId="0B63FC4E">
      <w:pPr>
        <w:rPr>
          <w:rFonts w:hint="eastAsia" w:ascii="微软雅黑" w:hAnsi="微软雅黑" w:eastAsia="微软雅黑" w:cs="微软雅黑"/>
          <w:sz w:val="30"/>
          <w:szCs w:val="30"/>
        </w:rPr>
      </w:pPr>
    </w:p>
    <w:p w14:paraId="106E7B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owed obedience, not precisely because He took humanity, but because He willed to be made under the law for us.</w:t>
      </w:r>
    </w:p>
    <w:p w14:paraId="09791E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祂欠下顺服的债，并非确切地因为祂取了人性，而是因为祂愿意为了我们而生在律法之下。</w:t>
      </w:r>
    </w:p>
    <w:p w14:paraId="2A845B28">
      <w:pPr>
        <w:rPr>
          <w:rFonts w:hint="eastAsia" w:ascii="微软雅黑" w:hAnsi="微软雅黑" w:eastAsia="微软雅黑" w:cs="微软雅黑"/>
          <w:sz w:val="30"/>
          <w:szCs w:val="30"/>
        </w:rPr>
      </w:pPr>
    </w:p>
    <w:p w14:paraId="0C4076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not given for the human nature in union with a divine person, except as He condescended to be abased, and was made under it by voluntary susception, as a means to an end.</w:t>
      </w:r>
    </w:p>
    <w:p w14:paraId="50B283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除非祂屈尊降卑，并作为达成目的的手段通过自愿承受（voluntary susception）而生在律法之下，否则律法并不是为那与神圣位格联合的人性而给出的。</w:t>
      </w:r>
    </w:p>
    <w:p w14:paraId="6927950D">
      <w:pPr>
        <w:rPr>
          <w:rFonts w:hint="eastAsia" w:ascii="微软雅黑" w:hAnsi="微软雅黑" w:eastAsia="微软雅黑" w:cs="微软雅黑"/>
          <w:sz w:val="30"/>
          <w:szCs w:val="30"/>
        </w:rPr>
      </w:pPr>
    </w:p>
    <w:p w14:paraId="6D4ACE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became man for no personal object of His own, but only to be a Mediator for others, and in that capacity to fulfil the law.</w:t>
      </w:r>
    </w:p>
    <w:p w14:paraId="25FA72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基督成为人并非为了祂自己的任何个人目标，而仅仅是为了成为他人的中保，并以该身份成全律法。</w:t>
      </w:r>
    </w:p>
    <w:p w14:paraId="72ACA227">
      <w:pPr>
        <w:rPr>
          <w:rFonts w:hint="eastAsia" w:ascii="微软雅黑" w:hAnsi="微软雅黑" w:eastAsia="微软雅黑" w:cs="微软雅黑"/>
          <w:sz w:val="30"/>
          <w:szCs w:val="30"/>
        </w:rPr>
      </w:pPr>
    </w:p>
    <w:p w14:paraId="183F7F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He would not have come into the world, or have become man.</w:t>
      </w:r>
    </w:p>
    <w:p w14:paraId="6DA80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若非为了这个，祂就不会来到世上，也不会成为人。</w:t>
      </w:r>
    </w:p>
    <w:p w14:paraId="6F2E3C0B">
      <w:pPr>
        <w:rPr>
          <w:rFonts w:hint="eastAsia" w:ascii="微软雅黑" w:hAnsi="微软雅黑" w:eastAsia="微软雅黑" w:cs="微软雅黑"/>
          <w:sz w:val="30"/>
          <w:szCs w:val="30"/>
        </w:rPr>
      </w:pPr>
    </w:p>
    <w:p w14:paraId="5B843C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obedience which He voluntarily discharged was only for His people, not for Himself; and Scripture never deduces His active obedience from any natural or inevitable obligation, but always regards it as the end and scope of His mission.</w:t>
      </w:r>
    </w:p>
    <w:p w14:paraId="0E9B69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因此，祂自愿履行的顺服仅仅是为了祂的子民，而非为了祂自己；圣经从未将祂的主动顺服归因于任何本然的或不可避免的义务，而是一贯将其视为祂使命的终点和范畴。</w:t>
      </w:r>
    </w:p>
    <w:p w14:paraId="17EEAF3C">
      <w:pPr>
        <w:rPr>
          <w:rFonts w:hint="eastAsia" w:ascii="微软雅黑" w:hAnsi="微软雅黑" w:eastAsia="微软雅黑" w:cs="微软雅黑"/>
          <w:sz w:val="30"/>
          <w:szCs w:val="30"/>
        </w:rPr>
      </w:pPr>
    </w:p>
    <w:p w14:paraId="1367A4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regard the Lord Jesus as a mere man.</w:t>
      </w:r>
    </w:p>
    <w:p w14:paraId="7B4DB6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我们也绝不能将主耶稣视为一个单纯的人。</w:t>
      </w:r>
    </w:p>
    <w:p w14:paraId="1C17449B">
      <w:pPr>
        <w:rPr>
          <w:rFonts w:hint="eastAsia" w:ascii="微软雅黑" w:hAnsi="微软雅黑" w:eastAsia="微软雅黑" w:cs="微软雅黑"/>
          <w:sz w:val="30"/>
          <w:szCs w:val="30"/>
        </w:rPr>
      </w:pPr>
    </w:p>
    <w:p w14:paraId="686FEC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still the Son of God, neither bound to assume humanity, nor to submit to the laws of humanity, nor to encounter any of those numerous temptations by which His obedience was to be exercised.</w:t>
      </w:r>
    </w:p>
    <w:p w14:paraId="736866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祂依然是神的儿子，既没有义务取了人性，也没有义务服从人性的律法，更没有义务去遭遇那些用来操练祂顺服的无数试探。</w:t>
      </w:r>
    </w:p>
    <w:p w14:paraId="115BBB33">
      <w:pPr>
        <w:rPr>
          <w:rFonts w:hint="eastAsia" w:ascii="微软雅黑" w:hAnsi="微软雅黑" w:eastAsia="微软雅黑" w:cs="微软雅黑"/>
          <w:sz w:val="30"/>
          <w:szCs w:val="30"/>
        </w:rPr>
      </w:pPr>
    </w:p>
    <w:p w14:paraId="77371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did all this spontaneously and vicariously in a humanity which He had assumed, not to be a separate person, but merely as a rational and intelligent instrument or organ, by means of which that great work of vicarious obedience could be accomplished.</w:t>
      </w:r>
    </w:p>
    <w:p w14:paraId="7F3AFF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祂在祂所取的人性中自发且代赎性地完成了这一切；祂取了人性并非为了成为一个独立的位格，而仅仅是作为一种理性的、智慧的工具或器官，借此那伟大的代赎性顺服工作才得以完成。</w:t>
      </w:r>
    </w:p>
    <w:p w14:paraId="4D5D98D0">
      <w:pPr>
        <w:rPr>
          <w:rFonts w:hint="eastAsia" w:ascii="微软雅黑" w:hAnsi="微软雅黑" w:eastAsia="微软雅黑" w:cs="微软雅黑"/>
          <w:sz w:val="30"/>
          <w:szCs w:val="30"/>
        </w:rPr>
      </w:pPr>
    </w:p>
    <w:p w14:paraId="64528A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But it is asked again, How can one be righteous, because another was obedient?</w:t>
      </w:r>
    </w:p>
    <w:p w14:paraId="0EC190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但人们又问：一个人怎么能因为另一个人顺服就成为义人呢？</w:t>
      </w:r>
    </w:p>
    <w:p w14:paraId="6530DAEF">
      <w:pPr>
        <w:rPr>
          <w:rFonts w:hint="eastAsia" w:ascii="微软雅黑" w:hAnsi="微软雅黑" w:eastAsia="微软雅黑" w:cs="微软雅黑"/>
          <w:sz w:val="30"/>
          <w:szCs w:val="30"/>
        </w:rPr>
      </w:pPr>
    </w:p>
    <w:p w14:paraId="04CDBD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obvious.</w:t>
      </w:r>
    </w:p>
    <w:p w14:paraId="6BFA6E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答案显而易见。</w:t>
      </w:r>
    </w:p>
    <w:p w14:paraId="7F549013">
      <w:pPr>
        <w:rPr>
          <w:rFonts w:hint="eastAsia" w:ascii="微软雅黑" w:hAnsi="微软雅黑" w:eastAsia="微软雅黑" w:cs="微软雅黑"/>
          <w:sz w:val="30"/>
          <w:szCs w:val="30"/>
        </w:rPr>
      </w:pPr>
    </w:p>
    <w:p w14:paraId="327661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constitution of our race, as contradistinguished from that of other orders of being, was of this nature, that it stood or fell in a representative; and Christ is the second man.</w:t>
      </w:r>
    </w:p>
    <w:p w14:paraId="3C8FA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我们种族的整个体制，在与其他阶序的存在者的体制相对比时，其特性在于它是立足于或倾覆于一位代表之上的；而基督就是这第二个人。</w:t>
      </w:r>
    </w:p>
    <w:p w14:paraId="73222F2B">
      <w:pPr>
        <w:rPr>
          <w:rFonts w:hint="eastAsia" w:ascii="微软雅黑" w:hAnsi="微软雅黑" w:eastAsia="微软雅黑" w:cs="微软雅黑"/>
          <w:sz w:val="30"/>
          <w:szCs w:val="30"/>
        </w:rPr>
      </w:pPr>
    </w:p>
    <w:p w14:paraId="0DA200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quarrel with this arrangement, and destroy themselves by proud and petulant rebellion.</w:t>
      </w:r>
    </w:p>
    <w:p w14:paraId="0F74A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人们可能会对这种安排感到不满，并因骄傲和任性的反叛而毁灭自己。</w:t>
      </w:r>
    </w:p>
    <w:p w14:paraId="2D8F80DF">
      <w:pPr>
        <w:rPr>
          <w:rFonts w:hint="eastAsia" w:ascii="微软雅黑" w:hAnsi="微软雅黑" w:eastAsia="微软雅黑" w:cs="微软雅黑"/>
          <w:sz w:val="30"/>
          <w:szCs w:val="30"/>
        </w:rPr>
      </w:pPr>
    </w:p>
    <w:p w14:paraId="459F2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stand, notwithstanding.</w:t>
      </w:r>
    </w:p>
    <w:p w14:paraId="5ED41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尽管如此，它依然屹立不摇。</w:t>
      </w:r>
    </w:p>
    <w:p w14:paraId="5D59EEEA">
      <w:pPr>
        <w:rPr>
          <w:rFonts w:hint="eastAsia" w:ascii="微软雅黑" w:hAnsi="微软雅黑" w:eastAsia="微软雅黑" w:cs="微软雅黑"/>
          <w:sz w:val="30"/>
          <w:szCs w:val="30"/>
        </w:rPr>
      </w:pPr>
    </w:p>
    <w:p w14:paraId="02CCE2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treated in Christ as perfectly righteous, and as if they had done all that He did.</w:t>
      </w:r>
    </w:p>
    <w:p w14:paraId="7A2160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信徒在基督里被视为完美的义人，就如同他们做了祂所做的一切。</w:t>
      </w:r>
    </w:p>
    <w:p w14:paraId="0B93EB6A">
      <w:pPr>
        <w:rPr>
          <w:rFonts w:hint="eastAsia" w:ascii="微软雅黑" w:hAnsi="微软雅黑" w:eastAsia="微软雅黑" w:cs="微软雅黑"/>
          <w:sz w:val="30"/>
          <w:szCs w:val="30"/>
        </w:rPr>
      </w:pPr>
    </w:p>
    <w:p w14:paraId="2E28D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race is saved on the same principle on which it was placed at first; and we who believe are the fulfillers of the law in the second man, the Lord from heaven.</w:t>
      </w:r>
    </w:p>
    <w:p w14:paraId="1124B4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人类得救的原则，与起初被安置的原则是相同的；我们这些相信的人，是在这第二个人（即来自天上的主）里面，成为了律法的成全者。</w:t>
      </w:r>
    </w:p>
    <w:p w14:paraId="59772DED">
      <w:pPr>
        <w:rPr>
          <w:rFonts w:hint="eastAsia" w:ascii="微软雅黑" w:hAnsi="微软雅黑" w:eastAsia="微软雅黑" w:cs="微软雅黑"/>
          <w:sz w:val="30"/>
          <w:szCs w:val="30"/>
        </w:rPr>
      </w:pPr>
    </w:p>
    <w:p w14:paraId="430DFC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may allude to a crude tenet, of an antinomian stamp, which finds favour at present in some quarters.</w:t>
      </w:r>
    </w:p>
    <w:p w14:paraId="37E201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在这里我可以提到一个带有反律法主义色彩的粗浅信条，目前它在某些地方受到青睐。</w:t>
      </w:r>
    </w:p>
    <w:p w14:paraId="666DF114">
      <w:pPr>
        <w:rPr>
          <w:rFonts w:hint="eastAsia" w:ascii="微软雅黑" w:hAnsi="微软雅黑" w:eastAsia="微软雅黑" w:cs="微软雅黑"/>
          <w:sz w:val="30"/>
          <w:szCs w:val="30"/>
        </w:rPr>
      </w:pPr>
    </w:p>
    <w:p w14:paraId="08D84A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Gentiles, it is said, whether considered before or after conversion, have nothing to do with the law.</w:t>
      </w:r>
    </w:p>
    <w:p w14:paraId="666934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据说，外邦人无论是被认为在归信前还是归信后，都与律法无关。</w:t>
      </w:r>
    </w:p>
    <w:p w14:paraId="7E201841">
      <w:pPr>
        <w:rPr>
          <w:rFonts w:hint="eastAsia" w:ascii="微软雅黑" w:hAnsi="微软雅黑" w:eastAsia="微软雅黑" w:cs="微软雅黑"/>
          <w:sz w:val="30"/>
          <w:szCs w:val="30"/>
        </w:rPr>
      </w:pPr>
    </w:p>
    <w:p w14:paraId="2EDCAD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it stated," says one of this school, "that I, a sinner of the Gentiles, was bound to keep the law?"</w:t>
      </w:r>
    </w:p>
    <w:p w14:paraId="4E7C2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这一学派的一个人说：“哪里记载了，我这个外邦罪人有义务遵守律法呢？”</w:t>
      </w:r>
    </w:p>
    <w:p w14:paraId="64350B00">
      <w:pPr>
        <w:rPr>
          <w:rFonts w:hint="eastAsia" w:ascii="微软雅黑" w:hAnsi="微软雅黑" w:eastAsia="微软雅黑" w:cs="微软雅黑"/>
          <w:sz w:val="30"/>
          <w:szCs w:val="30"/>
        </w:rPr>
      </w:pPr>
    </w:p>
    <w:p w14:paraId="2BC289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reckless assertion I allude only as it bears on the atonement.</w:t>
      </w:r>
    </w:p>
    <w:p w14:paraId="47380A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我提到这一鲁莽断言，仅仅因为它涉及赎罪。</w:t>
      </w:r>
    </w:p>
    <w:p w14:paraId="419EB09D">
      <w:pPr>
        <w:rPr>
          <w:rFonts w:hint="eastAsia" w:ascii="微软雅黑" w:hAnsi="微软雅黑" w:eastAsia="微软雅黑" w:cs="微软雅黑"/>
          <w:sz w:val="30"/>
          <w:szCs w:val="30"/>
        </w:rPr>
      </w:pPr>
    </w:p>
    <w:p w14:paraId="3298C9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nature is still traceable as written on the human heart (Rom. ii. 14, 15).</w:t>
      </w:r>
    </w:p>
    <w:p w14:paraId="6D82E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自然法依然可以被追踪，因为它是写在人心上的（罗马书 2:14, 15）。</w:t>
      </w:r>
    </w:p>
    <w:p w14:paraId="4FDE33C7">
      <w:pPr>
        <w:rPr>
          <w:rFonts w:hint="eastAsia" w:ascii="微软雅黑" w:hAnsi="微软雅黑" w:eastAsia="微软雅黑" w:cs="微软雅黑"/>
          <w:sz w:val="30"/>
          <w:szCs w:val="30"/>
        </w:rPr>
      </w:pPr>
    </w:p>
    <w:p w14:paraId="73D09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Decalogue was dispensationally imposed on the people of Israel, while other nations received it not, it was but the republication of the law originally given to man as man and written on his heart.</w:t>
      </w:r>
    </w:p>
    <w:p w14:paraId="18142D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虽然十诫在经纶上是被强加给以色列民的，而其他国家没有领受，但它只是最初赐给作为人的人、并写在他心上的律法的重新发布。</w:t>
      </w:r>
    </w:p>
    <w:p w14:paraId="18B9F780">
      <w:pPr>
        <w:rPr>
          <w:rFonts w:hint="eastAsia" w:ascii="微软雅黑" w:hAnsi="微软雅黑" w:eastAsia="微软雅黑" w:cs="微软雅黑"/>
          <w:sz w:val="30"/>
          <w:szCs w:val="30"/>
        </w:rPr>
      </w:pPr>
    </w:p>
    <w:p w14:paraId="1230B7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affirm that any human being is exempt from the application of the law, either in its precept or its curse, is to betray a sad misconception of the moral make or primeval constitution given to our race and of the mould in which man was cast.</w:t>
      </w:r>
    </w:p>
    <w:p w14:paraId="786617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断言任何人类可以免于律法的应用（无论是其诫命还是其咒诅），都说明了对赋予我们种族的道德结构或原始体制，以及铸造人的模具，存在着令人悲哀的误解。</w:t>
      </w:r>
    </w:p>
    <w:p w14:paraId="5B5DD121">
      <w:pPr>
        <w:rPr>
          <w:rFonts w:hint="eastAsia" w:ascii="微软雅黑" w:hAnsi="微软雅黑" w:eastAsia="微软雅黑" w:cs="微软雅黑"/>
          <w:sz w:val="30"/>
          <w:szCs w:val="30"/>
        </w:rPr>
      </w:pPr>
    </w:p>
    <w:p w14:paraId="4860B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proceed on the opposite assumption.</w:t>
      </w:r>
    </w:p>
    <w:p w14:paraId="67F83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使徒们则是基于相反的假设行事。</w:t>
      </w:r>
    </w:p>
    <w:p w14:paraId="1FED2ABA">
      <w:pPr>
        <w:rPr>
          <w:rFonts w:hint="eastAsia" w:ascii="微软雅黑" w:hAnsi="微软雅黑" w:eastAsia="微软雅黑" w:cs="微软雅黑"/>
          <w:sz w:val="30"/>
          <w:szCs w:val="30"/>
        </w:rPr>
      </w:pPr>
    </w:p>
    <w:p w14:paraId="3CED92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Paul teaches the guilt of mankind, it is brought out that all are condemned by the law (Rom. iii. 19-31), whether they were Israelites or not.</w:t>
      </w:r>
    </w:p>
    <w:p w14:paraId="490CB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因此，当保罗教导人类的有罪性时，他带出：所有人（无论是否为以色列人）都受到律法的定罪（罗马书 3:19-31）。</w:t>
      </w:r>
    </w:p>
    <w:p w14:paraId="66AFF247">
      <w:pPr>
        <w:rPr>
          <w:rFonts w:hint="eastAsia" w:ascii="微软雅黑" w:hAnsi="微软雅黑" w:eastAsia="微软雅黑" w:cs="微软雅黑"/>
          <w:sz w:val="30"/>
          <w:szCs w:val="30"/>
        </w:rPr>
      </w:pPr>
    </w:p>
    <w:p w14:paraId="34C59B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holds true of the doctrine of justification, which in its very nature is forensic, and therefore must have a relation to the law.</w:t>
      </w:r>
    </w:p>
    <w:p w14:paraId="638589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称义教义也是如此，它在本性上就是法庭性的（forensic），因此必然与律法有关。</w:t>
      </w:r>
    </w:p>
    <w:p w14:paraId="334B4C56">
      <w:pPr>
        <w:rPr>
          <w:rFonts w:hint="eastAsia" w:ascii="微软雅黑" w:hAnsi="微软雅黑" w:eastAsia="微软雅黑" w:cs="微软雅黑"/>
          <w:sz w:val="30"/>
          <w:szCs w:val="30"/>
        </w:rPr>
      </w:pPr>
    </w:p>
    <w:p w14:paraId="3E5AB4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atonement, the meritorious ground of all God's judicial sentence, this is expressly set forth as the endurance of the curse of the law on the part of Christ (Gal. iii. 13).</w:t>
      </w:r>
    </w:p>
    <w:p w14:paraId="63605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关于赎罪，即神所有司法判决的功德性基础，它被明确阐述为基督对律法咒诅的忍受（加拉太书 3:13）。</w:t>
      </w:r>
    </w:p>
    <w:p w14:paraId="4DD1EB4C">
      <w:pPr>
        <w:rPr>
          <w:rFonts w:hint="eastAsia" w:ascii="微软雅黑" w:hAnsi="微软雅黑" w:eastAsia="微软雅黑" w:cs="微软雅黑"/>
          <w:sz w:val="30"/>
          <w:szCs w:val="30"/>
        </w:rPr>
      </w:pPr>
    </w:p>
    <w:p w14:paraId="68201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reflect on the other expressions used by Paul, what can be meant by the Christian being dead to the law if he had never been under any obligation to that from which he is set free?</w:t>
      </w:r>
    </w:p>
    <w:p w14:paraId="270D3E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当我们反思保罗使用的其他表达时，如果基督徒从未对他所获得自由的事物负有任何义务，那么他“向律法死了”又是什么意思呢？</w:t>
      </w:r>
    </w:p>
    <w:p w14:paraId="2345A734">
      <w:pPr>
        <w:rPr>
          <w:rFonts w:hint="eastAsia" w:ascii="微软雅黑" w:hAnsi="微软雅黑" w:eastAsia="微软雅黑" w:cs="微软雅黑"/>
          <w:sz w:val="30"/>
          <w:szCs w:val="30"/>
        </w:rPr>
      </w:pPr>
    </w:p>
    <w:p w14:paraId="5E4D02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XXIX.—Sayings Which Represent The Death of Jesus as His Great Act of Obedience, and as The Righteousness of His People.</w:t>
      </w:r>
    </w:p>
    <w:p w14:paraId="0B7AC8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第二十九节——将耶稣之死描述为祂伟大的顺服行为、且是祂子民之义的圣言。</w:t>
      </w:r>
    </w:p>
    <w:p w14:paraId="7A5B841A">
      <w:pPr>
        <w:rPr>
          <w:rFonts w:hint="eastAsia" w:ascii="微软雅黑" w:hAnsi="微软雅黑" w:eastAsia="微软雅黑" w:cs="微软雅黑"/>
          <w:sz w:val="30"/>
          <w:szCs w:val="30"/>
        </w:rPr>
      </w:pPr>
    </w:p>
    <w:p w14:paraId="176289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noticed in the former section the testimony of Jesus, that He came not to destroy the law or the prophets, but to fulfil them, in order to bring in the true righteousness, it is proper to consider, next in order, some of those sayings which set forth the righteousness of God from a somewhat different point of view.</w:t>
      </w:r>
    </w:p>
    <w:p w14:paraId="0874AE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由于我们在前一节注意到了耶稣的见证，即祂来不是要废掉律法或先知，而是要成全它们，以便带入真实的义，那么接着按顺序考虑一些从略微不同的角度阐述神的义的圣言，是恰当的。</w:t>
      </w:r>
    </w:p>
    <w:p w14:paraId="2E061E85">
      <w:pPr>
        <w:rPr>
          <w:rFonts w:hint="eastAsia" w:ascii="微软雅黑" w:hAnsi="微软雅黑" w:eastAsia="微软雅黑" w:cs="微软雅黑"/>
          <w:sz w:val="30"/>
          <w:szCs w:val="30"/>
        </w:rPr>
      </w:pPr>
    </w:p>
    <w:p w14:paraId="1A68A8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sayings which connect it with the death of Jesus as His great act of obedience.</w:t>
      </w:r>
    </w:p>
    <w:p w14:paraId="61D924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有一些圣言将义与耶稣之死（作为祂伟大的顺服行为）联系在一起。</w:t>
      </w:r>
    </w:p>
    <w:p w14:paraId="55A95ECE">
      <w:pPr>
        <w:rPr>
          <w:rFonts w:hint="eastAsia" w:ascii="微软雅黑" w:hAnsi="微软雅黑" w:eastAsia="微软雅黑" w:cs="微软雅黑"/>
          <w:sz w:val="30"/>
          <w:szCs w:val="30"/>
        </w:rPr>
      </w:pPr>
    </w:p>
    <w:p w14:paraId="75BFEA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testimony, as we have seen, refers it to His fulfilling of the law, while another refers the same benefit to His death.</w:t>
      </w:r>
    </w:p>
    <w:p w14:paraId="18DE7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正如我们已经看到的，一个见证将其归因于祂对律法的成全，而另一个见证则将同样的益处归因于祂的受死。</w:t>
      </w:r>
    </w:p>
    <w:p w14:paraId="3A02384A">
      <w:pPr>
        <w:rPr>
          <w:rFonts w:hint="eastAsia" w:ascii="微软雅黑" w:hAnsi="微软雅黑" w:eastAsia="微软雅黑" w:cs="微软雅黑"/>
          <w:sz w:val="30"/>
          <w:szCs w:val="30"/>
        </w:rPr>
      </w:pPr>
    </w:p>
    <w:p w14:paraId="06773F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modes of representation, however, are by no means inconsistent with each other; nay, the one presupposes and involves the other whenever allusion is made to either.</w:t>
      </w:r>
    </w:p>
    <w:p w14:paraId="19FCAA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然而，这两种表达方式绝非相互矛盾；相反，每当影射其中之一时，一者都预设并包含了另一者。</w:t>
      </w:r>
    </w:p>
    <w:p w14:paraId="15598478">
      <w:pPr>
        <w:rPr>
          <w:rFonts w:hint="eastAsia" w:ascii="微软雅黑" w:hAnsi="微软雅黑" w:eastAsia="微软雅黑" w:cs="微软雅黑"/>
          <w:sz w:val="30"/>
          <w:szCs w:val="30"/>
        </w:rPr>
      </w:pPr>
    </w:p>
    <w:p w14:paraId="331374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be necessary to bring together two classes of sayings, with a view to establish these two distinct but mutually connected truths,—that the death of Jesus was the climax of His obedience, and that it was also the true righteousness of His people.</w:t>
      </w:r>
    </w:p>
    <w:p w14:paraId="45C6E0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为了确立这两个截然不同但又相互关联的真理——即耶稣之死是祂顺服的顶点，也是祂子民真实的义——有必要将两类圣言汇集在一起。</w:t>
      </w:r>
    </w:p>
    <w:p w14:paraId="114EA12F">
      <w:pPr>
        <w:rPr>
          <w:rFonts w:hint="eastAsia" w:ascii="微软雅黑" w:hAnsi="微软雅黑" w:eastAsia="微软雅黑" w:cs="微软雅黑"/>
          <w:sz w:val="30"/>
          <w:szCs w:val="30"/>
        </w:rPr>
      </w:pPr>
    </w:p>
    <w:p w14:paraId="792B03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first point, that the death of Jesus constituted His great act of obedience, it must be borne in mind, that while we trace the element of suffering in the death of the Lord, we are by no means to lose sight of the element of obedience.</w:t>
      </w:r>
    </w:p>
    <w:p w14:paraId="6C4E293E">
      <w:pPr>
        <w:rPr>
          <w:rFonts w:hint="eastAsia" w:ascii="微软雅黑" w:hAnsi="微软雅黑" w:eastAsia="微软雅黑" w:cs="微软雅黑"/>
          <w:sz w:val="30"/>
          <w:szCs w:val="30"/>
        </w:rPr>
      </w:pPr>
    </w:p>
    <w:p w14:paraId="2C191E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关于第一点，即耶稣之死构成了祂伟大的顺服行为，必须牢记，当我们追踪主之死中的受苦要素时，绝不能忽视顺服要素。</w:t>
      </w:r>
    </w:p>
    <w:p w14:paraId="3B1C9E08">
      <w:pPr>
        <w:rPr>
          <w:rFonts w:hint="eastAsia" w:ascii="微软雅黑" w:hAnsi="微软雅黑" w:eastAsia="微软雅黑" w:cs="微软雅黑"/>
          <w:sz w:val="30"/>
          <w:szCs w:val="30"/>
        </w:rPr>
      </w:pPr>
    </w:p>
    <w:p w14:paraId="362CA6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Willing subjection underlay the whole of His suffering, and that, too, of the most active character.</w:t>
      </w:r>
    </w:p>
    <w:p w14:paraId="2F346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心甘情愿的服从构成了祂受苦的基础，而且这种服从具有最积极的主动性。</w:t>
      </w:r>
    </w:p>
    <w:p w14:paraId="6B35B76A">
      <w:pPr>
        <w:rPr>
          <w:rFonts w:hint="eastAsia" w:ascii="微软雅黑" w:hAnsi="微软雅黑" w:eastAsia="微软雅黑" w:cs="微软雅黑"/>
          <w:sz w:val="30"/>
          <w:szCs w:val="30"/>
        </w:rPr>
      </w:pPr>
    </w:p>
    <w:p w14:paraId="3E374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suffering in itself, and considered merely as pain, is no obedience; for a man may suffer, and not be obedient.</w:t>
      </w:r>
    </w:p>
    <w:p w14:paraId="6D3D82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事实上，受苦本身，如果仅仅被视为疼痛，并不是顺服；因为一个人可以受苦却不顺服。</w:t>
      </w:r>
    </w:p>
    <w:p w14:paraId="3CD7042D">
      <w:pPr>
        <w:rPr>
          <w:rFonts w:hint="eastAsia" w:ascii="微软雅黑" w:hAnsi="微软雅黑" w:eastAsia="微软雅黑" w:cs="微软雅黑"/>
          <w:sz w:val="30"/>
          <w:szCs w:val="30"/>
        </w:rPr>
      </w:pPr>
    </w:p>
    <w:p w14:paraId="510DD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encounters suffering with his full consent, and evinces, during the course of it, a steadfast and inflexible tenacity of purpose, that cannot be turned aside from the straight path of obedience, what is that active fulfilment of duty or observance of the divine will, but patience?</w:t>
      </w:r>
    </w:p>
    <w:p w14:paraId="3F4929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但是，当他完全同意去遭遇苦难，并在过程中表现出坚定且不可动摇的目标韧性，使其不能从顺服的正道上偏离时，这种对职责的主动履行或对神圣旨意的遵守，若不是忍耐，还能是什么呢？</w:t>
      </w:r>
    </w:p>
    <w:p w14:paraId="2416D213">
      <w:pPr>
        <w:rPr>
          <w:rFonts w:hint="eastAsia" w:ascii="微软雅黑" w:hAnsi="微软雅黑" w:eastAsia="微软雅黑" w:cs="微软雅黑"/>
          <w:sz w:val="30"/>
          <w:szCs w:val="30"/>
        </w:rPr>
      </w:pPr>
    </w:p>
    <w:p w14:paraId="302A0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virtue is of a more active character than patience; while none in the catalogue is more worthy to be called the queen of the virtues.</w:t>
      </w:r>
    </w:p>
    <w:p w14:paraId="26A2AE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在所有的美德中，没有哪一种比忍耐更具有主动性；而在美德的名录中，没有哪一种比它更配被称为美德之后。</w:t>
      </w:r>
    </w:p>
    <w:p w14:paraId="258453A2">
      <w:pPr>
        <w:rPr>
          <w:rFonts w:hint="eastAsia" w:ascii="微软雅黑" w:hAnsi="微软雅黑" w:eastAsia="微软雅黑" w:cs="微软雅黑"/>
          <w:sz w:val="30"/>
          <w:szCs w:val="30"/>
        </w:rPr>
      </w:pPr>
    </w:p>
    <w:p w14:paraId="389039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affirm, respecting obedience generally, that it must needs be tested by some special or positive injunction, whether that may be presented in the form of restraint, or in the form of endurance; the former being the test imposed on the first man, the latter being the test to which the second Adam was subjected.</w:t>
      </w:r>
    </w:p>
    <w:p w14:paraId="34E8A7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顺服，我们一般可以断言，它必须通过某种特殊的或明确的禁令来测试，无论这种禁令是以克制的形式还是以忍受的形式呈现；前者是施加在第一个人身上的测试，后者是第二个人（第二个亚当）所经受的测试。</w:t>
      </w:r>
    </w:p>
    <w:p w14:paraId="5F524923">
      <w:pPr>
        <w:rPr>
          <w:rFonts w:hint="eastAsia" w:ascii="微软雅黑" w:hAnsi="微软雅黑" w:eastAsia="微软雅黑" w:cs="微软雅黑"/>
          <w:sz w:val="30"/>
          <w:szCs w:val="30"/>
        </w:rPr>
      </w:pPr>
    </w:p>
    <w:p w14:paraId="387EA9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appears that even sinless nature, without a taint of defilement or imperfection, can have its obedience tested only in some such way; and, accordingly, the Son learned obedience by the things He suffered (Heb. v. 8).</w:t>
      </w:r>
    </w:p>
    <w:p w14:paraId="7D6110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由此可见，即使是无罪的本性，在没有任何玷污或不完美瑕疵的情况下，也唯有通过这种方式才能测试其顺服；因此，神子因所受的苦难学了顺从（希伯来书 5:8）。</w:t>
      </w:r>
    </w:p>
    <w:p w14:paraId="1A1A0DD9">
      <w:pPr>
        <w:rPr>
          <w:rFonts w:hint="eastAsia" w:ascii="微软雅黑" w:hAnsi="微软雅黑" w:eastAsia="微软雅黑" w:cs="微软雅黑"/>
          <w:sz w:val="30"/>
          <w:szCs w:val="30"/>
        </w:rPr>
      </w:pPr>
    </w:p>
    <w:p w14:paraId="5B7F2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Jesus was required to display the reality and extent of His obedience by His act of self-oblation, and to go through life with this formed and definite resolve in His mind, we see pure humanity, with the divine image inscribed upon it, and with the law in His heart (Ps. xl. 8), summoned to its highest act of obedience.</w:t>
      </w:r>
    </w:p>
    <w:p w14:paraId="4F522F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当要求主耶稣通过祂的自我献祭行为展示其顺服的真实性和程度，并心怀这种既定且明确的决心度过一生时，我们看到了被刻上神圣形象、且心怀律法（诗篇 40:8）的纯粹人性，被召唤去履行其最高的顺服行为。</w:t>
      </w:r>
    </w:p>
    <w:p w14:paraId="5F16869B">
      <w:pPr>
        <w:rPr>
          <w:rFonts w:hint="eastAsia" w:ascii="微软雅黑" w:hAnsi="微软雅黑" w:eastAsia="微软雅黑" w:cs="微软雅黑"/>
          <w:sz w:val="30"/>
          <w:szCs w:val="30"/>
        </w:rPr>
      </w:pPr>
    </w:p>
    <w:p w14:paraId="565960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commandment laid upon Him was, to die, just as Adam's special commandment was, to abstain from the forbidden fruit.</w:t>
      </w:r>
    </w:p>
    <w:p w14:paraId="289DA7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正如亚当所受的特殊诫命是戒绝禁果一样，主耶稣所受的宏大诫命就是“死”。</w:t>
      </w:r>
    </w:p>
    <w:p w14:paraId="5AF4D6E6">
      <w:pPr>
        <w:rPr>
          <w:rFonts w:hint="eastAsia" w:ascii="微软雅黑" w:hAnsi="微软雅黑" w:eastAsia="微软雅黑" w:cs="微软雅黑"/>
          <w:sz w:val="30"/>
          <w:szCs w:val="30"/>
        </w:rPr>
      </w:pPr>
    </w:p>
    <w:p w14:paraId="02549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of Christ's great act of obedience, we shall not turn aside to the numerous references found in the sayings of Jesus, to the work of teaching also imposed upon Him by the Father (John xii. 49).</w:t>
      </w:r>
    </w:p>
    <w:p w14:paraId="60371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在谈到基督伟大的顺服行为时，我们不打算转向耶稣圣言中大量提到的、由父同样托付给祂的教导工作（约翰福音 12:49）。</w:t>
      </w:r>
    </w:p>
    <w:p w14:paraId="00E2B81C">
      <w:pPr>
        <w:rPr>
          <w:rFonts w:hint="eastAsia" w:ascii="微软雅黑" w:hAnsi="微软雅黑" w:eastAsia="微软雅黑" w:cs="微软雅黑"/>
          <w:sz w:val="30"/>
          <w:szCs w:val="30"/>
        </w:rPr>
      </w:pPr>
    </w:p>
    <w:p w14:paraId="673EE6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here allude only to His redemption work, and to that, too, merely as it is presented to us under the guise and designation of obedience.</w:t>
      </w:r>
    </w:p>
    <w:p w14:paraId="3BBB49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我们这里仅仅影射祂的救赎工作，并且也仅仅将其作为以顺服的名义和面目呈现给我们的工作。</w:t>
      </w:r>
    </w:p>
    <w:p w14:paraId="21EF386F">
      <w:pPr>
        <w:rPr>
          <w:rFonts w:hint="eastAsia" w:ascii="微软雅黑" w:hAnsi="微软雅黑" w:eastAsia="微软雅黑" w:cs="微软雅黑"/>
          <w:sz w:val="30"/>
          <w:szCs w:val="30"/>
        </w:rPr>
      </w:pPr>
    </w:p>
    <w:p w14:paraId="261D8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saying which we shall adduce in this connection is the announcement just before He went out to Gethsemane: "Hereafter I will not talk much with you: for the prince of this world cometh, and hath nothing in Me. But that the world may know that I love the Father, and [that] as the Father gave Me commandment, even so I do. Arise, let us go hence" (John xiv. 30, 31).</w:t>
      </w:r>
    </w:p>
    <w:p w14:paraId="7A2154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这方面引用的第一句圣言，是祂前往客西马尼园之前的宣告：“以后我不再和你们多说话，因为这世界的王将到，他在我里面毫无所有；但要让世人知道我爱父，并且父怎样吩咐我，我就怎样行。起来，我们走吧！”（约翰福音 14:30, 31）。</w:t>
      </w:r>
    </w:p>
    <w:p w14:paraId="0AC985A2">
      <w:pPr>
        <w:rPr>
          <w:rFonts w:hint="eastAsia" w:ascii="微软雅黑" w:hAnsi="微软雅黑" w:eastAsia="微软雅黑" w:cs="微软雅黑"/>
          <w:sz w:val="30"/>
          <w:szCs w:val="30"/>
        </w:rPr>
      </w:pPr>
    </w:p>
    <w:p w14:paraId="69463C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spoken on the threshold of His arrest, intimate His promptitude and readiness to undergo what lay before Him, or His firm and inflexible resolve to give Himself an offering and a sacrifice to God for a sweet-smelling savour (Eph. v. 2).</w:t>
      </w:r>
    </w:p>
    <w:p w14:paraId="632471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这些话是在祂即将被捕时说的，暗示了祂对经受摆在面前之事的高度敏捷和准备，或者说祂坚定且不可动摇的决心，要献上自己当作馨香的供物和祭物献与神（以非所书 5:2）。</w:t>
      </w:r>
    </w:p>
    <w:p w14:paraId="1E720EB2">
      <w:pPr>
        <w:rPr>
          <w:rFonts w:hint="eastAsia" w:ascii="微软雅黑" w:hAnsi="微软雅黑" w:eastAsia="微软雅黑" w:cs="微软雅黑"/>
          <w:sz w:val="30"/>
          <w:szCs w:val="30"/>
        </w:rPr>
      </w:pPr>
    </w:p>
    <w:p w14:paraId="29BCC3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announces that the prince of this world was approaching and on the point of assailing Him with all the violence which united ingenuity and malice could either invent or inflict, through the medium of human power.</w:t>
      </w:r>
    </w:p>
    <w:p w14:paraId="691E1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祂首先宣布这世界的王正在临近，并且正准备通过人类力量这一媒介，利用结合了诡诈与恶意的所有暴力来袭击祂。</w:t>
      </w:r>
    </w:p>
    <w:p w14:paraId="546EBF68">
      <w:pPr>
        <w:rPr>
          <w:rFonts w:hint="eastAsia" w:ascii="微软雅黑" w:hAnsi="微软雅黑" w:eastAsia="微软雅黑" w:cs="微软雅黑"/>
          <w:sz w:val="30"/>
          <w:szCs w:val="30"/>
        </w:rPr>
      </w:pPr>
    </w:p>
    <w:p w14:paraId="6D7BC2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adds, "He hath nothing in Me;" which may mean that Satan would find nothing which could be called his own,—nothing which could be charged against Him, or that could give the adversary any legitimate power over Him; and He intimates that, far from desiring to withdraw from the suffering that awaited Him, He was on the alert to meet and to undergo it.</w:t>
      </w:r>
    </w:p>
    <w:p w14:paraId="13C71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补充说，“他在我里面毫无所有”；这可能意味着撒旦找不到任何可以被称为属于他自己的东西——没有任何可以用来指控祂的东西，也没有任何能给仇敌对祂行使正当权力的借口；祂暗示，祂不仅不渴望逃避等待着祂的苦难，反而时刻准备着去迎接并经受它。</w:t>
      </w:r>
    </w:p>
    <w:p w14:paraId="235FF5DB">
      <w:pPr>
        <w:rPr>
          <w:rFonts w:hint="eastAsia" w:ascii="微软雅黑" w:hAnsi="微软雅黑" w:eastAsia="微软雅黑" w:cs="微软雅黑"/>
          <w:sz w:val="30"/>
          <w:szCs w:val="30"/>
        </w:rPr>
      </w:pPr>
    </w:p>
    <w:p w14:paraId="795272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"But that the world may know that I love the Father, and that I do as the Father gave Me commandment," must imply some such tacit thought as the following: "therefore, I will not withdraw."</w:t>
      </w:r>
    </w:p>
    <w:p w14:paraId="0FC16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“但要让世人知道我爱父，并且父怎样吩咐我，我就怎样行”这段话，必然隐含了如下这种默示的思想：“因此，我不会退缩。”</w:t>
      </w:r>
    </w:p>
    <w:p w14:paraId="54527349">
      <w:pPr>
        <w:rPr>
          <w:rFonts w:hint="eastAsia" w:ascii="微软雅黑" w:hAnsi="微软雅黑" w:eastAsia="微软雅黑" w:cs="微软雅黑"/>
          <w:sz w:val="30"/>
          <w:szCs w:val="30"/>
        </w:rPr>
      </w:pPr>
    </w:p>
    <w:p w14:paraId="2E8E22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 some equivalent supplementary idea, is required for the sense.</w:t>
      </w:r>
    </w:p>
    <w:p w14:paraId="5DEA90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为了完整其含义，需要这样一种或类似的补充思想。</w:t>
      </w:r>
    </w:p>
    <w:p w14:paraId="534775A5">
      <w:pPr>
        <w:rPr>
          <w:rFonts w:hint="eastAsia" w:ascii="微软雅黑" w:hAnsi="微软雅黑" w:eastAsia="微软雅黑" w:cs="微软雅黑"/>
          <w:sz w:val="30"/>
          <w:szCs w:val="30"/>
        </w:rPr>
      </w:pPr>
    </w:p>
    <w:p w14:paraId="527C43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intimates that He was about to surrender Himself to the impending sufferings with His full consent; and He adds that He did so, in order that mankind might know that He both loved the Father, and unreservedly complied with His commandment.</w:t>
      </w:r>
    </w:p>
    <w:p w14:paraId="4699EE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耶稣暗示祂正准备在完全同意的情况下，将自己交付给即将到来的苦难；祂补充说祂这样做，是为了让全人类知道祂既爱父，又毫无保留地服从祂的诫命。</w:t>
      </w:r>
    </w:p>
    <w:p w14:paraId="413200B8">
      <w:pPr>
        <w:rPr>
          <w:rFonts w:hint="eastAsia" w:ascii="微软雅黑" w:hAnsi="微软雅黑" w:eastAsia="微软雅黑" w:cs="微软雅黑"/>
          <w:sz w:val="30"/>
          <w:szCs w:val="30"/>
        </w:rPr>
      </w:pPr>
    </w:p>
    <w:p w14:paraId="375B1B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testimony to the same effect is found in the declaration, that the Father loved Him because He spontaneously laid down His life for the sheep at God's command: "This commandment have I received of my Father" (John x. 18).</w:t>
      </w:r>
    </w:p>
    <w:p w14:paraId="51EC57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第二个具有相同效果的见证可见于这段宣告：父爱祂，是因为祂在神的吩咐下自发地为羊舍命：“这是我从我父所领受的命令”（约翰福音 10:18）。</w:t>
      </w:r>
    </w:p>
    <w:p w14:paraId="0FD22BC9">
      <w:pPr>
        <w:rPr>
          <w:rFonts w:hint="eastAsia" w:ascii="微软雅黑" w:hAnsi="微软雅黑" w:eastAsia="微软雅黑" w:cs="微软雅黑"/>
          <w:sz w:val="30"/>
          <w:szCs w:val="30"/>
        </w:rPr>
      </w:pPr>
    </w:p>
    <w:p w14:paraId="44360B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evinced the highest act of obedience, when at the divine command He voluntarily laid down His life.</w:t>
      </w:r>
    </w:p>
    <w:p w14:paraId="349D6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因此，当祂在神圣的命令下自愿舍弃生命时，祂表现出了最高的顺服行为。</w:t>
      </w:r>
    </w:p>
    <w:p w14:paraId="70B8D54F">
      <w:pPr>
        <w:rPr>
          <w:rFonts w:hint="eastAsia" w:ascii="微软雅黑" w:hAnsi="微软雅黑" w:eastAsia="微软雅黑" w:cs="微软雅黑"/>
          <w:sz w:val="30"/>
          <w:szCs w:val="30"/>
        </w:rPr>
      </w:pPr>
    </w:p>
    <w:p w14:paraId="43F4EF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fulfilled the whole law to the utmost measure, He closed His career by a priestly act of self-oblation, which was the culmination of His work; for it is said that He was obedient unto death (Phil. ii 8).</w:t>
      </w:r>
    </w:p>
    <w:p w14:paraId="097C5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在以最高标准成全了整全律法之后，祂以祭司式的自我献祭行为结束了祂的历程，这是祂工作的顶点；因为经上说，祂顺服以至于死（腓立比书 2:8）。</w:t>
      </w:r>
    </w:p>
    <w:p w14:paraId="1FF54D77">
      <w:pPr>
        <w:rPr>
          <w:rFonts w:hint="eastAsia" w:ascii="微软雅黑" w:hAnsi="微软雅黑" w:eastAsia="微软雅黑" w:cs="微软雅黑"/>
          <w:sz w:val="30"/>
          <w:szCs w:val="30"/>
        </w:rPr>
      </w:pPr>
    </w:p>
    <w:p w14:paraId="0F87B3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final surrender of His life must be emphatically called the highest act of obedience.</w:t>
      </w:r>
    </w:p>
    <w:p w14:paraId="59B4C8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因此，祂生命的最终交出必须被有力地称为最高的顺服行为。</w:t>
      </w:r>
    </w:p>
    <w:p w14:paraId="79F52388">
      <w:pPr>
        <w:rPr>
          <w:rFonts w:hint="eastAsia" w:ascii="微软雅黑" w:hAnsi="微软雅黑" w:eastAsia="微软雅黑" w:cs="微软雅黑"/>
          <w:sz w:val="30"/>
          <w:szCs w:val="30"/>
        </w:rPr>
      </w:pPr>
    </w:p>
    <w:p w14:paraId="5F7D0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thought, which shines through our Lord's words in many of His sayings, receives its fullest illustration in the memorable antithesis drawn between the disobedience of Adam and the obedience of Christ in the Epistle to the Romans (Rom. v. 19).</w:t>
      </w:r>
    </w:p>
    <w:p w14:paraId="08EAD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这种贯穿于主许多圣言中的思想，在罗马书那段著名的关于亚当的不顺服与基督的顺服之间的对比中，得到了最充分的阐述（罗马书 5:19）。</w:t>
      </w:r>
    </w:p>
    <w:p w14:paraId="0AD0583A">
      <w:pPr>
        <w:rPr>
          <w:rFonts w:hint="eastAsia" w:ascii="微软雅黑" w:hAnsi="微软雅黑" w:eastAsia="微软雅黑" w:cs="微软雅黑"/>
          <w:sz w:val="30"/>
          <w:szCs w:val="30"/>
        </w:rPr>
      </w:pPr>
    </w:p>
    <w:p w14:paraId="266966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cannot allow that the obedience of Christ as there described is limited to a single act, as is commonly affirmed by those who object to the doctrine, that the whole sinless life of Jesus was vicarious and redounding to our account, it is very evident that the death of Jesus is always represented by Himself and His apostles as the great deed in which the whole lines of His obedience met, and that by which His obedience was tested.</w:t>
      </w:r>
    </w:p>
    <w:p w14:paraId="6280AA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反对“耶稣整个无罪的一生都是代赎性的、且归于我们的账上”这一教义的人，通常声称那里所描述的基督的顺服仅限于单一的行为，虽然我们不能认同这种观点，但非常明显的是，主本人和祂的使徒始终将耶稣之死描述为一个伟大的行为，祂顺服的所有线条都汇合于此，且祂的顺服正是借此受到了测试。</w:t>
      </w:r>
    </w:p>
    <w:p w14:paraId="215CCAFA">
      <w:pPr>
        <w:rPr>
          <w:rFonts w:hint="eastAsia" w:ascii="微软雅黑" w:hAnsi="微软雅黑" w:eastAsia="微软雅黑" w:cs="微软雅黑"/>
          <w:sz w:val="30"/>
          <w:szCs w:val="30"/>
        </w:rPr>
      </w:pPr>
    </w:p>
    <w:p w14:paraId="210468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truth upon the point.</w:t>
      </w:r>
    </w:p>
    <w:p w14:paraId="10B4F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这就是关于这一点的真理。</w:t>
      </w:r>
    </w:p>
    <w:p w14:paraId="7A0F810C">
      <w:pPr>
        <w:rPr>
          <w:rFonts w:hint="eastAsia" w:ascii="微软雅黑" w:hAnsi="微软雅黑" w:eastAsia="微软雅黑" w:cs="微软雅黑"/>
          <w:sz w:val="30"/>
          <w:szCs w:val="30"/>
        </w:rPr>
      </w:pPr>
    </w:p>
    <w:p w14:paraId="55C025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topic to which we must advert is, that the Lord Jesus represents His death as the true righteousness of His people in the following testimony: "And when He is come, He will reprove the world of sin, and of righteousness, and of judgment: of sin, because they believe not on Me; of righteousness, because I go to My Father, and ye see Me no more" (John xvi. 8, 10).</w:t>
      </w:r>
    </w:p>
    <w:p w14:paraId="0FCDE11A">
      <w:pPr>
        <w:rPr>
          <w:rFonts w:hint="eastAsia" w:ascii="微软雅黑" w:hAnsi="微软雅黑" w:eastAsia="微软雅黑" w:cs="微软雅黑"/>
          <w:sz w:val="30"/>
          <w:szCs w:val="30"/>
        </w:rPr>
      </w:pPr>
    </w:p>
    <w:p w14:paraId="1EAA3F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提及的第二个论题是，主耶稣在以下见证中将祂的死描述为祂子民真实的义：“祂既来了，就要叫世人为罪、为义、为审判，自己责备自己。为罪，是因他们不信我；为义，是因我往父那里去，你们就不再看见我。”（约翰福音 16:8, 10）。</w:t>
      </w:r>
    </w:p>
    <w:p w14:paraId="2EF72C37">
      <w:pPr>
        <w:rPr>
          <w:rFonts w:hint="eastAsia" w:ascii="微软雅黑" w:hAnsi="微软雅黑" w:eastAsia="微软雅黑" w:cs="微软雅黑"/>
          <w:sz w:val="30"/>
          <w:szCs w:val="30"/>
        </w:rPr>
      </w:pPr>
    </w:p>
    <w:p w14:paraId="37ADEA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interpretation of the phrase, "I go to My Father," must be, first of all, ascertained.</w:t>
      </w:r>
    </w:p>
    <w:p w14:paraId="155B7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首先必须查明“我往父那里去”这一短语的解释。</w:t>
      </w:r>
    </w:p>
    <w:p w14:paraId="46A63C7C">
      <w:pPr>
        <w:rPr>
          <w:rFonts w:hint="eastAsia" w:ascii="微软雅黑" w:hAnsi="微软雅黑" w:eastAsia="微软雅黑" w:cs="微软雅黑"/>
          <w:sz w:val="30"/>
          <w:szCs w:val="30"/>
        </w:rPr>
      </w:pPr>
    </w:p>
    <w:p w14:paraId="1B633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all the comments that have been given, by far the simplest and most natural is that which explains it of His meritorious sufferings and death as the path-way by which He returned to the Father.</w:t>
      </w:r>
    </w:p>
    <w:p w14:paraId="0272C1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在所有给出的评论中，到目前为止最简单、最自然的一种，是将其解释为祂那具有功德的受苦和受死，即祂回到父那里的途径。</w:t>
      </w:r>
    </w:p>
    <w:p w14:paraId="2B4FD787">
      <w:pPr>
        <w:rPr>
          <w:rFonts w:hint="eastAsia" w:ascii="微软雅黑" w:hAnsi="微软雅黑" w:eastAsia="微软雅黑" w:cs="微软雅黑"/>
          <w:sz w:val="30"/>
          <w:szCs w:val="30"/>
        </w:rPr>
      </w:pPr>
    </w:p>
    <w:p w14:paraId="540F7E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a mode of speech by no means infrequent in the Gospels, is proved by many things in our Lord's own style of address, and not least by the fact, that when Moses and Elias conversed with Jesus upon the Mount, they are said to have talked with Him about His departure or exodus, which just means the atoning death by which He departed to the Father.</w:t>
      </w:r>
    </w:p>
    <w:p w14:paraId="3E248B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表达方式在福音书中绝非罕见，这一点由主自己谈话风格中的许多事物所证明，尤其是当摩西和以利亚在山上与耶稣谈话时，经上说他们是在与祂谈论祂的“去世”或出埃及（exodus），这正是指祂归向父时所经历的赎罪之死。</w:t>
      </w:r>
    </w:p>
    <w:p w14:paraId="58D8F6B0">
      <w:pPr>
        <w:rPr>
          <w:rFonts w:hint="eastAsia" w:ascii="微软雅黑" w:hAnsi="微软雅黑" w:eastAsia="微软雅黑" w:cs="微软雅黑"/>
          <w:sz w:val="30"/>
          <w:szCs w:val="30"/>
        </w:rPr>
      </w:pPr>
    </w:p>
    <w:p w14:paraId="045AD3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so understood, proves that the true righteousness of which the Comforter convinces men, and which plainly means the divinely-provided righteousness of God by which our persons are accepted, consists in the sufferings and death of Christ.</w:t>
      </w:r>
    </w:p>
    <w:p w14:paraId="57D4D5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如此理解这段语言，便证明了圣灵使人确信的真实的义（这显然是指神所预备的、使我们的位格蒙悦纳的义）是由基督的受苦和受死构成的。</w:t>
      </w:r>
    </w:p>
    <w:p w14:paraId="732D4995">
      <w:pPr>
        <w:rPr>
          <w:rFonts w:hint="eastAsia" w:ascii="微软雅黑" w:hAnsi="微软雅黑" w:eastAsia="微软雅黑" w:cs="微软雅黑"/>
          <w:sz w:val="30"/>
          <w:szCs w:val="30"/>
        </w:rPr>
      </w:pPr>
    </w:p>
    <w:p w14:paraId="27BD14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that great act of obedience constitutes the atonement or righteousness of Christians.</w:t>
      </w:r>
    </w:p>
    <w:p w14:paraId="735DB0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因此，那伟大的顺服行为构成了基督徒的补偿（atonement）或义。</w:t>
      </w:r>
    </w:p>
    <w:p w14:paraId="4244745E">
      <w:pPr>
        <w:rPr>
          <w:rFonts w:hint="eastAsia" w:ascii="微软雅黑" w:hAnsi="微软雅黑" w:eastAsia="微软雅黑" w:cs="微软雅黑"/>
          <w:sz w:val="30"/>
          <w:szCs w:val="30"/>
        </w:rPr>
      </w:pPr>
    </w:p>
    <w:p w14:paraId="6045B0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reason why the Lord Jesus assumed our humanity, and offered it by an act of self-oblation, was to bring in this everlasting righteousness; or, to put it in a personal form, more adapted to the phraseology of the last-mentioned saying, the righteousness of Christians is the Son of God dying on the cross and going to the Father.</w:t>
      </w:r>
    </w:p>
    <w:p w14:paraId="3BE3C8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主耶稣取了我们的人性、并通过自我献祭的行为将其献上的重大原因，是为了带入这种永恒的义；或者用一种更适合上述圣言措辞的、个人化的形式来表达：基督徒的义就是神子死在十字架上并往父那里去。</w:t>
      </w:r>
    </w:p>
    <w:p w14:paraId="2D57AAEF">
      <w:pPr>
        <w:rPr>
          <w:rFonts w:hint="eastAsia" w:ascii="微软雅黑" w:hAnsi="微软雅黑" w:eastAsia="微软雅黑" w:cs="微软雅黑"/>
          <w:sz w:val="30"/>
          <w:szCs w:val="30"/>
        </w:rPr>
      </w:pPr>
    </w:p>
    <w:p w14:paraId="0872CF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is our righteousness or propitiation, which avails with God for the complete acceptance of our persons.</w:t>
      </w:r>
    </w:p>
    <w:p w14:paraId="49E82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基督本身就是我们的义或代求（propitiation），这在神面前对我们位格的完全蒙悦纳是有效的。</w:t>
      </w:r>
    </w:p>
    <w:p w14:paraId="4CEE9D81">
      <w:pPr>
        <w:rPr>
          <w:rFonts w:hint="eastAsia" w:ascii="微软雅黑" w:hAnsi="微软雅黑" w:eastAsia="微软雅黑" w:cs="微软雅黑"/>
          <w:sz w:val="30"/>
          <w:szCs w:val="30"/>
        </w:rPr>
      </w:pPr>
    </w:p>
    <w:p w14:paraId="358272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righteousness of God, viewed in this personal aspect, coincides with the position that the dying or crucified Christ is the righteousness of His people, or made of God unto us righteousness; and that not by a make-believe, but because what He did, His people are considered to have done in Him.</w:t>
      </w:r>
    </w:p>
    <w:p w14:paraId="54E008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这种个人性的角度来看，神的义与下述立场是一致的：受死或被钉十字架的基督是祂子民的义，或者说是神使祂成为了我们的义；这并非一种虚假的假定，而是因为祂所做的，祂的子民被视为已经在祂里面做成了。</w:t>
      </w:r>
    </w:p>
    <w:p w14:paraId="75313F07">
      <w:pPr>
        <w:rPr>
          <w:rFonts w:hint="eastAsia" w:ascii="微软雅黑" w:hAnsi="微软雅黑" w:eastAsia="微软雅黑" w:cs="微软雅黑"/>
          <w:sz w:val="30"/>
          <w:szCs w:val="30"/>
        </w:rPr>
      </w:pPr>
    </w:p>
    <w:p w14:paraId="36EBB9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XXX.—Christ Offering Himself, That His Followers Might Be Sanctified in Truth.</w:t>
      </w:r>
    </w:p>
    <w:p w14:paraId="7F0650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第三十节——基督献上祂自己，为了使祂的追随者在真理中圣化。</w:t>
      </w:r>
    </w:p>
    <w:p w14:paraId="01FE4C52">
      <w:pPr>
        <w:rPr>
          <w:rFonts w:hint="eastAsia" w:ascii="微软雅黑" w:hAnsi="微软雅黑" w:eastAsia="微软雅黑" w:cs="微软雅黑"/>
          <w:sz w:val="30"/>
          <w:szCs w:val="30"/>
        </w:rPr>
      </w:pPr>
    </w:p>
    <w:p w14:paraId="4A033A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their sakes I sanctify myself, that they also might be sanctified through the truth [better, sanctified in truth, or, truly sanctified.]" (John xvii. 19.)</w:t>
      </w:r>
    </w:p>
    <w:p w14:paraId="231B17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“我为他们的缘故，自己分别为圣，叫他们也因真理成圣（或译为：在真理中被圣化，或，真实地被圣化）。”（约翰福音 17:19）。</w:t>
      </w:r>
    </w:p>
    <w:p w14:paraId="1597C55C">
      <w:pPr>
        <w:rPr>
          <w:rFonts w:hint="eastAsia" w:ascii="微软雅黑" w:hAnsi="微软雅黑" w:eastAsia="微软雅黑" w:cs="微软雅黑"/>
          <w:sz w:val="30"/>
          <w:szCs w:val="30"/>
        </w:rPr>
      </w:pPr>
    </w:p>
    <w:p w14:paraId="1BDE3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saying brings out another effect of the atonement, which may be said to be supplementary to the former.</w:t>
      </w:r>
    </w:p>
    <w:p w14:paraId="56FDF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这句话带出了赎罪的另一个效果，可以说它是对前者的补充。</w:t>
      </w:r>
    </w:p>
    <w:p w14:paraId="2795FBED">
      <w:pPr>
        <w:rPr>
          <w:rFonts w:hint="eastAsia" w:ascii="微软雅黑" w:hAnsi="微软雅黑" w:eastAsia="微软雅黑" w:cs="微软雅黑"/>
          <w:sz w:val="30"/>
          <w:szCs w:val="30"/>
        </w:rPr>
      </w:pPr>
    </w:p>
    <w:p w14:paraId="2CDE8F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effect belongs to the sphere of worship, or to that peculiar element which may be called the priestly character of Christians.</w:t>
      </w:r>
    </w:p>
    <w:p w14:paraId="0264A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这一效果属于崇拜的领域，或者属于可以被称为基督徒祭司性特质的那种独特要素。</w:t>
      </w:r>
    </w:p>
    <w:p w14:paraId="3FCA705F">
      <w:pPr>
        <w:rPr>
          <w:rFonts w:hint="eastAsia" w:ascii="微软雅黑" w:hAnsi="微软雅黑" w:eastAsia="微软雅黑" w:cs="微软雅黑"/>
          <w:sz w:val="30"/>
          <w:szCs w:val="30"/>
        </w:rPr>
      </w:pPr>
    </w:p>
    <w:p w14:paraId="5BB995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presupposes pardon and acceptance; taking up the thought at the point where the reconciled come before God in the free access of true worship.</w:t>
      </w:r>
    </w:p>
    <w:p w14:paraId="7B625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它以赦免和蒙悦纳为前提；在和好的人通过真实崇拜的自由途径来到神面前的那一点上，它拾取了这一思想。</w:t>
      </w:r>
    </w:p>
    <w:p w14:paraId="02FA4AB7">
      <w:pPr>
        <w:rPr>
          <w:rFonts w:hint="eastAsia" w:ascii="微软雅黑" w:hAnsi="微软雅黑" w:eastAsia="微软雅黑" w:cs="微软雅黑"/>
          <w:sz w:val="30"/>
          <w:szCs w:val="30"/>
        </w:rPr>
      </w:pPr>
    </w:p>
    <w:p w14:paraId="4FB082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in a certain sense, an advance upon the judicial or forensic idea; presupposing the latter, and also essentially comprehending it.</w:t>
      </w:r>
    </w:p>
    <w:p w14:paraId="012841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因此，在某种意义上，它是对司法或法庭性思想的一种推进；它预设了后者，且在本质上也包含了后者。</w:t>
      </w:r>
    </w:p>
    <w:p w14:paraId="6C57452B">
      <w:pPr>
        <w:rPr>
          <w:rFonts w:hint="eastAsia" w:ascii="微软雅黑" w:hAnsi="微软雅黑" w:eastAsia="微软雅黑" w:cs="微软雅黑"/>
          <w:sz w:val="30"/>
          <w:szCs w:val="30"/>
        </w:rPr>
      </w:pPr>
    </w:p>
    <w:p w14:paraId="09C11D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Access to Israel's holy God, or worship from a people made nigh through blood, is the great idea with which the whole Old Testament is replete.</w:t>
      </w:r>
    </w:p>
    <w:p w14:paraId="022257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亲近以色列圣洁的神，或者由那通过血而得以亲近的子民进行崇拜，是贯穿整个旧约的伟大思想。</w:t>
      </w:r>
    </w:p>
    <w:p w14:paraId="2C0C10A2">
      <w:pPr>
        <w:rPr>
          <w:rFonts w:hint="eastAsia" w:ascii="微软雅黑" w:hAnsi="微软雅黑" w:eastAsia="微软雅黑" w:cs="微软雅黑"/>
          <w:sz w:val="30"/>
          <w:szCs w:val="30"/>
        </w:rPr>
      </w:pPr>
    </w:p>
    <w:p w14:paraId="72AD3E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entire Old Testament was formed to bring a people before God in an act of worship, and as ever-recurring causes of separation necessitated sacrifice, and were ever removed in order to make way afresh for typical access, we naturally expect to find in our Lord's utterances some allusion to the true worship, with the true Priest and the true sacrifice.</w:t>
      </w:r>
    </w:p>
    <w:p w14:paraId="60A9DD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整个旧约的构成是为了将一群人带到神面前进行崇拜，且由于不断出现的导致隔绝的原因使得祭祀成为必然，并且为了重新为预表性的亲近开辟道路而不断被清除，我们自然期望在主的言论中发现一些影射真实崇拜的内容，以及真实的祭司和真实的祭物。</w:t>
      </w:r>
    </w:p>
    <w:p w14:paraId="47D8CA83">
      <w:pPr>
        <w:rPr>
          <w:rFonts w:hint="eastAsia" w:ascii="微软雅黑" w:hAnsi="微软雅黑" w:eastAsia="微软雅黑" w:cs="微软雅黑"/>
          <w:sz w:val="30"/>
          <w:szCs w:val="30"/>
        </w:rPr>
      </w:pPr>
    </w:p>
    <w:p w14:paraId="40861C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of this saying was fitly furnished by our Lord's own prayer or act of worship.</w:t>
      </w:r>
    </w:p>
    <w:p w14:paraId="070CF9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主自己的祷告或崇拜行为，恰到好处地为这句话提供了场合。</w:t>
      </w:r>
    </w:p>
    <w:p w14:paraId="27AB196B">
      <w:pPr>
        <w:rPr>
          <w:rFonts w:hint="eastAsia" w:ascii="微软雅黑" w:hAnsi="微软雅黑" w:eastAsia="微软雅黑" w:cs="微软雅黑"/>
          <w:sz w:val="30"/>
          <w:szCs w:val="30"/>
        </w:rPr>
      </w:pPr>
    </w:p>
    <w:p w14:paraId="56EBA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could we expect to find this subject more naturally introduced or more fitly expressed, than when we find Him referring in this last prayer to His followers left behind Him in the world, and interceding for them, that they might be kept apart from the evil in the world.</w:t>
      </w:r>
    </w:p>
    <w:p w14:paraId="6B72B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没有任何地方比这最后一段祷告更能自然地引入或恰当地表达这一主题了：在这段祷告中，祂提到了那些留在世上的追随者，并为他们代求，求使他们能脱离世上的罪恶。</w:t>
      </w:r>
    </w:p>
    <w:p w14:paraId="1493937E">
      <w:pPr>
        <w:rPr>
          <w:rFonts w:hint="eastAsia" w:ascii="微软雅黑" w:hAnsi="微软雅黑" w:eastAsia="微软雅黑" w:cs="微软雅黑"/>
          <w:sz w:val="30"/>
          <w:szCs w:val="30"/>
        </w:rPr>
      </w:pPr>
    </w:p>
    <w:p w14:paraId="1B75C3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thus led, in the first place, to speak of the atonement as that which actually set them apart, or dedicated them as a holy people.</w:t>
      </w:r>
    </w:p>
    <w:p w14:paraId="4B4C9E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因此，祂首先谈到赎罪，将其视为实际上将他们分别出来、或将他们奉献为圣洁子民的作为。</w:t>
      </w:r>
    </w:p>
    <w:p w14:paraId="0D56FA11">
      <w:pPr>
        <w:rPr>
          <w:rFonts w:hint="eastAsia" w:ascii="微软雅黑" w:hAnsi="微软雅黑" w:eastAsia="微软雅黑" w:cs="微软雅黑"/>
          <w:sz w:val="30"/>
          <w:szCs w:val="30"/>
        </w:rPr>
      </w:pPr>
    </w:p>
    <w:p w14:paraId="5F76B0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section begins with the appeal, "Holy Father" (ver. 11): the word "sanctify" occurs once and again; but the whole privilege of this priestly separation to God is here based upon Christ's act of self-oblation.</w:t>
      </w:r>
    </w:p>
    <w:p w14:paraId="274DCE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本节以“圣父”这一呼求开始（第11节）：“圣化”（分别为圣）一词一再出现；而这种向神祭司式分别为圣的全部特权，在这里都是建立在基督自我献祭的行为之上的。</w:t>
      </w:r>
    </w:p>
    <w:p w14:paraId="4F0FC354">
      <w:pPr>
        <w:rPr>
          <w:rFonts w:hint="eastAsia" w:ascii="微软雅黑" w:hAnsi="微软雅黑" w:eastAsia="微软雅黑" w:cs="微软雅黑"/>
          <w:sz w:val="30"/>
          <w:szCs w:val="30"/>
        </w:rPr>
      </w:pPr>
    </w:p>
    <w:p w14:paraId="57C877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first investigate the meaning of the phrase, "I sanctify myself for them, or for their sakes," and then consider their sanctification.</w:t>
      </w:r>
    </w:p>
    <w:p w14:paraId="5E7175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我们必须首先调查“我为他们的缘故自己分别为圣”这一短语的含义，然后考虑他们的圣化。</w:t>
      </w:r>
    </w:p>
    <w:p w14:paraId="4BC8138A">
      <w:pPr>
        <w:rPr>
          <w:rFonts w:hint="eastAsia" w:ascii="微软雅黑" w:hAnsi="微软雅黑" w:eastAsia="微软雅黑" w:cs="微软雅黑"/>
          <w:sz w:val="30"/>
          <w:szCs w:val="30"/>
        </w:rPr>
      </w:pPr>
    </w:p>
    <w:p w14:paraId="6669A8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SANCTIFY, which is properly an Old Testament expression, denotes, in its common acceptation, to set apart, or to dedicate, from a common to a sacred or religious use.</w:t>
      </w:r>
    </w:p>
    <w:p w14:paraId="78501327">
      <w:pPr>
        <w:rPr>
          <w:rFonts w:hint="eastAsia" w:ascii="微软雅黑" w:hAnsi="微软雅黑" w:eastAsia="微软雅黑" w:cs="微软雅黑"/>
          <w:sz w:val="30"/>
          <w:szCs w:val="30"/>
        </w:rPr>
      </w:pPr>
    </w:p>
    <w:p w14:paraId="6F6EF5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“圣化”（分别为圣）这个词本身是一个旧约表达，在其通常的含义中，指从普通用途中被分别出来或奉献给神圣或宗教用途。</w:t>
      </w:r>
    </w:p>
    <w:p w14:paraId="52E7C3D1">
      <w:pPr>
        <w:rPr>
          <w:rFonts w:hint="eastAsia" w:ascii="微软雅黑" w:hAnsi="微软雅黑" w:eastAsia="微软雅黑" w:cs="微软雅黑"/>
          <w:sz w:val="30"/>
          <w:szCs w:val="30"/>
        </w:rPr>
      </w:pPr>
    </w:p>
    <w:p w14:paraId="3ADD6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arose other significations, such as, "to purify."</w:t>
      </w:r>
    </w:p>
    <w:p w14:paraId="0A9D06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因此产生了大其它的含义，例如“洁净”。</w:t>
      </w:r>
    </w:p>
    <w:p w14:paraId="67EDB39B">
      <w:pPr>
        <w:rPr>
          <w:rFonts w:hint="eastAsia" w:ascii="微软雅黑" w:hAnsi="微软雅黑" w:eastAsia="微软雅黑" w:cs="微软雅黑"/>
          <w:sz w:val="30"/>
          <w:szCs w:val="30"/>
        </w:rPr>
      </w:pPr>
    </w:p>
    <w:p w14:paraId="0184BA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common signification arising out of that primary idea was, "to offer sacrifice," from the frequent necessity of atonement in the ancient worship.</w:t>
      </w:r>
    </w:p>
    <w:p w14:paraId="09775C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但源于该原始思想的最常见的含义是“献祭”，因为古代崇拜中经常需要进行补偿（atonement）。</w:t>
      </w:r>
    </w:p>
    <w:p w14:paraId="09033E45">
      <w:pPr>
        <w:rPr>
          <w:rFonts w:hint="eastAsia" w:ascii="微软雅黑" w:hAnsi="微软雅黑" w:eastAsia="微软雅黑" w:cs="微软雅黑"/>
          <w:sz w:val="30"/>
          <w:szCs w:val="30"/>
        </w:rPr>
      </w:pPr>
    </w:p>
    <w:p w14:paraId="03D2C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proper signification of the expression here; and so the Greek exegetes correctly interpret it.</w:t>
      </w:r>
    </w:p>
    <w:p w14:paraId="56038D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这就是此处表达的正当含义；希腊语的解经家们也正是这样正确解释它的。</w:t>
      </w:r>
    </w:p>
    <w:p w14:paraId="33AA708C">
      <w:pPr>
        <w:rPr>
          <w:rFonts w:hint="eastAsia" w:ascii="微软雅黑" w:hAnsi="微软雅黑" w:eastAsia="微软雅黑" w:cs="微软雅黑"/>
          <w:sz w:val="30"/>
          <w:szCs w:val="30"/>
        </w:rPr>
      </w:pPr>
    </w:p>
    <w:p w14:paraId="1E805C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expression for Christ's act of self-oblation, He being at once the priest and the sacrifice.</w:t>
      </w:r>
    </w:p>
    <w:p w14:paraId="241FA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这是一个表达基督自我献祭行为的词，祂既是祭司又是祭物。</w:t>
      </w:r>
    </w:p>
    <w:p w14:paraId="475EA221">
      <w:pPr>
        <w:rPr>
          <w:rFonts w:hint="eastAsia" w:ascii="微软雅黑" w:hAnsi="微软雅黑" w:eastAsia="微软雅黑" w:cs="微软雅黑"/>
          <w:sz w:val="30"/>
          <w:szCs w:val="30"/>
        </w:rPr>
      </w:pPr>
    </w:p>
    <w:p w14:paraId="0B846D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could say with truth of the present activity in which He was engaged, "I sanctify myself," inasmuch as He was then in the act of executing the work devolved upon Him by the Father; and He puts it in the present tense, because He was still occupied with it, and because His obedience was to last till it was consummated by death.</w:t>
      </w:r>
    </w:p>
    <w:p w14:paraId="15136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耶稣可以真实地谈论祂当时正在进行的活动说“我使自己圣化”，因为祂当时正在执行父所托付给祂的工作；祂使用现在时态，是因为祂当时仍在从事这项工作，且祂的顺服将一直持续到受死完成为止。</w:t>
      </w:r>
    </w:p>
    <w:p w14:paraId="6AF34278">
      <w:pPr>
        <w:rPr>
          <w:rFonts w:hint="eastAsia" w:ascii="微软雅黑" w:hAnsi="微软雅黑" w:eastAsia="微软雅黑" w:cs="微软雅黑"/>
          <w:sz w:val="30"/>
          <w:szCs w:val="30"/>
        </w:rPr>
      </w:pPr>
    </w:p>
    <w:p w14:paraId="141CBB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interpretations of a different import, of which we may say in general, that they cannot stand examination.</w:t>
      </w:r>
    </w:p>
    <w:p w14:paraId="10F2D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还有一些具有不同含义的解释，总的来说，我们可以说它们经不起推敲。</w:t>
      </w:r>
    </w:p>
    <w:p w14:paraId="261BC1F5">
      <w:pPr>
        <w:rPr>
          <w:rFonts w:hint="eastAsia" w:ascii="微软雅黑" w:hAnsi="微软雅黑" w:eastAsia="微软雅黑" w:cs="微软雅黑"/>
          <w:sz w:val="30"/>
          <w:szCs w:val="30"/>
        </w:rPr>
      </w:pPr>
    </w:p>
    <w:p w14:paraId="601313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some will have it, that our Lord had merely in His eye His consecration to be a teacher; which is obviously quite untenable, on two grounds.</w:t>
      </w:r>
    </w:p>
    <w:p w14:paraId="419131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因此，有些人坚持认为，我们的主眼中仅仅是指祂被祝圣成为一名教师；基于两个理由，这显然是完全站不住脚的。</w:t>
      </w:r>
    </w:p>
    <w:p w14:paraId="7952B77C">
      <w:pPr>
        <w:rPr>
          <w:rFonts w:hint="eastAsia" w:ascii="微软雅黑" w:hAnsi="微软雅黑" w:eastAsia="微软雅黑" w:cs="微软雅黑"/>
          <w:sz w:val="30"/>
          <w:szCs w:val="30"/>
        </w:rPr>
      </w:pPr>
    </w:p>
    <w:p w14:paraId="11EDA6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represent Him as saying that He came self-commissioned, whereas He always describes Himself as sent; and the present tense is thus altogether lost sight of.</w:t>
      </w:r>
    </w:p>
    <w:p w14:paraId="689F75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这将把祂描绘成是自我委派而来的，而祂总是描述自己是受差遣的；而且现在时态也会因此被完全忽视。</w:t>
      </w:r>
    </w:p>
    <w:p w14:paraId="58532B62">
      <w:pPr>
        <w:rPr>
          <w:rFonts w:hint="eastAsia" w:ascii="微软雅黑" w:hAnsi="微软雅黑" w:eastAsia="微软雅黑" w:cs="微软雅黑"/>
          <w:sz w:val="30"/>
          <w:szCs w:val="30"/>
        </w:rPr>
      </w:pPr>
    </w:p>
    <w:p w14:paraId="11F174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language refer, as others think, to such a sanctification of Himself as should aim at forming men to be apostles and teachers.</w:t>
      </w:r>
    </w:p>
    <w:p w14:paraId="309C04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这段语言也不能像其他人认为的那样，是指祂对自己的一种圣化，旨在将人们塑造成使徒和教师。</w:t>
      </w:r>
    </w:p>
    <w:p w14:paraId="4EC50975">
      <w:pPr>
        <w:rPr>
          <w:rFonts w:hint="eastAsia" w:ascii="微软雅黑" w:hAnsi="微软雅黑" w:eastAsia="微软雅黑" w:cs="微软雅黑"/>
          <w:sz w:val="30"/>
          <w:szCs w:val="30"/>
        </w:rPr>
      </w:pPr>
    </w:p>
    <w:p w14:paraId="6B51B9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objection to both such comments on the ground of language is, that at the present stage, and within a few hours of His death, that teaching work lay behind Him; and the Lord refers to it in the context only as to a past thing (vers. 11, 14, 18, 21, 23).</w:t>
      </w:r>
    </w:p>
    <w:p w14:paraId="2263DC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基于语言方面，对这两类评论的主要反对意见是：在目前的阶段，且离祂受死只有几个小时，那项教导工作已在祂身后；主在上下文提到它时，只是把它当作一件过去的事（第11, 14, 18, 21, 23节）。</w:t>
      </w:r>
    </w:p>
    <w:p w14:paraId="2D09115B">
      <w:pPr>
        <w:rPr>
          <w:rFonts w:hint="eastAsia" w:ascii="微软雅黑" w:hAnsi="微软雅黑" w:eastAsia="微软雅黑" w:cs="微软雅黑"/>
          <w:sz w:val="30"/>
          <w:szCs w:val="30"/>
        </w:rPr>
      </w:pPr>
    </w:p>
    <w:p w14:paraId="1D33A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expression in the present tense, while it cannot be referred to the work of teaching or of moulding teachers, with which He had been occupied from the first, may be referred to that sacrifice of Himself which had just been figured forth by the emblems of the Supper, and which was now filling His mind as near at hand,—the climax of His obedience, the priestly self-oblation.</w:t>
      </w:r>
    </w:p>
    <w:p w14:paraId="63EF12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一现在时态的表达虽然不能指代祂从一开始就从事的教导工作或塑造教师的工作，但可以指代祂刚才在圣餐标志中形象化展现出来的对自己的牺牲，以及现在充满祂心头的、近在咫尺的事——即祂顺服的顶点，祭司式的自我献祭。</w:t>
      </w:r>
    </w:p>
    <w:p w14:paraId="4A48E10C">
      <w:pPr>
        <w:rPr>
          <w:rFonts w:hint="eastAsia" w:ascii="微软雅黑" w:hAnsi="微软雅黑" w:eastAsia="微软雅黑" w:cs="微软雅黑"/>
          <w:sz w:val="30"/>
          <w:szCs w:val="30"/>
        </w:rPr>
      </w:pPr>
    </w:p>
    <w:p w14:paraId="38EB1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naturally, it is spoken of as a present thing.</w:t>
      </w:r>
    </w:p>
    <w:p w14:paraId="30D4C6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自然地，它是作为一件现下的事被谈论的。</w:t>
      </w:r>
    </w:p>
    <w:p w14:paraId="66E7AE1C">
      <w:pPr>
        <w:rPr>
          <w:rFonts w:hint="eastAsia" w:ascii="微软雅黑" w:hAnsi="微软雅黑" w:eastAsia="微软雅黑" w:cs="微软雅黑"/>
          <w:sz w:val="30"/>
          <w:szCs w:val="30"/>
        </w:rPr>
      </w:pPr>
    </w:p>
    <w:p w14:paraId="299DD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"I sanctify myself for them," is thus a priestly word, the same word that many times occurs in the Old Testament ritual.</w:t>
      </w:r>
    </w:p>
    <w:p w14:paraId="651E1F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“我为他们分别为圣”这一表达因此是一个祭司性的词汇，也就是旧约礼仪中多次出现的那个词。</w:t>
      </w:r>
    </w:p>
    <w:p w14:paraId="0CDCF8C2">
      <w:pPr>
        <w:rPr>
          <w:rFonts w:hint="eastAsia" w:ascii="微软雅黑" w:hAnsi="微软雅黑" w:eastAsia="微软雅黑" w:cs="微软雅黑"/>
          <w:sz w:val="30"/>
          <w:szCs w:val="30"/>
        </w:rPr>
      </w:pPr>
    </w:p>
    <w:p w14:paraId="0E00A0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understood of the sanctification which the Lord executed in Himself, when He offered to God the sacrifice of Himself as a sin-offering.</w:t>
      </w:r>
    </w:p>
    <w:p w14:paraId="06D70C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它应当被理解为主在自己身上所执行的圣化，即祂向神献上自己作为赎罪祭。</w:t>
      </w:r>
    </w:p>
    <w:p w14:paraId="2E24F03A">
      <w:pPr>
        <w:rPr>
          <w:rFonts w:hint="eastAsia" w:ascii="微软雅黑" w:hAnsi="微软雅黑" w:eastAsia="微软雅黑" w:cs="微软雅黑"/>
          <w:sz w:val="30"/>
          <w:szCs w:val="30"/>
        </w:rPr>
      </w:pPr>
    </w:p>
    <w:p w14:paraId="2C24C4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is by no means rare in the Old Testament.</w:t>
      </w:r>
    </w:p>
    <w:p w14:paraId="1516CC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这种语言在旧约中绝非罕见。</w:t>
      </w:r>
    </w:p>
    <w:p w14:paraId="1CB5CF4C">
      <w:pPr>
        <w:rPr>
          <w:rFonts w:hint="eastAsia" w:ascii="微软雅黑" w:hAnsi="微软雅黑" w:eastAsia="微软雅黑" w:cs="微软雅黑"/>
          <w:sz w:val="30"/>
          <w:szCs w:val="30"/>
        </w:rPr>
      </w:pPr>
    </w:p>
    <w:p w14:paraId="1D7CCE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of sanctifying the paschal lamb (2 Chron. xxx. 17).</w:t>
      </w:r>
    </w:p>
    <w:p w14:paraId="76C01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因此，我们读到将逾越节羊羔圣化（分别为圣）（历代志下 30:17）。</w:t>
      </w:r>
    </w:p>
    <w:p w14:paraId="0464C87A">
      <w:pPr>
        <w:rPr>
          <w:rFonts w:hint="eastAsia" w:ascii="微软雅黑" w:hAnsi="微软雅黑" w:eastAsia="微软雅黑" w:cs="微软雅黑"/>
          <w:sz w:val="30"/>
          <w:szCs w:val="30"/>
        </w:rPr>
      </w:pPr>
    </w:p>
    <w:p w14:paraId="3C79A8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sanctifying of the first-born of beasts is alternated with another similar expression, that of offering them (Deut. xv. 19-21).</w:t>
      </w:r>
    </w:p>
    <w:p w14:paraId="1395B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而将头生的牲畜圣化（分别为圣），则与另一个类似的表达——“献上它们”——交替使用（申命记 15:19-21）。</w:t>
      </w:r>
    </w:p>
    <w:p w14:paraId="204D9C16">
      <w:pPr>
        <w:rPr>
          <w:rFonts w:hint="eastAsia" w:ascii="微软雅黑" w:hAnsi="微软雅黑" w:eastAsia="微软雅黑" w:cs="微软雅黑"/>
          <w:sz w:val="30"/>
          <w:szCs w:val="30"/>
        </w:rPr>
      </w:pPr>
    </w:p>
    <w:p w14:paraId="03D81C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does not intimate that our Lord sanctified Himself for any new work of practical activity in the world; for that was ended.</w:t>
      </w:r>
    </w:p>
    <w:p w14:paraId="2CCA4A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这个短语并非暗示我们的主是为了在世上进行任何新的实际活动工作而使自己圣化；因为那已经结束了。</w:t>
      </w:r>
    </w:p>
    <w:p w14:paraId="1E212E4C">
      <w:pPr>
        <w:rPr>
          <w:rFonts w:hint="eastAsia" w:ascii="微软雅黑" w:hAnsi="微软雅黑" w:eastAsia="微软雅黑" w:cs="微软雅黑"/>
          <w:sz w:val="30"/>
          <w:szCs w:val="30"/>
        </w:rPr>
      </w:pPr>
    </w:p>
    <w:p w14:paraId="79AE91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means that He sanctified Himself to be made sin, or, in other words, to make an exchange of places with us, and to offer Himself, by an act of self-oblation, as the great sin-offering.</w:t>
      </w:r>
    </w:p>
    <w:p w14:paraId="1F3BBC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更确切地说，它的意思是祂圣化（分别为圣）自己是为了替我们成为罪，换句话说，是为了与我们交换位置，并通过自我献祭的行为，将自己作为伟大的赎罪祭献上。</w:t>
      </w:r>
    </w:p>
    <w:p w14:paraId="7730E31D">
      <w:pPr>
        <w:rPr>
          <w:rFonts w:hint="eastAsia" w:ascii="微软雅黑" w:hAnsi="微软雅黑" w:eastAsia="微软雅黑" w:cs="微软雅黑"/>
          <w:sz w:val="30"/>
          <w:szCs w:val="30"/>
        </w:rPr>
      </w:pPr>
    </w:p>
    <w:p w14:paraId="67440E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distinctly perceive the two sides or aspects of truth which we developed at large in former sections,—sin-bearing and sinless action; but not the one without the other, or isolated from the other.</w:t>
      </w:r>
    </w:p>
    <w:p w14:paraId="666B0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在这里，我们清楚地察觉到我们在前几节详细阐述的真理的两个方面或维度——担罪与无罪的行为；但两者不能缺一，也不能彼此孤立。</w:t>
      </w:r>
    </w:p>
    <w:p w14:paraId="132E8F7B">
      <w:pPr>
        <w:rPr>
          <w:rFonts w:hint="eastAsia" w:ascii="微软雅黑" w:hAnsi="微软雅黑" w:eastAsia="微软雅黑" w:cs="微软雅黑"/>
          <w:sz w:val="30"/>
          <w:szCs w:val="30"/>
        </w:rPr>
      </w:pPr>
    </w:p>
    <w:p w14:paraId="734DFB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could not avail without the other in this great transaction.</w:t>
      </w:r>
    </w:p>
    <w:p w14:paraId="4F5ED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在这桩伟大的交易中，若没有另一方，任何一方都不能生效。</w:t>
      </w:r>
    </w:p>
    <w:p w14:paraId="56A4DE30">
      <w:pPr>
        <w:rPr>
          <w:rFonts w:hint="eastAsia" w:ascii="微软雅黑" w:hAnsi="微软雅黑" w:eastAsia="微软雅黑" w:cs="微软雅黑"/>
          <w:sz w:val="30"/>
          <w:szCs w:val="30"/>
        </w:rPr>
      </w:pPr>
    </w:p>
    <w:p w14:paraId="42790A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constitute, when taken together, the two essential elements of the atonement, and are inseparably conjoined in the production of one result.</w:t>
      </w:r>
    </w:p>
    <w:p w14:paraId="0537B2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当它们被放在一起时，构成了赎罪的两个基本要素，并且在产生同一个结果的过程中密不可分地结合在一起。</w:t>
      </w:r>
    </w:p>
    <w:p w14:paraId="31641695">
      <w:pPr>
        <w:rPr>
          <w:rFonts w:hint="eastAsia" w:ascii="微软雅黑" w:hAnsi="微软雅黑" w:eastAsia="微软雅黑" w:cs="微软雅黑"/>
          <w:sz w:val="30"/>
          <w:szCs w:val="30"/>
        </w:rPr>
      </w:pPr>
    </w:p>
    <w:p w14:paraId="63C1A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are to represent these two elements as separately meritorious; for they are, from the very nature of the problem, concurrent.</w:t>
      </w:r>
    </w:p>
    <w:p w14:paraId="29CA13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并不是说我们要将这两个要素表现为各自具有功德；因为从问题的本质来看，它们是并行的。</w:t>
      </w:r>
    </w:p>
    <w:p w14:paraId="58A7882C">
      <w:pPr>
        <w:rPr>
          <w:rFonts w:hint="eastAsia" w:ascii="微软雅黑" w:hAnsi="微软雅黑" w:eastAsia="微软雅黑" w:cs="微软雅黑"/>
          <w:sz w:val="30"/>
          <w:szCs w:val="30"/>
        </w:rPr>
      </w:pPr>
    </w:p>
    <w:p w14:paraId="18EC04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as sinless nature must, from the liabilities of those in whose room Christ acted as a surety, be subjected to a test, or tried, He learned obedience by the things He suffered (Heb. v. 8),—the meaning of which remarkable statement is, that His obedience increased; in other words, that it was not fully expanded at the first, but became more energetic and vigorous as the trial advanced.</w:t>
      </w:r>
    </w:p>
    <w:p w14:paraId="0CDB1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因此，既然无罪的本性必须根据基督作为担保人所替之人的债务而接受测试或试炼，祂便因所受的苦难学了顺从（希伯来书 5:8）——这段非凡陈述的意思是：祂的顺服增加了；换言之，它最初并非完全展开，而是随着试炼的推进而变得更加充沛和有力。</w:t>
      </w:r>
    </w:p>
    <w:p w14:paraId="36DC573A">
      <w:pPr>
        <w:rPr>
          <w:rFonts w:hint="eastAsia" w:ascii="微软雅黑" w:hAnsi="微软雅黑" w:eastAsia="微软雅黑" w:cs="微软雅黑"/>
          <w:sz w:val="30"/>
          <w:szCs w:val="30"/>
        </w:rPr>
      </w:pPr>
    </w:p>
    <w:p w14:paraId="33EA9A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His life wanted the character of obedience at any moment, but it rose with the occasion, till it triumphed over every obstruction and hindrance, as we can distinctly trace in the garden.</w:t>
      </w:r>
    </w:p>
    <w:p w14:paraId="6BD07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并不是说祂的生命在任何时刻缺乏顺服的特质，而是顺服随着时机而高涨，直到它战胜了所有的阻碍和妨碍，正如我们在园子（客西马尼园）中所能清楚追踪到的那样。</w:t>
      </w:r>
    </w:p>
    <w:p w14:paraId="2F68FB11">
      <w:pPr>
        <w:rPr>
          <w:rFonts w:hint="eastAsia" w:ascii="微软雅黑" w:hAnsi="微软雅黑" w:eastAsia="微软雅黑" w:cs="微软雅黑"/>
          <w:sz w:val="30"/>
          <w:szCs w:val="30"/>
        </w:rPr>
      </w:pPr>
    </w:p>
    <w:p w14:paraId="3C2E3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is in full consistency with His moral perfection, and only proves that His obedience was ever complete, but capable of increase with the trials to which it was subjected.</w:t>
      </w:r>
    </w:p>
    <w:p w14:paraId="6954A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所有这一切都与祂道德上的完美完全一致，并且只证明了祂的顺服始终是完全的，但能够随着祂所经受的试炼而增加。</w:t>
      </w:r>
    </w:p>
    <w:p w14:paraId="4C8E45B3">
      <w:pPr>
        <w:rPr>
          <w:rFonts w:hint="eastAsia" w:ascii="微软雅黑" w:hAnsi="微软雅黑" w:eastAsia="微软雅黑" w:cs="微软雅黑"/>
          <w:sz w:val="30"/>
          <w:szCs w:val="30"/>
        </w:rPr>
      </w:pPr>
    </w:p>
    <w:p w14:paraId="4FD552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import of the saying on which we are commenting is, that the Lord Jesus sanctified Himself to be made sin, and to exchange places with us as the great sin-offering.</w:t>
      </w:r>
    </w:p>
    <w:p w14:paraId="645E69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因此，我们正在评论的这句圣言的要旨是：主耶稣使自己圣化（分别为圣）是为了替我们成为罪，并作为伟大的赎罪祭与我们交换位置。</w:t>
      </w:r>
    </w:p>
    <w:p w14:paraId="2FACBD1A">
      <w:pPr>
        <w:rPr>
          <w:rFonts w:hint="eastAsia" w:ascii="微软雅黑" w:hAnsi="微软雅黑" w:eastAsia="微软雅黑" w:cs="微软雅黑"/>
          <w:sz w:val="30"/>
          <w:szCs w:val="30"/>
        </w:rPr>
      </w:pPr>
    </w:p>
    <w:p w14:paraId="0D36DA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regard Him, accordingly, as here repeating, in His own words, and in language still more emphatically sacerdotal, what by the mouth of David He had long before announced: "Lo, I come to do Thy will, my God" (Ps. xl. 8).</w:t>
      </w:r>
    </w:p>
    <w:p w14:paraId="235DD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因此，我们可以认为祂是在这里用祂自己的话语，且是用更加强调祭司性的语言，重复了祂很久以前通过大卫之口宣布过的话：“看哪！我来了；我乐意照祢的旨意行”（诗篇 40:7-8）。</w:t>
      </w:r>
    </w:p>
    <w:p w14:paraId="39CEF3F1">
      <w:pPr>
        <w:rPr>
          <w:rFonts w:hint="eastAsia" w:ascii="微软雅黑" w:hAnsi="微软雅黑" w:eastAsia="微软雅黑" w:cs="微软雅黑"/>
          <w:sz w:val="30"/>
          <w:szCs w:val="30"/>
        </w:rPr>
      </w:pPr>
    </w:p>
    <w:p w14:paraId="78E747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tenor of this language, together with the issue to which it leads, is just another mode of announcing that He took our place, that we might be set apart to occupy His place, and to stand in His relation before God.</w:t>
      </w:r>
    </w:p>
    <w:p w14:paraId="380240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这段语言的整个基调，以及它所导向的结果，正是另一种宣告方式：即祂取代了我们的位置，使我们可以被分别出来去占据祂的位置，并在神面前拥有祂那样的地位关系。</w:t>
      </w:r>
    </w:p>
    <w:p w14:paraId="4D72EF53">
      <w:pPr>
        <w:rPr>
          <w:rFonts w:hint="eastAsia" w:ascii="微软雅黑" w:hAnsi="微软雅黑" w:eastAsia="微软雅黑" w:cs="微软雅黑"/>
          <w:sz w:val="30"/>
          <w:szCs w:val="30"/>
        </w:rPr>
      </w:pPr>
    </w:p>
    <w:p w14:paraId="444F50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question is, What is intimated by the preposition here rendered, for their sakes (υπερ αυτων)?</w:t>
      </w:r>
    </w:p>
    <w:p w14:paraId="5F0B0E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下一个问题是，这里被翻译为“为他们的缘故”（υπερ αυτων）的介词暗示了什么？</w:t>
      </w:r>
    </w:p>
    <w:p w14:paraId="3EB5F0A5">
      <w:pPr>
        <w:rPr>
          <w:rFonts w:hint="eastAsia" w:ascii="微软雅黑" w:hAnsi="微软雅黑" w:eastAsia="微软雅黑" w:cs="微软雅黑"/>
          <w:sz w:val="30"/>
          <w:szCs w:val="30"/>
        </w:rPr>
      </w:pPr>
    </w:p>
    <w:p w14:paraId="0F8347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for the good of, for the benefit of.</w:t>
      </w:r>
    </w:p>
    <w:p w14:paraId="446443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它的意思是“为了……的益处”、“为了……的利益”。</w:t>
      </w:r>
    </w:p>
    <w:p w14:paraId="0A340354">
      <w:pPr>
        <w:rPr>
          <w:rFonts w:hint="eastAsia" w:ascii="微软雅黑" w:hAnsi="微软雅黑" w:eastAsia="微软雅黑" w:cs="微软雅黑"/>
          <w:sz w:val="30"/>
          <w:szCs w:val="30"/>
        </w:rPr>
      </w:pPr>
    </w:p>
    <w:p w14:paraId="68260C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preposition, in point of strict philology, does not exactly mean, in such a construction, in room of, it cannot be denied, that in several passages it not only may but must be accepted, in connection with several expressions employed in reference to the atonement, as denoting instead of.</w:t>
      </w:r>
    </w:p>
    <w:p w14:paraId="02A9A3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虽然从严格语言学的角度来看，在这样的结构中该介词并不确切表示“替代”，但不可否认的是，在几处经文中，它不仅可以、而且必须在涉及赎罪的若干表达中被接受为表示“代替”。</w:t>
      </w:r>
    </w:p>
    <w:p w14:paraId="257597EB">
      <w:pPr>
        <w:rPr>
          <w:rFonts w:hint="eastAsia" w:ascii="微软雅黑" w:hAnsi="微软雅黑" w:eastAsia="微软雅黑" w:cs="微软雅黑"/>
          <w:sz w:val="30"/>
          <w:szCs w:val="30"/>
        </w:rPr>
      </w:pPr>
    </w:p>
    <w:p w14:paraId="23C37D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latter thought, indeed, lies not so much in the preposition itself, as in the whole idea of substitution which is interwoven with the thought in such passages.</w:t>
      </w:r>
    </w:p>
    <w:p w14:paraId="7C653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确实，后一种思想与其说在于介词本身，不如说在于交织在这些经文思想中的整个替代（substitution）观念。</w:t>
      </w:r>
    </w:p>
    <w:p w14:paraId="31F3F5D3">
      <w:pPr>
        <w:rPr>
          <w:rFonts w:hint="eastAsia" w:ascii="微软雅黑" w:hAnsi="微软雅黑" w:eastAsia="微软雅黑" w:cs="微软雅黑"/>
          <w:sz w:val="30"/>
          <w:szCs w:val="30"/>
        </w:rPr>
      </w:pPr>
    </w:p>
    <w:p w14:paraId="7D8CC5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"to do something for one," may be employed to mean, for another's advantage, or,for another's good (Eph. iii. 1).</w:t>
      </w:r>
    </w:p>
    <w:p w14:paraId="2C78D8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“为某人做某事”这一短语可以被用来表示“为了他人的优势”或“为了他人的益处”（以弗所书 3:1）。</w:t>
      </w:r>
    </w:p>
    <w:p w14:paraId="28E8978F">
      <w:pPr>
        <w:rPr>
          <w:rFonts w:hint="eastAsia" w:ascii="微软雅黑" w:hAnsi="微软雅黑" w:eastAsia="微软雅黑" w:cs="微软雅黑"/>
          <w:sz w:val="30"/>
          <w:szCs w:val="30"/>
        </w:rPr>
      </w:pPr>
    </w:p>
    <w:p w14:paraId="4E8FE7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cannot be denied by any one acquainted with the phraseology of Scripture, that it never was said of any mere man that he suffered or died for others in the sense, and to the extent, in which Christ is said to suffer and die for us.</w:t>
      </w:r>
    </w:p>
    <w:p w14:paraId="7E93E6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但任何熟悉圣经措辞的人都不可否认，从未有任何单纯的人被说成是为了他人而受苦或受死，且达到基督被说成为我们受苦受死的那种意义和程度。</w:t>
      </w:r>
    </w:p>
    <w:p w14:paraId="5453C830">
      <w:pPr>
        <w:rPr>
          <w:rFonts w:hint="eastAsia" w:ascii="微软雅黑" w:hAnsi="微软雅黑" w:eastAsia="微软雅黑" w:cs="微软雅黑"/>
          <w:sz w:val="30"/>
          <w:szCs w:val="30"/>
        </w:rPr>
      </w:pPr>
    </w:p>
    <w:p w14:paraId="770FDB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the apostle, in one definite passage of much significance, takes occasion to reason on the subject of one dying for another, and concedes what could by possibility occur in common life, he leaves us in no doubt as to the sense in which he would have the preposition to be understood (Rom. v. 7).</w:t>
      </w:r>
    </w:p>
    <w:p w14:paraId="044D09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因此，当使徒在一段具有重大意义的明确经文中，借机论述一个位格为另一个位格而死的主题，并承认这在日常生活中也有可能发生时，他使我们毫不怀疑他希望如何理解这个介词（罗马书 5:7）。</w:t>
      </w:r>
    </w:p>
    <w:p w14:paraId="6486FF11">
      <w:pPr>
        <w:rPr>
          <w:rFonts w:hint="eastAsia" w:ascii="微软雅黑" w:hAnsi="微软雅黑" w:eastAsia="微软雅黑" w:cs="微软雅黑"/>
          <w:sz w:val="30"/>
          <w:szCs w:val="30"/>
        </w:rPr>
      </w:pPr>
    </w:p>
    <w:p w14:paraId="2F300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spontaneous self-oblation for the sake of others, and, from the nature of the case, in the room of others, is, according to his explanation, plainly contained in that expression; and the whole phraseology implies that Christ offered Himself, of His own proper motion, not constrained by any outward influence, and not overborne by enemies.</w:t>
      </w:r>
    </w:p>
    <w:p w14:paraId="491DB9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根据他的解释，那种为了他人而自发自我献祭、且基于事情的本质是替代他人（in the room of others）的思想，清楚地包含在那个表达中；整个用词暗示了基督是出于祂自己的意愿而献上自己，既不是受任何外在影响的强迫，也不是被敌人所压制。</w:t>
      </w:r>
    </w:p>
    <w:p w14:paraId="27F53871">
      <w:pPr>
        <w:rPr>
          <w:rFonts w:hint="eastAsia" w:ascii="微软雅黑" w:hAnsi="微软雅黑" w:eastAsia="微软雅黑" w:cs="微软雅黑"/>
          <w:sz w:val="30"/>
          <w:szCs w:val="30"/>
        </w:rPr>
      </w:pPr>
    </w:p>
    <w:p w14:paraId="5D58CD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when the innocent suffers for the guilty, it is plainly with the intention of delivering the guilty from the penalty which impended over him as his due.</w:t>
      </w:r>
    </w:p>
    <w:p w14:paraId="1CFF49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此外，当无辜者为负罪者受苦时，显然其意图是将负罪者从他理应承受的、迫在眉睫的刑罚中解救出来。</w:t>
      </w:r>
    </w:p>
    <w:p w14:paraId="0D72E012">
      <w:pPr>
        <w:rPr>
          <w:rFonts w:hint="eastAsia" w:ascii="微软雅黑" w:hAnsi="微软雅黑" w:eastAsia="微软雅黑" w:cs="微软雅黑"/>
          <w:sz w:val="30"/>
          <w:szCs w:val="30"/>
        </w:rPr>
      </w:pPr>
    </w:p>
    <w:p w14:paraId="0A1A7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substitution is involved.</w:t>
      </w:r>
    </w:p>
    <w:p w14:paraId="70E587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因此，这涉及了替代。</w:t>
      </w:r>
    </w:p>
    <w:p w14:paraId="789F0483">
      <w:pPr>
        <w:rPr>
          <w:rFonts w:hint="eastAsia" w:ascii="微软雅黑" w:hAnsi="微软雅黑" w:eastAsia="微软雅黑" w:cs="微软雅黑"/>
          <w:sz w:val="30"/>
          <w:szCs w:val="30"/>
        </w:rPr>
      </w:pPr>
    </w:p>
    <w:p w14:paraId="667EB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preposition FOR, or, FOR THE SAKE OF, carries with it, therefore, the following significance: that when the one representative of the children of God died for all, all died in Him, and were all judged to have suffered in Him (2 Cor. v. 15).</w:t>
      </w:r>
    </w:p>
    <w:p w14:paraId="0B0FB0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因此，“为”或“为了……的缘故”这一介词带有了以下意义：即当神儿女的那一位代表为众人死时，众人都在祂里面死了，并且都被判定为已在祂里面受了苦（哥林多后书 5:14）。</w:t>
      </w:r>
    </w:p>
    <w:p w14:paraId="2F5F8506">
      <w:pPr>
        <w:rPr>
          <w:rFonts w:hint="eastAsia" w:ascii="微软雅黑" w:hAnsi="微软雅黑" w:eastAsia="微软雅黑" w:cs="微软雅黑"/>
          <w:sz w:val="30"/>
          <w:szCs w:val="30"/>
        </w:rPr>
      </w:pPr>
    </w:p>
    <w:p w14:paraId="3002F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this once for all, and it had everlasting efficacy.</w:t>
      </w:r>
    </w:p>
    <w:p w14:paraId="3AA829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祂一次而永远地完成了这件事，并且它具有永恒的功效。</w:t>
      </w:r>
    </w:p>
    <w:p w14:paraId="3DA746AD">
      <w:pPr>
        <w:rPr>
          <w:rFonts w:hint="eastAsia" w:ascii="微软雅黑" w:hAnsi="微软雅黑" w:eastAsia="微软雅黑" w:cs="微软雅黑"/>
          <w:sz w:val="30"/>
          <w:szCs w:val="30"/>
        </w:rPr>
      </w:pPr>
    </w:p>
    <w:p w14:paraId="6C8279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now notice the effect of this self-oblation, or the design and end which the Lord had in view in offering it: "that they also might be sanctified in truth."</w:t>
      </w:r>
    </w:p>
    <w:p w14:paraId="5E343A49">
      <w:pPr>
        <w:rPr>
          <w:rFonts w:hint="eastAsia" w:ascii="微软雅黑" w:hAnsi="微软雅黑" w:eastAsia="微软雅黑" w:cs="微软雅黑"/>
          <w:sz w:val="30"/>
          <w:szCs w:val="30"/>
        </w:rPr>
      </w:pPr>
    </w:p>
    <w:p w14:paraId="3AEDC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但我们现在注意到这种自我献祭的效果，或者主在献祭时所持的设计和目的：“叫他们也因真理成圣（或译为：真实地被圣化）”。</w:t>
      </w:r>
    </w:p>
    <w:p w14:paraId="6BFFB2D8">
      <w:pPr>
        <w:rPr>
          <w:rFonts w:hint="eastAsia" w:ascii="微软雅黑" w:hAnsi="微软雅黑" w:eastAsia="微软雅黑" w:cs="微软雅黑"/>
          <w:sz w:val="30"/>
          <w:szCs w:val="30"/>
        </w:rPr>
      </w:pPr>
    </w:p>
    <w:p w14:paraId="638B31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decidedly prefer this rendering, because the definite article is awanting in the original.</w:t>
      </w:r>
    </w:p>
    <w:p w14:paraId="53C326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我们果断地更倾向于这种译法，因为原文中缺少定冠词。</w:t>
      </w:r>
    </w:p>
    <w:p w14:paraId="5CCAC200">
      <w:pPr>
        <w:rPr>
          <w:rFonts w:hint="eastAsia" w:ascii="微软雅黑" w:hAnsi="微软雅黑" w:eastAsia="微软雅黑" w:cs="微软雅黑"/>
          <w:sz w:val="30"/>
          <w:szCs w:val="30"/>
        </w:rPr>
      </w:pPr>
    </w:p>
    <w:p w14:paraId="303F78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may be regarded as equivalent to TRULY, or, IN TRUTH; and so we find it in other passages (1 John iii. 18; Phil. i. 18; John iv. 24).</w:t>
      </w:r>
    </w:p>
    <w:p w14:paraId="2CAF33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该短语可以被视为等同于“真实地”或“在真理中”；在其他经文中我们也发现了这种用法（约翰一书 3:18；腓立比书 1:18；约翰福音 4:24）。</w:t>
      </w:r>
    </w:p>
    <w:p w14:paraId="01D39753">
      <w:pPr>
        <w:rPr>
          <w:rFonts w:hint="eastAsia" w:ascii="微软雅黑" w:hAnsi="微软雅黑" w:eastAsia="微软雅黑" w:cs="微软雅黑"/>
          <w:sz w:val="30"/>
          <w:szCs w:val="30"/>
        </w:rPr>
      </w:pPr>
    </w:p>
    <w:p w14:paraId="4560F5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 whom Christ sanctified Himself, are thus set apart as the true worshippers of God in the highest sense.</w:t>
      </w:r>
    </w:p>
    <w:p w14:paraId="6C4A86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基督为其使自己圣化（分别为圣）的那些人，因此在最高意义上被分别出来，成为神真实的崇拜者。</w:t>
      </w:r>
    </w:p>
    <w:p w14:paraId="75DD8683">
      <w:pPr>
        <w:rPr>
          <w:rFonts w:hint="eastAsia" w:ascii="微软雅黑" w:hAnsi="微软雅黑" w:eastAsia="微软雅黑" w:cs="微软雅黑"/>
          <w:sz w:val="30"/>
          <w:szCs w:val="30"/>
        </w:rPr>
      </w:pPr>
    </w:p>
    <w:p w14:paraId="3B210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the word SANCTIFY as applied to the disciples of Christ, it is necessary to keep before our minds a distinction which is not always observed, and which, in popular theological language, is too much disregarded.</w:t>
      </w:r>
    </w:p>
    <w:p w14:paraId="34E1EC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关于应用于基督门徒的“圣化”（分别为圣）一词，有必要在心中保持一种并非总是被遵守、且在通俗神学语言中被过多忽视的区别。</w:t>
      </w:r>
    </w:p>
    <w:p w14:paraId="4B7CE6A9">
      <w:pPr>
        <w:rPr>
          <w:rFonts w:hint="eastAsia" w:ascii="微软雅黑" w:hAnsi="微软雅黑" w:eastAsia="微软雅黑" w:cs="微软雅黑"/>
          <w:sz w:val="30"/>
          <w:szCs w:val="30"/>
        </w:rPr>
      </w:pPr>
    </w:p>
    <w:p w14:paraId="0F05CD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sanctification of the Spirit by which we are inwardly made holy; and there is, as contradistinguished from the former, the separation or sanctification of the person to God by Christ.</w:t>
      </w:r>
    </w:p>
    <w:p w14:paraId="3961B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有一种是圣灵的圣化，通过这种圣化，我们在内在被使为圣洁；还有一种是与之相对的，即通过基督将位格向神分别出来或圣化。</w:t>
      </w:r>
    </w:p>
    <w:p w14:paraId="468FC4D0">
      <w:pPr>
        <w:rPr>
          <w:rFonts w:hint="eastAsia" w:ascii="微软雅黑" w:hAnsi="微软雅黑" w:eastAsia="微软雅黑" w:cs="微软雅黑"/>
          <w:sz w:val="30"/>
          <w:szCs w:val="30"/>
        </w:rPr>
      </w:pPr>
    </w:p>
    <w:p w14:paraId="46FD45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latter sense that the word "sanctify" occurs here; and this unquestionably lays the foundation for the other, which is more subjective, and follows in the order of nature after it.</w:t>
      </w:r>
    </w:p>
    <w:p w14:paraId="0CA1B1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这里出现的“圣化”（分别为圣）一词正是指后一种意义；而这毫无疑问地为前一种奠定了基础，前一种更具主观性，且在自然顺序上紧随其后。</w:t>
      </w:r>
    </w:p>
    <w:p w14:paraId="1B109D7C">
      <w:pPr>
        <w:rPr>
          <w:rFonts w:hint="eastAsia" w:ascii="微软雅黑" w:hAnsi="微软雅黑" w:eastAsia="微软雅黑" w:cs="微软雅黑"/>
          <w:sz w:val="30"/>
          <w:szCs w:val="30"/>
        </w:rPr>
      </w:pPr>
    </w:p>
    <w:p w14:paraId="4C864D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to be clearly settled in connection with this passage is, Whether are we to regard the sanctification here mentioned as the moral and spiritual renovation effected in us by the Spirit, and therefore the same with what is elsewhere called "the sanctification of the Spirit" (2 Thess. ii. 13), or, to interpret it as a direct fruit of the atonement?</w:t>
      </w:r>
    </w:p>
    <w:p w14:paraId="40ECA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与这段经文相关的、需要明确解决的问题是：我们是将这里提到的圣化视为由圣灵在我们身上实现的道德和属灵更新，从而与别处所称的“圣灵的圣化”相同（帖撒罗尼迦后书 2:13），还是将其解释为赎罪的直接果子？</w:t>
      </w:r>
    </w:p>
    <w:p w14:paraId="39813D79">
      <w:pPr>
        <w:rPr>
          <w:rFonts w:hint="eastAsia" w:ascii="微软雅黑" w:hAnsi="微软雅黑" w:eastAsia="微软雅黑" w:cs="微软雅黑"/>
          <w:sz w:val="30"/>
          <w:szCs w:val="30"/>
        </w:rPr>
      </w:pPr>
    </w:p>
    <w:p w14:paraId="33B22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objective or subjective?</w:t>
      </w:r>
    </w:p>
    <w:p w14:paraId="7CF3EC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它是客观的还是主观的？</w:t>
      </w:r>
    </w:p>
    <w:p w14:paraId="7B7B1886">
      <w:pPr>
        <w:rPr>
          <w:rFonts w:hint="eastAsia" w:ascii="微软雅黑" w:hAnsi="微软雅黑" w:eastAsia="微软雅黑" w:cs="微软雅黑"/>
          <w:sz w:val="30"/>
          <w:szCs w:val="30"/>
        </w:rPr>
      </w:pPr>
    </w:p>
    <w:p w14:paraId="3F5BFC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part of the Spirit's work, or an immediate fruit of Christ's sacrifice?</w:t>
      </w:r>
    </w:p>
    <w:p w14:paraId="7D4C3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它是圣灵工作的一部分，还是基督祭祀的即时果子？</w:t>
      </w:r>
    </w:p>
    <w:p w14:paraId="58E5F6F7">
      <w:pPr>
        <w:rPr>
          <w:rFonts w:hint="eastAsia" w:ascii="微软雅黑" w:hAnsi="微软雅黑" w:eastAsia="微软雅黑" w:cs="微软雅黑"/>
          <w:sz w:val="30"/>
          <w:szCs w:val="30"/>
        </w:rPr>
      </w:pPr>
    </w:p>
    <w:p w14:paraId="7F09CE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specially observed, that in this clause the Lord does not allude to the sanctification of Christians in the moral sense, or in the sense of inward renovation, but according to the acceptation of the word in the old Mosaic worship, and according to its import in the Epistle to the Hebrews (Heb. xiii. 12, ix. 13).</w:t>
      </w:r>
    </w:p>
    <w:p w14:paraId="4C5A12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必须特别注意到，在这一分句中，主并非指道德意义上或内在更新意义上的基督徒圣化，而是根据旧摩西崇拜中该词的公认含义，以及它在希伯来书中的要义（希伯来书 13:12, 9:13）。</w:t>
      </w:r>
    </w:p>
    <w:p w14:paraId="52459026">
      <w:pPr>
        <w:rPr>
          <w:rFonts w:hint="eastAsia" w:ascii="微软雅黑" w:hAnsi="微软雅黑" w:eastAsia="微软雅黑" w:cs="微软雅黑"/>
          <w:sz w:val="30"/>
          <w:szCs w:val="30"/>
        </w:rPr>
      </w:pPr>
    </w:p>
    <w:p w14:paraId="02F85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wide departure, indeed, from the true meaning of our Lord's words, if we should interpret this clause of the inward renewing by the Spirit.</w:t>
      </w:r>
    </w:p>
    <w:p w14:paraId="776A1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如果我们把这一分句解释为圣灵的内在更新，那确实会大大偏离主圣言的真实含义。</w:t>
      </w:r>
    </w:p>
    <w:p w14:paraId="1B62ACB1">
      <w:pPr>
        <w:rPr>
          <w:rFonts w:hint="eastAsia" w:ascii="微软雅黑" w:hAnsi="微软雅黑" w:eastAsia="微软雅黑" w:cs="微软雅黑"/>
          <w:sz w:val="30"/>
          <w:szCs w:val="30"/>
        </w:rPr>
      </w:pPr>
    </w:p>
    <w:p w14:paraId="44858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SANCTIFY, as it occurs in the Old Testament ritual, has primary reference to those appointed rites used for consecrating the whole people, or any individual, to belong to the theocracy in due form.</w:t>
      </w:r>
    </w:p>
    <w:p w14:paraId="24F7E7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“圣化”（分别为圣）一词出现在旧约礼仪中时，主要是指那些用于将全体子民或任何个人祝圣、使之以正当形式属于神权政体（theocracy）的指定仪式。</w:t>
      </w:r>
    </w:p>
    <w:p w14:paraId="36BB4834">
      <w:pPr>
        <w:rPr>
          <w:rFonts w:hint="eastAsia" w:ascii="微软雅黑" w:hAnsi="微软雅黑" w:eastAsia="微软雅黑" w:cs="微软雅黑"/>
          <w:sz w:val="30"/>
          <w:szCs w:val="30"/>
        </w:rPr>
      </w:pPr>
    </w:p>
    <w:p w14:paraId="368C7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standing won and retained chiefly by sacrifice.</w:t>
      </w:r>
    </w:p>
    <w:p w14:paraId="7FD9AC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这是一个主要通过祭祀赢得并保留的地位。</w:t>
      </w:r>
    </w:p>
    <w:p w14:paraId="5E978552">
      <w:pPr>
        <w:rPr>
          <w:rFonts w:hint="eastAsia" w:ascii="微软雅黑" w:hAnsi="微软雅黑" w:eastAsia="微软雅黑" w:cs="微软雅黑"/>
          <w:sz w:val="30"/>
          <w:szCs w:val="30"/>
        </w:rPr>
      </w:pPr>
    </w:p>
    <w:p w14:paraId="59C59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to the Hebrews explains that, in like manner, the sanctification of Christians, or the dedication of them to belong to the true people of God, and to share in their services and worship, was effected by the sacrifice of Christ.</w:t>
      </w:r>
    </w:p>
    <w:p w14:paraId="2B73D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希伯来书的使徒解释说，基督徒的圣化，或者说将他们奉献给神真实的子民、使他们分享其服事和崇拜，同样是通过基督的祭祀实现的。</w:t>
      </w:r>
    </w:p>
    <w:p w14:paraId="0F78A921">
      <w:pPr>
        <w:rPr>
          <w:rFonts w:hint="eastAsia" w:ascii="微软雅黑" w:hAnsi="微软雅黑" w:eastAsia="微软雅黑" w:cs="微软雅黑"/>
          <w:sz w:val="30"/>
          <w:szCs w:val="30"/>
        </w:rPr>
      </w:pPr>
    </w:p>
    <w:p w14:paraId="5F5964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apprehend the precise meaning of the word "sanctify," it will be necessary to trace its usage in the ancient ritual of Israel.</w:t>
      </w:r>
    </w:p>
    <w:p w14:paraId="58174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为了领会“圣化”（分别为圣）一词的准确含义，有必要追踪它在以色列古代礼仪中的用法。</w:t>
      </w:r>
    </w:p>
    <w:p w14:paraId="6FBB1CC5">
      <w:pPr>
        <w:rPr>
          <w:rFonts w:hint="eastAsia" w:ascii="微软雅黑" w:hAnsi="微软雅黑" w:eastAsia="微软雅黑" w:cs="微软雅黑"/>
          <w:sz w:val="30"/>
          <w:szCs w:val="30"/>
        </w:rPr>
      </w:pPr>
    </w:p>
    <w:p w14:paraId="12F64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words frequently occurring in the old worship, sanctify and purify, are so closely allied in sense, that some regard them as synonymous.</w:t>
      </w:r>
    </w:p>
    <w:p w14:paraId="46E3EC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在古时崇拜中频繁出现的两个词，“圣化”（分别为圣）与“洁净”，在意义上联系如此紧密，以至于有些人认为它们是同义词。</w:t>
      </w:r>
    </w:p>
    <w:p w14:paraId="0C5061AB">
      <w:pPr>
        <w:rPr>
          <w:rFonts w:hint="eastAsia" w:ascii="微软雅黑" w:hAnsi="微软雅黑" w:eastAsia="微软雅黑" w:cs="微软雅黑"/>
          <w:sz w:val="30"/>
          <w:szCs w:val="30"/>
        </w:rPr>
      </w:pPr>
    </w:p>
    <w:p w14:paraId="578FFB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slight shade of distinction between the two may be discerned as follows.</w:t>
      </w:r>
    </w:p>
    <w:p w14:paraId="2FD3C6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但这两者之间细微的区别可以辨析如下。</w:t>
      </w:r>
    </w:p>
    <w:p w14:paraId="74ADA58C">
      <w:pPr>
        <w:rPr>
          <w:rFonts w:hint="eastAsia" w:ascii="微软雅黑" w:hAnsi="微软雅黑" w:eastAsia="微软雅黑" w:cs="微软雅黑"/>
          <w:sz w:val="30"/>
          <w:szCs w:val="30"/>
        </w:rPr>
      </w:pPr>
    </w:p>
    <w:p w14:paraId="591683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assumed that ever-recurring defilements, of a ceremonial kind, called for sacrifices of expiation; and the word "purify" referred to those rites and sacrifices which removed the stains which excluded the worshipper from the privilege of approach to the sanctuary of God, and from fellowship with His people.</w:t>
      </w:r>
    </w:p>
    <w:p w14:paraId="6E6343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其假设是，不断出现的礼仪性污秽需要赎罪的祭祀；而“洁净”一词指的是那些移除了污点的仪式和祭祀，正是这些污点将敬拜者排除在亲近神之圣所的特权之外，并排除在与其子民的团契之外。</w:t>
      </w:r>
    </w:p>
    <w:p w14:paraId="7A520D0F">
      <w:pPr>
        <w:rPr>
          <w:rFonts w:hint="eastAsia" w:ascii="微软雅黑" w:hAnsi="微软雅黑" w:eastAsia="微软雅黑" w:cs="微软雅黑"/>
          <w:sz w:val="30"/>
          <w:szCs w:val="30"/>
        </w:rPr>
      </w:pPr>
    </w:p>
    <w:p w14:paraId="03DD7A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defilement which he contracted excluded him from access.</w:t>
      </w:r>
    </w:p>
    <w:p w14:paraId="1CBDD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他所染上的污秽使他无法亲近神。</w:t>
      </w:r>
    </w:p>
    <w:p w14:paraId="174DE2ED">
      <w:pPr>
        <w:rPr>
          <w:rFonts w:hint="eastAsia" w:ascii="微软雅黑" w:hAnsi="微软雅黑" w:eastAsia="微软雅黑" w:cs="微软雅黑"/>
          <w:sz w:val="30"/>
          <w:szCs w:val="30"/>
        </w:rPr>
      </w:pPr>
    </w:p>
    <w:p w14:paraId="5933D3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this same Israelite was purified by sacrifice, he was readmitted to the full participation of the privilege.</w:t>
      </w:r>
    </w:p>
    <w:p w14:paraId="101BB9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但当这个以色列人通过祭祀得到洁净时，他就被重新接纳，完全分享这一特权。</w:t>
      </w:r>
    </w:p>
    <w:p w14:paraId="1C6C8154">
      <w:pPr>
        <w:rPr>
          <w:rFonts w:hint="eastAsia" w:ascii="微软雅黑" w:hAnsi="微软雅黑" w:eastAsia="微软雅黑" w:cs="微软雅黑"/>
          <w:sz w:val="30"/>
          <w:szCs w:val="30"/>
        </w:rPr>
      </w:pPr>
    </w:p>
    <w:p w14:paraId="352047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then sanctified or holy.</w:t>
      </w:r>
    </w:p>
    <w:p w14:paraId="73CBAC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然后他就被圣化了，或是圣洁的。</w:t>
      </w:r>
    </w:p>
    <w:p w14:paraId="607C8B26">
      <w:pPr>
        <w:rPr>
          <w:rFonts w:hint="eastAsia" w:ascii="微软雅黑" w:hAnsi="微软雅黑" w:eastAsia="微软雅黑" w:cs="微软雅黑"/>
          <w:sz w:val="30"/>
          <w:szCs w:val="30"/>
        </w:rPr>
      </w:pPr>
    </w:p>
    <w:p w14:paraId="2A66D3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latter is the consequence of the former.</w:t>
      </w:r>
    </w:p>
    <w:p w14:paraId="167BD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因此，后者是前者的结果。</w:t>
      </w:r>
    </w:p>
    <w:p w14:paraId="2BF874A8">
      <w:pPr>
        <w:rPr>
          <w:rFonts w:hint="eastAsia" w:ascii="微软雅黑" w:hAnsi="微软雅黑" w:eastAsia="微软雅黑" w:cs="微软雅黑"/>
          <w:sz w:val="30"/>
          <w:szCs w:val="30"/>
        </w:rPr>
      </w:pPr>
    </w:p>
    <w:p w14:paraId="2F4E2E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affirm, then, that the two words, "purify" and "sanctify," in this reference to the old worship, are very closely allied; so much so, that the one involves the other.</w:t>
      </w:r>
    </w:p>
    <w:p w14:paraId="77744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那么我们可以肯定，在提到旧崇拜时，“洁净”与“圣化”（分别为圣）这两个词联系非常紧密；以至于一者包含了另一者。</w:t>
      </w:r>
    </w:p>
    <w:p w14:paraId="484D434B">
      <w:pPr>
        <w:rPr>
          <w:rFonts w:hint="eastAsia" w:ascii="微软雅黑" w:hAnsi="微软雅黑" w:eastAsia="微软雅黑" w:cs="微软雅黑"/>
          <w:sz w:val="30"/>
          <w:szCs w:val="30"/>
        </w:rPr>
      </w:pPr>
    </w:p>
    <w:p w14:paraId="27A6F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throw light upon the use of these two expressions in the New Testament (Eph. v. 25, 26; Heb. ii. 11; Tit. ii. 14).</w:t>
      </w:r>
    </w:p>
    <w:p w14:paraId="5958D7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这将阐明这两个表达在新约中的用法（以弗所书 5:25, 26；希伯来书 2:11；提多书 2:14）。</w:t>
      </w:r>
    </w:p>
    <w:p w14:paraId="2F94C5F2">
      <w:pPr>
        <w:rPr>
          <w:rFonts w:hint="eastAsia" w:ascii="微软雅黑" w:hAnsi="微软雅黑" w:eastAsia="微软雅黑" w:cs="微软雅黑"/>
          <w:sz w:val="30"/>
          <w:szCs w:val="30"/>
        </w:rPr>
      </w:pPr>
    </w:p>
    <w:p w14:paraId="1F9943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passages represent a man defiled by sin and excluded from God, but readmitted to access and fellowship, and so pronounced holy, as soon as the blood of sacrifice is applied to him.</w:t>
      </w:r>
    </w:p>
    <w:p w14:paraId="2B247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所有这些经文都描述了一个被罪玷污并被神排除在外的人，但只要祭祀之血应用在他身上，他就被重新接纳而得以亲近和团契，并因此被宣告为圣洁。</w:t>
      </w:r>
    </w:p>
    <w:p w14:paraId="074A8B77">
      <w:pPr>
        <w:rPr>
          <w:rFonts w:hint="eastAsia" w:ascii="微软雅黑" w:hAnsi="微软雅黑" w:eastAsia="微软雅黑" w:cs="微软雅黑"/>
          <w:sz w:val="30"/>
          <w:szCs w:val="30"/>
        </w:rPr>
      </w:pPr>
    </w:p>
    <w:p w14:paraId="0466FF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meaning of the word "sanctify" in this verse.</w:t>
      </w:r>
    </w:p>
    <w:p w14:paraId="49CA4E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这就是本节中“圣化”（分别为圣）一词的含义。</w:t>
      </w:r>
    </w:p>
    <w:p w14:paraId="2D71D05D">
      <w:pPr>
        <w:rPr>
          <w:rFonts w:hint="eastAsia" w:ascii="微软雅黑" w:hAnsi="微软雅黑" w:eastAsia="微软雅黑" w:cs="微软雅黑"/>
          <w:sz w:val="30"/>
          <w:szCs w:val="30"/>
        </w:rPr>
      </w:pPr>
    </w:p>
    <w:p w14:paraId="0F0F6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Hence, when we trace the connection of sanctification as here used with the atonement, it is a causal connection.</w:t>
      </w:r>
    </w:p>
    <w:p w14:paraId="002B3D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因此，当我们追踪这里所使用的圣化与赎罪的联系时，它是一种因果联系。</w:t>
      </w:r>
    </w:p>
    <w:p w14:paraId="5CA41964">
      <w:pPr>
        <w:rPr>
          <w:rFonts w:hint="eastAsia" w:ascii="微软雅黑" w:hAnsi="微软雅黑" w:eastAsia="微软雅黑" w:cs="微软雅黑"/>
          <w:sz w:val="30"/>
          <w:szCs w:val="30"/>
        </w:rPr>
      </w:pPr>
    </w:p>
    <w:p w14:paraId="276F3A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placed in direct and immediate relation to the atonement.</w:t>
      </w:r>
    </w:p>
    <w:p w14:paraId="11BEA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它被置于与赎罪直接且即时的关系中。</w:t>
      </w:r>
    </w:p>
    <w:p w14:paraId="0B946400">
      <w:pPr>
        <w:rPr>
          <w:rFonts w:hint="eastAsia" w:ascii="微软雅黑" w:hAnsi="微软雅黑" w:eastAsia="微软雅黑" w:cs="微软雅黑"/>
          <w:sz w:val="30"/>
          <w:szCs w:val="30"/>
        </w:rPr>
      </w:pPr>
    </w:p>
    <w:p w14:paraId="66C78A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sequel to a state of personal reconciliation is the sanctification here referred to, or the access to be a people near to God, or to be a theocratic people.</w:t>
      </w:r>
    </w:p>
    <w:p w14:paraId="67B387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个人和好状态的直接后果就是这里所指的圣化，或者说成为亲近神之子民的权利，或者是成为神权政体下的子民。</w:t>
      </w:r>
    </w:p>
    <w:p w14:paraId="656092F4">
      <w:pPr>
        <w:rPr>
          <w:rFonts w:hint="eastAsia" w:ascii="微软雅黑" w:hAnsi="微软雅黑" w:eastAsia="微软雅黑" w:cs="微软雅黑"/>
          <w:sz w:val="30"/>
          <w:szCs w:val="30"/>
        </w:rPr>
      </w:pPr>
    </w:p>
    <w:p w14:paraId="5308B1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thus said to sanctify us, as He makes His people free from defilement and from the estrangement flowing from defilement, and restores us to the divine friendship; and His people are said to be "sanctified in truth," because reality is contrasted with shadows, and the permanent with the transitory.</w:t>
      </w:r>
    </w:p>
    <w:p w14:paraId="56D2B3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说基督圣化了（分别为圣）我们，因为祂使祂的子民脱离了玷污，脱离了由玷污而生的疏远，并将我们恢复到神圣的友谊中；而祂的子民被称为“真实地被圣化”，因为这是实体与影子的对照，是永久与暂时的对照。</w:t>
      </w:r>
    </w:p>
    <w:p w14:paraId="2421CA33">
      <w:pPr>
        <w:rPr>
          <w:rFonts w:hint="eastAsia" w:ascii="微软雅黑" w:hAnsi="微软雅黑" w:eastAsia="微软雅黑" w:cs="微软雅黑"/>
          <w:sz w:val="30"/>
          <w:szCs w:val="30"/>
        </w:rPr>
      </w:pPr>
    </w:p>
    <w:p w14:paraId="34C6EE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set apart to God, and made a peculiar people, or a kingdom of priests, by the remission of sins.</w:t>
      </w:r>
    </w:p>
    <w:p w14:paraId="3CE627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他们通过罪得赦免而被向神分别出来，并成为祂特殊的子民，或是一个祭司的国度。</w:t>
      </w:r>
    </w:p>
    <w:p w14:paraId="206536D8">
      <w:pPr>
        <w:rPr>
          <w:rFonts w:hint="eastAsia" w:ascii="微软雅黑" w:hAnsi="微软雅黑" w:eastAsia="微软雅黑" w:cs="微软雅黑"/>
          <w:sz w:val="30"/>
          <w:szCs w:val="30"/>
        </w:rPr>
      </w:pPr>
    </w:p>
    <w:p w14:paraId="02FD58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Under this head it is necessary to refer a little more to the teaching of the Epistles; for the meaning of this significant phrase is not exhausted, till we add from the Epistles, that they who are thus "sanctified in truth" by the atoning death of Christ are further regarded as consciously near to God.</w:t>
      </w:r>
    </w:p>
    <w:p w14:paraId="44D755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在这一项下，有必要多参考一下使徒书信的教导；因为这一重要短语的含义并未穷尽，直到我们从使徒书信中补充道：那些通过基督赎罪之死而如此“真实地被圣化”的人，被进一步视为在意识上亲近神。</w:t>
      </w:r>
    </w:p>
    <w:p w14:paraId="76E45576">
      <w:pPr>
        <w:rPr>
          <w:rFonts w:hint="eastAsia" w:ascii="微软雅黑" w:hAnsi="微软雅黑" w:eastAsia="微软雅黑" w:cs="微软雅黑"/>
          <w:sz w:val="30"/>
          <w:szCs w:val="30"/>
        </w:rPr>
      </w:pPr>
    </w:p>
    <w:p w14:paraId="6497F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described as worshippers once purged, and having no more conscience of sin (Heb. x. 2); and it is the same standing which Paul delineates in the Epistle to the Ephesians, when he shows that they who are saved by grace through faith are now made nigh: "But now in Christ Jesus ye who sometimes were far off are made nigh by the blood of Christ" (Eph. ii. 13).</w:t>
      </w:r>
    </w:p>
    <w:p w14:paraId="3D88D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他们被描述为已经得洁净、不再觉得有罪的敬拜者（希伯来书 10:2）；保罗在以弗所书中也描绘了同样的地位，他指出那些蒙恩因信得救的人现在已经得亲近了：“你们从前远离神的人，如今在基督耶稣里，靠着祂的血，已经得亲近了”（以弗所书 2:13）。</w:t>
      </w:r>
    </w:p>
    <w:p w14:paraId="087D580A">
      <w:pPr>
        <w:rPr>
          <w:rFonts w:hint="eastAsia" w:ascii="微软雅黑" w:hAnsi="微软雅黑" w:eastAsia="微软雅黑" w:cs="微软雅黑"/>
          <w:sz w:val="30"/>
          <w:szCs w:val="30"/>
        </w:rPr>
      </w:pPr>
    </w:p>
    <w:p w14:paraId="5EC43A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real, not typical nearness.</w:t>
      </w:r>
    </w:p>
    <w:p w14:paraId="44E4D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这是真实的亲近，而非预表性的。</w:t>
      </w:r>
    </w:p>
    <w:p w14:paraId="2AAFA5DD">
      <w:pPr>
        <w:rPr>
          <w:rFonts w:hint="eastAsia" w:ascii="微软雅黑" w:hAnsi="微软雅黑" w:eastAsia="微软雅黑" w:cs="微软雅黑"/>
          <w:sz w:val="30"/>
          <w:szCs w:val="30"/>
        </w:rPr>
      </w:pPr>
    </w:p>
    <w:p w14:paraId="4F0BB7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Mosaic worship sanctified only to the purifying of the flesh (Heb. ix. 13); whereas they who have the application of Christ's atoning blood, have their consciences purged from dead works (ver. 14).</w:t>
      </w:r>
    </w:p>
    <w:p w14:paraId="2197B2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旧有的摩西崇拜圣化（分别为圣）仅止于肉体的洁净（希伯来书 9:13）；而那些得蒙基督赎罪之血应用的人，其良心则从死行中得到了洁净（第14节）。</w:t>
      </w:r>
    </w:p>
    <w:p w14:paraId="62CAB14D">
      <w:pPr>
        <w:rPr>
          <w:rFonts w:hint="eastAsia" w:ascii="微软雅黑" w:hAnsi="微软雅黑" w:eastAsia="微软雅黑" w:cs="微软雅黑"/>
          <w:sz w:val="30"/>
          <w:szCs w:val="30"/>
        </w:rPr>
      </w:pPr>
    </w:p>
    <w:p w14:paraId="71B73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purified, in other words, from an accusing conscience or an evil conscience, in order to be filled with the peace of God, and so brought into a state of conscious nearness to God by the sacrifice of Christ; or, to quote another form of describing it: "By one offering He hath perfected for ever them that are sanctified" (Heb. x. 14).</w:t>
      </w:r>
    </w:p>
    <w:p w14:paraId="1F267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换言之，他们从控告的良心或邪恶的良心中得洁净，以便被神的平安所充满，从而通过基督的祭祀进入一种自觉亲近神的状态；或者引用另一种描述方式：“因为祂一次献祭，便叫那成圣的人永远完全”（希伯来书 10:14）。</w:t>
      </w:r>
    </w:p>
    <w:p w14:paraId="7C00F7EB">
      <w:pPr>
        <w:rPr>
          <w:rFonts w:hint="eastAsia" w:ascii="微软雅黑" w:hAnsi="微软雅黑" w:eastAsia="微软雅黑" w:cs="微软雅黑"/>
          <w:sz w:val="30"/>
          <w:szCs w:val="30"/>
        </w:rPr>
      </w:pPr>
    </w:p>
    <w:p w14:paraId="41AA1A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 was typically done in the old Mosaic worship, is now done in truth by the self-sacrifice of Christ.</w:t>
      </w:r>
    </w:p>
    <w:p w14:paraId="10EB6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因此，在旧摩西崇拜中预表性地完成的事，现在由基督的自我牺牲真实地完成了。</w:t>
      </w:r>
    </w:p>
    <w:p w14:paraId="5C0635F7">
      <w:pPr>
        <w:rPr>
          <w:rFonts w:hint="eastAsia" w:ascii="微软雅黑" w:hAnsi="微软雅黑" w:eastAsia="微软雅黑" w:cs="微软雅黑"/>
          <w:sz w:val="30"/>
          <w:szCs w:val="30"/>
        </w:rPr>
      </w:pPr>
    </w:p>
    <w:p w14:paraId="5B604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But, furthermore, it is a nearness to serve, or to act as priests; and they who so stand before God are purged in conscience to serve the living God (Heb. ix. 14).</w:t>
      </w:r>
    </w:p>
    <w:p w14:paraId="5012B6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此外，这种亲近是为了服事，或为了担任祭司；那些这样站在神面前的人，其良心被洁净，是为了服事永生神（希伯来书 9:14）。</w:t>
      </w:r>
    </w:p>
    <w:p w14:paraId="74842F4F">
      <w:pPr>
        <w:rPr>
          <w:rFonts w:hint="eastAsia" w:ascii="微软雅黑" w:hAnsi="微软雅黑" w:eastAsia="微软雅黑" w:cs="微软雅黑"/>
          <w:sz w:val="30"/>
          <w:szCs w:val="30"/>
        </w:rPr>
      </w:pPr>
    </w:p>
    <w:p w14:paraId="7E3615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sanctified, or dedicated, as the ancient priests were, to a holy service, by which everything is done as in the sight of God.</w:t>
      </w:r>
    </w:p>
    <w:p w14:paraId="3A9468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他们像古代祭司一样被圣化（分别为圣）或奉献，从事圣职，借此，凡事都行在神的眼前。</w:t>
      </w:r>
    </w:p>
    <w:p w14:paraId="737B1968">
      <w:pPr>
        <w:rPr>
          <w:rFonts w:hint="eastAsia" w:ascii="微软雅黑" w:hAnsi="微软雅黑" w:eastAsia="微软雅黑" w:cs="微软雅黑"/>
          <w:sz w:val="30"/>
          <w:szCs w:val="30"/>
        </w:rPr>
      </w:pPr>
    </w:p>
    <w:p w14:paraId="3F9D14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added, that their dedication to be a people near to God carries with it the further accompaniment, that all life becomes an offering, and all its activity a worship.</w:t>
      </w:r>
    </w:p>
    <w:p w14:paraId="155010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必须补充的是，他们被奉献为亲近神的子民，其进一步的伴随结果是：所有的生命都变成了一种供物，其所有的活动都变成了一种崇拜。</w:t>
      </w:r>
    </w:p>
    <w:p w14:paraId="131C8F45">
      <w:pPr>
        <w:rPr>
          <w:rFonts w:hint="eastAsia" w:ascii="微软雅黑" w:hAnsi="微软雅黑" w:eastAsia="微软雅黑" w:cs="微软雅黑"/>
          <w:sz w:val="30"/>
          <w:szCs w:val="30"/>
        </w:rPr>
      </w:pPr>
    </w:p>
    <w:p w14:paraId="378E9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human life may become a hymn of praise, when it is passed in the presence of God, and done to Him, even to its minutest details.</w:t>
      </w:r>
    </w:p>
    <w:p w14:paraId="0F0086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因此，当一个人的生命是在神面前度过，且是为祂而行，甚至包括最微小的细节时，他的生命就可以成为一首赞美诗。</w:t>
      </w:r>
    </w:p>
    <w:p w14:paraId="59DCD644">
      <w:pPr>
        <w:rPr>
          <w:rFonts w:hint="eastAsia" w:ascii="微软雅黑" w:hAnsi="微软雅黑" w:eastAsia="微软雅黑" w:cs="微软雅黑"/>
          <w:sz w:val="30"/>
          <w:szCs w:val="30"/>
        </w:rPr>
      </w:pPr>
    </w:p>
    <w:p w14:paraId="691EE8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natural result or sequel of being dedicated in truth.</w:t>
      </w:r>
    </w:p>
    <w:p w14:paraId="760F08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这就是真实被奉献的自然结果或结局。</w:t>
      </w:r>
    </w:p>
    <w:p w14:paraId="0C1C0B5F">
      <w:pPr>
        <w:rPr>
          <w:rFonts w:hint="eastAsia" w:ascii="微软雅黑" w:hAnsi="微软雅黑" w:eastAsia="微软雅黑" w:cs="微软雅黑"/>
          <w:sz w:val="30"/>
          <w:szCs w:val="30"/>
        </w:rPr>
      </w:pPr>
    </w:p>
    <w:p w14:paraId="1BD653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so: the defilement, still inevitably adhering to all the actions of these sanctified ones, is constantly cleansed and covered by Him whose offering dedicated them (1 John ii. 1, 2).</w:t>
      </w:r>
    </w:p>
    <w:p w14:paraId="23CCDD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不仅如此：这些被圣化之人所有的行为中仍不可避免地附着的污秽，也不断地被那位以祭祀奉献了他们的主所洁净和遮盖（约翰一书 2:1, 2）。</w:t>
      </w:r>
    </w:p>
    <w:p w14:paraId="359CBA93">
      <w:pPr>
        <w:rPr>
          <w:rFonts w:hint="eastAsia" w:ascii="微软雅黑" w:hAnsi="微软雅黑" w:eastAsia="微软雅黑" w:cs="微软雅黑"/>
          <w:sz w:val="30"/>
          <w:szCs w:val="30"/>
        </w:rPr>
      </w:pPr>
    </w:p>
    <w:p w14:paraId="45375F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service as priests unto God is presented faultless, and acceptable unto Him by the continued intercession of our great Advocate on high (1 Pet. ii 5); they live in the holiest into which they have boldness to enter (Heb. x. 19); and they stand in the grace into which they have access or introduction (Rom. v. 2).</w:t>
      </w:r>
    </w:p>
    <w:p w14:paraId="0BC801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他们作为神之祭司的服事，通过我们在高天之上伟大的中保不断的代求，被呈现为无瑕疵且可蒙悦纳的（彼得前书 2:5）；他们生活在至圣所中，且有胆量进入其中（希伯来书 10:19）；他们站在他们得以进入或被引见进入的恩典中（罗马书 5:2）。</w:t>
      </w:r>
    </w:p>
    <w:p w14:paraId="3A3ABE10">
      <w:pPr>
        <w:rPr>
          <w:rFonts w:hint="eastAsia" w:ascii="微软雅黑" w:hAnsi="微软雅黑" w:eastAsia="微软雅黑" w:cs="微软雅黑"/>
          <w:sz w:val="30"/>
          <w:szCs w:val="30"/>
        </w:rPr>
      </w:pPr>
    </w:p>
    <w:p w14:paraId="689C91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clearly enough appears that this expression on which we have been commenting is not to be interpreted of a moral amendment, or of a spiritual renovation, though that of course immediately follows, but according to the sacrificial and priestly phraseology of the old Mosaic worship.</w:t>
      </w:r>
    </w:p>
    <w:p w14:paraId="38059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因此，显而易见，我们一直在评论的这一表达不应被解释为道德改良或属灵更新，虽然这些当然会紧随其后，而应根据旧摩西崇拜的祭祀和祭司术语来解释。</w:t>
      </w:r>
    </w:p>
    <w:p w14:paraId="346125C9">
      <w:pPr>
        <w:rPr>
          <w:rFonts w:hint="eastAsia" w:ascii="微软雅黑" w:hAnsi="微软雅黑" w:eastAsia="微软雅黑" w:cs="微软雅黑"/>
          <w:sz w:val="30"/>
          <w:szCs w:val="30"/>
        </w:rPr>
      </w:pPr>
    </w:p>
    <w:p w14:paraId="02A9C7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as we have seen, is simply this: that the Son of God dedicated Himself in that act of self-oblation, that they who are far off, aliens and strangers, might be made nigh; or that He was sanctified and set apart to be a sin-offering, to take our place, in order that we might be put in His place.</w:t>
      </w:r>
    </w:p>
    <w:p w14:paraId="13F9A7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看到的，其含义仅仅是：神的儿子在那次自我献祭的行为中奉献了自己，使那些远离的人、外人和陌生人可以得亲近；或者说，祂被圣化（分别为圣）并被分别出来成为赎罪祭，取代我们的位置，以便我们可以被置于祂的位置。</w:t>
      </w:r>
    </w:p>
    <w:p w14:paraId="68447267">
      <w:pPr>
        <w:rPr>
          <w:rFonts w:hint="eastAsia" w:ascii="微软雅黑" w:hAnsi="微软雅黑" w:eastAsia="微软雅黑" w:cs="微软雅黑"/>
          <w:sz w:val="30"/>
          <w:szCs w:val="30"/>
        </w:rPr>
      </w:pPr>
    </w:p>
    <w:p w14:paraId="606593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the atonement which sanctifies us in truth, or makes us a people near to God, not typically, but really, or a kingdom of priests to God.</w:t>
      </w:r>
    </w:p>
    <w:p w14:paraId="69A992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因此，正是赎罪真实地圣化了（分别为圣）我们，或使我们成为亲近神的子民（不是预表性的，而是真实的），或者是向神献上的祭司国度。</w:t>
      </w:r>
    </w:p>
    <w:p w14:paraId="770F739C">
      <w:pPr>
        <w:rPr>
          <w:rFonts w:hint="eastAsia" w:ascii="微软雅黑" w:hAnsi="微软雅黑" w:eastAsia="微软雅黑" w:cs="微软雅黑"/>
          <w:sz w:val="30"/>
          <w:szCs w:val="30"/>
        </w:rPr>
      </w:pPr>
    </w:p>
    <w:p w14:paraId="44878CE0">
      <w:pPr>
        <w:rPr>
          <w:rFonts w:hint="eastAsia" w:ascii="微软雅黑" w:hAnsi="微软雅黑" w:eastAsia="微软雅黑" w:cs="微软雅黑"/>
          <w:sz w:val="30"/>
          <w:szCs w:val="30"/>
        </w:rPr>
      </w:pPr>
    </w:p>
    <w:p w14:paraId="3430A3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XXXI.—Sayings Relative to The Subjective Life-Giving Effects of Christ's Death.</w:t>
      </w:r>
    </w:p>
    <w:p w14:paraId="3B419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第三十一节——关于基督之死在主观方面赐予生命之果效的圣言。</w:t>
      </w:r>
    </w:p>
    <w:p w14:paraId="34B85155">
      <w:pPr>
        <w:rPr>
          <w:rFonts w:hint="eastAsia" w:ascii="微软雅黑" w:hAnsi="微软雅黑" w:eastAsia="微软雅黑" w:cs="微软雅黑"/>
          <w:sz w:val="30"/>
          <w:szCs w:val="30"/>
        </w:rPr>
      </w:pPr>
    </w:p>
    <w:p w14:paraId="2D62AC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noticed several of the sayings of Jesus which refer to the more objective effects of His death, or which have respect to the acceptance of our persons and the remission of our sins.</w:t>
      </w:r>
    </w:p>
    <w:p w14:paraId="51F7A2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我们已经注意到耶稣的几句圣言，这些圣言涉及到祂受死的客观果效，或者涉及到我们位格的蒙悦纳以及我们罪的赦免。</w:t>
      </w:r>
    </w:p>
    <w:p w14:paraId="685B9099">
      <w:pPr>
        <w:rPr>
          <w:rFonts w:hint="eastAsia" w:ascii="微软雅黑" w:hAnsi="微软雅黑" w:eastAsia="微软雅黑" w:cs="微软雅黑"/>
          <w:sz w:val="30"/>
          <w:szCs w:val="30"/>
        </w:rPr>
      </w:pPr>
    </w:p>
    <w:p w14:paraId="394ED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another class of sayings, which we shall, next in order, adduce, referring more to the inward or sanctifying fruits of His death.</w:t>
      </w:r>
    </w:p>
    <w:p w14:paraId="7E8BD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还有另一类圣言，我们将按顺序在接下来引证，这些圣言更多地涉及到祂受死的内在或圣化性的果子。</w:t>
      </w:r>
    </w:p>
    <w:p w14:paraId="7ED5510F">
      <w:pPr>
        <w:rPr>
          <w:rFonts w:hint="eastAsia" w:ascii="微软雅黑" w:hAnsi="微软雅黑" w:eastAsia="微软雅黑" w:cs="微软雅黑"/>
          <w:sz w:val="30"/>
          <w:szCs w:val="30"/>
        </w:rPr>
      </w:pPr>
    </w:p>
    <w:p w14:paraId="74B42C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as we have seen, are to be regarded as the immediate results or fruits of the atoning work of Christ; the latter are rather the mediate effects of His atoning death, and presuppose the former.</w:t>
      </w:r>
    </w:p>
    <w:p w14:paraId="3D314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正如我们所见，前者应被视为基督赎罪工作的直接结果或果子；而后者则是祂赎罪之死的间接果效，并以前者为前提。</w:t>
      </w:r>
    </w:p>
    <w:p w14:paraId="5D0C007B">
      <w:pPr>
        <w:rPr>
          <w:rFonts w:hint="eastAsia" w:ascii="微软雅黑" w:hAnsi="微软雅黑" w:eastAsia="微软雅黑" w:cs="微软雅黑"/>
          <w:sz w:val="30"/>
          <w:szCs w:val="30"/>
        </w:rPr>
      </w:pPr>
    </w:p>
    <w:p w14:paraId="657890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acceptance of the person, or the right relation of the man, is communicated first in the order of nature; for the "doing," according to the tenor of the law, is in order to the "life" (Rom. x. 5).</w:t>
      </w:r>
    </w:p>
    <w:p w14:paraId="5C5893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按照自然顺序，位格的蒙悦纳或人与神正当关系的建立是首先传达的；因为根据律法的要义，“行这些事的”是为了得“生命”（罗马书 10:5）。</w:t>
      </w:r>
    </w:p>
    <w:p w14:paraId="1151E570">
      <w:pPr>
        <w:rPr>
          <w:rFonts w:hint="eastAsia" w:ascii="微软雅黑" w:hAnsi="微软雅黑" w:eastAsia="微软雅黑" w:cs="微软雅黑"/>
          <w:sz w:val="30"/>
          <w:szCs w:val="30"/>
        </w:rPr>
      </w:pPr>
    </w:p>
    <w:p w14:paraId="5B87A2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notice, that of all these subjective or sanctifying effects of the atonement in men, there are none which are not to be regarded as following upon the liberation of our persons from the curse of the law.</w:t>
      </w:r>
    </w:p>
    <w:p w14:paraId="71E67E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必须注意到，在赎罪对人所产生的所有这些主观或圣化性的果效中，没有一个不被视为是随我们位格从律法咒诅中获得释放而来的。</w:t>
      </w:r>
    </w:p>
    <w:p w14:paraId="2751DAC6">
      <w:pPr>
        <w:rPr>
          <w:rFonts w:hint="eastAsia" w:ascii="微软雅黑" w:hAnsi="微软雅黑" w:eastAsia="微软雅黑" w:cs="微软雅黑"/>
          <w:sz w:val="30"/>
          <w:szCs w:val="30"/>
        </w:rPr>
      </w:pPr>
    </w:p>
    <w:p w14:paraId="0721CD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presuppose this; so that the spirit of life, which comes to renovate the nature, is sent only on the ground of this acceptance to occupy the heart; or, to put it in Pauline language, the disciples of Christ are delivered from, or dead to, the law, that they may be married to another, that they may bring forth fruit unto God (Rom. vii. 4).</w:t>
      </w:r>
    </w:p>
    <w:p w14:paraId="7D124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以此为前提；因此，那为了更新本性而来的生命之灵，唯有基于这种蒙悦纳的基础才被差遣来占据人心；或者用保罗式的语言来说，基督的门徒从律法中被释放，或向律法死，为的是可以归于别人，叫他们结果子给神（罗马书 7:4）。</w:t>
      </w:r>
    </w:p>
    <w:p w14:paraId="1E6E0D2B">
      <w:pPr>
        <w:rPr>
          <w:rFonts w:hint="eastAsia" w:ascii="微软雅黑" w:hAnsi="微软雅黑" w:eastAsia="微软雅黑" w:cs="微软雅黑"/>
          <w:sz w:val="30"/>
          <w:szCs w:val="30"/>
        </w:rPr>
      </w:pPr>
    </w:p>
    <w:p w14:paraId="22486A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inward effects merely those which follow in the way of motive, or as an expression of gratitude.</w:t>
      </w:r>
    </w:p>
    <w:p w14:paraId="0CB9EB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内在的果效也不仅仅是那些作为动机而随之而来的，或作为感激之情的表达。</w:t>
      </w:r>
    </w:p>
    <w:p w14:paraId="5E8C1A99">
      <w:pPr>
        <w:rPr>
          <w:rFonts w:hint="eastAsia" w:ascii="微软雅黑" w:hAnsi="微软雅黑" w:eastAsia="微软雅黑" w:cs="微软雅黑"/>
          <w:sz w:val="30"/>
          <w:szCs w:val="30"/>
        </w:rPr>
      </w:pPr>
    </w:p>
    <w:p w14:paraId="6EB770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however powerful the death of Christ is as a motive to influence the heart, there is another ground based upon the merit of His atonement which is much stronger, and exercises an influence, not on the human mind merely, but also on the government of God.</w:t>
      </w:r>
    </w:p>
    <w:p w14:paraId="6E3CB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因为无论基督之死作为一种影响人心的动机是多么有力，还存在另一个基于祂赎罪功德（merit）的基础，它更为强大，不仅对人的心智产生影响，也对神的治理产生影响。</w:t>
      </w:r>
    </w:p>
    <w:p w14:paraId="2969EDC5">
      <w:pPr>
        <w:rPr>
          <w:rFonts w:hint="eastAsia" w:ascii="微软雅黑" w:hAnsi="微软雅黑" w:eastAsia="微软雅黑" w:cs="微软雅黑"/>
          <w:sz w:val="30"/>
          <w:szCs w:val="30"/>
        </w:rPr>
      </w:pPr>
    </w:p>
    <w:p w14:paraId="40465E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sayings of Jesus which refer to the subjective effects of the atonement, there are several in John's narrative which speak of life: (1) the allusion to the brazen serpent; (2) the allusion to His crucified body as the bread of life; to which might be subjoined another already mentioned, the harmony of love and justice, as opening up the channel for the gift of life (John iii. 16).</w:t>
      </w:r>
    </w:p>
    <w:p w14:paraId="01AB1A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的叙述中，有几句耶稣关于赎罪之主观果效的圣言谈到了生命：（1）对铜蛇的引喻；（2）将祂被钉的身体喻为生命之粮；对此还可以加上已经提到的另一项，即慈爱与公义的和睦（harmony），它为生命的恩赐开辟了渠道（约翰福音 3:16）。</w:t>
      </w:r>
    </w:p>
    <w:p w14:paraId="28CBF50C">
      <w:pPr>
        <w:rPr>
          <w:rFonts w:hint="eastAsia" w:ascii="微软雅黑" w:hAnsi="微软雅黑" w:eastAsia="微软雅黑" w:cs="微软雅黑"/>
          <w:sz w:val="30"/>
          <w:szCs w:val="30"/>
        </w:rPr>
      </w:pPr>
    </w:p>
    <w:p w14:paraId="598323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subjective and mediate effects of Christ's death.</w:t>
      </w:r>
    </w:p>
    <w:p w14:paraId="1FDF14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所有这些都是基督之死的主观且间接的果效。</w:t>
      </w:r>
    </w:p>
    <w:p w14:paraId="4CD354CA">
      <w:pPr>
        <w:rPr>
          <w:rFonts w:hint="eastAsia" w:ascii="微软雅黑" w:hAnsi="微软雅黑" w:eastAsia="微软雅黑" w:cs="微软雅黑"/>
          <w:sz w:val="30"/>
          <w:szCs w:val="30"/>
        </w:rPr>
      </w:pPr>
    </w:p>
    <w:p w14:paraId="2D48B4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our Lord and of His apostles proves, that as truly as the fall brought into the world death and bondage, so truly does the atonement bring life; and that there is thus the closest connection between the atoning death of Christ and the spiritual life of the soul, as the end or object to which the atonement always had respect.</w:t>
      </w:r>
    </w:p>
    <w:p w14:paraId="3C3E7C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及其使徒的教导证明，正如堕落真实地给世界带来了死亡和束缚，赎罪也同样真实地带来了生命；因此，基督赎罪之死与灵魂的属灵生命之间存在着最紧密的联系，这种生命正是赎罪始终所关注的终点或目标。</w:t>
      </w:r>
    </w:p>
    <w:p w14:paraId="3963A842">
      <w:pPr>
        <w:rPr>
          <w:rFonts w:hint="eastAsia" w:ascii="微软雅黑" w:hAnsi="微软雅黑" w:eastAsia="微软雅黑" w:cs="微软雅黑"/>
          <w:sz w:val="30"/>
          <w:szCs w:val="30"/>
        </w:rPr>
      </w:pPr>
    </w:p>
    <w:p w14:paraId="6B4E3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more necessary to notice this, in opposition to the modern school which puts the life first.</w:t>
      </w:r>
    </w:p>
    <w:p w14:paraId="6D514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这更有必要注意到，以反对那将生命置于首位的现代学派。</w:t>
      </w:r>
    </w:p>
    <w:p w14:paraId="7CAA0A0C">
      <w:pPr>
        <w:rPr>
          <w:rFonts w:hint="eastAsia" w:ascii="微软雅黑" w:hAnsi="微软雅黑" w:eastAsia="微软雅黑" w:cs="微软雅黑"/>
          <w:sz w:val="30"/>
          <w:szCs w:val="30"/>
        </w:rPr>
      </w:pPr>
    </w:p>
    <w:p w14:paraId="27DD3A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have it, that the acceptance of the person does not directly flow from the death of Christ as its immediate result, but, conversely, that remission of sin flows from our grateful love.</w:t>
      </w:r>
    </w:p>
    <w:p w14:paraId="574F7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他们坚称，位格的蒙悦纳并非直接源于基督之死作为其直接结果，反之，罪的赦免是源于我们感激的爱。</w:t>
      </w:r>
    </w:p>
    <w:p w14:paraId="07097FDD">
      <w:pPr>
        <w:rPr>
          <w:rFonts w:hint="eastAsia" w:ascii="微软雅黑" w:hAnsi="微软雅黑" w:eastAsia="微软雅黑" w:cs="微软雅黑"/>
          <w:sz w:val="30"/>
          <w:szCs w:val="30"/>
        </w:rPr>
      </w:pPr>
    </w:p>
    <w:p w14:paraId="6189C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perversion of all Scripture; it does not make pardon result immediately and directly from the cross; and it differs little from mysticism, or legalism, or Popery.</w:t>
      </w:r>
    </w:p>
    <w:p w14:paraId="363D75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这是对所有圣经的歪曲；它没有使赦免立即且直接地从十字架产生；它与神秘主义（mysticism）、律法主义（legalism）或教皇制度（Popery）几乎没有区别。</w:t>
      </w:r>
    </w:p>
    <w:p w14:paraId="05909C43">
      <w:pPr>
        <w:rPr>
          <w:rFonts w:hint="eastAsia" w:ascii="微软雅黑" w:hAnsi="微软雅黑" w:eastAsia="微软雅黑" w:cs="微软雅黑"/>
          <w:sz w:val="30"/>
          <w:szCs w:val="30"/>
        </w:rPr>
      </w:pPr>
    </w:p>
    <w:p w14:paraId="2F65C3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communication of life and of growing sanctification is regarded by our Lord as the result which follows at the next remove, or as the further aim of the acceptance of the man, and of the remission of his sins.</w:t>
      </w:r>
    </w:p>
    <w:p w14:paraId="6A2716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相反，生命的传达和不断增长的圣化被我们的主视为接踵而至的结果，或是人的蒙悦纳及罪得赦免的进一步目标。</w:t>
      </w:r>
    </w:p>
    <w:p w14:paraId="07250159">
      <w:pPr>
        <w:rPr>
          <w:rFonts w:hint="eastAsia" w:ascii="微软雅黑" w:hAnsi="微软雅黑" w:eastAsia="微软雅黑" w:cs="微软雅黑"/>
          <w:sz w:val="30"/>
          <w:szCs w:val="30"/>
        </w:rPr>
      </w:pPr>
    </w:p>
    <w:p w14:paraId="426B9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liberated from the curse of sin are next liberated from the power of sin by the spirit of life.</w:t>
      </w:r>
    </w:p>
    <w:p w14:paraId="15C5E9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那些从罪的咒诅中获得释放的人，接下来通过生命之灵从罪的权势中获得释放。</w:t>
      </w:r>
    </w:p>
    <w:p w14:paraId="3BCD4194">
      <w:pPr>
        <w:rPr>
          <w:rFonts w:hint="eastAsia" w:ascii="微软雅黑" w:hAnsi="微软雅黑" w:eastAsia="微软雅黑" w:cs="微软雅黑"/>
          <w:sz w:val="30"/>
          <w:szCs w:val="30"/>
        </w:rPr>
      </w:pPr>
    </w:p>
    <w:p w14:paraId="3358A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Lord's sayings put life in connection with His death, as the reward, fruit, or purchase of the atonement.</w:t>
      </w:r>
    </w:p>
    <w:p w14:paraId="2722D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但我们主的圣言将生命与祂的受死联系在一起，将其视为赎罪的赏赐、果子或买赎。</w:t>
      </w:r>
    </w:p>
    <w:p w14:paraId="106956E5">
      <w:pPr>
        <w:rPr>
          <w:rFonts w:hint="eastAsia" w:ascii="微软雅黑" w:hAnsi="微软雅黑" w:eastAsia="微软雅黑" w:cs="微软雅黑"/>
          <w:sz w:val="30"/>
          <w:szCs w:val="30"/>
        </w:rPr>
      </w:pPr>
    </w:p>
    <w:p w14:paraId="7D2FD8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Christ's titles frequently mentioned in John is THE LIFE (John xiv. 6); presupposing that men are dead in sin.</w:t>
      </w:r>
    </w:p>
    <w:p w14:paraId="043310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约翰福音中经常提到的基督头衔之一是“生命”（约翰福音 14:6）；这预设了人在罪中是死的。</w:t>
      </w:r>
    </w:p>
    <w:p w14:paraId="6AE76D38">
      <w:pPr>
        <w:rPr>
          <w:rFonts w:hint="eastAsia" w:ascii="微软雅黑" w:hAnsi="微软雅黑" w:eastAsia="微软雅黑" w:cs="微软雅黑"/>
          <w:sz w:val="30"/>
          <w:szCs w:val="30"/>
        </w:rPr>
      </w:pPr>
    </w:p>
    <w:p w14:paraId="76C68E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determine from Scripture how life is dispensed, we find that the connection between the atonement and life, or between righteousness and life, is the connection between work and reward.</w:t>
      </w:r>
    </w:p>
    <w:p w14:paraId="3D2551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当我们从圣经中确定生命是如何分发时，我们发现赎罪与生命之间、或义与生命之间的联系，乃是工作与赏赐之间的联系。</w:t>
      </w:r>
    </w:p>
    <w:p w14:paraId="2431F5E3">
      <w:pPr>
        <w:rPr>
          <w:rFonts w:hint="eastAsia" w:ascii="微软雅黑" w:hAnsi="微软雅黑" w:eastAsia="微软雅黑" w:cs="微软雅黑"/>
          <w:sz w:val="30"/>
          <w:szCs w:val="30"/>
        </w:rPr>
      </w:pPr>
    </w:p>
    <w:p w14:paraId="21546C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no righteousness is, in other words where sin is, which may be taken either as omission or commission, there is death; but on the other hand, where righteousness is, there is life (Rom. viii. 10).</w:t>
      </w:r>
    </w:p>
    <w:p w14:paraId="37977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凡没有义的地方，换言之凡有罪的地方（无论是由于不作为还是由于作为），就有死亡；但另一方面，凡有义的地方，就有生命（罗马书 8:10）。</w:t>
      </w:r>
    </w:p>
    <w:p w14:paraId="54A9A409">
      <w:pPr>
        <w:rPr>
          <w:rFonts w:hint="eastAsia" w:ascii="微软雅黑" w:hAnsi="微软雅黑" w:eastAsia="微软雅黑" w:cs="微软雅黑"/>
          <w:sz w:val="30"/>
          <w:szCs w:val="30"/>
        </w:rPr>
      </w:pPr>
    </w:p>
    <w:p w14:paraId="1035A9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connection between the atonement and life may be discovered in numerous passages of Scripture (Rom. vi. 1-12; Gal. ii. 19-21; 2 Cor. v. 14, 15; Col. iii. 1-6).</w:t>
      </w:r>
    </w:p>
    <w:p w14:paraId="0EB97A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这种赎罪与生命之间的联系可以在许多圣经章节中发现（罗马书 6:1-12；加拉太书 2:19-21；哥林多后书 5:14, 15；歌罗西书 3:1-6）。</w:t>
      </w:r>
    </w:p>
    <w:p w14:paraId="2212DB35">
      <w:pPr>
        <w:rPr>
          <w:rFonts w:hint="eastAsia" w:ascii="微软雅黑" w:hAnsi="微软雅黑" w:eastAsia="微软雅黑" w:cs="微软雅黑"/>
          <w:sz w:val="30"/>
          <w:szCs w:val="30"/>
        </w:rPr>
      </w:pPr>
    </w:p>
    <w:p w14:paraId="60BDD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distinct conceptions which may be traced in such passages as follows:—</w:t>
      </w:r>
    </w:p>
    <w:p w14:paraId="46800B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在这些章节中可以追踪到以下三种不同的观念：——</w:t>
      </w:r>
    </w:p>
    <w:p w14:paraId="4D584C4E">
      <w:pPr>
        <w:rPr>
          <w:rFonts w:hint="eastAsia" w:ascii="微软雅黑" w:hAnsi="微软雅黑" w:eastAsia="微软雅黑" w:cs="微软雅黑"/>
          <w:sz w:val="30"/>
          <w:szCs w:val="30"/>
        </w:rPr>
      </w:pPr>
    </w:p>
    <w:p w14:paraId="72A165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right to life is based on service rendered or atonement offered.</w:t>
      </w:r>
    </w:p>
    <w:p w14:paraId="5C40C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生命的权利是基于所履行的服事或所提供的赎罪。</w:t>
      </w:r>
    </w:p>
    <w:p w14:paraId="083F58BB">
      <w:pPr>
        <w:rPr>
          <w:rFonts w:hint="eastAsia" w:ascii="微软雅黑" w:hAnsi="微软雅黑" w:eastAsia="微软雅黑" w:cs="微软雅黑"/>
          <w:sz w:val="30"/>
          <w:szCs w:val="30"/>
        </w:rPr>
      </w:pPr>
    </w:p>
    <w:p w14:paraId="07FB9C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expressed by the apostles under the terms co-crucifixion, co-dying with Christ, or being co-planted with the Lord in His death.</w:t>
      </w:r>
    </w:p>
    <w:p w14:paraId="24B542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这被使徒们用“同钉十字架”、“与基督同死”或“在祂的死上与主联合生长”等术语来表达。</w:t>
      </w:r>
    </w:p>
    <w:p w14:paraId="1DDC9F7E">
      <w:pPr>
        <w:rPr>
          <w:rFonts w:hint="eastAsia" w:ascii="微软雅黑" w:hAnsi="微软雅黑" w:eastAsia="微软雅黑" w:cs="微软雅黑"/>
          <w:sz w:val="30"/>
          <w:szCs w:val="30"/>
        </w:rPr>
      </w:pPr>
    </w:p>
    <w:p w14:paraId="47DC5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 is viewed as their act, and accordingly His people are to reckon themselves to be dead with Him unto sin (Rom. vi. 11).</w:t>
      </w:r>
    </w:p>
    <w:p w14:paraId="577075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这一行为被视为他们的行为，因此祂的子民要看自己向罪与祂一同死了（罗马书 6:11）。</w:t>
      </w:r>
    </w:p>
    <w:p w14:paraId="7F7E95C2">
      <w:pPr>
        <w:rPr>
          <w:rFonts w:hint="eastAsia" w:ascii="微软雅黑" w:hAnsi="微软雅黑" w:eastAsia="微软雅黑" w:cs="微软雅黑"/>
          <w:sz w:val="30"/>
          <w:szCs w:val="30"/>
        </w:rPr>
      </w:pPr>
    </w:p>
    <w:p w14:paraId="055D7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redeemed Church, even while conflicting with sin, is sitting with Christ in a risen life (Eph. i. 6), and has a life hid with Christ in God (Col. iii. 3).</w:t>
      </w:r>
    </w:p>
    <w:p w14:paraId="18FF16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被赎的教会，即便在与罪争战时，也是与基督一同坐在复活的生命中（以弗所书 1:6），并有一种与基督一同藏在神里面的生命（歌罗西书 3:3）。</w:t>
      </w:r>
    </w:p>
    <w:p w14:paraId="37F7D790">
      <w:pPr>
        <w:rPr>
          <w:rFonts w:hint="eastAsia" w:ascii="微软雅黑" w:hAnsi="微软雅黑" w:eastAsia="微软雅黑" w:cs="微软雅黑"/>
          <w:sz w:val="30"/>
          <w:szCs w:val="30"/>
        </w:rPr>
      </w:pPr>
    </w:p>
    <w:p w14:paraId="109E5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carries forward our conceptions to the incorruptible life of glory, of which the pledge and warrant are already found in Christ's resurrection-life.</w:t>
      </w:r>
    </w:p>
    <w:p w14:paraId="473C2D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这将我们的观念引向不能朽坏的荣耀生命，其凭证和保证已在基督的复活生命中找到。</w:t>
      </w:r>
    </w:p>
    <w:p w14:paraId="7C919844">
      <w:pPr>
        <w:rPr>
          <w:rFonts w:hint="eastAsia" w:ascii="微软雅黑" w:hAnsi="微软雅黑" w:eastAsia="微软雅黑" w:cs="微软雅黑"/>
          <w:sz w:val="30"/>
          <w:szCs w:val="30"/>
        </w:rPr>
      </w:pPr>
    </w:p>
    <w:p w14:paraId="78A582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members are one with the Head, and even now live together with Him; and so joined, as Gambold expresses it, that He will not be in glory and leave them behind.</w:t>
      </w:r>
    </w:p>
    <w:p w14:paraId="59C494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肢体与元首合而为一，甚至现在就与祂一同活着；正如甘博德（Gambold）所表达的，他们是如此结合在一起，以至于祂不会在荣耀里却把他们撇在身后。</w:t>
      </w:r>
    </w:p>
    <w:p w14:paraId="03423740">
      <w:pPr>
        <w:rPr>
          <w:rFonts w:hint="eastAsia" w:ascii="微软雅黑" w:hAnsi="微软雅黑" w:eastAsia="微软雅黑" w:cs="微软雅黑"/>
          <w:sz w:val="30"/>
          <w:szCs w:val="30"/>
        </w:rPr>
      </w:pPr>
    </w:p>
    <w:p w14:paraId="280183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A further thought is the perpetual supply of spiritual life, because Christ lives in us (Gal. ii. 20).</w:t>
      </w:r>
    </w:p>
    <w:p w14:paraId="3A5D3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进一步的思想是属灵生命的永恒供应，因为基督活在我们里面（加拉太书 2:20）。</w:t>
      </w:r>
    </w:p>
    <w:p w14:paraId="12E628B7">
      <w:pPr>
        <w:rPr>
          <w:rFonts w:hint="eastAsia" w:ascii="微软雅黑" w:hAnsi="微软雅黑" w:eastAsia="微软雅黑" w:cs="微软雅黑"/>
          <w:sz w:val="30"/>
          <w:szCs w:val="30"/>
        </w:rPr>
      </w:pPr>
    </w:p>
    <w:p w14:paraId="36409C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are to be replenished with all His fulness; He ever imparting and they ever receiving (John i. 16).</w:t>
      </w:r>
    </w:p>
    <w:p w14:paraId="2A7EA6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祂的子民将由祂所有的丰盛所充满；祂不断地传授，而他们不断地领受（约翰福音 1:16）。</w:t>
      </w:r>
    </w:p>
    <w:p w14:paraId="5BA8C98C">
      <w:pPr>
        <w:rPr>
          <w:rFonts w:hint="eastAsia" w:ascii="微软雅黑" w:hAnsi="微软雅黑" w:eastAsia="微软雅黑" w:cs="微软雅黑"/>
          <w:sz w:val="30"/>
          <w:szCs w:val="30"/>
        </w:rPr>
      </w:pPr>
    </w:p>
    <w:p w14:paraId="6A5D1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design is that His life may reappear anew in His people or be reproduced in them; and that there may be such a symphony, so to speak, that His people shall promote on earth the great object for which He lives in glory.</w:t>
      </w:r>
    </w:p>
    <w:p w14:paraId="362740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主的旨意是让祂的生命在祂的子民中重新显现，或在他们里面被复制；并且可以有一种所谓的交响共鸣（symphony），使祂的子民在地上促进祂在荣耀中所为之活着的伟大目标。</w:t>
      </w:r>
    </w:p>
    <w:p w14:paraId="770DEC78">
      <w:pPr>
        <w:rPr>
          <w:rFonts w:hint="eastAsia" w:ascii="微软雅黑" w:hAnsi="微软雅黑" w:eastAsia="微软雅黑" w:cs="微软雅黑"/>
          <w:sz w:val="30"/>
          <w:szCs w:val="30"/>
        </w:rPr>
      </w:pPr>
    </w:p>
    <w:p w14:paraId="1F1F9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love and active service which He lived on earth is to be renewed and reproduced in all His people.</w:t>
      </w:r>
    </w:p>
    <w:p w14:paraId="214D6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祂在地上所活出的仁爱与积极服事的生命，将在祂所有的子民中得到更新和复制。</w:t>
      </w:r>
    </w:p>
    <w:p w14:paraId="53576142">
      <w:pPr>
        <w:rPr>
          <w:rFonts w:hint="eastAsia" w:ascii="微软雅黑" w:hAnsi="微软雅黑" w:eastAsia="微软雅黑" w:cs="微软雅黑"/>
          <w:sz w:val="30"/>
          <w:szCs w:val="30"/>
        </w:rPr>
      </w:pPr>
    </w:p>
    <w:p w14:paraId="68573D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inquire how this is attained, we find that the tide of resurrection life flows into His people, in proportion as they keep before them His abasement, atoning death, and resurrection as the great themes of faith and the great springs of action (Gal. ii. 19, last part).</w:t>
      </w:r>
    </w:p>
    <w:p w14:paraId="4BAED6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当我们探究这是如何达成时，我们发现复活生命的潮水会流入祂的子民，其程度取决于他们如何将祂的降卑、赎罪之死和复活作为信心的伟大主题和行动的伟大泉源摆在面前（加拉太书 2:19，最后部分）。</w:t>
      </w:r>
    </w:p>
    <w:p w14:paraId="7BC9DA66">
      <w:pPr>
        <w:rPr>
          <w:rFonts w:hint="eastAsia" w:ascii="微软雅黑" w:hAnsi="微软雅黑" w:eastAsia="微软雅黑" w:cs="微软雅黑"/>
          <w:sz w:val="30"/>
          <w:szCs w:val="30"/>
        </w:rPr>
      </w:pPr>
    </w:p>
    <w:p w14:paraId="65AA9E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the Apostles would have us live over again the humility, the forbearing, meek, unretaliating life of Christ, they commonly fix attention on His coming from His pre-existing glory to abasement (Phil. ii. 7), or on His patient endurance as the voluntary sin-bearer (1 Pet. ii 22-24).</w:t>
      </w:r>
    </w:p>
    <w:p w14:paraId="6AE2E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因此，当使徒们希望我们重新活出基督那种谦卑、宽容、温柔、不报复的生命时，他们通常会让人们注意到祂从先存的荣耀降卑为卑（腓立比书 2:7），或者注意到祂作为自愿担罪者的忍耐（彼得前书 2:22-24）。</w:t>
      </w:r>
    </w:p>
    <w:p w14:paraId="42B4E725">
      <w:pPr>
        <w:rPr>
          <w:rFonts w:hint="eastAsia" w:ascii="微软雅黑" w:hAnsi="微软雅黑" w:eastAsia="微软雅黑" w:cs="微软雅黑"/>
          <w:sz w:val="30"/>
          <w:szCs w:val="30"/>
        </w:rPr>
      </w:pPr>
    </w:p>
    <w:p w14:paraId="7C7D2D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XXXII.—Christ Crucified The Antitype of the Brazen Serpent, and The Life-Giver.</w:t>
      </w:r>
    </w:p>
    <w:p w14:paraId="2B8DE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第三十二节——被钉十字架的基督：铜蛇的本体（Antitype）与赐生命者。</w:t>
      </w:r>
    </w:p>
    <w:p w14:paraId="28D3D2C8">
      <w:pPr>
        <w:rPr>
          <w:rFonts w:hint="eastAsia" w:ascii="微软雅黑" w:hAnsi="微软雅黑" w:eastAsia="微软雅黑" w:cs="微软雅黑"/>
          <w:sz w:val="30"/>
          <w:szCs w:val="30"/>
        </w:rPr>
      </w:pPr>
    </w:p>
    <w:p w14:paraId="5065D8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Moses lifted up the serpent in the wilderness, even so must the Son of Man be lifted up; that whosoever believeth in Him should not perish, but have eternal life." (John iii. 14.)</w:t>
      </w:r>
    </w:p>
    <w:p w14:paraId="22D5C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“摩西在旷野怎样举蛇，人子也必照样被举起来，叫一切信祂的都得永生（不至灭亡，反得永生）。”（约翰福音 3:14, 15）。</w:t>
      </w:r>
    </w:p>
    <w:p w14:paraId="20D0A794">
      <w:pPr>
        <w:rPr>
          <w:rFonts w:hint="eastAsia" w:ascii="微软雅黑" w:hAnsi="微软雅黑" w:eastAsia="微软雅黑" w:cs="微软雅黑"/>
          <w:sz w:val="30"/>
          <w:szCs w:val="30"/>
        </w:rPr>
      </w:pPr>
    </w:p>
    <w:p w14:paraId="51B73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significant saying points out the inseparable connection between the cross of Christ and eternal life, and the indispensable necessity of the former to the latter.</w:t>
      </w:r>
    </w:p>
    <w:p w14:paraId="6E069F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这句意味深长的圣言指出了基督十字架与永生之间不可分割的联系，以及前者对后者的绝对必要性。</w:t>
      </w:r>
    </w:p>
    <w:p w14:paraId="0C09F5D2">
      <w:pPr>
        <w:rPr>
          <w:rFonts w:hint="eastAsia" w:ascii="微软雅黑" w:hAnsi="微软雅黑" w:eastAsia="微软雅黑" w:cs="微软雅黑"/>
          <w:sz w:val="30"/>
          <w:szCs w:val="30"/>
        </w:rPr>
      </w:pPr>
    </w:p>
    <w:p w14:paraId="7BBF7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on which it was spoken demands particular attention.</w:t>
      </w:r>
    </w:p>
    <w:p w14:paraId="55E87E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这句话发表的场合需要特别关注。</w:t>
      </w:r>
    </w:p>
    <w:p w14:paraId="1CEF5585">
      <w:pPr>
        <w:rPr>
          <w:rFonts w:hint="eastAsia" w:ascii="微软雅黑" w:hAnsi="微软雅黑" w:eastAsia="微软雅黑" w:cs="微软雅黑"/>
          <w:sz w:val="30"/>
          <w:szCs w:val="30"/>
        </w:rPr>
      </w:pPr>
    </w:p>
    <w:p w14:paraId="208FE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forms part of the Lord's address to Nicodemus, when He opened up to him the nature of spiritual religion, step by step meeting the difficulties of the Jewish teacher.</w:t>
      </w:r>
    </w:p>
    <w:p w14:paraId="59920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它是主对尼哥底母讲话的一部分，当时祂向他揭示了属灵宗教的本质，一步步解决这位犹太教师的疑难。</w:t>
      </w:r>
    </w:p>
    <w:p w14:paraId="10A81B5C">
      <w:pPr>
        <w:rPr>
          <w:rFonts w:hint="eastAsia" w:ascii="微软雅黑" w:hAnsi="微软雅黑" w:eastAsia="微软雅黑" w:cs="微软雅黑"/>
          <w:sz w:val="30"/>
          <w:szCs w:val="30"/>
        </w:rPr>
      </w:pPr>
    </w:p>
    <w:p w14:paraId="3D48F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drawing a distinction between "the earthly things," among which the new birth is classified, and which is so named because it is a blessing enjoyed upon the earth, and thus a thing of human experience, and "the heavenly things," so called because they belong to what is divine and heavenly, and which must be regarded as included in the counsel of redemption, He proceeds to name two of the latter His own deity (ver. 13), and His atoning work (ver. 14).</w:t>
      </w:r>
    </w:p>
    <w:p w14:paraId="66E146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区分了“地上的事”（重生被归入此类，之所以这样命名是因为它是在地上享有的福分，因此属于人的经验）与“天上的事”（之所以这样称呼是因为它们属于神圣和天上的范畴，必须被视为包含在救赎的预旨中）之后，祂接着指出了后者的两项：祂自己的神性（13节）和祂的赎罪工作（14节）。</w:t>
      </w:r>
    </w:p>
    <w:p w14:paraId="21D2F701">
      <w:pPr>
        <w:rPr>
          <w:rFonts w:hint="eastAsia" w:ascii="微软雅黑" w:hAnsi="微软雅黑" w:eastAsia="微软雅黑" w:cs="微软雅黑"/>
          <w:sz w:val="30"/>
          <w:szCs w:val="30"/>
        </w:rPr>
      </w:pPr>
    </w:p>
    <w:p w14:paraId="1EEFA1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put in connection with the new birth, and delineated as its indispensable prerequisites on God's part.</w:t>
      </w:r>
    </w:p>
    <w:p w14:paraId="5E5E36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这些事与重生联系在一起，被描绘成神那一方面必不可少的前提条件。</w:t>
      </w:r>
    </w:p>
    <w:p w14:paraId="78149556">
      <w:pPr>
        <w:rPr>
          <w:rFonts w:hint="eastAsia" w:ascii="微软雅黑" w:hAnsi="微软雅黑" w:eastAsia="微软雅黑" w:cs="微软雅黑"/>
          <w:sz w:val="30"/>
          <w:szCs w:val="30"/>
        </w:rPr>
      </w:pPr>
    </w:p>
    <w:p w14:paraId="1BED4D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this type, which was intended to utter a language that should speak to all time, our Lord convinced Nicodemus that He must needs be crucified.</w:t>
      </w:r>
    </w:p>
    <w:p w14:paraId="507EA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通过这个旨在向所有时代发言的预表，我们的主使尼哥底母确信祂必须被钉十字架。</w:t>
      </w:r>
    </w:p>
    <w:p w14:paraId="22049394">
      <w:pPr>
        <w:rPr>
          <w:rFonts w:hint="eastAsia" w:ascii="微软雅黑" w:hAnsi="微软雅黑" w:eastAsia="微软雅黑" w:cs="微软雅黑"/>
          <w:sz w:val="30"/>
          <w:szCs w:val="30"/>
        </w:rPr>
      </w:pPr>
    </w:p>
    <w:p w14:paraId="1D8F14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find, accordingly, that when He actually died on the cross, it was less of a shock to Nicodemus than to any of His immediate disciples; for he went along with Joseph of Arimathea, who also seems to have been prepared, by means of private intercourse with Jesus, for the fact of the crucifixion, and begged the body of Jesus (John xix. 39).</w:t>
      </w:r>
    </w:p>
    <w:p w14:paraId="39B1D9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当祂真正死在十字架上时，尼哥底母受到的震撼比祂任何直接门徒都要小；因为他与亚利马太的约瑟（约瑟似乎也通过与耶稣的私下交往，对钉十字架这一事实做好了准备）一起去求耶稣的身体（约翰福音 19:39）。</w:t>
      </w:r>
    </w:p>
    <w:p w14:paraId="755C034C">
      <w:pPr>
        <w:rPr>
          <w:rFonts w:hint="eastAsia" w:ascii="微软雅黑" w:hAnsi="微软雅黑" w:eastAsia="微软雅黑" w:cs="微软雅黑"/>
          <w:sz w:val="30"/>
          <w:szCs w:val="30"/>
        </w:rPr>
      </w:pPr>
    </w:p>
    <w:p w14:paraId="69EBC2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 of our Lord's words here may be correctly represented as follows: "You see a mean man, or the Son of Man, who must needs be abased still lower, and even lifted up upon the cross, as the antitype of the brazen serpent, for men's salvation" (Num. xxi. 9).</w:t>
      </w:r>
    </w:p>
    <w:p w14:paraId="65FC28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我们的主在这里的话语含义可以被准确地表述如下：“你看到一个卑微的人，即人子，祂必须被降得更低，甚至作为铜蛇的本体（antitype）被举在十字架上，为了人的救恩”（民数记 21:9）。</w:t>
      </w:r>
    </w:p>
    <w:p w14:paraId="5C4813F6">
      <w:pPr>
        <w:rPr>
          <w:rFonts w:hint="eastAsia" w:ascii="微软雅黑" w:hAnsi="微软雅黑" w:eastAsia="微软雅黑" w:cs="微软雅黑"/>
          <w:sz w:val="30"/>
          <w:szCs w:val="30"/>
        </w:rPr>
      </w:pPr>
    </w:p>
    <w:p w14:paraId="691B8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raised, Did Christ really refer to His crucifixion when He thus spoke of being "lifted up?"</w:t>
      </w:r>
    </w:p>
    <w:p w14:paraId="1FB934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但问题出现了，基督这样说“被举起来”时，是否真的指祂的被钉十字架？</w:t>
      </w:r>
    </w:p>
    <w:p w14:paraId="56AB3CCA">
      <w:pPr>
        <w:rPr>
          <w:rFonts w:hint="eastAsia" w:ascii="微软雅黑" w:hAnsi="微软雅黑" w:eastAsia="微软雅黑" w:cs="微软雅黑"/>
          <w:sz w:val="30"/>
          <w:szCs w:val="30"/>
        </w:rPr>
      </w:pPr>
    </w:p>
    <w:p w14:paraId="3ABECC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doubt as to the import of this verb, at least as it is used by John in connexion with the work of Christ, is completely set at rest by the apostolic commentary appended to one of the passages where it occurs: "This He said, signifying what death He should die" (John xii. 33).</w:t>
      </w:r>
    </w:p>
    <w:p w14:paraId="3B2EEB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关于这个动词的含义，至少在约翰将其与基督的工作联系使用时，所有的疑问都通过附在其中一段经文后的使徒性评注而完全平息了：“耶稣这话原是指着自己将要怎样死说的”（约翰福音 12:33）。</w:t>
      </w:r>
    </w:p>
    <w:p w14:paraId="1AE09A48">
      <w:pPr>
        <w:rPr>
          <w:rFonts w:hint="eastAsia" w:ascii="微软雅黑" w:hAnsi="微软雅黑" w:eastAsia="微软雅黑" w:cs="微软雅黑"/>
          <w:sz w:val="30"/>
          <w:szCs w:val="30"/>
        </w:rPr>
      </w:pPr>
    </w:p>
    <w:p w14:paraId="7F517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and among these Calvin, have expounded the "lifting up" as containing an allusion to the preaching of the gospel, as from a high and elevated place, and in the eye of all.</w:t>
      </w:r>
    </w:p>
    <w:p w14:paraId="1B6D23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有些人，包括加尔文在内，将“举起来”解释为影射福音的传讲，如同从一个高耸显要的地方，行在众目睽睽之下。</w:t>
      </w:r>
    </w:p>
    <w:p w14:paraId="3D00D003">
      <w:pPr>
        <w:rPr>
          <w:rFonts w:hint="eastAsia" w:ascii="微软雅黑" w:hAnsi="微软雅黑" w:eastAsia="微软雅黑" w:cs="微软雅黑"/>
          <w:sz w:val="30"/>
          <w:szCs w:val="30"/>
        </w:rPr>
      </w:pPr>
    </w:p>
    <w:p w14:paraId="630373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comment, though supported by several great names, is forced and far-fetched; it loses the point of the comparison; and we can only wonder that any have adhered to it, when the Apostle John has explicitly settled the question.</w:t>
      </w:r>
    </w:p>
    <w:p w14:paraId="491CEB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但那段评注虽有几个伟大的名字支持，却是牵强附会的；它失去了对比的核心点；既然使徒约翰已经明确解决了这个问题，我们只能对竟然还有人坚持这种观点感到惊讶。</w:t>
      </w:r>
    </w:p>
    <w:p w14:paraId="7EAA4372">
      <w:pPr>
        <w:rPr>
          <w:rFonts w:hint="eastAsia" w:ascii="微软雅黑" w:hAnsi="微软雅黑" w:eastAsia="微软雅黑" w:cs="微软雅黑"/>
          <w:sz w:val="30"/>
          <w:szCs w:val="30"/>
        </w:rPr>
      </w:pPr>
    </w:p>
    <w:p w14:paraId="28510D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have expounded the words, "so must the Son of Man be lifted up," as referring to Christ's exaltation to heaven.</w:t>
      </w:r>
    </w:p>
    <w:p w14:paraId="50BD5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还有一些人将“人子也必照样被举起来”这段话解释为指基督被高举升天。</w:t>
      </w:r>
    </w:p>
    <w:p w14:paraId="3E42C1F9">
      <w:pPr>
        <w:rPr>
          <w:rFonts w:hint="eastAsia" w:ascii="微软雅黑" w:hAnsi="微软雅黑" w:eastAsia="微软雅黑" w:cs="微软雅黑"/>
          <w:sz w:val="30"/>
          <w:szCs w:val="30"/>
        </w:rPr>
      </w:pPr>
    </w:p>
    <w:p w14:paraId="0B66E2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too, is inadmissible, as it cannot stand a moment against the authoritative apostolic commentary of John, who, speaking with infallible inspiration, tells us what the language really meant in the mouth of Christ.</w:t>
      </w:r>
    </w:p>
    <w:p w14:paraId="58CDA2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但那也是不可接受的，因为它在约翰权威性的使徒评注面前一刻也立不住，约翰凭着绝无谬误的感悟，告诉了我们基督口中的这段话究竟是什么意思。</w:t>
      </w:r>
    </w:p>
    <w:p w14:paraId="2D5B64A3">
      <w:pPr>
        <w:rPr>
          <w:rFonts w:hint="eastAsia" w:ascii="微软雅黑" w:hAnsi="微软雅黑" w:eastAsia="微软雅黑" w:cs="微软雅黑"/>
          <w:sz w:val="30"/>
          <w:szCs w:val="30"/>
        </w:rPr>
      </w:pPr>
    </w:p>
    <w:p w14:paraId="7862DB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though we should doubt whether Nicodemus at the time fully understood the words, such a testimony, based on a fact of Jewish history, otherwise inexplicable, would be afterwards of use to Nicodemus personally, as he doubtless understood it, when the event arrived.</w:t>
      </w:r>
    </w:p>
    <w:p w14:paraId="307015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即使我们怀疑尼哥底母当时是否完全理解了这些话，这样一段基于一段否则无法解释的犹太历史事实的见证，以后对尼哥底母个人也是有用的，因为当事件降临时，他无疑会理解它。</w:t>
      </w:r>
    </w:p>
    <w:p w14:paraId="32E5BA5F">
      <w:pPr>
        <w:rPr>
          <w:rFonts w:hint="eastAsia" w:ascii="微软雅黑" w:hAnsi="微软雅黑" w:eastAsia="微软雅黑" w:cs="微软雅黑"/>
          <w:sz w:val="30"/>
          <w:szCs w:val="30"/>
        </w:rPr>
      </w:pPr>
    </w:p>
    <w:p w14:paraId="040FA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well-known fact, the last of the miracles of Moses, and performed by him at God's command and direction, towards the close of the forty years' wanderings, it is not necessary more specially to refer, except to say that it was meant to be a type, and that our Lord adduces it as such.</w:t>
      </w:r>
    </w:p>
    <w:p w14:paraId="6647CB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众所周知的事实，即摩西最后的神迹，是在四十年的漂泊接近尾声时，由他根据神的命令和指示施行的。除非为了说明它被旨在作为一个预表，且我们的主也正是这样引用它的，否则没有必要更专门地提到它。</w:t>
      </w:r>
    </w:p>
    <w:p w14:paraId="13EF8EF9">
      <w:pPr>
        <w:rPr>
          <w:rFonts w:hint="eastAsia" w:ascii="微软雅黑" w:hAnsi="微软雅黑" w:eastAsia="微软雅黑" w:cs="微软雅黑"/>
          <w:sz w:val="30"/>
          <w:szCs w:val="30"/>
        </w:rPr>
      </w:pPr>
    </w:p>
    <w:p w14:paraId="1CBF51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make it a mere groundwork of a comparison.</w:t>
      </w:r>
    </w:p>
    <w:p w14:paraId="4F43FC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祂并不仅仅把它作为对比的基础。</w:t>
      </w:r>
    </w:p>
    <w:p w14:paraId="7F7854C5">
      <w:pPr>
        <w:rPr>
          <w:rFonts w:hint="eastAsia" w:ascii="微软雅黑" w:hAnsi="微软雅黑" w:eastAsia="微软雅黑" w:cs="微软雅黑"/>
          <w:sz w:val="30"/>
          <w:szCs w:val="30"/>
        </w:rPr>
      </w:pPr>
    </w:p>
    <w:p w14:paraId="29AA99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as, with its correlated even so, will not permit us to rest satisfied with the comment, that here we have nothing but a mere similitude or comparison; for the one is deduced from the other in such a way as indicates that, according to divine appointment, the fulfilment must needs be because the future event was shadowed forth, and in a manner predicted, by the preparatory type.</w:t>
      </w:r>
    </w:p>
    <w:p w14:paraId="0E143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带有相关联的“照样”的“怎样”一词，不允许我们满足于这样的评论，即这里除了单纯的类比或对比之外别无他物；因为一者是从另一者推导出来的，其方式表明根据神圣的安排，成全之所以必然发生，是因为未来的事件已被那预备性的预表所遮蔽并以某种方式预言了。</w:t>
      </w:r>
    </w:p>
    <w:p w14:paraId="0BA9D3AC">
      <w:pPr>
        <w:rPr>
          <w:rFonts w:hint="eastAsia" w:ascii="微软雅黑" w:hAnsi="微软雅黑" w:eastAsia="微软雅黑" w:cs="微软雅黑"/>
          <w:sz w:val="30"/>
          <w:szCs w:val="30"/>
        </w:rPr>
      </w:pPr>
    </w:p>
    <w:p w14:paraId="0ECFDE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proper figure of good things to come, having the same relation to the substance that a picture has to the reality.</w:t>
      </w:r>
    </w:p>
    <w:p w14:paraId="0C2F1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它是未来美事的一个恰当图象，其与本体（substance）的关系就像画像与实体的关系一样。</w:t>
      </w:r>
    </w:p>
    <w:p w14:paraId="2649CFB0">
      <w:pPr>
        <w:rPr>
          <w:rFonts w:hint="eastAsia" w:ascii="微软雅黑" w:hAnsi="微软雅黑" w:eastAsia="微软雅黑" w:cs="微软雅黑"/>
          <w:sz w:val="30"/>
          <w:szCs w:val="30"/>
        </w:rPr>
      </w:pPr>
    </w:p>
    <w:p w14:paraId="547D4A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points of resemblance lay in the things themselves, according to the divine intention.</w:t>
      </w:r>
    </w:p>
    <w:p w14:paraId="0E48C3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根据神圣的意图，相似之处在于事物本身。</w:t>
      </w:r>
    </w:p>
    <w:p w14:paraId="32A6C2E4">
      <w:pPr>
        <w:rPr>
          <w:rFonts w:hint="eastAsia" w:ascii="微软雅黑" w:hAnsi="微软雅黑" w:eastAsia="微软雅黑" w:cs="微软雅黑"/>
          <w:sz w:val="30"/>
          <w:szCs w:val="30"/>
        </w:rPr>
      </w:pPr>
    </w:p>
    <w:p w14:paraId="1C9232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reality had not been appointed to appear, indeed, in the fulness of time, we may certainly conclude, according to the relation between the two, that men should never have seen its shadow or rude outline.</w:t>
      </w:r>
    </w:p>
    <w:p w14:paraId="46CE1E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如果实体确实没有被安排在日期满足时出现，那么根据两者之间的关系，我们可以肯定地断定，人类绝不会看到它的影子或粗略的轮廓。</w:t>
      </w:r>
    </w:p>
    <w:p w14:paraId="3B0C5E2E">
      <w:pPr>
        <w:rPr>
          <w:rFonts w:hint="eastAsia" w:ascii="微软雅黑" w:hAnsi="微软雅黑" w:eastAsia="微软雅黑" w:cs="微软雅黑"/>
          <w:sz w:val="30"/>
          <w:szCs w:val="30"/>
        </w:rPr>
      </w:pPr>
    </w:p>
    <w:p w14:paraId="3FABD0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like the sacrifice, intended as a foretokening of a coming atonement, though differing from these in one obvious respect—that the material was brass, and the whole appointment, in the utmost degree, sovereign, positive, and even arbitrary.</w:t>
      </w:r>
    </w:p>
    <w:p w14:paraId="284939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它像祭祀一样，旨在预示即将到来的赎罪，尽管在一个显而易见的方面与这些祭祀不同——即材料是铜，而且整个安排在最高程度上是主权的、明确的，甚至在人看来是随意的。</w:t>
      </w:r>
    </w:p>
    <w:p w14:paraId="5D78B3FA">
      <w:pPr>
        <w:rPr>
          <w:rFonts w:hint="eastAsia" w:ascii="微软雅黑" w:hAnsi="微软雅黑" w:eastAsia="微软雅黑" w:cs="微软雅黑"/>
          <w:sz w:val="30"/>
          <w:szCs w:val="30"/>
        </w:rPr>
      </w:pPr>
    </w:p>
    <w:p w14:paraId="280C0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arrangement, however, shows the wisdom of God in providing for a clear and accurate idea of the atonement in the fulness of time, and in leading the Jews to hail and welcome the hope of its realization.</w:t>
      </w:r>
    </w:p>
    <w:p w14:paraId="10489A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然而，整个安排显示了神的智慧，在日期满足时为赎罪提供了清晰准确的观念，并引导犹太人欢呼迎接其实现的希望。</w:t>
      </w:r>
    </w:p>
    <w:p w14:paraId="6A404B33">
      <w:pPr>
        <w:rPr>
          <w:rFonts w:hint="eastAsia" w:ascii="微软雅黑" w:hAnsi="微软雅黑" w:eastAsia="微软雅黑" w:cs="微软雅黑"/>
          <w:sz w:val="30"/>
          <w:szCs w:val="30"/>
        </w:rPr>
      </w:pPr>
    </w:p>
    <w:p w14:paraId="01FEE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not, how many of the Jewish nation rose to such anticipations, nor what ideas were formed of this type by the nation generally; for God dealt with that elect nation, all through its history, on the principle of a remnant or inner election (Rom. ix. 11).</w:t>
      </w:r>
    </w:p>
    <w:p w14:paraId="15BBFE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问题不在于有多少犹太民族产生了这样的预期，也不在于该民族普遍对这种预表形成了什么看法；因为神在其整个历史中，都是按照余数或内在选民的原则来对待那个被选的民族（罗马书 9:11）。</w:t>
      </w:r>
    </w:p>
    <w:p w14:paraId="2BB012C9">
      <w:pPr>
        <w:rPr>
          <w:rFonts w:hint="eastAsia" w:ascii="微软雅黑" w:hAnsi="微软雅黑" w:eastAsia="微软雅黑" w:cs="微软雅黑"/>
          <w:sz w:val="30"/>
          <w:szCs w:val="30"/>
        </w:rPr>
      </w:pPr>
    </w:p>
    <w:p w14:paraId="0338E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whether the believers among them were not led to harmonize it with the divine design, as they did in the matter of the sacrifices; and also, whether it was not in a sense ministered, not so much to them, as to us who have the gospel preached to us (1 Peter i. 12).</w:t>
      </w:r>
    </w:p>
    <w:p w14:paraId="34FCDA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问题在于，他们中间的信徒是否像在对待祭祀的事上一样，被引导使其与神圣的设计和谐一致；此外，这是否在某种意义上不是为了服事他们，而是为了服事我们这些听过福音的人（彼得前书 1:12）。</w:t>
      </w:r>
    </w:p>
    <w:p w14:paraId="5433A0A8">
      <w:pPr>
        <w:rPr>
          <w:rFonts w:hint="eastAsia" w:ascii="微软雅黑" w:hAnsi="微软雅黑" w:eastAsia="微软雅黑" w:cs="微软雅黑"/>
          <w:sz w:val="30"/>
          <w:szCs w:val="30"/>
        </w:rPr>
      </w:pPr>
    </w:p>
    <w:p w14:paraId="6A0DA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chose this singular instrument of cure, because the people were to see the sovereign hand of God, and not ascribe the effect to any intrinsic efficacy in outward things, apart from the direct interposition and power of God.</w:t>
      </w:r>
    </w:p>
    <w:p w14:paraId="019AA0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主选择这种奇特的治疗工具，是因为子民应当看到神主权之手，而不是将效果归功于外在事物的任何内在效力，若脱离了神的直接介入和力量，外在事物毫无效力。</w:t>
      </w:r>
    </w:p>
    <w:p w14:paraId="072B4714">
      <w:pPr>
        <w:rPr>
          <w:rFonts w:hint="eastAsia" w:ascii="微软雅黑" w:hAnsi="微软雅黑" w:eastAsia="微软雅黑" w:cs="微软雅黑"/>
          <w:sz w:val="30"/>
          <w:szCs w:val="30"/>
        </w:rPr>
      </w:pPr>
    </w:p>
    <w:p w14:paraId="028363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saw no congruity between the means and the end to be effected, would naturally, if they gave the rein to reason, feel a great difficulty, and be disposed even to ridicule the idea of being healed by looking upon a piece of brass.</w:t>
      </w:r>
    </w:p>
    <w:p w14:paraId="5F2814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那些认为手段与所要达成的目的之间毫无一致性的人，如果任由理性驰骋，自然会感到巨大的困难，甚至倾向于嘲笑靠看着一块铜就能痊愈的想法。</w:t>
      </w:r>
    </w:p>
    <w:p w14:paraId="2F02BB8E">
      <w:pPr>
        <w:rPr>
          <w:rFonts w:hint="eastAsia" w:ascii="微软雅黑" w:hAnsi="微软雅黑" w:eastAsia="微软雅黑" w:cs="微软雅黑"/>
          <w:sz w:val="30"/>
          <w:szCs w:val="30"/>
        </w:rPr>
      </w:pPr>
    </w:p>
    <w:p w14:paraId="13DF79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necessarily take offence, if they did not bow to the sovereignty of God.</w:t>
      </w:r>
    </w:p>
    <w:p w14:paraId="18E53E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如果他们不服从神的主权，就必然会跌倒。</w:t>
      </w:r>
    </w:p>
    <w:p w14:paraId="143A50B4">
      <w:pPr>
        <w:rPr>
          <w:rFonts w:hint="eastAsia" w:ascii="微软雅黑" w:hAnsi="微软雅黑" w:eastAsia="微软雅黑" w:cs="微软雅黑"/>
          <w:sz w:val="30"/>
          <w:szCs w:val="30"/>
        </w:rPr>
      </w:pPr>
    </w:p>
    <w:p w14:paraId="326B1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also weighty reasons for the commandment given.</w:t>
      </w:r>
    </w:p>
    <w:p w14:paraId="2A7DE1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但所赐下的诫命也有其沉重的理由。</w:t>
      </w:r>
    </w:p>
    <w:p w14:paraId="78734B1E">
      <w:pPr>
        <w:rPr>
          <w:rFonts w:hint="eastAsia" w:ascii="微软雅黑" w:hAnsi="微软雅黑" w:eastAsia="微软雅黑" w:cs="微软雅黑"/>
          <w:sz w:val="30"/>
          <w:szCs w:val="30"/>
        </w:rPr>
      </w:pPr>
    </w:p>
    <w:p w14:paraId="32C65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were to see, not only an image of the punishment of sin, but also an image of a vicarious economy.</w:t>
      </w:r>
    </w:p>
    <w:p w14:paraId="6BE304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子民不仅要看到罪受惩罚的景象，还要看到一个代赎经纶（vicarious economy）的景象。</w:t>
      </w:r>
    </w:p>
    <w:p w14:paraId="2D45097F">
      <w:pPr>
        <w:rPr>
          <w:rFonts w:hint="eastAsia" w:ascii="微软雅黑" w:hAnsi="微软雅黑" w:eastAsia="微软雅黑" w:cs="微软雅黑"/>
          <w:sz w:val="30"/>
          <w:szCs w:val="30"/>
        </w:rPr>
      </w:pPr>
    </w:p>
    <w:p w14:paraId="00245A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say whether we find any further allusion to this fact in the Old Testament besides the allusion to the idolatrous perversion and abuse of this relic which had crept in during Hezekiah's reign (2 Kings xviii 4).</w:t>
      </w:r>
    </w:p>
    <w:p w14:paraId="4AB253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除了影射在希西家统治时期潜入的对这一遗物的偶像崇拜式的歪曲和滥用（列王纪下 18:4）之外，我不确定在旧约中是否还能找到对此事实的进一步引喻。</w:t>
      </w:r>
    </w:p>
    <w:p w14:paraId="66275319">
      <w:pPr>
        <w:rPr>
          <w:rFonts w:hint="eastAsia" w:ascii="微软雅黑" w:hAnsi="微软雅黑" w:eastAsia="微软雅黑" w:cs="微软雅黑"/>
          <w:sz w:val="30"/>
          <w:szCs w:val="30"/>
        </w:rPr>
      </w:pPr>
    </w:p>
    <w:p w14:paraId="08135B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Isaiah's phrase is not unlike it: "by His stripes we are healed."</w:t>
      </w:r>
    </w:p>
    <w:p w14:paraId="40D0C8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以赛亚的措辞与之并无二致：“因祂受的鞭伤，我们得医治。”</w:t>
      </w:r>
    </w:p>
    <w:p w14:paraId="0E7BB408">
      <w:pPr>
        <w:rPr>
          <w:rFonts w:hint="eastAsia" w:ascii="微软雅黑" w:hAnsi="微软雅黑" w:eastAsia="微软雅黑" w:cs="微软雅黑"/>
          <w:sz w:val="30"/>
          <w:szCs w:val="30"/>
        </w:rPr>
      </w:pPr>
    </w:p>
    <w:p w14:paraId="54B727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doubt that Jesus, in His interpretation of the type, meant to show that He was appointed to become a vicarious sufferer, to be made a curse, on whom was to be manifested the divine vengeance against sin, that others might escape, and be healed.</w:t>
      </w:r>
    </w:p>
    <w:p w14:paraId="680659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但我们无法怀疑，耶稣在祂对预表的解释中，旨在表明祂被指定成为一名代赎的受苦者，被使为咒诅，神对罪的报应要彰显在祂身上，使他人得以逃脱并获得医治。</w:t>
      </w:r>
    </w:p>
    <w:p w14:paraId="2893A9EA">
      <w:pPr>
        <w:rPr>
          <w:rFonts w:hint="eastAsia" w:ascii="微软雅黑" w:hAnsi="微软雅黑" w:eastAsia="微软雅黑" w:cs="微软雅黑"/>
          <w:sz w:val="30"/>
          <w:szCs w:val="30"/>
        </w:rPr>
      </w:pPr>
    </w:p>
    <w:p w14:paraId="6921D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points of comparison between the type and anti-type maybe enumerated as follows:—</w:t>
      </w:r>
    </w:p>
    <w:p w14:paraId="5CDD78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预表（type）与本体（anti-type）之间的各个对比点可以列举如下：——</w:t>
      </w:r>
    </w:p>
    <w:p w14:paraId="3B9A7864">
      <w:pPr>
        <w:rPr>
          <w:rFonts w:hint="eastAsia" w:ascii="微软雅黑" w:hAnsi="微软雅黑" w:eastAsia="微软雅黑" w:cs="微软雅黑"/>
          <w:sz w:val="30"/>
          <w:szCs w:val="30"/>
        </w:rPr>
      </w:pPr>
    </w:p>
    <w:p w14:paraId="3831B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raising of the brazen serpent on the pole or banner-staff, and the lifting up of Christ upon the cross.</w:t>
      </w:r>
    </w:p>
    <w:p w14:paraId="0897FE72">
      <w:pPr>
        <w:rPr>
          <w:rFonts w:hint="eastAsia" w:ascii="微软雅黑" w:hAnsi="微软雅黑" w:eastAsia="微软雅黑" w:cs="微软雅黑"/>
          <w:sz w:val="30"/>
          <w:szCs w:val="30"/>
        </w:rPr>
      </w:pPr>
    </w:p>
    <w:p w14:paraId="7FE078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铜蛇被举在杆子或旗杆上，以及基督被举在十字架上。</w:t>
      </w:r>
    </w:p>
    <w:p w14:paraId="719747A7">
      <w:pPr>
        <w:rPr>
          <w:rFonts w:hint="eastAsia" w:ascii="微软雅黑" w:hAnsi="微软雅黑" w:eastAsia="微软雅黑" w:cs="微软雅黑"/>
          <w:sz w:val="30"/>
          <w:szCs w:val="30"/>
        </w:rPr>
      </w:pPr>
    </w:p>
    <w:p w14:paraId="5A1CC4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are related as shadow and substance—the one being prophetic of the other.</w:t>
      </w:r>
    </w:p>
    <w:p w14:paraId="00A6DC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这两者作为影子与实体相关联——前者是对后者的预言。</w:t>
      </w:r>
    </w:p>
    <w:p w14:paraId="7A590118">
      <w:pPr>
        <w:rPr>
          <w:rFonts w:hint="eastAsia" w:ascii="微软雅黑" w:hAnsi="微软雅黑" w:eastAsia="微软雅黑" w:cs="微软雅黑"/>
          <w:sz w:val="30"/>
          <w:szCs w:val="30"/>
        </w:rPr>
      </w:pPr>
    </w:p>
    <w:p w14:paraId="0EE69C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by any means to be regarded as a subordinate point, as certain expositors suppose.</w:t>
      </w:r>
    </w:p>
    <w:p w14:paraId="2CB7A3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正如某些解经家所设想的那样，这绝不应被视为次要的一点。</w:t>
      </w:r>
    </w:p>
    <w:p w14:paraId="0F05542A">
      <w:pPr>
        <w:rPr>
          <w:rFonts w:hint="eastAsia" w:ascii="微软雅黑" w:hAnsi="微软雅黑" w:eastAsia="微软雅黑" w:cs="微软雅黑"/>
          <w:sz w:val="30"/>
          <w:szCs w:val="30"/>
        </w:rPr>
      </w:pPr>
    </w:p>
    <w:p w14:paraId="5E887F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first place, the repetition of the verb "lifted up" in the two contrasted clauses, and then the correlation of the two particles, as and so, unite to prove that the one is to be viewed as type, and the other as antitype.</w:t>
      </w:r>
    </w:p>
    <w:p w14:paraId="6D461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因为首先，在两个对比的分句中重复使用了“举起来”这个动词，接着“怎样”和“照样”这两个词的相关联，共同证明了一方应被视为预表，而另一方应被视为本体。</w:t>
      </w:r>
    </w:p>
    <w:p w14:paraId="211610CB">
      <w:pPr>
        <w:rPr>
          <w:rFonts w:hint="eastAsia" w:ascii="微软雅黑" w:hAnsi="微软雅黑" w:eastAsia="微软雅黑" w:cs="微软雅黑"/>
          <w:sz w:val="30"/>
          <w:szCs w:val="30"/>
        </w:rPr>
      </w:pPr>
    </w:p>
    <w:p w14:paraId="18708C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objects here named were, in two different respects, according to the appointment and command of God, to be regarded with a trustful and confident look.</w:t>
      </w:r>
    </w:p>
    <w:p w14:paraId="33DBF4F1">
      <w:pPr>
        <w:rPr>
          <w:rFonts w:hint="eastAsia" w:ascii="微软雅黑" w:hAnsi="微软雅黑" w:eastAsia="微软雅黑" w:cs="微软雅黑"/>
          <w:sz w:val="30"/>
          <w:szCs w:val="30"/>
        </w:rPr>
      </w:pPr>
    </w:p>
    <w:p w14:paraId="57238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此处提到的两个对象，在两个不同的方面，根据神的安排和命令，都要以信靠且确信的目光来看待。</w:t>
      </w:r>
    </w:p>
    <w:p w14:paraId="26A3ABEB">
      <w:pPr>
        <w:rPr>
          <w:rFonts w:hint="eastAsia" w:ascii="微软雅黑" w:hAnsi="微软雅黑" w:eastAsia="微软雅黑" w:cs="微软雅黑"/>
          <w:sz w:val="30"/>
          <w:szCs w:val="30"/>
        </w:rPr>
      </w:pPr>
    </w:p>
    <w:p w14:paraId="2868B9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were directed to look to them with unhesitating confidence, according to the divine appointment, for salvation.</w:t>
      </w:r>
    </w:p>
    <w:p w14:paraId="04F157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根据神圣的安排，人们被引导以毫不犹豫的信心仰望它们，以求得救。</w:t>
      </w:r>
    </w:p>
    <w:p w14:paraId="04340C61">
      <w:pPr>
        <w:rPr>
          <w:rFonts w:hint="eastAsia" w:ascii="微软雅黑" w:hAnsi="微软雅黑" w:eastAsia="微软雅黑" w:cs="微软雅黑"/>
          <w:sz w:val="30"/>
          <w:szCs w:val="30"/>
        </w:rPr>
      </w:pPr>
    </w:p>
    <w:p w14:paraId="5E2564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effect of that look was to bring deliverance and health.</w:t>
      </w:r>
    </w:p>
    <w:p w14:paraId="194A883F">
      <w:pPr>
        <w:rPr>
          <w:rFonts w:hint="eastAsia" w:ascii="微软雅黑" w:hAnsi="微软雅黑" w:eastAsia="微软雅黑" w:cs="微软雅黑"/>
          <w:sz w:val="30"/>
          <w:szCs w:val="30"/>
        </w:rPr>
      </w:pPr>
    </w:p>
    <w:p w14:paraId="5AED39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那一注视的即时效果是带来拯救和健康。</w:t>
      </w:r>
    </w:p>
    <w:p w14:paraId="7EC69275">
      <w:pPr>
        <w:rPr>
          <w:rFonts w:hint="eastAsia" w:ascii="微软雅黑" w:hAnsi="微软雅黑" w:eastAsia="微软雅黑" w:cs="微软雅黑"/>
          <w:sz w:val="30"/>
          <w:szCs w:val="30"/>
        </w:rPr>
      </w:pPr>
    </w:p>
    <w:p w14:paraId="3E9C2C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direct and obvious point of comparison, into which the whole statement is naturally to be resolved.</w:t>
      </w:r>
    </w:p>
    <w:p w14:paraId="15989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这是直接且明显的对比点，整个陈述自然应归结于此。</w:t>
      </w:r>
    </w:p>
    <w:p w14:paraId="314F5B2E">
      <w:pPr>
        <w:rPr>
          <w:rFonts w:hint="eastAsia" w:ascii="微软雅黑" w:hAnsi="微软雅黑" w:eastAsia="微软雅黑" w:cs="微软雅黑"/>
          <w:sz w:val="30"/>
          <w:szCs w:val="30"/>
        </w:rPr>
      </w:pPr>
    </w:p>
    <w:p w14:paraId="3D5033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for granted believing confidence in the divinely appointed remedy, but implies that there is an instant communication of life in connection with a look at the crucified One.</w:t>
      </w:r>
    </w:p>
    <w:p w14:paraId="74B3AA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它以对神定补救办法的信心为前提，但暗示在注视那位被钉十字架者时，会有生命的即时传达。</w:t>
      </w:r>
    </w:p>
    <w:p w14:paraId="21E4B1FF">
      <w:pPr>
        <w:rPr>
          <w:rFonts w:hint="eastAsia" w:ascii="微软雅黑" w:hAnsi="微软雅黑" w:eastAsia="微软雅黑" w:cs="微软雅黑"/>
          <w:sz w:val="30"/>
          <w:szCs w:val="30"/>
        </w:rPr>
      </w:pPr>
    </w:p>
    <w:p w14:paraId="62301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moot point whether we are to add, as another element of resemblance, the fact that the brazen serpent was only made like the poisonous serpents, yet without their poison, and that Christ was in all points made like unto His brethren, yet without sin.</w:t>
      </w:r>
    </w:p>
    <w:p w14:paraId="7D1540DE">
      <w:pPr>
        <w:rPr>
          <w:rFonts w:hint="eastAsia" w:ascii="微软雅黑" w:hAnsi="微软雅黑" w:eastAsia="微软雅黑" w:cs="微软雅黑"/>
          <w:sz w:val="30"/>
          <w:szCs w:val="30"/>
        </w:rPr>
      </w:pPr>
    </w:p>
    <w:p w14:paraId="501A0A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是否应增加另一个相似要素，即铜蛇只是被做得像毒蛇，却没有毒液，而基督在各方面都变得像祂的弟兄，却没有罪，这是一个尚未定论的问题。</w:t>
      </w:r>
    </w:p>
    <w:p w14:paraId="47A95334">
      <w:pPr>
        <w:rPr>
          <w:rFonts w:hint="eastAsia" w:ascii="微软雅黑" w:hAnsi="微软雅黑" w:eastAsia="微软雅黑" w:cs="微软雅黑"/>
          <w:sz w:val="30"/>
          <w:szCs w:val="30"/>
        </w:rPr>
      </w:pPr>
    </w:p>
    <w:p w14:paraId="2FF02D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warrantable to add this further point of resemblance with many of the best commentators, but it is necessary.</w:t>
      </w:r>
    </w:p>
    <w:p w14:paraId="38812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与许多最优秀的评论家一起增加这一点进一步的相似之处不仅是合理的，而且是必要的。</w:t>
      </w:r>
    </w:p>
    <w:p w14:paraId="50D4A5F9">
      <w:pPr>
        <w:rPr>
          <w:rFonts w:hint="eastAsia" w:ascii="微软雅黑" w:hAnsi="微软雅黑" w:eastAsia="微软雅黑" w:cs="微软雅黑"/>
          <w:sz w:val="30"/>
          <w:szCs w:val="30"/>
        </w:rPr>
      </w:pPr>
    </w:p>
    <w:p w14:paraId="7F8E8D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great point (or the tertium quid) of the comparison is, that the lifting up of the brazen serpent healed the wounded Israelite, and that Christ crucified delivers perishing men from eternal death.</w:t>
      </w:r>
    </w:p>
    <w:p w14:paraId="04010C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诚然，对比的重点（或第三项要素）是铜蛇的举起治愈了受伤的以色列人，而被钉十字架的基督将灭亡的人从永死中解救出来。</w:t>
      </w:r>
    </w:p>
    <w:p w14:paraId="1DA30462">
      <w:pPr>
        <w:rPr>
          <w:rFonts w:hint="eastAsia" w:ascii="微软雅黑" w:hAnsi="微软雅黑" w:eastAsia="微软雅黑" w:cs="微软雅黑"/>
          <w:sz w:val="30"/>
          <w:szCs w:val="30"/>
        </w:rPr>
      </w:pPr>
    </w:p>
    <w:p w14:paraId="42AFFE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also take in this point.</w:t>
      </w:r>
    </w:p>
    <w:p w14:paraId="2ED4EA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但我们也必须考虑这一点。</w:t>
      </w:r>
    </w:p>
    <w:p w14:paraId="341BCFC7">
      <w:pPr>
        <w:rPr>
          <w:rFonts w:hint="eastAsia" w:ascii="微软雅黑" w:hAnsi="微软雅黑" w:eastAsia="微软雅黑" w:cs="微软雅黑"/>
          <w:sz w:val="30"/>
          <w:szCs w:val="30"/>
        </w:rPr>
      </w:pPr>
    </w:p>
    <w:p w14:paraId="216407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serpent was only in appearance like the noxious creatures that had caused lamentation and woe in the camp of Israel, but not one of them; and, in like manner, Christ was made in the likeness of sinful flesh, or made in all points like the brethren, yet without sin.</w:t>
      </w:r>
    </w:p>
    <w:p w14:paraId="11880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铜蛇只是外表上像那些在以色列营中引起哀号和祸患的有害生物，但它并非其中之一；同样，基督成了罪身的形状，或者在各方面都像弟兄一样，却没有罪。</w:t>
      </w:r>
    </w:p>
    <w:p w14:paraId="4A983736">
      <w:pPr>
        <w:rPr>
          <w:rFonts w:hint="eastAsia" w:ascii="微软雅黑" w:hAnsi="微软雅黑" w:eastAsia="微软雅黑" w:cs="微软雅黑"/>
          <w:sz w:val="30"/>
          <w:szCs w:val="30"/>
        </w:rPr>
      </w:pPr>
    </w:p>
    <w:p w14:paraId="79C95D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denied that ingenuity may discover, and has often satisfied itself with thinking that it has discovered resemblances; representing men, for example, as the brood of the serpent, and therefore that Christ was made sin in the form of the seed of the serpent.</w:t>
      </w:r>
    </w:p>
    <w:p w14:paraId="64AC2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不可否认，机敏的心思可能会发现（且经常满足于认为自己发现了）相似之处；例如，将人描绘成蛇的后代，因此基督是以蛇之种子的形式被使为罪。</w:t>
      </w:r>
    </w:p>
    <w:p w14:paraId="5FE7714F">
      <w:pPr>
        <w:rPr>
          <w:rFonts w:hint="eastAsia" w:ascii="微软雅黑" w:hAnsi="微软雅黑" w:eastAsia="微软雅黑" w:cs="微软雅黑"/>
          <w:sz w:val="30"/>
          <w:szCs w:val="30"/>
        </w:rPr>
      </w:pPr>
    </w:p>
    <w:p w14:paraId="724CF3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mere fancies that cannot be tolerated here.</w:t>
      </w:r>
    </w:p>
    <w:p w14:paraId="30478E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但这些只是在这里不能被容忍的纯粹幻想。</w:t>
      </w:r>
    </w:p>
    <w:p w14:paraId="5AF143CC">
      <w:pPr>
        <w:rPr>
          <w:rFonts w:hint="eastAsia" w:ascii="微软雅黑" w:hAnsi="微软雅黑" w:eastAsia="微软雅黑" w:cs="微软雅黑"/>
          <w:sz w:val="30"/>
          <w:szCs w:val="30"/>
        </w:rPr>
      </w:pPr>
    </w:p>
    <w:p w14:paraId="108853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no traces that Christ meant to teach that the serpent, with this further reference to Satan, was a type of Himself.</w:t>
      </w:r>
    </w:p>
    <w:p w14:paraId="0FE3E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而且没有迹象表明基督意在教导这带有对撒旦进一步引喻的蛇是祂自己的预表。</w:t>
      </w:r>
    </w:p>
    <w:p w14:paraId="31323667">
      <w:pPr>
        <w:rPr>
          <w:rFonts w:hint="eastAsia" w:ascii="微软雅黑" w:hAnsi="微软雅黑" w:eastAsia="微软雅黑" w:cs="微软雅黑"/>
          <w:sz w:val="30"/>
          <w:szCs w:val="30"/>
        </w:rPr>
      </w:pPr>
    </w:p>
    <w:p w14:paraId="34FC8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so incongruous, that, to avoid it, we must rather make the point of comparison be merely in the lifting up.</w:t>
      </w:r>
    </w:p>
    <w:p w14:paraId="7AEFDD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那是如此不协调，以至于为了避免这种情况，我们宁愿将对比点仅仅放在“举起来”上。</w:t>
      </w:r>
    </w:p>
    <w:p w14:paraId="009C35D4">
      <w:pPr>
        <w:rPr>
          <w:rFonts w:hint="eastAsia" w:ascii="微软雅黑" w:hAnsi="微软雅黑" w:eastAsia="微软雅黑" w:cs="微软雅黑"/>
          <w:sz w:val="30"/>
          <w:szCs w:val="30"/>
        </w:rPr>
      </w:pPr>
    </w:p>
    <w:p w14:paraId="67D9D1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allusion to Satan at all; and the mistake arose from not discerning that the serpent, in one respect, at least in the brazen figure of it, may as well be employed to represent Christ as the various other animals, which were used to represent substitution, or were offered to God in the way of a typical vicarious sacrifice.</w:t>
      </w:r>
    </w:p>
    <w:p w14:paraId="3D97A2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本没有涉及到撒旦；错误的产生是因为没有察觉到，蛇在某一方面，至少在它的铜像中，可以像各种其他动物一样被用来代表基督，这些动物被用来代表替代（substitution），或者是作为预表性的代赎祭献给神。</w:t>
      </w:r>
    </w:p>
    <w:p w14:paraId="3575FB33">
      <w:pPr>
        <w:rPr>
          <w:rFonts w:hint="eastAsia" w:ascii="微软雅黑" w:hAnsi="微软雅黑" w:eastAsia="微软雅黑" w:cs="微软雅黑"/>
          <w:sz w:val="30"/>
          <w:szCs w:val="30"/>
        </w:rPr>
      </w:pPr>
    </w:p>
    <w:p w14:paraId="053580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me to notice another exposition which was much in vogue a century ago, and which is still advocated in some of its phases that we have not here a direct type of Christ, but an allusion to the old serpent triumphed over on the cross.</w:t>
      </w:r>
    </w:p>
    <w:p w14:paraId="4CE356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这使我注意到另一个在一个世纪前非常盛行的解释，该解释在某些阶段仍被提倡：即这里没有基督的直接预表，而是影射在十字架上被战胜的古蛇。</w:t>
      </w:r>
    </w:p>
    <w:p w14:paraId="0C12C1E3">
      <w:pPr>
        <w:rPr>
          <w:rFonts w:hint="eastAsia" w:ascii="微软雅黑" w:hAnsi="微软雅黑" w:eastAsia="微软雅黑" w:cs="微软雅黑"/>
          <w:sz w:val="30"/>
          <w:szCs w:val="30"/>
        </w:rPr>
      </w:pPr>
    </w:p>
    <w:p w14:paraId="06FDC8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explanation starts from the same mistaken notion that there must be an allusion to Satan, and was suggested by the obvious impropriety of representing Christ by an emblem of Satan.</w:t>
      </w:r>
    </w:p>
    <w:p w14:paraId="1A552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这种解释始于同样的错误观念，即认为必须涉及到撒旦，并且是由于用撒旦的象征来代表基督显然是不恰当的而提出的。</w:t>
      </w:r>
    </w:p>
    <w:p w14:paraId="4FB7136B">
      <w:pPr>
        <w:rPr>
          <w:rFonts w:hint="eastAsia" w:ascii="微软雅黑" w:hAnsi="微软雅黑" w:eastAsia="微软雅黑" w:cs="微软雅黑"/>
          <w:sz w:val="30"/>
          <w:szCs w:val="30"/>
        </w:rPr>
      </w:pPr>
    </w:p>
    <w:p w14:paraId="41301F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view, our Lord's words are identical with the apostle's statement, that Christ made a show of him openly, triumphing over him on the cross (Col. ii. 15).</w:t>
      </w:r>
    </w:p>
    <w:p w14:paraId="2E03F1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根据这种观点，我们主的话语与使徒的陈述是一致的，即基督将他公然示众，在十字架上战胜了他（歌罗西书 2:15）。</w:t>
      </w:r>
    </w:p>
    <w:p w14:paraId="66E98AC1">
      <w:pPr>
        <w:rPr>
          <w:rFonts w:hint="eastAsia" w:ascii="微软雅黑" w:hAnsi="微软雅黑" w:eastAsia="微软雅黑" w:cs="微软雅黑"/>
          <w:sz w:val="30"/>
          <w:szCs w:val="30"/>
        </w:rPr>
      </w:pPr>
    </w:p>
    <w:p w14:paraId="7922CB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however, makes a greater difficulty; and, as a comment, it is wholly inadmissible, as will readily appear from the following considerations:—</w:t>
      </w:r>
    </w:p>
    <w:p w14:paraId="278203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然而，那会造成更大的困难；作为一个评论，它是完全不可接受的，这从以下考虑中可以轻易看出：——</w:t>
      </w:r>
    </w:p>
    <w:p w14:paraId="6C7DDD10">
      <w:pPr>
        <w:rPr>
          <w:rFonts w:hint="eastAsia" w:ascii="微软雅黑" w:hAnsi="微软雅黑" w:eastAsia="微软雅黑" w:cs="微软雅黑"/>
          <w:sz w:val="30"/>
          <w:szCs w:val="30"/>
        </w:rPr>
      </w:pPr>
    </w:p>
    <w:p w14:paraId="387712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types are not meant to be adumbrations of the adversary in any respect, but of Christ; and the notion on which this interpretation proceeds, that the symbols must always have the same allusion in every connection, is not confirmed by fact.</w:t>
      </w:r>
    </w:p>
    <w:p w14:paraId="43926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（1.）预表在任何方面都不是为了预示仇敌，而是为了预示基督；这种解释所依据的观念——即象征在每一处联系中必须始终具有相同的引喻——并没有得到事实的证实。</w:t>
      </w:r>
    </w:p>
    <w:p w14:paraId="238B166E">
      <w:pPr>
        <w:rPr>
          <w:rFonts w:hint="eastAsia" w:ascii="微软雅黑" w:hAnsi="微软雅黑" w:eastAsia="微软雅黑" w:cs="微软雅黑"/>
          <w:sz w:val="30"/>
          <w:szCs w:val="30"/>
        </w:rPr>
      </w:pPr>
    </w:p>
    <w:p w14:paraId="7CA4BE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serpent is referred to in a light wholly different, when the Lord tells His disciples to be "wise as serpents."</w:t>
      </w:r>
    </w:p>
    <w:p w14:paraId="31C702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因此，当主告诉祂的门徒要“灵巧像蛇”时，蛇是以完全不同的角度被提及的。</w:t>
      </w:r>
    </w:p>
    <w:p w14:paraId="136E5223">
      <w:pPr>
        <w:rPr>
          <w:rFonts w:hint="eastAsia" w:ascii="微软雅黑" w:hAnsi="微软雅黑" w:eastAsia="微软雅黑" w:cs="微软雅黑"/>
          <w:sz w:val="30"/>
          <w:szCs w:val="30"/>
        </w:rPr>
      </w:pPr>
    </w:p>
    <w:p w14:paraId="078B27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goats, too, which were used on the day of atonement, were meant to be a representation of the vicarious sacrifice, while they are elsewhere referred to as the emblem of the wicked.</w:t>
      </w:r>
    </w:p>
    <w:p w14:paraId="6910B5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在大赎罪日使用的羊，也被旨在作为代赎祭的体现，而在其他地方它们则被视为恶人的象征。</w:t>
      </w:r>
    </w:p>
    <w:p w14:paraId="3A6B1D5B">
      <w:pPr>
        <w:rPr>
          <w:rFonts w:hint="eastAsia" w:ascii="微软雅黑" w:hAnsi="微软雅黑" w:eastAsia="微软雅黑" w:cs="微软雅黑"/>
          <w:sz w:val="30"/>
          <w:szCs w:val="30"/>
        </w:rPr>
      </w:pPr>
    </w:p>
    <w:p w14:paraId="3AADC7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nothing, therefore, to prevent the interpretation of the brazen serpent as setting forth a type of Christ, the substitute of sinners.</w:t>
      </w:r>
    </w:p>
    <w:p w14:paraId="2AA694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因此，没有什么能阻止将铜蛇解释为阐明基督（罪人的替代者）的预表。</w:t>
      </w:r>
    </w:p>
    <w:p w14:paraId="7ED4F8E0">
      <w:pPr>
        <w:rPr>
          <w:rFonts w:hint="eastAsia" w:ascii="微软雅黑" w:hAnsi="微软雅黑" w:eastAsia="微软雅黑" w:cs="微软雅黑"/>
          <w:sz w:val="30"/>
          <w:szCs w:val="30"/>
        </w:rPr>
      </w:pPr>
    </w:p>
    <w:p w14:paraId="24C1F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similarity between the type and the antitype is preserved, only if we regard the brazen serpent as a type of Christ.</w:t>
      </w:r>
    </w:p>
    <w:p w14:paraId="5B50D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（2.）只有当我们把铜蛇看作是基督的预表时，预表与本体之间的相似性才能得到保持。</w:t>
      </w:r>
    </w:p>
    <w:p w14:paraId="2F89693F">
      <w:pPr>
        <w:rPr>
          <w:rFonts w:hint="eastAsia" w:ascii="微软雅黑" w:hAnsi="微软雅黑" w:eastAsia="微软雅黑" w:cs="微软雅黑"/>
          <w:sz w:val="30"/>
          <w:szCs w:val="30"/>
        </w:rPr>
      </w:pPr>
    </w:p>
    <w:p w14:paraId="45356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the Israelites at that time gives us a vivid picture of the guilt and spiritual misery in which all sinners are involved; and the act of lifting up can only refer with any fitness to Christ, who was lifted up upon the cross in the infliction of an accursed public death.</w:t>
      </w:r>
    </w:p>
    <w:p w14:paraId="21578B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当时以色列人的处境生动地向我们展示了所有罪人所陷入的罪债和属灵苦难；而被举起的行为只能恰当地指代基督，祂在承受受咒诅的公开死亡中被举在十字架上。</w:t>
      </w:r>
    </w:p>
    <w:p w14:paraId="05BEC402">
      <w:pPr>
        <w:rPr>
          <w:rFonts w:hint="eastAsia" w:ascii="微软雅黑" w:hAnsi="微软雅黑" w:eastAsia="微软雅黑" w:cs="微软雅黑"/>
          <w:sz w:val="30"/>
          <w:szCs w:val="30"/>
        </w:rPr>
      </w:pPr>
    </w:p>
    <w:p w14:paraId="5389B0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was not a trophy of victory, but a means of cure.</w:t>
      </w:r>
    </w:p>
    <w:p w14:paraId="287F4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（3.）这并非胜利的战利品，而是医治的手段。</w:t>
      </w:r>
    </w:p>
    <w:p w14:paraId="5EBFC9E7">
      <w:pPr>
        <w:rPr>
          <w:rFonts w:hint="eastAsia" w:ascii="微软雅黑" w:hAnsi="微软雅黑" w:eastAsia="微软雅黑" w:cs="微软雅黑"/>
          <w:sz w:val="30"/>
          <w:szCs w:val="30"/>
        </w:rPr>
      </w:pPr>
    </w:p>
    <w:p w14:paraId="19791A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one of the actual serpents, living or dead, but only a resemblance, having nothing in common with them but the form, and having wholly different effects.</w:t>
      </w:r>
    </w:p>
    <w:p w14:paraId="3AA9C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它不是活着的或死去的真实的蛇之一，而只是一个相似物，除了外形之外与它们没有任何共同点，并且具有完全不同的效果。</w:t>
      </w:r>
    </w:p>
    <w:p w14:paraId="2117F128">
      <w:pPr>
        <w:rPr>
          <w:rFonts w:hint="eastAsia" w:ascii="微软雅黑" w:hAnsi="微软雅黑" w:eastAsia="微软雅黑" w:cs="微软雅黑"/>
          <w:sz w:val="30"/>
          <w:szCs w:val="30"/>
        </w:rPr>
      </w:pPr>
    </w:p>
    <w:p w14:paraId="299549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wounded, the other healed; the one killed, the other made alive; the one destroyed the works of the other; and hence it was not a figure of Satan, but of Christ.</w:t>
      </w:r>
    </w:p>
    <w:p w14:paraId="244A4D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一者伤害，另一者医治；一者杀害，另一者使活；一者破坏了另一者的作为；因此它不是撒旦的形象，而是基督的形象。</w:t>
      </w:r>
    </w:p>
    <w:p w14:paraId="674032CC">
      <w:pPr>
        <w:rPr>
          <w:rFonts w:hint="eastAsia" w:ascii="微软雅黑" w:hAnsi="微软雅黑" w:eastAsia="微软雅黑" w:cs="微软雅黑"/>
          <w:sz w:val="30"/>
          <w:szCs w:val="30"/>
        </w:rPr>
      </w:pPr>
    </w:p>
    <w:p w14:paraId="51BB1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look of the sufferer also was certainly to be directed to Christ alone as its proper object, or to the type of Christ, and not to the adversary; and as immediate healing was imparted to the wounded dying Israelite by a simple look at the brazen serpent, so life eternal is communicated to every one who turns a believing look to Christ.</w:t>
      </w:r>
    </w:p>
    <w:p w14:paraId="0218C8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（4.）受苦者的注视也必然只指向基督（作为其正当对象）或基督的预表，而不是指向仇敌；正如受伤垂死的以色列人通过简单地注视铜蛇就获得了即时的痊愈，永生也会传达给每一个向基督投以信心注视的人。</w:t>
      </w:r>
    </w:p>
    <w:p w14:paraId="02817336">
      <w:pPr>
        <w:rPr>
          <w:rFonts w:hint="eastAsia" w:ascii="微软雅黑" w:hAnsi="微软雅黑" w:eastAsia="微软雅黑" w:cs="微软雅黑"/>
          <w:sz w:val="30"/>
          <w:szCs w:val="30"/>
        </w:rPr>
      </w:pPr>
    </w:p>
    <w:p w14:paraId="7184F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life for a look then, and there is life for a look now.</w:t>
      </w:r>
    </w:p>
    <w:p w14:paraId="4AE70A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那时看一眼就有生命，现在看一眼也有生命。</w:t>
      </w:r>
    </w:p>
    <w:p w14:paraId="7C98C149">
      <w:pPr>
        <w:rPr>
          <w:rFonts w:hint="eastAsia" w:ascii="微软雅黑" w:hAnsi="微软雅黑" w:eastAsia="微软雅黑" w:cs="微软雅黑"/>
          <w:sz w:val="30"/>
          <w:szCs w:val="30"/>
        </w:rPr>
      </w:pPr>
    </w:p>
    <w:p w14:paraId="3B0156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Satan, from whom we flee, cannot, with any modification of the idea, be regarded as the terminating object of faith.</w:t>
      </w:r>
    </w:p>
    <w:p w14:paraId="4B210A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但是撒旦是我们所逃避的对象，无论如何修正这个观念，都不能被视为信心的终极对象。</w:t>
      </w:r>
    </w:p>
    <w:p w14:paraId="35E4507A">
      <w:pPr>
        <w:rPr>
          <w:rFonts w:hint="eastAsia" w:ascii="微软雅黑" w:hAnsi="微软雅黑" w:eastAsia="微软雅黑" w:cs="微软雅黑"/>
          <w:sz w:val="30"/>
          <w:szCs w:val="30"/>
        </w:rPr>
      </w:pPr>
    </w:p>
    <w:p w14:paraId="2F1E87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look at the actual serpents, nor at Moses, nor at the pole, but solely at the figure of the serpent; and it is solely at Christ, as the true object, that faith now looks.</w:t>
      </w:r>
    </w:p>
    <w:p w14:paraId="32AA3E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那注视不是看着真实的蛇，也不是看着摩西，也不是看着杆子，而仅仅是看着蛇的形状；而信心现在仅仅是注视基督（作为真实的对象）。</w:t>
      </w:r>
    </w:p>
    <w:p w14:paraId="5276B56F">
      <w:pPr>
        <w:rPr>
          <w:rFonts w:hint="eastAsia" w:ascii="微软雅黑" w:hAnsi="微软雅黑" w:eastAsia="微软雅黑" w:cs="微软雅黑"/>
          <w:sz w:val="30"/>
          <w:szCs w:val="30"/>
        </w:rPr>
      </w:pPr>
    </w:p>
    <w:p w14:paraId="7FB51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return, then, to the fourth point of similarity, it must be held that the Lord Jesus, the sinless substitute, had an external resemblance to man in all points, or was in all points made like unto the brethren, but was wholly exempt from their life of sin (Heb. ii. 17).</w:t>
      </w:r>
    </w:p>
    <w:p w14:paraId="275A3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那么回到第四个相似点，必须认为主耶稣这位无罪的替代者，在各方面都具有人的外在相似性，或者说在各方面都变得像弟兄一样，但却完全免于他们的罪恶生命（希伯来书 2:17）。</w:t>
      </w:r>
    </w:p>
    <w:p w14:paraId="1EAD79DB">
      <w:pPr>
        <w:rPr>
          <w:rFonts w:hint="eastAsia" w:ascii="微软雅黑" w:hAnsi="微软雅黑" w:eastAsia="微软雅黑" w:cs="微软雅黑"/>
          <w:sz w:val="30"/>
          <w:szCs w:val="30"/>
        </w:rPr>
      </w:pPr>
    </w:p>
    <w:p w14:paraId="229E75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without reason that He was typified by the brazen serpent; for He was a curse-bearer, and yet a Saviour.</w:t>
      </w:r>
    </w:p>
    <w:p w14:paraId="3BDCBC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祂由铜蛇来预表并非没有道理；因为祂是一个担当咒诅者，却又是一位救主。</w:t>
      </w:r>
    </w:p>
    <w:p w14:paraId="22FB7C9D">
      <w:pPr>
        <w:rPr>
          <w:rFonts w:hint="eastAsia" w:ascii="微软雅黑" w:hAnsi="微软雅黑" w:eastAsia="微软雅黑" w:cs="微软雅黑"/>
          <w:sz w:val="30"/>
          <w:szCs w:val="30"/>
        </w:rPr>
      </w:pPr>
    </w:p>
    <w:p w14:paraId="00F0DF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striking type He described to an Israelite, in the most vivid way in which the idea could be put, that He was not come as a mere earthly king, but as a sufferer, and that in His sufferings He was not a mere martyr, but the Redeemer of men, coming in the guise and receiving the treatment of the greatest of sinners.</w:t>
      </w:r>
    </w:p>
    <w:p w14:paraId="6F822A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引人注目的预表，祂以最生动的方式向以色列人描述了这样一个观念：祂不是作为一个单纯的地上君王而来的，而是作为一个受难者而来的；在祂的受难中，祂不只是一个单纯的殉道者，而是人类的救赎者，以罪魁的面目出现并接受其待遇。</w:t>
      </w:r>
    </w:p>
    <w:p w14:paraId="627EA77B">
      <w:pPr>
        <w:rPr>
          <w:rFonts w:hint="eastAsia" w:ascii="微软雅黑" w:hAnsi="微软雅黑" w:eastAsia="微软雅黑" w:cs="微软雅黑"/>
          <w:sz w:val="30"/>
          <w:szCs w:val="30"/>
        </w:rPr>
      </w:pPr>
    </w:p>
    <w:p w14:paraId="7AFF88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not ready to say, that Christ only plays, in the most arbitrary way, with emblems and historic facts, must admit that the brazen serpent is typical.</w:t>
      </w:r>
    </w:p>
    <w:p w14:paraId="51093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那些不准备说基督只是以最随心所欲的方式玩弄象征和历史事实的人，必须承认铜蛇是具有预表性的。</w:t>
      </w:r>
    </w:p>
    <w:p w14:paraId="638F6133">
      <w:pPr>
        <w:rPr>
          <w:rFonts w:hint="eastAsia" w:ascii="微软雅黑" w:hAnsi="微软雅黑" w:eastAsia="微软雅黑" w:cs="微软雅黑"/>
          <w:sz w:val="30"/>
          <w:szCs w:val="30"/>
        </w:rPr>
      </w:pPr>
    </w:p>
    <w:p w14:paraId="36D845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hideous image of sin and its effects represented the Son of God in the likeness of sinful flesh, and as made sin, to condemn sin in the flesh.</w:t>
      </w:r>
    </w:p>
    <w:p w14:paraId="69B89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那个代表罪及其后果的丑陋形象，代表了神之子成了罪身的形状，并被使为罪，以便在肉身中定罪。</w:t>
      </w:r>
    </w:p>
    <w:p w14:paraId="3704DA41">
      <w:pPr>
        <w:rPr>
          <w:rFonts w:hint="eastAsia" w:ascii="微软雅黑" w:hAnsi="微软雅黑" w:eastAsia="微软雅黑" w:cs="微软雅黑"/>
          <w:sz w:val="30"/>
          <w:szCs w:val="30"/>
        </w:rPr>
      </w:pPr>
    </w:p>
    <w:p w14:paraId="6F80F9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type had a deep enigmatic meaning, though it was dark to a Jew, and indeed is obscure to every one ignorant of the substitution of Christ.</w:t>
      </w:r>
    </w:p>
    <w:p w14:paraId="22733D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整个预表具有深刻的谜样含义，虽然对犹太人来说是晦暗的，实际上对每一个忽视基督替代性的人来说都是模糊的。</w:t>
      </w:r>
    </w:p>
    <w:p w14:paraId="64E0F417">
      <w:pPr>
        <w:rPr>
          <w:rFonts w:hint="eastAsia" w:ascii="微软雅黑" w:hAnsi="微软雅黑" w:eastAsia="微软雅黑" w:cs="微软雅黑"/>
          <w:sz w:val="30"/>
          <w:szCs w:val="30"/>
        </w:rPr>
      </w:pPr>
    </w:p>
    <w:p w14:paraId="319B85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 more obscure to us who know the vicarious atonement.</w:t>
      </w:r>
    </w:p>
    <w:p w14:paraId="75C7A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但对于我们这些了解代赎之补偿的人来说，它不再模糊。</w:t>
      </w:r>
    </w:p>
    <w:p w14:paraId="45A2AC4E">
      <w:pPr>
        <w:rPr>
          <w:rFonts w:hint="eastAsia" w:ascii="微软雅黑" w:hAnsi="微软雅黑" w:eastAsia="微软雅黑" w:cs="微软雅黑"/>
          <w:sz w:val="30"/>
          <w:szCs w:val="30"/>
        </w:rPr>
      </w:pPr>
    </w:p>
    <w:p w14:paraId="009A1D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historic fact implies, when considered in its true significance, that men are saved by a method similar to that by which they were undone; that by man came death, and that by man came the redemption from death.</w:t>
      </w:r>
    </w:p>
    <w:p w14:paraId="064A36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因此，当从其真实意义来考虑时，这一历史事实暗示了人得救的方法与人灭亡的方法相似；死是经由人而来的，从死中得赎也是经由人而来的。</w:t>
      </w:r>
    </w:p>
    <w:p w14:paraId="011F390D">
      <w:pPr>
        <w:rPr>
          <w:rFonts w:hint="eastAsia" w:ascii="微软雅黑" w:hAnsi="微软雅黑" w:eastAsia="微软雅黑" w:cs="微软雅黑"/>
          <w:sz w:val="30"/>
          <w:szCs w:val="30"/>
        </w:rPr>
      </w:pPr>
    </w:p>
    <w:p w14:paraId="566052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 mind is enlightened by the wisdom of God, this seems a remedy running counter to all natural congruity and fitness; for who would expect deliverance from a piece of brass fashioned after the shape of the Destroyer?</w:t>
      </w:r>
    </w:p>
    <w:p w14:paraId="436DEF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在思想被神的智慧启迪之前，这似乎是一个违背所有自然一致性和恰当性的补救办法；因为谁会期望从一块仿照毁灭者形状制成的铜片中获得拯救呢？</w:t>
      </w:r>
    </w:p>
    <w:p w14:paraId="0C18B287">
      <w:pPr>
        <w:rPr>
          <w:rFonts w:hint="eastAsia" w:ascii="微软雅黑" w:hAnsi="微软雅黑" w:eastAsia="微软雅黑" w:cs="微软雅黑"/>
          <w:sz w:val="30"/>
          <w:szCs w:val="30"/>
        </w:rPr>
      </w:pPr>
    </w:p>
    <w:p w14:paraId="7234E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like manner, who would look for salvation from one carried out to a public execution?</w:t>
      </w:r>
    </w:p>
    <w:p w14:paraId="0D4C41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同样地，谁会从一个被拉去公开处决的人身上寻找救恩呢？</w:t>
      </w:r>
    </w:p>
    <w:p w14:paraId="4E6DCB6C">
      <w:pPr>
        <w:rPr>
          <w:rFonts w:hint="eastAsia" w:ascii="微软雅黑" w:hAnsi="微软雅黑" w:eastAsia="微软雅黑" w:cs="微软雅黑"/>
          <w:sz w:val="30"/>
          <w:szCs w:val="30"/>
        </w:rPr>
      </w:pPr>
    </w:p>
    <w:p w14:paraId="74C82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apprehend substitution aright, it is a most significant and suggestive type.</w:t>
      </w:r>
    </w:p>
    <w:p w14:paraId="096599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但当我们正确领悟替代（substitution）时，它就是一个极具意义且富有启发性的预表。</w:t>
      </w:r>
    </w:p>
    <w:p w14:paraId="7934D835">
      <w:pPr>
        <w:rPr>
          <w:rFonts w:hint="eastAsia" w:ascii="微软雅黑" w:hAnsi="微软雅黑" w:eastAsia="微软雅黑" w:cs="微软雅黑"/>
          <w:sz w:val="30"/>
          <w:szCs w:val="30"/>
        </w:rPr>
      </w:pPr>
    </w:p>
    <w:p w14:paraId="61FB7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noticed the necessity of the atonement or crucifixion, it is the less incumbent to enlarge on the words, "So must the Son of Man be lifted up."</w:t>
      </w:r>
    </w:p>
    <w:p w14:paraId="71B6A8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由于我们已经注意到赎罪或钉十字架的必要性，因此就更没有必要详述“人子也必照样被举起来”这段话了。</w:t>
      </w:r>
    </w:p>
    <w:p w14:paraId="6BCEEA05">
      <w:pPr>
        <w:rPr>
          <w:rFonts w:hint="eastAsia" w:ascii="微软雅黑" w:hAnsi="微软雅黑" w:eastAsia="微软雅黑" w:cs="微软雅黑"/>
          <w:sz w:val="30"/>
          <w:szCs w:val="30"/>
        </w:rPr>
      </w:pPr>
    </w:p>
    <w:p w14:paraId="5C79B8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MUST here expressed, bringing out what is indispensable, is not to be limited to the mere carrying out of the type, but has a deeper ground in God's purpose of redemption, and in order to finish the curse.</w:t>
      </w:r>
    </w:p>
    <w:p w14:paraId="70CC5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这里所表达的“必”，带出了必不可少的事物，这不仅限于预表的履行，而且在神的救赎目的中有着更深层的基础，并为了终结咒诅。</w:t>
      </w:r>
    </w:p>
    <w:p w14:paraId="60DD1FA7">
      <w:pPr>
        <w:rPr>
          <w:rFonts w:hint="eastAsia" w:ascii="微软雅黑" w:hAnsi="微软雅黑" w:eastAsia="微软雅黑" w:cs="微软雅黑"/>
          <w:sz w:val="30"/>
          <w:szCs w:val="30"/>
        </w:rPr>
      </w:pPr>
    </w:p>
    <w:p w14:paraId="184EBE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punishment of sin must be borne and exhausted on the cross was already indicated centuries before by the brazen serpent raised on the pole.</w:t>
      </w:r>
    </w:p>
    <w:p w14:paraId="505D5B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罪的刑罚必须在十字架上被承担并耗尽，这一点在几个世纪前就已经由被举在杆子上的铜蛇所指示了。</w:t>
      </w:r>
    </w:p>
    <w:p w14:paraId="7C35A212">
      <w:pPr>
        <w:rPr>
          <w:rFonts w:hint="eastAsia" w:ascii="微软雅黑" w:hAnsi="微软雅黑" w:eastAsia="微软雅黑" w:cs="微软雅黑"/>
          <w:sz w:val="30"/>
          <w:szCs w:val="30"/>
        </w:rPr>
      </w:pPr>
    </w:p>
    <w:p w14:paraId="238D82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necessity here alluded to is a deep inner necessity.</w:t>
      </w:r>
    </w:p>
    <w:p w14:paraId="184447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显而易见，这里提到的必要性是一种深刻的内在必要性。</w:t>
      </w:r>
    </w:p>
    <w:p w14:paraId="15FD756C">
      <w:pPr>
        <w:rPr>
          <w:rFonts w:hint="eastAsia" w:ascii="微软雅黑" w:hAnsi="微软雅黑" w:eastAsia="微软雅黑" w:cs="微软雅黑"/>
          <w:sz w:val="30"/>
          <w:szCs w:val="30"/>
        </w:rPr>
      </w:pPr>
    </w:p>
    <w:p w14:paraId="484A56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due merely to the fact that it was foreshadowed: rather it was foreshadowed because it must needs take place on moral grounds.</w:t>
      </w:r>
    </w:p>
    <w:p w14:paraId="03B8A4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这不仅仅是由于它被预示了：相反，它之所以被预示，是因为它基于道德理由而必须发生。</w:t>
      </w:r>
    </w:p>
    <w:p w14:paraId="26591279">
      <w:pPr>
        <w:rPr>
          <w:rFonts w:hint="eastAsia" w:ascii="微软雅黑" w:hAnsi="微软雅黑" w:eastAsia="微软雅黑" w:cs="微软雅黑"/>
          <w:sz w:val="30"/>
          <w:szCs w:val="30"/>
        </w:rPr>
      </w:pPr>
    </w:p>
    <w:p w14:paraId="76352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faithfulness of God must be maintained in carrying out the types and prophecies, it was not they that conditioned the crucifixion, but, conversely, the deep necessity in the moral government of God that threw back its shadow upon them.</w:t>
      </w:r>
    </w:p>
    <w:p w14:paraId="2680F7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虽然在履行预表和预言时必须保持神的信实，但并不是它们决定了钉十字架，相反，是神道德治理中的深刻必要性将它的影子投射到了它们身上。</w:t>
      </w:r>
    </w:p>
    <w:p w14:paraId="1C190D74">
      <w:pPr>
        <w:rPr>
          <w:rFonts w:hint="eastAsia" w:ascii="微软雅黑" w:hAnsi="微软雅黑" w:eastAsia="微软雅黑" w:cs="微软雅黑"/>
          <w:sz w:val="30"/>
          <w:szCs w:val="30"/>
        </w:rPr>
      </w:pPr>
    </w:p>
    <w:p w14:paraId="319999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faithfulness of God must be maintained in carrying out the types and prophecies, it was not they that conditioned the crucifixion, but, conversely, the deep necessity in the moral government of God that threw back its shadow upon them.</w:t>
      </w:r>
    </w:p>
    <w:p w14:paraId="62EA5C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虽然在履行预表和预言时必须保持神的信实，但并不是它们决定了钉十字架，相反，是神道德治理中的深刻必要性将它的影子投射到了它们身上。</w:t>
      </w:r>
    </w:p>
    <w:p w14:paraId="24490EEB">
      <w:pPr>
        <w:rPr>
          <w:rFonts w:hint="eastAsia" w:ascii="微软雅黑" w:hAnsi="微软雅黑" w:eastAsia="微软雅黑" w:cs="微软雅黑"/>
          <w:sz w:val="30"/>
          <w:szCs w:val="30"/>
        </w:rPr>
      </w:pPr>
    </w:p>
    <w:p w14:paraId="46FE8C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faithfulness of God must be maintained in carrying out the types and prophecies, it was not they that conditioned the crucifixion, but, conversely, the deep necessity in the moral government of God that threw back its shadow upon them.</w:t>
      </w:r>
    </w:p>
    <w:p w14:paraId="6E875F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虽然在履行预表和预言时必须保持神的信实，但并不是它们决定了钉十字架，相反，是神道德治理中的深刻必要性将它的影子投射到了它们身上。</w:t>
      </w:r>
    </w:p>
    <w:p w14:paraId="32B3D1E3">
      <w:pPr>
        <w:rPr>
          <w:rFonts w:hint="eastAsia" w:ascii="微软雅黑" w:hAnsi="微软雅黑" w:eastAsia="微软雅黑" w:cs="微软雅黑"/>
          <w:sz w:val="30"/>
          <w:szCs w:val="30"/>
        </w:rPr>
      </w:pPr>
    </w:p>
    <w:p w14:paraId="66CB43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suffice to say that the must here uttered by our Lord is connected with the communication of divine life and perfect healing, and that "no cross, no healing" is the purport of this testimony.</w:t>
      </w:r>
    </w:p>
    <w:p w14:paraId="3629D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只需说，我们的主在这里所说的“必”是与神圣生命的传达和完美的医治相联系的，而“没有十字架，就没有医治”就是这一见证的要旨。</w:t>
      </w:r>
    </w:p>
    <w:p w14:paraId="08E34967">
      <w:pPr>
        <w:rPr>
          <w:rFonts w:hint="eastAsia" w:ascii="微软雅黑" w:hAnsi="微软雅黑" w:eastAsia="微软雅黑" w:cs="微软雅黑"/>
          <w:sz w:val="30"/>
          <w:szCs w:val="30"/>
        </w:rPr>
      </w:pPr>
    </w:p>
    <w:p w14:paraId="3FEB49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entered into the world, God's moral perfections rendered it indispensably necessary that it should receive its recompense of reward, and that a satisfaction for sin should be required before divine life could be diffused through the race.</w:t>
      </w:r>
    </w:p>
    <w:p w14:paraId="401F88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当罪进入世界时，神道德上的完美使得罪必须接受其报应，并且在神圣生命能够弥散在整个人类之前，必须要求对罪进行补偿（satisfaction）。</w:t>
      </w:r>
    </w:p>
    <w:p w14:paraId="0115C472">
      <w:pPr>
        <w:rPr>
          <w:rFonts w:hint="eastAsia" w:ascii="微软雅黑" w:hAnsi="微软雅黑" w:eastAsia="微软雅黑" w:cs="微软雅黑"/>
          <w:sz w:val="30"/>
          <w:szCs w:val="30"/>
        </w:rPr>
      </w:pPr>
    </w:p>
    <w:p w14:paraId="70D37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High owes this to Himself—it being a must in the Divine government as well as a necessary provision for the relief of mental anxiety and dread.</w:t>
      </w:r>
    </w:p>
    <w:p w14:paraId="20ED44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至高者对祂自己负有此债——这既是神圣治理中的必然（must），也是缓解心理焦虑和恐惧的必要准备。</w:t>
      </w:r>
    </w:p>
    <w:p w14:paraId="402A10EC">
      <w:pPr>
        <w:rPr>
          <w:rFonts w:hint="eastAsia" w:ascii="微软雅黑" w:hAnsi="微软雅黑" w:eastAsia="微软雅黑" w:cs="微软雅黑"/>
          <w:sz w:val="30"/>
          <w:szCs w:val="30"/>
        </w:rPr>
      </w:pPr>
    </w:p>
    <w:p w14:paraId="29328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owes this to Himself, because He loveth righteousness (Ps. xi. 7).</w:t>
      </w:r>
    </w:p>
    <w:p w14:paraId="0DFE37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祂对祂自己负有此债，因为祂喜爱公义（诗篇 11:7）。</w:t>
      </w:r>
    </w:p>
    <w:p w14:paraId="44B9E02C">
      <w:pPr>
        <w:rPr>
          <w:rFonts w:hint="eastAsia" w:ascii="微软雅黑" w:hAnsi="微软雅黑" w:eastAsia="微软雅黑" w:cs="微软雅黑"/>
          <w:sz w:val="30"/>
          <w:szCs w:val="30"/>
        </w:rPr>
      </w:pPr>
    </w:p>
    <w:p w14:paraId="1DA31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brought about to make a mere impression on the moral universe, in order to deter them from sin; and as little was it done because God was acting before a vast public composed of all spiritual intelligences.</w:t>
      </w:r>
    </w:p>
    <w:p w14:paraId="7B14E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这并不是为了仅仅给道德宇宙留下印象，从而威慑他们不犯罪；也不是因为神在由所有属灵智慧体构成的广大公众面前行事而做的。</w:t>
      </w:r>
    </w:p>
    <w:p w14:paraId="1FB83689">
      <w:pPr>
        <w:rPr>
          <w:rFonts w:hint="eastAsia" w:ascii="微软雅黑" w:hAnsi="微软雅黑" w:eastAsia="微软雅黑" w:cs="微软雅黑"/>
          <w:sz w:val="30"/>
          <w:szCs w:val="30"/>
        </w:rPr>
      </w:pPr>
    </w:p>
    <w:p w14:paraId="759C0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punishment, and of expiation, is irrespective of any aims or considerations that refer to a public apart from Himself.</w:t>
      </w:r>
    </w:p>
    <w:p w14:paraId="35501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惩罚和补偿（expiation）的必要性，与任何除祂自己以外的公众目标或考虑无关。</w:t>
      </w:r>
    </w:p>
    <w:p w14:paraId="68EA8CFF">
      <w:pPr>
        <w:rPr>
          <w:rFonts w:hint="eastAsia" w:ascii="微软雅黑" w:hAnsi="微软雅黑" w:eastAsia="微软雅黑" w:cs="微软雅黑"/>
          <w:sz w:val="30"/>
          <w:szCs w:val="30"/>
        </w:rPr>
      </w:pPr>
    </w:p>
    <w:p w14:paraId="07D75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perfections are the only public before which He acts; and He punishes sin only because of the demerit of it, as calling for punishment, and because He is under obligation to Himself, or, in other words, from love to His rectitude, which is just love to Himself (Ps. xi. 7).</w:t>
      </w:r>
    </w:p>
    <w:p w14:paraId="4A1BAA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祂的完美是祂行事所面对的唯一公众；祂惩罚罪仅仅是因为罪的亏欠要求惩罚，并且因为祂对祂自己负有义务，或者换句话说，是出于对祂正直的爱，这正是对祂自己的爱（诗篇 11:7）。</w:t>
      </w:r>
    </w:p>
    <w:p w14:paraId="38120A2C">
      <w:pPr>
        <w:rPr>
          <w:rFonts w:hint="eastAsia" w:ascii="微软雅黑" w:hAnsi="微软雅黑" w:eastAsia="微软雅黑" w:cs="微软雅黑"/>
          <w:sz w:val="30"/>
          <w:szCs w:val="30"/>
        </w:rPr>
      </w:pPr>
    </w:p>
    <w:p w14:paraId="1AADF2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punitive retribution is commonly called vengeance; and the Most High claims it as His own prerogative: "Vengeance is mine: I will repay" (Rom. xii. 19; Deut. xxxii. 35).</w:t>
      </w:r>
    </w:p>
    <w:p w14:paraId="767846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这种惩罚性的报应通常被称为报仇；至高者声称这是祂自己的特权：“伸冤在我，我必报应”（罗马书 12:19；申命记 32:35）。</w:t>
      </w:r>
    </w:p>
    <w:p w14:paraId="30D3FF4F">
      <w:pPr>
        <w:rPr>
          <w:rFonts w:hint="eastAsia" w:ascii="微软雅黑" w:hAnsi="微软雅黑" w:eastAsia="微软雅黑" w:cs="微软雅黑"/>
          <w:sz w:val="30"/>
          <w:szCs w:val="30"/>
        </w:rPr>
      </w:pPr>
    </w:p>
    <w:p w14:paraId="2EB4CC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moral evil has been committed, natural evil, suited to it, must needs ensue; and we may lay down with confidence the position, that the creatures of God, in the moral government of God's world, suffer only what is due, and never more than their due.</w:t>
      </w:r>
    </w:p>
    <w:p w14:paraId="13DBE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因此，当道德邪恶被犯下时，与之相称的本然邪恶必然会随之而来；我们可以满怀信心地确立这样一个立场：在神世界的道德治理中，神的造物只受他们应得的苦，绝不会超过他们应得的。</w:t>
      </w:r>
    </w:p>
    <w:p w14:paraId="0890039A">
      <w:pPr>
        <w:rPr>
          <w:rFonts w:hint="eastAsia" w:ascii="微软雅黑" w:hAnsi="微软雅黑" w:eastAsia="微软雅黑" w:cs="微软雅黑"/>
          <w:sz w:val="30"/>
          <w:szCs w:val="30"/>
        </w:rPr>
      </w:pPr>
    </w:p>
    <w:p w14:paraId="330AE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to bear this infliction in a manner which should expiate the sin and exhaust the curse, was the reason of Christ's crucifixion, and gives the explanation of the must which He here expresses.</w:t>
      </w:r>
    </w:p>
    <w:p w14:paraId="6FBD6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因此，以一种能够赎清罪孽并耗尽咒诅的方式承受这种击打，就是基督被钉十字架的原因，也解释了祂在这里所表达的“必”。</w:t>
      </w:r>
    </w:p>
    <w:p w14:paraId="682B5793">
      <w:pPr>
        <w:rPr>
          <w:rFonts w:hint="eastAsia" w:ascii="微软雅黑" w:hAnsi="微软雅黑" w:eastAsia="微软雅黑" w:cs="微软雅黑"/>
          <w:sz w:val="30"/>
          <w:szCs w:val="30"/>
        </w:rPr>
      </w:pPr>
    </w:p>
    <w:p w14:paraId="67652F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specially noticed, however, that the atonement was intended, in the divine economy, to open the way for the dissemination of the life.</w:t>
      </w:r>
    </w:p>
    <w:p w14:paraId="799F09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然而，必须特别注意到，在神圣的经纶中，赎罪旨在为生命的传播开辟道路。</w:t>
      </w:r>
    </w:p>
    <w:p w14:paraId="44A88677">
      <w:pPr>
        <w:rPr>
          <w:rFonts w:hint="eastAsia" w:ascii="微软雅黑" w:hAnsi="微软雅黑" w:eastAsia="微软雅黑" w:cs="微软雅黑"/>
          <w:sz w:val="30"/>
          <w:szCs w:val="30"/>
        </w:rPr>
      </w:pPr>
    </w:p>
    <w:p w14:paraId="1EDF2D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introduced by a final particle: "that whosoever believeth in Him should not perish, but have eternal life;" and bring out a two-fold end, life as the ultimate end, and faith as the intermediate end, or the instrument of reception.</w:t>
      </w:r>
    </w:p>
    <w:p w14:paraId="0D312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这些话是由一个目的助词引入的：“叫一切信祂的（不至灭亡，反）得永生”；并带出了双重目标：作为最终目标的生命，以及作为中间目标或领受工具的信心。</w:t>
      </w:r>
    </w:p>
    <w:p w14:paraId="1511B75A">
      <w:pPr>
        <w:rPr>
          <w:rFonts w:hint="eastAsia" w:ascii="微软雅黑" w:hAnsi="微软雅黑" w:eastAsia="微软雅黑" w:cs="微软雅黑"/>
          <w:sz w:val="30"/>
          <w:szCs w:val="30"/>
        </w:rPr>
      </w:pPr>
    </w:p>
    <w:p w14:paraId="43418F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is indisputable, that the death of Jesus was an indispensably necessary matter, in order to attain this eternal life.</w:t>
      </w:r>
    </w:p>
    <w:p w14:paraId="06F00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这一点是不容置疑的：为了获得这种永生，耶稣的死是一件绝对必要的事情。</w:t>
      </w:r>
    </w:p>
    <w:p w14:paraId="5E8E441E">
      <w:pPr>
        <w:rPr>
          <w:rFonts w:hint="eastAsia" w:ascii="微软雅黑" w:hAnsi="微软雅黑" w:eastAsia="微软雅黑" w:cs="微软雅黑"/>
          <w:sz w:val="30"/>
          <w:szCs w:val="30"/>
        </w:rPr>
      </w:pPr>
    </w:p>
    <w:p w14:paraId="58F122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His death, according to Christ's own testimony, that men owe deliverance, healing, and life; and it is by faith in His crucified person that men are put into the actual possession and enjoyment of these benefits,—the faith which presupposes the finished work of Christ, and which relies upon His death, or upon Himself as crucified and lifted up.</w:t>
      </w:r>
    </w:p>
    <w:p w14:paraId="106ED2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基督自己的见证，人类之所以能获得拯救、医治和生命，都要归功于祂的死；正是通过对祂被钉位格的信心，人类才得以实际拥有并享有这些益处——这种信心以基督完成的工作为前提，并仰赖祂的死，或者仰赖祂这位被钉十字架并被举起来的一位。</w:t>
      </w:r>
    </w:p>
    <w:p w14:paraId="37BEE652">
      <w:pPr>
        <w:rPr>
          <w:rFonts w:hint="eastAsia" w:ascii="微软雅黑" w:hAnsi="微软雅黑" w:eastAsia="微软雅黑" w:cs="微软雅黑"/>
          <w:sz w:val="30"/>
          <w:szCs w:val="30"/>
        </w:rPr>
      </w:pPr>
    </w:p>
    <w:p w14:paraId="1F0A80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important to notice also, that the atoning death stands in a causal connection, or in a meritorious connection, with the eternal life considered as a present inheritance.</w:t>
      </w:r>
    </w:p>
    <w:p w14:paraId="660E5A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但同样重要的一点是，赎罪之死与被视为现时基业的永生之间存在着因果联系，或者说功德性的联系。</w:t>
      </w:r>
    </w:p>
    <w:p w14:paraId="2F9F4847">
      <w:pPr>
        <w:rPr>
          <w:rFonts w:hint="eastAsia" w:ascii="微软雅黑" w:hAnsi="微软雅黑" w:eastAsia="微软雅黑" w:cs="微软雅黑"/>
          <w:sz w:val="30"/>
          <w:szCs w:val="30"/>
        </w:rPr>
      </w:pPr>
    </w:p>
    <w:p w14:paraId="55937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is spoken of as the end, effect, or reward of the crucifixion.</w:t>
      </w:r>
    </w:p>
    <w:p w14:paraId="74479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这种“生命”被说成是钉十字架的目的、效果或赏赐。</w:t>
      </w:r>
    </w:p>
    <w:p w14:paraId="2DEB23F8">
      <w:pPr>
        <w:rPr>
          <w:rFonts w:hint="eastAsia" w:ascii="微软雅黑" w:hAnsi="微软雅黑" w:eastAsia="微软雅黑" w:cs="微软雅黑"/>
          <w:sz w:val="30"/>
          <w:szCs w:val="30"/>
        </w:rPr>
      </w:pPr>
    </w:p>
    <w:p w14:paraId="067F91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all these passages, which put life and sanctification in connection with Christ's death, is not, as the modern theology will have it, to show that the life is first, and that the acceptance of a sinner does not flow immediately from the death of Christ, but only mediately from life.</w:t>
      </w:r>
    </w:p>
    <w:p w14:paraId="7E8B5B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所有这些将生命和圣化与基督之死联系在一起的经文，其设计并不是像现代神学所坚持的那样，为了显示生命是第一位的，而罪人的蒙悦纳并非直接源于基督之死，而仅仅是间接地源于生命。</w:t>
      </w:r>
    </w:p>
    <w:p w14:paraId="6D31C819">
      <w:pPr>
        <w:rPr>
          <w:rFonts w:hint="eastAsia" w:ascii="微软雅黑" w:hAnsi="微软雅黑" w:eastAsia="微软雅黑" w:cs="微软雅黑"/>
          <w:sz w:val="30"/>
          <w:szCs w:val="30"/>
        </w:rPr>
      </w:pPr>
    </w:p>
    <w:p w14:paraId="1F0A5C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theory is totally without scriptural warrant; and, carried out to its legitimate consequences, it makes another gospel.</w:t>
      </w:r>
    </w:p>
    <w:p w14:paraId="756BDF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那种理论完全没有圣经依据；而且如果贯彻到其合理的后果，它就成了另一个福音。</w:t>
      </w:r>
    </w:p>
    <w:p w14:paraId="4D59E53E">
      <w:pPr>
        <w:rPr>
          <w:rFonts w:hint="eastAsia" w:ascii="微软雅黑" w:hAnsi="微软雅黑" w:eastAsia="微软雅黑" w:cs="微软雅黑"/>
          <w:sz w:val="30"/>
          <w:szCs w:val="30"/>
        </w:rPr>
      </w:pPr>
    </w:p>
    <w:p w14:paraId="65B36D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and the progressive sanctification are to be considered only as a reward, or as the further aim, or the consequence of the acceptance of our persons.</w:t>
      </w:r>
    </w:p>
    <w:p w14:paraId="17A1FC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生命和渐进的圣化只应被视为一种赏赐，或是我们位格蒙悦纳的进一步目标或结果。</w:t>
      </w:r>
    </w:p>
    <w:p w14:paraId="69497B6E">
      <w:pPr>
        <w:rPr>
          <w:rFonts w:hint="eastAsia" w:ascii="微软雅黑" w:hAnsi="微软雅黑" w:eastAsia="微软雅黑" w:cs="微软雅黑"/>
          <w:sz w:val="30"/>
          <w:szCs w:val="30"/>
        </w:rPr>
      </w:pPr>
    </w:p>
    <w:p w14:paraId="278DC0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no means proved by such passages, that we are to regard sanctification, or the communication of the divine life, as the immediate aim and scope of Christ's death.</w:t>
      </w:r>
    </w:p>
    <w:p w14:paraId="055E9F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这些章节绝没有证明，我们要将圣化或神圣生命的传达视为基督之死的直接目标和范畴。</w:t>
      </w:r>
    </w:p>
    <w:p w14:paraId="47D24699">
      <w:pPr>
        <w:rPr>
          <w:rFonts w:hint="eastAsia" w:ascii="微软雅黑" w:hAnsi="微软雅黑" w:eastAsia="微软雅黑" w:cs="微软雅黑"/>
          <w:sz w:val="30"/>
          <w:szCs w:val="30"/>
        </w:rPr>
      </w:pPr>
    </w:p>
    <w:p w14:paraId="3590E7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the reward of the atonement, and is always represented by our Lord and by His apostles as premial life, on the ground of a righteousness or atonement (Rom. viii. 10).</w:t>
      </w:r>
    </w:p>
    <w:p w14:paraId="65B4A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生命是赎罪的赏赐，且始终由我们的主及其使徒描绘为赏赐性的生命（premial life），是基于义或赎罪的基础（罗马书 8:10）。</w:t>
      </w:r>
    </w:p>
    <w:p w14:paraId="076AD7AB">
      <w:pPr>
        <w:rPr>
          <w:rFonts w:hint="eastAsia" w:ascii="微软雅黑" w:hAnsi="微软雅黑" w:eastAsia="微软雅黑" w:cs="微软雅黑"/>
          <w:sz w:val="30"/>
          <w:szCs w:val="30"/>
        </w:rPr>
      </w:pPr>
    </w:p>
    <w:p w14:paraId="451D8D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more necessary to apprehend precisely the scope and tendency of this school of interpretation, because it has obtained, in our day, such wide diffusion, and so much acceptance; and it has, perhaps, in some degree, its rights, and also its advantages, as against a frigid orthodoxy.</w:t>
      </w:r>
    </w:p>
    <w:p w14:paraId="58A7AE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更有必要准确领会这一解释学派的范畴和倾向，因为它在我们的时代获得了如此广泛的传播和如此多的接受；并且，相对于冷淡的正统派，它或许在某种程度上具有其合理性及其优势。</w:t>
      </w:r>
    </w:p>
    <w:p w14:paraId="6F440BC9">
      <w:pPr>
        <w:rPr>
          <w:rFonts w:hint="eastAsia" w:ascii="微软雅黑" w:hAnsi="微软雅黑" w:eastAsia="微软雅黑" w:cs="微软雅黑"/>
          <w:sz w:val="30"/>
          <w:szCs w:val="30"/>
        </w:rPr>
      </w:pPr>
    </w:p>
    <w:p w14:paraId="76071F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 higher than mediæval mysticism; and its one-sidedness is hurtful, while its exhibition of the gospel is highly defective.</w:t>
      </w:r>
    </w:p>
    <w:p w14:paraId="43BA99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但它并不比中世纪的神秘主义更高明；它的片面性是有害的，而它对福音的展现则是高度残缺的。</w:t>
      </w:r>
    </w:p>
    <w:p w14:paraId="30B2744C">
      <w:pPr>
        <w:rPr>
          <w:rFonts w:hint="eastAsia" w:ascii="微软雅黑" w:hAnsi="微软雅黑" w:eastAsia="微软雅黑" w:cs="微软雅黑"/>
          <w:sz w:val="30"/>
          <w:szCs w:val="30"/>
        </w:rPr>
      </w:pPr>
    </w:p>
    <w:p w14:paraId="1C63F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puts life first, and pardon next; and the former, in a directly unbiblical manner, is made the pathway for the latter.</w:t>
      </w:r>
    </w:p>
    <w:p w14:paraId="1368F7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它把生命放在首位，赦免放在其次；而前者以一种直接不合圣经的方式，被当作后者的路径。</w:t>
      </w:r>
    </w:p>
    <w:p w14:paraId="757C05C5">
      <w:pPr>
        <w:rPr>
          <w:rFonts w:hint="eastAsia" w:ascii="微软雅黑" w:hAnsi="微软雅黑" w:eastAsia="微软雅黑" w:cs="微软雅黑"/>
          <w:sz w:val="30"/>
          <w:szCs w:val="30"/>
        </w:rPr>
      </w:pPr>
    </w:p>
    <w:p w14:paraId="43568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base acceptance directly and immediately on the cross, but on the previous possession of the divine life.</w:t>
      </w:r>
    </w:p>
    <w:p w14:paraId="3BD0E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它不把蒙悦纳直接且立即地建立在十字架上，而是建立在预先拥有的神圣生命上。</w:t>
      </w:r>
    </w:p>
    <w:p w14:paraId="1850D5C8">
      <w:pPr>
        <w:rPr>
          <w:rFonts w:hint="eastAsia" w:ascii="微软雅黑" w:hAnsi="微软雅黑" w:eastAsia="微软雅黑" w:cs="微软雅黑"/>
          <w:sz w:val="30"/>
          <w:szCs w:val="30"/>
        </w:rPr>
      </w:pPr>
    </w:p>
    <w:p w14:paraId="2A3C98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relations of truth are reversed and disorganized.</w:t>
      </w:r>
    </w:p>
    <w:p w14:paraId="3564A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真理的关系被颠倒和扰乱了。</w:t>
      </w:r>
    </w:p>
    <w:p w14:paraId="0ADF1F73">
      <w:pPr>
        <w:rPr>
          <w:rFonts w:hint="eastAsia" w:ascii="微软雅黑" w:hAnsi="微软雅黑" w:eastAsia="微软雅黑" w:cs="微软雅黑"/>
          <w:sz w:val="30"/>
          <w:szCs w:val="30"/>
        </w:rPr>
      </w:pPr>
    </w:p>
    <w:p w14:paraId="3F3629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attention is turned to communion with Christ in His life; and thus the gospel remedy is turned away from its proper object.</w:t>
      </w:r>
    </w:p>
    <w:p w14:paraId="362BED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所有的注意力都转向了在祂生命中与基督的交通；因此福音的补救办法偏离了其正当的对象。</w:t>
      </w:r>
    </w:p>
    <w:p w14:paraId="4AA473C8">
      <w:pPr>
        <w:rPr>
          <w:rFonts w:hint="eastAsia" w:ascii="微软雅黑" w:hAnsi="微软雅黑" w:eastAsia="微软雅黑" w:cs="微软雅黑"/>
          <w:sz w:val="30"/>
          <w:szCs w:val="30"/>
        </w:rPr>
      </w:pPr>
    </w:p>
    <w:p w14:paraId="49F21C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subject-matter is disjointed, and the message is turned upside down.</w:t>
      </w:r>
    </w:p>
    <w:p w14:paraId="75FAA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主题内容脱节了，信息被本末倒置了。</w:t>
      </w:r>
    </w:p>
    <w:p w14:paraId="32DC7FC1">
      <w:pPr>
        <w:rPr>
          <w:rFonts w:hint="eastAsia" w:ascii="微软雅黑" w:hAnsi="微软雅黑" w:eastAsia="微软雅黑" w:cs="微软雅黑"/>
          <w:sz w:val="30"/>
          <w:szCs w:val="30"/>
        </w:rPr>
      </w:pPr>
    </w:p>
    <w:p w14:paraId="7F6F5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great doctrines connected with God as an authoritative lawgiver and moral ruler, with guilt and punishment, with atonement and acceptance, fall into the background, while all prominence is given to the truths which stand connected with Christ as a fountain of life.</w:t>
      </w:r>
    </w:p>
    <w:p w14:paraId="685B12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所有与神作为权威立法者和道德统治者、与罪债和惩罚、与赎罪和蒙悦纳相关的伟大教义都退到了幕后，而所有显著地位都给了那些与作为生命泉源的基督相关的真理。</w:t>
      </w:r>
    </w:p>
    <w:p w14:paraId="759A7AA3">
      <w:pPr>
        <w:rPr>
          <w:rFonts w:hint="eastAsia" w:ascii="微软雅黑" w:hAnsi="微软雅黑" w:eastAsia="微软雅黑" w:cs="微软雅黑"/>
          <w:sz w:val="30"/>
          <w:szCs w:val="30"/>
        </w:rPr>
      </w:pPr>
    </w:p>
    <w:p w14:paraId="07ABE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this school of interpretation does not connect the communication of the divine life with Christ's vicarious death, or with the righteousness of the law, which is the only purchase or cause of the life,—as Paul puts it in the Epistle to the Romans.</w:t>
      </w:r>
    </w:p>
    <w:p w14:paraId="21842B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简而言之，这一解释学派没有将神圣生命的传达与基督的代赎之死联系起来，也没有与律法的义（这是生命唯一的买赎或原因）联系起来——正如保罗在罗马书中所阐述的那样。</w:t>
      </w:r>
    </w:p>
    <w:p w14:paraId="2F828CB7">
      <w:pPr>
        <w:rPr>
          <w:rFonts w:hint="eastAsia" w:ascii="微软雅黑" w:hAnsi="微软雅黑" w:eastAsia="微软雅黑" w:cs="微软雅黑"/>
          <w:sz w:val="30"/>
          <w:szCs w:val="30"/>
        </w:rPr>
      </w:pPr>
    </w:p>
    <w:p w14:paraId="310196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 distinction is attempted between the one as a Johannine, and the other as a Pauline, mode of thought.</w:t>
      </w:r>
    </w:p>
    <w:p w14:paraId="58D67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不仅如此，他们还试图区分前者为约翰式的思想模式，后者为保罗式的思想模式。</w:t>
      </w:r>
    </w:p>
    <w:p w14:paraId="334268D7">
      <w:pPr>
        <w:rPr>
          <w:rFonts w:hint="eastAsia" w:ascii="微软雅黑" w:hAnsi="微软雅黑" w:eastAsia="微软雅黑" w:cs="微软雅黑"/>
          <w:sz w:val="30"/>
          <w:szCs w:val="30"/>
        </w:rPr>
      </w:pPr>
    </w:p>
    <w:p w14:paraId="104E1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theology is contradicted, however, by the present passage, and by other sections of John's Gospel.</w:t>
      </w:r>
    </w:p>
    <w:p w14:paraId="5126F6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然而，这一整套神学都被目前的经文以及约翰福音的其他部分所反驳。</w:t>
      </w:r>
    </w:p>
    <w:p w14:paraId="7936755A">
      <w:pPr>
        <w:rPr>
          <w:rFonts w:hint="eastAsia" w:ascii="微软雅黑" w:hAnsi="微软雅黑" w:eastAsia="微软雅黑" w:cs="微软雅黑"/>
          <w:sz w:val="30"/>
          <w:szCs w:val="30"/>
        </w:rPr>
      </w:pPr>
    </w:p>
    <w:p w14:paraId="6ADB68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seen that all the communications of the divine life are connected, according to the teaching of this section, just as they are in the Pauline statements, with the meritorious obedience, the wounds and the blood of Christ, as the price by which they were purchased.</w:t>
      </w:r>
    </w:p>
    <w:p w14:paraId="654E5D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将会看到，根据本节的教导，所有神圣生命的传达（正如保罗所阐述的那样）都与基督那具有功德的顺服、伤口和宝血相联系，并以此作为买赎它们的代价。</w:t>
      </w:r>
    </w:p>
    <w:p w14:paraId="62E35EEF">
      <w:pPr>
        <w:rPr>
          <w:rFonts w:hint="eastAsia" w:ascii="微软雅黑" w:hAnsi="微软雅黑" w:eastAsia="微软雅黑" w:cs="微软雅黑"/>
          <w:sz w:val="30"/>
          <w:szCs w:val="30"/>
        </w:rPr>
      </w:pPr>
    </w:p>
    <w:p w14:paraId="486004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looks at that purchase, when He imparts the divine life, as the sole exclusive ground of His divine supplies of life.</w:t>
      </w:r>
    </w:p>
    <w:p w14:paraId="32EDA6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当神赐予神圣生命时，祂将那次买赎视为祂神圣生命供应的唯一且排他的基础。</w:t>
      </w:r>
    </w:p>
    <w:p w14:paraId="49FE7334">
      <w:pPr>
        <w:rPr>
          <w:rFonts w:hint="eastAsia" w:ascii="微软雅黑" w:hAnsi="微软雅黑" w:eastAsia="微软雅黑" w:cs="微软雅黑"/>
          <w:sz w:val="30"/>
          <w:szCs w:val="30"/>
        </w:rPr>
      </w:pPr>
    </w:p>
    <w:p w14:paraId="5EED81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men, too, must also have regard to that purchase as the foundation of all their confidence, and the meritorious cause of all the daily communications of that divine life which they receive. [132]</w:t>
      </w:r>
    </w:p>
    <w:p w14:paraId="3E8CB5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人类也必须将那次买赎视为他们所有信心的根基，视为他们每日领受的神圣生命传达的功德性原因。</w:t>
      </w:r>
    </w:p>
    <w:p w14:paraId="2677C9B8">
      <w:pPr>
        <w:rPr>
          <w:rFonts w:hint="eastAsia" w:ascii="微软雅黑" w:hAnsi="微软雅黑" w:eastAsia="微软雅黑" w:cs="微软雅黑"/>
          <w:sz w:val="30"/>
          <w:szCs w:val="30"/>
        </w:rPr>
      </w:pPr>
    </w:p>
    <w:p w14:paraId="304EC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XXXIII.—Christ Giving His Flesh for The Life of The World.</w:t>
      </w:r>
    </w:p>
    <w:p w14:paraId="4B98B6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第三十三节——基督为世人的生命舍弃祂的肉。</w:t>
      </w:r>
    </w:p>
    <w:p w14:paraId="452F183E">
      <w:pPr>
        <w:rPr>
          <w:rFonts w:hint="eastAsia" w:ascii="微软雅黑" w:hAnsi="微软雅黑" w:eastAsia="微软雅黑" w:cs="微软雅黑"/>
          <w:sz w:val="30"/>
          <w:szCs w:val="30"/>
        </w:rPr>
      </w:pPr>
    </w:p>
    <w:p w14:paraId="5709B4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living bread which came down from heaven. If any man eat of this bread, he shall live for ever: and the bread that I will give is my flesh, which I will give for the life of the world. The Jews therefore strove among themselves, saying, How can this man give us his flesh to eat? Then Jesus said unto them, Verily, verily, I say unto you, Except ye eat the flesh of the Son of Man, and drink His blood, ye have no life in you. Whoso eateth my flesh, and drinketh my blood, hath eternal life; and I will raise him up at the last day. For my flesh is meat indeed, and my blood is drink indeed. He that eateth my flesh, and drinketh my blood, dwelleth in me, and I him. As the living Father hath sent Me, and I live by [on account of] the Father, so he that eateth Me, even he shall live by Me [on account of Me]." (John vi. 51- 57.)</w:t>
      </w:r>
    </w:p>
    <w:p w14:paraId="76C5CD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从天上降下来生命的粮；人若吃这粮，就必永远活着。我所要赐的粮就是我的肉，为世人之生命所赐的。因此，犹太人彼此争论说：‘这个人怎能把祂的肉给我们吃呢？’耶稣说：‘我实实在在地告诉你们，你们若不吃人子的肉，不喝人子的血，就没有生命在你们里面。吃我肉、喝我血的人就有永生，在末日我要叫他复活。我的肉真是可吃的，我的血真是可喝的。吃我肉、喝我血的人常在我里面，我也常在他里面。永活的父怎样差我来，我又因父活着；照样，吃我肉的人也要因我活着。’”（约翰福音 6:51-57）。</w:t>
      </w:r>
    </w:p>
    <w:p w14:paraId="07618914">
      <w:pPr>
        <w:rPr>
          <w:rFonts w:hint="eastAsia" w:ascii="微软雅黑" w:hAnsi="微软雅黑" w:eastAsia="微软雅黑" w:cs="微软雅黑"/>
          <w:sz w:val="30"/>
          <w:szCs w:val="30"/>
        </w:rPr>
      </w:pPr>
    </w:p>
    <w:p w14:paraId="4813FD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saying is more explicit than the former as to the connection between the vicarious sacrifice of Christ, and the communication of spiritual LIFE.</w:t>
      </w:r>
    </w:p>
    <w:p w14:paraId="1789F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关于基督的代赎祭祀与属灵生命的传达之间的联系，这段话比前一段话更为明确。</w:t>
      </w:r>
    </w:p>
    <w:p w14:paraId="3F74B522">
      <w:pPr>
        <w:rPr>
          <w:rFonts w:hint="eastAsia" w:ascii="微软雅黑" w:hAnsi="微软雅黑" w:eastAsia="微软雅黑" w:cs="微软雅黑"/>
          <w:sz w:val="30"/>
          <w:szCs w:val="30"/>
        </w:rPr>
      </w:pPr>
    </w:p>
    <w:p w14:paraId="61FADA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plainly announces that the atonement stands in causal connection with life.</w:t>
      </w:r>
    </w:p>
    <w:p w14:paraId="7BA660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它清楚地宣告了赎罪与生命之间存在因果联系。</w:t>
      </w:r>
    </w:p>
    <w:p w14:paraId="47CA144F">
      <w:pPr>
        <w:rPr>
          <w:rFonts w:hint="eastAsia" w:ascii="微软雅黑" w:hAnsi="微软雅黑" w:eastAsia="微软雅黑" w:cs="微软雅黑"/>
          <w:sz w:val="30"/>
          <w:szCs w:val="30"/>
        </w:rPr>
      </w:pPr>
    </w:p>
    <w:p w14:paraId="06442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crucified flesh of the Lord is represented as possessing a life-giving influence, and constituting the new and sole fountain from which life can be derived.</w:t>
      </w:r>
    </w:p>
    <w:p w14:paraId="6AFFFF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主那被钉十字架的肉被描述为具有赐予生命的影响力，并构成了可以从中获得生命的、新的且唯一的泉源。</w:t>
      </w:r>
    </w:p>
    <w:p w14:paraId="0F62CD66">
      <w:pPr>
        <w:rPr>
          <w:rFonts w:hint="eastAsia" w:ascii="微软雅黑" w:hAnsi="微软雅黑" w:eastAsia="微软雅黑" w:cs="微软雅黑"/>
          <w:sz w:val="30"/>
          <w:szCs w:val="30"/>
        </w:rPr>
      </w:pPr>
    </w:p>
    <w:p w14:paraId="043ACA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may be regarded as a key to all the numerous texts in the epistles, which delineate the atoning obedience of Christ as the cause of life to others (Rom. v. 18), or which describe co-crucifixion with Him as the procuring cause of life to His people in and with Him (Rom. vi. 1-11), or speak of His living in us (Gal. ii. 20).</w:t>
      </w:r>
    </w:p>
    <w:p w14:paraId="12BCC2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这段经文可以被视为开启书信中众多经文的钥匙，这些书信描绘了基督赎罪的顺服是他生命的原因（罗马书 5:18），或者描述了与祂同钉十字架是祂子民在祂里面、并与祂一同得生命的获致原因（罗马书 6:1-11），或者谈到祂活在我们里面（加拉太书 2:20）。</w:t>
      </w:r>
    </w:p>
    <w:p w14:paraId="1177438B">
      <w:pPr>
        <w:rPr>
          <w:rFonts w:hint="eastAsia" w:ascii="微软雅黑" w:hAnsi="微软雅黑" w:eastAsia="微软雅黑" w:cs="微软雅黑"/>
          <w:sz w:val="30"/>
          <w:szCs w:val="30"/>
        </w:rPr>
      </w:pPr>
    </w:p>
    <w:p w14:paraId="674C16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occasion of this memorable saying, it may suffice to say that it forms part of a discourse which naturally arose out of the miracle of the loaves.</w:t>
      </w:r>
    </w:p>
    <w:p w14:paraId="1A1563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关于这段值得纪念的圣言的场合，只需说它是由于五饼二鱼神迹自然引发的一段讲论的一部分。</w:t>
      </w:r>
    </w:p>
    <w:p w14:paraId="1E22C60E">
      <w:pPr>
        <w:rPr>
          <w:rFonts w:hint="eastAsia" w:ascii="微软雅黑" w:hAnsi="微软雅黑" w:eastAsia="微软雅黑" w:cs="微软雅黑"/>
          <w:sz w:val="30"/>
          <w:szCs w:val="30"/>
        </w:rPr>
      </w:pPr>
    </w:p>
    <w:p w14:paraId="546599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had retired from the enthusiastic multitude who were bent on proclaiming Him king, but was again brought in contact with them on the following day in the synagogue at Capernaum, and then led to disclose to them the whole truth.</w:t>
      </w:r>
    </w:p>
    <w:p w14:paraId="714D08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我们的主曾避开了那些一心想立祂为王的狂热群众，但第二天在迦百农的会堂里再次与他们接触，随后引导祂向他们揭示了全部真理。</w:t>
      </w:r>
    </w:p>
    <w:p w14:paraId="1952E6DC">
      <w:pPr>
        <w:rPr>
          <w:rFonts w:hint="eastAsia" w:ascii="微软雅黑" w:hAnsi="微软雅黑" w:eastAsia="微软雅黑" w:cs="微软雅黑"/>
          <w:sz w:val="30"/>
          <w:szCs w:val="30"/>
        </w:rPr>
      </w:pPr>
    </w:p>
    <w:p w14:paraId="429A8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that He should be cut off by violent death, but that His flesh was to be the world's life.</w:t>
      </w:r>
    </w:p>
    <w:p w14:paraId="2D196D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祂宣告祂将被暴力的死亡所剪除，但祂的肉将成为世界的生命。</w:t>
      </w:r>
    </w:p>
    <w:p w14:paraId="34794153">
      <w:pPr>
        <w:rPr>
          <w:rFonts w:hint="eastAsia" w:ascii="微软雅黑" w:hAnsi="微软雅黑" w:eastAsia="微软雅黑" w:cs="微软雅黑"/>
          <w:sz w:val="30"/>
          <w:szCs w:val="30"/>
        </w:rPr>
      </w:pPr>
    </w:p>
    <w:p w14:paraId="57B7C6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His meaning, though a certain obscurity was still suffered to rest upon the language, for the obvious purpose of letting history take its unimpeded course.</w:t>
      </w:r>
    </w:p>
    <w:p w14:paraId="6A289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他们明白祂的意思，尽管语言中仍保留着某种模糊性，其显而易见的目的，是让历史能够不受阻碍地进行其历程。</w:t>
      </w:r>
    </w:p>
    <w:p w14:paraId="2524DF31">
      <w:pPr>
        <w:rPr>
          <w:rFonts w:hint="eastAsia" w:ascii="微软雅黑" w:hAnsi="微软雅黑" w:eastAsia="微软雅黑" w:cs="微软雅黑"/>
          <w:sz w:val="30"/>
          <w:szCs w:val="30"/>
        </w:rPr>
      </w:pPr>
    </w:p>
    <w:p w14:paraId="45B6BF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warned them to seek not the perishable bread, but that bread which endureth to everlasting life, and which He added was to be found by faith alone (ver. 29).</w:t>
      </w:r>
    </w:p>
    <w:p w14:paraId="38F924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祂警告他们不要寻求那会坏的食物，而要寻求那能存到永生的粮，祂补充说这粮唯独通过信心才能找到（29节）。</w:t>
      </w:r>
    </w:p>
    <w:p w14:paraId="08C24385">
      <w:pPr>
        <w:rPr>
          <w:rFonts w:hint="eastAsia" w:ascii="微软雅黑" w:hAnsi="微软雅黑" w:eastAsia="微软雅黑" w:cs="微软雅黑"/>
          <w:sz w:val="30"/>
          <w:szCs w:val="30"/>
        </w:rPr>
      </w:pPr>
    </w:p>
    <w:p w14:paraId="4E9A78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next proceeded, on the ground of a remark which fell from the multitude, to contrast the temporary manna, which the Israelites partook of in the wilderness, with the true bread, or with Himself.</w:t>
      </w:r>
    </w:p>
    <w:p w14:paraId="788799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接着，祂根据群众中传出的一句话，将以色列人在旷野中所吃的暂时性吗哪与那真实的粮（即祂自己）进行对比。</w:t>
      </w:r>
    </w:p>
    <w:p w14:paraId="412EB7A5">
      <w:pPr>
        <w:rPr>
          <w:rFonts w:hint="eastAsia" w:ascii="微软雅黑" w:hAnsi="微软雅黑" w:eastAsia="微软雅黑" w:cs="微软雅黑"/>
          <w:sz w:val="30"/>
          <w:szCs w:val="30"/>
        </w:rPr>
      </w:pPr>
    </w:p>
    <w:p w14:paraId="1F4413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described the two main elements of the true or essential bread as compared with that which was typical,—showing that (1) it comes down from heaven, and (2) that it gives life to the world (ver. 33).</w:t>
      </w:r>
    </w:p>
    <w:p w14:paraId="2E8EEA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随后祂描述了真实的、或本质上的粮与那预表性粮食相比的两大要素——表明（1）它是从天上降下来的，且（2）它赐生命给世界（33节）。</w:t>
      </w:r>
    </w:p>
    <w:p w14:paraId="65773093">
      <w:pPr>
        <w:rPr>
          <w:rFonts w:hint="eastAsia" w:ascii="微软雅黑" w:hAnsi="微软雅黑" w:eastAsia="微软雅黑" w:cs="微软雅黑"/>
          <w:sz w:val="30"/>
          <w:szCs w:val="30"/>
        </w:rPr>
      </w:pPr>
    </w:p>
    <w:p w14:paraId="793886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element, the life-giving property belonging to it, is further explained as rendering those who eat of it partakers of eternal life, and no more liable to death.</w:t>
      </w:r>
    </w:p>
    <w:p w14:paraId="50542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第二个要素，即它所具有的赐生命属性，被进一步解释为使吃这粮的人分享永生，不再有死亡的危险。</w:t>
      </w:r>
    </w:p>
    <w:p w14:paraId="124DC3AD">
      <w:pPr>
        <w:rPr>
          <w:rFonts w:hint="eastAsia" w:ascii="微软雅黑" w:hAnsi="微软雅黑" w:eastAsia="微软雅黑" w:cs="微软雅黑"/>
          <w:sz w:val="30"/>
          <w:szCs w:val="30"/>
        </w:rPr>
      </w:pPr>
    </w:p>
    <w:p w14:paraId="68B3D8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bread is first identified with His own person, and furthermore described as satisfying the hunger of His people, and as quenching their thirst (ver. 35).</w:t>
      </w:r>
    </w:p>
    <w:p w14:paraId="18AF40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这种粮首先被等同于祂自己的位格，随后被描述为能满足祂子民的饥饿并止住他们的渴（35节）。</w:t>
      </w:r>
    </w:p>
    <w:p w14:paraId="65037702">
      <w:pPr>
        <w:rPr>
          <w:rFonts w:hint="eastAsia" w:ascii="微软雅黑" w:hAnsi="微软雅黑" w:eastAsia="微软雅黑" w:cs="微软雅黑"/>
          <w:sz w:val="30"/>
          <w:szCs w:val="30"/>
        </w:rPr>
      </w:pPr>
    </w:p>
    <w:p w14:paraId="2C96C1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after meeting several cavils of the multitude, He takes up the same thought, but makes an advance upon it, by connecting the life with His atoning death (vers. 51-57).</w:t>
      </w:r>
    </w:p>
    <w:p w14:paraId="6ADDB6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随后，在应对了群众的几次责难之后，祂拾取了同样的思想，并进了一步，将生命与祂的赎罪之死联系起来（51-57节）。</w:t>
      </w:r>
    </w:p>
    <w:p w14:paraId="1EE3E34D">
      <w:pPr>
        <w:rPr>
          <w:rFonts w:hint="eastAsia" w:ascii="微软雅黑" w:hAnsi="微软雅黑" w:eastAsia="微软雅黑" w:cs="微软雅黑"/>
          <w:sz w:val="30"/>
          <w:szCs w:val="30"/>
        </w:rPr>
      </w:pPr>
    </w:p>
    <w:p w14:paraId="4F4EE7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connected the life with His person; He next connects it with His atoning work, or with Himself as crucified.</w:t>
      </w:r>
    </w:p>
    <w:p w14:paraId="47124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祂此前已将生命与祂的位格联系起来；接下来祂将生命与祂的赎罪工作、或者说与祂这位被钉十字架的一位联系起来。</w:t>
      </w:r>
    </w:p>
    <w:p w14:paraId="6DD6FF68">
      <w:pPr>
        <w:rPr>
          <w:rFonts w:hint="eastAsia" w:ascii="微软雅黑" w:hAnsi="微软雅黑" w:eastAsia="微软雅黑" w:cs="微软雅黑"/>
          <w:sz w:val="30"/>
          <w:szCs w:val="30"/>
        </w:rPr>
      </w:pPr>
    </w:p>
    <w:p w14:paraId="6C772E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section is thus in the highest degree important; setting forth that the bread of life is the Lord Himself as crucified, or Christ presented to us and received in the capacity of an atoning substitute for others.</w:t>
      </w:r>
    </w:p>
    <w:p w14:paraId="5F64FB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因此，整个部分在最高程度上是重要的；它阐明了生命之粮就是主自己被钉十字架，或者说，是被呈献给我们并以他人赎罪替代者身份被领受的基督。</w:t>
      </w:r>
    </w:p>
    <w:p w14:paraId="44CB7806">
      <w:pPr>
        <w:rPr>
          <w:rFonts w:hint="eastAsia" w:ascii="微软雅黑" w:hAnsi="微软雅黑" w:eastAsia="微软雅黑" w:cs="微软雅黑"/>
          <w:sz w:val="30"/>
          <w:szCs w:val="30"/>
        </w:rPr>
      </w:pPr>
    </w:p>
    <w:p w14:paraId="083C07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exposition of these verses is very various, and discussed in the interest of different tendencies, we must define their import.</w:t>
      </w:r>
    </w:p>
    <w:p w14:paraId="4541A9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由于这些经文的阐述多种多样，且是出于不同倾向的利益而讨论的，我们必须界定它们的要义。</w:t>
      </w:r>
    </w:p>
    <w:p w14:paraId="7D372DA0">
      <w:pPr>
        <w:rPr>
          <w:rFonts w:hint="eastAsia" w:ascii="微软雅黑" w:hAnsi="微软雅黑" w:eastAsia="微软雅黑" w:cs="微软雅黑"/>
          <w:sz w:val="30"/>
          <w:szCs w:val="30"/>
        </w:rPr>
      </w:pPr>
    </w:p>
    <w:p w14:paraId="03F580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controversies carried on in reference to the Supper brought them under discussion in a sacramental light from the earliest times.</w:t>
      </w:r>
    </w:p>
    <w:p w14:paraId="6AED86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从最早的时候起，有关圣餐的争议就使人们在圣礼的角度下讨论这些经文。</w:t>
      </w:r>
    </w:p>
    <w:p w14:paraId="74387179">
      <w:pPr>
        <w:rPr>
          <w:rFonts w:hint="eastAsia" w:ascii="微软雅黑" w:hAnsi="微软雅黑" w:eastAsia="微软雅黑" w:cs="微软雅黑"/>
          <w:sz w:val="30"/>
          <w:szCs w:val="30"/>
        </w:rPr>
      </w:pPr>
    </w:p>
    <w:p w14:paraId="28C4B4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will be necessary to show, before we advance, what they do not mean, as well as what they do mean, that we may guard against such comments as either unduly limit, or pervert and misstate, the force of the words.</w:t>
      </w:r>
    </w:p>
    <w:p w14:paraId="6905D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因此，在我们推进之前，有必要说明它们不代表什么，以及它们确实代表什么，以便我们可以防范那些要么不当地限制、要么歪曲并错述词语效力的评论。</w:t>
      </w:r>
    </w:p>
    <w:p w14:paraId="475DD3D3">
      <w:pPr>
        <w:rPr>
          <w:rFonts w:hint="eastAsia" w:ascii="微软雅黑" w:hAnsi="微软雅黑" w:eastAsia="微软雅黑" w:cs="微软雅黑"/>
          <w:sz w:val="30"/>
          <w:szCs w:val="30"/>
        </w:rPr>
      </w:pPr>
    </w:p>
    <w:p w14:paraId="57D5B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expressions cannot refer to the Lord's Supper, which, indeed, was not yet instituted.</w:t>
      </w:r>
    </w:p>
    <w:p w14:paraId="6F290096">
      <w:pPr>
        <w:rPr>
          <w:rFonts w:hint="eastAsia" w:ascii="微软雅黑" w:hAnsi="微软雅黑" w:eastAsia="微软雅黑" w:cs="微软雅黑"/>
          <w:sz w:val="30"/>
          <w:szCs w:val="30"/>
        </w:rPr>
      </w:pPr>
    </w:p>
    <w:p w14:paraId="49012C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这些表达不能指主餐，因为主餐当时确实尚未设立。</w:t>
      </w:r>
    </w:p>
    <w:p w14:paraId="03254EC7">
      <w:pPr>
        <w:rPr>
          <w:rFonts w:hint="eastAsia" w:ascii="微软雅黑" w:hAnsi="微软雅黑" w:eastAsia="微软雅黑" w:cs="微软雅黑"/>
          <w:sz w:val="30"/>
          <w:szCs w:val="30"/>
        </w:rPr>
      </w:pPr>
    </w:p>
    <w:p w14:paraId="1630E9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symbolic language used in both is very similar: the underlying thoughts are also the same; and therefore the tendency was by no means unnatural, especially at a time when men began to over-magnify the Supper, to describe its symbolic actions as finding their truth here, and coinciding with these deep references, which exhibit the spiritual mind acting itself out upon Christ crucified.</w:t>
      </w:r>
    </w:p>
    <w:p w14:paraId="10478E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所使用的象征性语言非常相似：潜在的思想也相同；因此这种倾向绝非不自然，尤其是在人们开始过度放大圣餐的时代，将圣餐的象征行为描述为在这里找到了真理，并与这些深刻的引喻相吻合，这些引喻展示了属灵的心智在被钉十字架的基督身上发挥其自身作用。</w:t>
      </w:r>
    </w:p>
    <w:p w14:paraId="5A6A781C">
      <w:pPr>
        <w:rPr>
          <w:rFonts w:hint="eastAsia" w:ascii="微软雅黑" w:hAnsi="微软雅黑" w:eastAsia="微软雅黑" w:cs="微软雅黑"/>
          <w:sz w:val="30"/>
          <w:szCs w:val="30"/>
        </w:rPr>
      </w:pPr>
    </w:p>
    <w:p w14:paraId="03CDBD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by no means probable that Jesus, when He stood before this unbelieving multitude in the synagogue of Capernaum, and replied to their manifold cavils, had the Supper in His view.</w:t>
      </w:r>
    </w:p>
    <w:p w14:paraId="454DFE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但是，当耶稣在迦百农的会堂里站在这些不信的群众面前，回答他们各种责难时，祂绝不可能把圣餐挂在心上。</w:t>
      </w:r>
    </w:p>
    <w:p w14:paraId="6A7E1B16">
      <w:pPr>
        <w:rPr>
          <w:rFonts w:hint="eastAsia" w:ascii="微软雅黑" w:hAnsi="微软雅黑" w:eastAsia="微软雅黑" w:cs="微软雅黑"/>
          <w:sz w:val="30"/>
          <w:szCs w:val="30"/>
        </w:rPr>
      </w:pPr>
    </w:p>
    <w:p w14:paraId="50BD86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eating and drinking are adduced as figurative actions, and the terms give no warrant for the exaggeration of sacramental language, as if there was, or could be, any oral eating of the flesh of Christ.</w:t>
      </w:r>
    </w:p>
    <w:p w14:paraId="64DE5D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吃和喝是被作为比喻性的动作引出的，这些词项并未为夸大圣礼语言提供依据，仿佛存在着或可能存在着任何对基督之肉的口头食用。</w:t>
      </w:r>
    </w:p>
    <w:p w14:paraId="28E9AE1A">
      <w:pPr>
        <w:rPr>
          <w:rFonts w:hint="eastAsia" w:ascii="微软雅黑" w:hAnsi="微软雅黑" w:eastAsia="微软雅黑" w:cs="微软雅黑"/>
          <w:sz w:val="30"/>
          <w:szCs w:val="30"/>
        </w:rPr>
      </w:pPr>
    </w:p>
    <w:p w14:paraId="052D27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previous context is a bold use of apt and significant figures; and it would be against all the laws of connection and analogy, were we to adopt the literal sense at this point, when the discourse flows on continuously.</w:t>
      </w:r>
    </w:p>
    <w:p w14:paraId="3964C6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整个前文背景是大胆使用了恰当且意义重大的比喻；如果在讲论连续进行的过程中，我们在此处采用字面意义，那将违背所有的关联和类比法则。</w:t>
      </w:r>
    </w:p>
    <w:p w14:paraId="71074C93">
      <w:pPr>
        <w:rPr>
          <w:rFonts w:hint="eastAsia" w:ascii="微软雅黑" w:hAnsi="微软雅黑" w:eastAsia="微软雅黑" w:cs="微软雅黑"/>
          <w:sz w:val="30"/>
          <w:szCs w:val="30"/>
        </w:rPr>
      </w:pPr>
    </w:p>
    <w:p w14:paraId="14867B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compare these verses with the language held by our Lord at the institution of the Supper, there can be no doubt that they both refer to the vicarious sacrifice, and exhibit that crucified flesh as the food and nourishment of His people.</w:t>
      </w:r>
    </w:p>
    <w:p w14:paraId="41C17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当我们把这些经文与我们的主在设立圣餐时所持的语言进行对比时，毫无疑问，它们都指向了代赎祭祀，并将那被钉十字架的肉展现为祂子民的食物和养料。</w:t>
      </w:r>
    </w:p>
    <w:p w14:paraId="6A846459">
      <w:pPr>
        <w:rPr>
          <w:rFonts w:hint="eastAsia" w:ascii="微软雅黑" w:hAnsi="微软雅黑" w:eastAsia="微软雅黑" w:cs="微软雅黑"/>
          <w:sz w:val="30"/>
          <w:szCs w:val="30"/>
        </w:rPr>
      </w:pPr>
    </w:p>
    <w:p w14:paraId="074D7C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allusion here is not to be interpreted in a sacramental sense.</w:t>
      </w:r>
    </w:p>
    <w:p w14:paraId="1DDD76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但这里的影射不应在圣礼的意义上进行解释。</w:t>
      </w:r>
    </w:p>
    <w:p w14:paraId="2EA6DC54">
      <w:pPr>
        <w:rPr>
          <w:rFonts w:hint="eastAsia" w:ascii="微软雅黑" w:hAnsi="微软雅黑" w:eastAsia="微软雅黑" w:cs="微软雅黑"/>
          <w:sz w:val="30"/>
          <w:szCs w:val="30"/>
        </w:rPr>
      </w:pPr>
    </w:p>
    <w:p w14:paraId="676C3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refer these words, "I am the living bread," to the doctrine of Jesus.</w:t>
      </w:r>
    </w:p>
    <w:p w14:paraId="7D283B2B">
      <w:pPr>
        <w:rPr>
          <w:rFonts w:hint="eastAsia" w:ascii="微软雅黑" w:hAnsi="微软雅黑" w:eastAsia="微软雅黑" w:cs="微软雅黑"/>
          <w:sz w:val="30"/>
          <w:szCs w:val="30"/>
        </w:rPr>
      </w:pPr>
    </w:p>
    <w:p w14:paraId="58C92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有些人将“我是生命的粮”这些话指向耶稣的教义。</w:t>
      </w:r>
    </w:p>
    <w:p w14:paraId="6DA25592">
      <w:pPr>
        <w:rPr>
          <w:rFonts w:hint="eastAsia" w:ascii="微软雅黑" w:hAnsi="微软雅黑" w:eastAsia="微软雅黑" w:cs="微软雅黑"/>
          <w:sz w:val="30"/>
          <w:szCs w:val="30"/>
        </w:rPr>
      </w:pPr>
    </w:p>
    <w:p w14:paraId="6C4731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needs few words to prove that our Lord, in this passage, is not giving a confirmation of His doctrine, but directly referring to His sacrifice, or to the atonement offered for sin in the room and stead of others.</w:t>
      </w:r>
    </w:p>
    <w:p w14:paraId="1226C2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但只需寥寥数语即可证明，我们的主在这一段落中并非在证实祂的教义，而是直接指向祂的祭祀，或指向为替他人赎罪而献上的补偿。</w:t>
      </w:r>
    </w:p>
    <w:p w14:paraId="41928B87">
      <w:pPr>
        <w:rPr>
          <w:rFonts w:hint="eastAsia" w:ascii="微软雅黑" w:hAnsi="微软雅黑" w:eastAsia="微软雅黑" w:cs="微软雅黑"/>
          <w:sz w:val="30"/>
          <w:szCs w:val="30"/>
        </w:rPr>
      </w:pPr>
    </w:p>
    <w:p w14:paraId="2B3F72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view the death of Christ in no other light than as an attestation to the truth, are of course compelled to make the doctrine of Jesus, and not His death, their sole nourishment; or they add, perhaps, the example of His perfect human life.</w:t>
      </w:r>
    </w:p>
    <w:p w14:paraId="0808C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那些只把基督之死看作是对真理的证明的人，当然被迫把耶稣的教义、而非祂的死作为他们唯一的养料；或者他们可能加上祂完美人类生活的榜样。</w:t>
      </w:r>
    </w:p>
    <w:p w14:paraId="1623B623">
      <w:pPr>
        <w:rPr>
          <w:rFonts w:hint="eastAsia" w:ascii="微软雅黑" w:hAnsi="微软雅黑" w:eastAsia="微软雅黑" w:cs="微软雅黑"/>
          <w:sz w:val="30"/>
          <w:szCs w:val="30"/>
        </w:rPr>
      </w:pPr>
    </w:p>
    <w:p w14:paraId="4A2E6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underlying this comment, is a low view of Christ's person and mission, and a decided tendency to regard His death as not embraced in the grand purpose of redemption, the objective counterpart to our subjective faith, but as the casual result of those efforts which He put forth in His capacity as a great teacher.</w:t>
      </w:r>
    </w:p>
    <w:p w14:paraId="7BC7F5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这种评论的背后，是对基督位格和使命的低级看法，以及一种坚决的倾向，即将祂的死视为未被包含在救赎的宏伟目的（即我们主观信心的客观对应物）中，而是祂作为一位伟大导师履行职责所产生的偶然结果。</w:t>
      </w:r>
    </w:p>
    <w:p w14:paraId="26221251">
      <w:pPr>
        <w:rPr>
          <w:rFonts w:hint="eastAsia" w:ascii="微软雅黑" w:hAnsi="微软雅黑" w:eastAsia="微软雅黑" w:cs="微软雅黑"/>
          <w:sz w:val="30"/>
          <w:szCs w:val="30"/>
        </w:rPr>
      </w:pPr>
    </w:p>
    <w:p w14:paraId="014043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equally shallow notion is entertained as to the LIFE here mentioned, which ought to be interpreted as nothing short of a new creation.</w:t>
      </w:r>
    </w:p>
    <w:p w14:paraId="74C3E0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对于这里提到的“生命”，人们也持有同样浅薄的观念，而这一生命应当被解释为无异于一次新的创造。</w:t>
      </w:r>
    </w:p>
    <w:p w14:paraId="588480B2">
      <w:pPr>
        <w:rPr>
          <w:rFonts w:hint="eastAsia" w:ascii="微软雅黑" w:hAnsi="微软雅黑" w:eastAsia="微软雅黑" w:cs="微软雅黑"/>
          <w:sz w:val="30"/>
          <w:szCs w:val="30"/>
        </w:rPr>
      </w:pPr>
    </w:p>
    <w:p w14:paraId="7FEFC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meet all such perversions, it may suffice to say, that, in the context, the Saviour roundly sets forth, not His doctrine, not His example, not His system of ethics, but His flesh offered in sacrifice as the life of the world.</w:t>
      </w:r>
    </w:p>
    <w:p w14:paraId="652860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为了应对所有此类歪曲，只需说，在上下文中，救主明确阐述的不是祂的教义、不是祂的榜样、不是祂的伦理体系，而是祂那献为祭物的肉，将其作为世人的生命。</w:t>
      </w:r>
    </w:p>
    <w:p w14:paraId="2D6D7931">
      <w:pPr>
        <w:rPr>
          <w:rFonts w:hint="eastAsia" w:ascii="微软雅黑" w:hAnsi="微软雅黑" w:eastAsia="微软雅黑" w:cs="微软雅黑"/>
          <w:sz w:val="30"/>
          <w:szCs w:val="30"/>
        </w:rPr>
      </w:pPr>
    </w:p>
    <w:p w14:paraId="404D5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interpretation is that which refers this language to the incarnation as the sole channel for the communication of life.</w:t>
      </w:r>
    </w:p>
    <w:p w14:paraId="2A53A755">
      <w:pPr>
        <w:rPr>
          <w:rFonts w:hint="eastAsia" w:ascii="微软雅黑" w:hAnsi="微软雅黑" w:eastAsia="微软雅黑" w:cs="微软雅黑"/>
          <w:sz w:val="30"/>
          <w:szCs w:val="30"/>
        </w:rPr>
      </w:pPr>
    </w:p>
    <w:p w14:paraId="5B0778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第三种解释是将这种语言指向道成肉身，将其作为传达生命的唯一渠道。</w:t>
      </w:r>
    </w:p>
    <w:p w14:paraId="6AE99E20">
      <w:pPr>
        <w:rPr>
          <w:rFonts w:hint="eastAsia" w:ascii="微软雅黑" w:hAnsi="微软雅黑" w:eastAsia="微软雅黑" w:cs="微软雅黑"/>
          <w:sz w:val="30"/>
          <w:szCs w:val="30"/>
        </w:rPr>
      </w:pPr>
    </w:p>
    <w:p w14:paraId="22E09A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thus regarded as the one design of His mission, and as an absolute gift.</w:t>
      </w:r>
    </w:p>
    <w:p w14:paraId="73467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生命因此被视为祂使命的唯一设计，且是一份绝对的礼物。</w:t>
      </w:r>
    </w:p>
    <w:p w14:paraId="5CAA5755">
      <w:pPr>
        <w:rPr>
          <w:rFonts w:hint="eastAsia" w:ascii="微软雅黑" w:hAnsi="微软雅黑" w:eastAsia="微软雅黑" w:cs="微软雅黑"/>
          <w:sz w:val="30"/>
          <w:szCs w:val="30"/>
        </w:rPr>
      </w:pPr>
    </w:p>
    <w:p w14:paraId="54A6A3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interpreters who maintain that a new principle of life stands connected with the incarnation, will have it, that there is no immediate reference in this passage to the death of Christ, but only an invitation to partake of Him by faith in the entire saving manifestation of Himself in the flesh.</w:t>
      </w:r>
    </w:p>
    <w:p w14:paraId="0AE3BB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那些主张新的生命原则与道成肉身相联系的解释者坚称，这段经文中没有直接提到基督之死，而仅仅是邀请人们通过信心分享祂在肉身中全部的拯救性显现。</w:t>
      </w:r>
    </w:p>
    <w:p w14:paraId="2D16408F">
      <w:pPr>
        <w:rPr>
          <w:rFonts w:hint="eastAsia" w:ascii="微软雅黑" w:hAnsi="微软雅黑" w:eastAsia="微软雅黑" w:cs="微软雅黑"/>
          <w:sz w:val="30"/>
          <w:szCs w:val="30"/>
        </w:rPr>
      </w:pPr>
    </w:p>
    <w:p w14:paraId="610CB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view, which is the expression of a widespread modern school, which calls itself believing, Christ's death is not vicarious, but merely the condition for the communication of the saving efficacy of His divine life.</w:t>
      </w:r>
    </w:p>
    <w:p w14:paraId="445B9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根据这一观点（它是自称为“信仰”的、广泛传播的现代学派的表达），基督之死并非代赎性的，而仅仅是传达祂神圣生命之拯救效力的条件。</w:t>
      </w:r>
    </w:p>
    <w:p w14:paraId="5BDF6836">
      <w:pPr>
        <w:rPr>
          <w:rFonts w:hint="eastAsia" w:ascii="微软雅黑" w:hAnsi="微软雅黑" w:eastAsia="微软雅黑" w:cs="微软雅黑"/>
          <w:sz w:val="30"/>
          <w:szCs w:val="30"/>
        </w:rPr>
      </w:pPr>
    </w:p>
    <w:p w14:paraId="25AF1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last step in His own preparation or personal self-sanctification to be the life-giver.</w:t>
      </w:r>
    </w:p>
    <w:p w14:paraId="795F78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这仅仅是祂自己准备过程、或为成为赐生命者而进行的个人自我圣化的最后一步。</w:t>
      </w:r>
    </w:p>
    <w:p w14:paraId="4AD40E37">
      <w:pPr>
        <w:rPr>
          <w:rFonts w:hint="eastAsia" w:ascii="微软雅黑" w:hAnsi="微软雅黑" w:eastAsia="微软雅黑" w:cs="微软雅黑"/>
          <w:sz w:val="30"/>
          <w:szCs w:val="30"/>
        </w:rPr>
      </w:pPr>
    </w:p>
    <w:p w14:paraId="7522CE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not the death of Christ, but the fulness of the divine life residing in Him, and communicated absolutely, becomes the nourishment of His people to life eternal.</w:t>
      </w:r>
    </w:p>
    <w:p w14:paraId="415FE2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因此，不是基督之死，而是居住在祂里面并被绝对传达的神圣生命之丰盛，成了祂子民通往永生的养料。</w:t>
      </w:r>
    </w:p>
    <w:p w14:paraId="3522A570">
      <w:pPr>
        <w:rPr>
          <w:rFonts w:hint="eastAsia" w:ascii="微软雅黑" w:hAnsi="微软雅黑" w:eastAsia="微软雅黑" w:cs="微软雅黑"/>
          <w:sz w:val="30"/>
          <w:szCs w:val="30"/>
        </w:rPr>
      </w:pPr>
    </w:p>
    <w:p w14:paraId="6033C7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interpretation, the language is not an expression for His death, but for His whole appearance in the flesh for the life of the world.</w:t>
      </w:r>
    </w:p>
    <w:p w14:paraId="65A37D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根据这种解释，这段语言不是对祂死亡的表达，而是对祂为了世人的生命而整体显现在肉身中的表达。</w:t>
      </w:r>
    </w:p>
    <w:p w14:paraId="3FE6C121">
      <w:pPr>
        <w:rPr>
          <w:rFonts w:hint="eastAsia" w:ascii="微软雅黑" w:hAnsi="微软雅黑" w:eastAsia="微软雅黑" w:cs="微软雅黑"/>
          <w:sz w:val="30"/>
          <w:szCs w:val="30"/>
        </w:rPr>
      </w:pPr>
    </w:p>
    <w:p w14:paraId="23E9BC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Lord's death comes into consideration, in no other light than as the climax of His holy dedication to God.</w:t>
      </w:r>
    </w:p>
    <w:p w14:paraId="4EB354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主的死在考虑中，除了作为祂向神圣洁奉献的顶点之外，没有其他地位。</w:t>
      </w:r>
    </w:p>
    <w:p w14:paraId="1A923858">
      <w:pPr>
        <w:rPr>
          <w:rFonts w:hint="eastAsia" w:ascii="微软雅黑" w:hAnsi="微软雅黑" w:eastAsia="微软雅黑" w:cs="微软雅黑"/>
          <w:sz w:val="30"/>
          <w:szCs w:val="30"/>
        </w:rPr>
      </w:pPr>
    </w:p>
    <w:p w14:paraId="4FEA4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opposed to the whole phraseology of the passage, which assumes that there is a violent death, separating flesh and blood.</w:t>
      </w:r>
    </w:p>
    <w:p w14:paraId="17136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但这与本段的全部用词相矛盾，本段假设存在一次暴力的死亡，将肉与血分离。</w:t>
      </w:r>
    </w:p>
    <w:p w14:paraId="026D9B70">
      <w:pPr>
        <w:rPr>
          <w:rFonts w:hint="eastAsia" w:ascii="微软雅黑" w:hAnsi="微软雅黑" w:eastAsia="微软雅黑" w:cs="微软雅黑"/>
          <w:sz w:val="30"/>
          <w:szCs w:val="30"/>
        </w:rPr>
      </w:pPr>
    </w:p>
    <w:p w14:paraId="53B199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noticed in order these defective interpretations, it remains that we fix the true interpretation of the words, and especially their reference to His atoning work.</w:t>
      </w:r>
    </w:p>
    <w:p w14:paraId="6D1C6C32">
      <w:pPr>
        <w:rPr>
          <w:rFonts w:hint="eastAsia" w:ascii="微软雅黑" w:hAnsi="微软雅黑" w:eastAsia="微软雅黑" w:cs="微软雅黑"/>
          <w:sz w:val="30"/>
          <w:szCs w:val="30"/>
        </w:rPr>
      </w:pPr>
    </w:p>
    <w:p w14:paraId="29A930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在按顺序注意了这些残缺的解释之后，剩下的就是我们要确定这些词句的真实解释，特别是它们与祂赎罪工作的联系。</w:t>
      </w:r>
    </w:p>
    <w:p w14:paraId="7A9959D2">
      <w:pPr>
        <w:rPr>
          <w:rFonts w:hint="eastAsia" w:ascii="微软雅黑" w:hAnsi="微软雅黑" w:eastAsia="微软雅黑" w:cs="微软雅黑"/>
          <w:sz w:val="30"/>
          <w:szCs w:val="30"/>
        </w:rPr>
      </w:pPr>
    </w:p>
    <w:p w14:paraId="62AB5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opens the section by a phrase, which, in the original, means that something is said in an explanatory way, while yet the statement is marked out as something new.</w:t>
      </w:r>
    </w:p>
    <w:p w14:paraId="6BC272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主以一个短语开启了这一部分，在原文中，这意味着某些话是以解释的方式说的，同时这段陈述又被标定为某些新的东西。</w:t>
      </w:r>
    </w:p>
    <w:p w14:paraId="1A97D382">
      <w:pPr>
        <w:rPr>
          <w:rFonts w:hint="eastAsia" w:ascii="微软雅黑" w:hAnsi="微软雅黑" w:eastAsia="微软雅黑" w:cs="微软雅黑"/>
          <w:sz w:val="30"/>
          <w:szCs w:val="30"/>
        </w:rPr>
      </w:pPr>
    </w:p>
    <w:p w14:paraId="5E3C3D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multitude whom our Lord addressed were the same persons who had witnessed His miracle of the loaves, and as they were going up to the passover (v. 4), it is probable that He drew this peculiar style of address from the sacrifice of which they were going to partake.</w:t>
      </w:r>
    </w:p>
    <w:p w14:paraId="731FF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由于我们的主所面对的群众正是那些见证了祂五饼二鱼神迹的人，而且他们正要去过逾越节（4节），因此祂很可能是从他们即将分享的祭祀中提取了这种独特的谈话风格。</w:t>
      </w:r>
    </w:p>
    <w:p w14:paraId="71D543B4">
      <w:pPr>
        <w:rPr>
          <w:rFonts w:hint="eastAsia" w:ascii="微软雅黑" w:hAnsi="微软雅黑" w:eastAsia="微软雅黑" w:cs="微软雅黑"/>
          <w:sz w:val="30"/>
          <w:szCs w:val="30"/>
        </w:rPr>
      </w:pPr>
    </w:p>
    <w:p w14:paraId="3F9B93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intimated, in effect, that He was the reality of the sacrifice, that the paschal lamb was but the shadow, and that they must, with much more eagerness than they looked forward to the passover, eat His flesh and drink His blood.</w:t>
      </w:r>
    </w:p>
    <w:p w14:paraId="4089E1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实际上，祂是在暗示祂是祭祀的实体，逾越节羔羊只是影子，他们必须以比期待逾越节更大的热忱来吃祂的肉、喝祂的血。</w:t>
      </w:r>
    </w:p>
    <w:p w14:paraId="68FEFF30">
      <w:pPr>
        <w:rPr>
          <w:rFonts w:hint="eastAsia" w:ascii="微软雅黑" w:hAnsi="微软雅黑" w:eastAsia="微软雅黑" w:cs="微软雅黑"/>
          <w:sz w:val="30"/>
          <w:szCs w:val="30"/>
        </w:rPr>
      </w:pPr>
    </w:p>
    <w:p w14:paraId="2BADEE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declaration that they must drink His blood must have sounded strange in the ears of a Jewish company, accustomed to look with peculiar awe on blood.</w:t>
      </w:r>
    </w:p>
    <w:p w14:paraId="4F0F1D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对于惯于以独特的敬畏对待血的犹太群体来说，必须喝祂血的宣告听起来一定很奇怪。</w:t>
      </w:r>
    </w:p>
    <w:p w14:paraId="62647416">
      <w:pPr>
        <w:rPr>
          <w:rFonts w:hint="eastAsia" w:ascii="微软雅黑" w:hAnsi="微软雅黑" w:eastAsia="微软雅黑" w:cs="微软雅黑"/>
          <w:sz w:val="30"/>
          <w:szCs w:val="30"/>
        </w:rPr>
      </w:pPr>
    </w:p>
    <w:p w14:paraId="5F98D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difficulty is much diminished, when we reflect that they were on their way to offer the paschal sacrifice, and that He virtually said to them, "I am the substance or reality of that type."</w:t>
      </w:r>
    </w:p>
    <w:p w14:paraId="7F603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但是，当我们想到他们正在前去献逾越节祭的途中，且祂实际上是对他们说“我就是那个预表的实质或实体”时，这种困难就大大减少了。</w:t>
      </w:r>
    </w:p>
    <w:p w14:paraId="1664396E">
      <w:pPr>
        <w:rPr>
          <w:rFonts w:hint="eastAsia" w:ascii="微软雅黑" w:hAnsi="微软雅黑" w:eastAsia="微软雅黑" w:cs="微软雅黑"/>
          <w:sz w:val="30"/>
          <w:szCs w:val="30"/>
        </w:rPr>
      </w:pPr>
    </w:p>
    <w:p w14:paraId="06D7FD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thus viewed, conveys a series of arguments as to the connection between the atonement and the divine life.</w:t>
      </w:r>
    </w:p>
    <w:p w14:paraId="2134A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这样看来，这段经文传达了一系列关于赎罪与神圣生命之间联系的论证。</w:t>
      </w:r>
    </w:p>
    <w:p w14:paraId="2FC05471">
      <w:pPr>
        <w:rPr>
          <w:rFonts w:hint="eastAsia" w:ascii="微软雅黑" w:hAnsi="微软雅黑" w:eastAsia="微软雅黑" w:cs="微软雅黑"/>
          <w:sz w:val="30"/>
          <w:szCs w:val="30"/>
        </w:rPr>
      </w:pPr>
    </w:p>
    <w:p w14:paraId="35B134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be pondered in their connection as well as in their isolation, as separate statements.</w:t>
      </w:r>
    </w:p>
    <w:p w14:paraId="7E1DC4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它们既要在其关联中，也要在其作为独立陈述的孤立状态下被深思。</w:t>
      </w:r>
    </w:p>
    <w:p w14:paraId="5752AD6C">
      <w:pPr>
        <w:rPr>
          <w:rFonts w:hint="eastAsia" w:ascii="微软雅黑" w:hAnsi="微软雅黑" w:eastAsia="微软雅黑" w:cs="微软雅黑"/>
          <w:sz w:val="30"/>
          <w:szCs w:val="30"/>
        </w:rPr>
      </w:pPr>
    </w:p>
    <w:p w14:paraId="6D1F43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announces the necessity of eating His flesh (ver. 53); the second shows that it is effectual in every case (ver. 54); the third brings out the truth that His crucified body is the true bread, or bread indeed (ver. 55); the fourth portrays, that in consequence of eating it, a vital union is maintained between Christ and all His people (ver. 56); and the fifth shows that His disciples, eating of His crucified flesh, enter into His reward, and participate with Him in His premial life (ver. 57).</w:t>
      </w:r>
    </w:p>
    <w:p w14:paraId="6DF95E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宣告了吃祂肉的必要性（53节）；第二个表明这在任何情况下都是有效的（54节）；第三个带出了祂被钉十字架的身体是真粮（或真是可吃的）这一真理（55节）；第四个描绘了由于吃这粮，基督与祂所有的子民之间维持着一种生命性的联合（56节）；第五个表明祂的门徒在吃祂被钉十字架的肉时，进入了祂的赏赐，并与祂一同分享祂那赏赐性的生命（premial life）（57节）。</w:t>
      </w:r>
    </w:p>
    <w:p w14:paraId="58DF8DCF">
      <w:pPr>
        <w:rPr>
          <w:rFonts w:hint="eastAsia" w:ascii="微软雅黑" w:hAnsi="微软雅黑" w:eastAsia="微软雅黑" w:cs="微软雅黑"/>
          <w:sz w:val="30"/>
          <w:szCs w:val="30"/>
        </w:rPr>
      </w:pPr>
    </w:p>
    <w:p w14:paraId="6C85A4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few preliminary remarks maybe necessary here in order to place the subject of the divine life in its proper light and to trace it in its organic connection with that which must be regarded as its meritorious cause.</w:t>
      </w:r>
    </w:p>
    <w:p w14:paraId="59528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但在此时，可能需要作一些初步的说明，以便将神圣生命这一主题置于适当的光照下，并追踪其与那必须被视为其功德性原因（meritorious cause）的事物之间的有机联系。</w:t>
      </w:r>
    </w:p>
    <w:p w14:paraId="7DB7003D">
      <w:pPr>
        <w:rPr>
          <w:rFonts w:hint="eastAsia" w:ascii="微软雅黑" w:hAnsi="微软雅黑" w:eastAsia="微软雅黑" w:cs="微软雅黑"/>
          <w:sz w:val="30"/>
          <w:szCs w:val="30"/>
        </w:rPr>
      </w:pPr>
    </w:p>
    <w:p w14:paraId="788A19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inquiry into the proper import of the term LIFE, as used by Christ, is in the highest degree important, in the present state of exegetical research.</w:t>
      </w:r>
    </w:p>
    <w:p w14:paraId="238B2C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在目前的解经研究状态下，探究基督所使用的“生命”一词的正当要义在最高程度上是重要的。</w:t>
      </w:r>
    </w:p>
    <w:p w14:paraId="4DE37765">
      <w:pPr>
        <w:rPr>
          <w:rFonts w:hint="eastAsia" w:ascii="微软雅黑" w:hAnsi="微软雅黑" w:eastAsia="微软雅黑" w:cs="微软雅黑"/>
          <w:sz w:val="30"/>
          <w:szCs w:val="30"/>
        </w:rPr>
      </w:pPr>
    </w:p>
    <w:p w14:paraId="764669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holds a primary place in Christ's teaching, and belongs to the fundamental truths of Christianity, must be evident to all who have devoted any attention to the words of Christ or His apostles.</w:t>
      </w:r>
    </w:p>
    <w:p w14:paraId="4AF552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它在基督的教导中占据首要地位，并属于基督教的基本真理，这对所有关注基督或其使徒圣言的人来说都必然是显而易见的。</w:t>
      </w:r>
    </w:p>
    <w:p w14:paraId="1F33C2EF">
      <w:pPr>
        <w:rPr>
          <w:rFonts w:hint="eastAsia" w:ascii="微软雅黑" w:hAnsi="微软雅黑" w:eastAsia="微软雅黑" w:cs="微软雅黑"/>
          <w:sz w:val="30"/>
          <w:szCs w:val="30"/>
        </w:rPr>
      </w:pPr>
    </w:p>
    <w:p w14:paraId="210395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aid, it has been well remarked, is supplied in this investigation by the lexicographers of the New Testament language, as they too much deposit in the words only the opinions of modern times.</w:t>
      </w:r>
    </w:p>
    <w:p w14:paraId="6FF646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有人曾精辟地指出，新约语言的词典编纂者在这一调查中提供的帮助很少，因为他们过多地在词语中只存入了现代的观点。</w:t>
      </w:r>
    </w:p>
    <w:p w14:paraId="50914018">
      <w:pPr>
        <w:rPr>
          <w:rFonts w:hint="eastAsia" w:ascii="微软雅黑" w:hAnsi="微软雅黑" w:eastAsia="微软雅黑" w:cs="微软雅黑"/>
          <w:sz w:val="30"/>
          <w:szCs w:val="30"/>
        </w:rPr>
      </w:pPr>
    </w:p>
    <w:p w14:paraId="1FC8E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Jesus, as derived from this and cognate sayings, may be given in a few words, though the subject is too wide to be fully entered upon in the present discussion.</w:t>
      </w:r>
    </w:p>
    <w:p w14:paraId="54F228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耶稣的教义（如从本句及同类圣言中所推导出的）可以用寥寥数语给出，尽管这个主题太广，无法在目前的讨论中完全深入。</w:t>
      </w:r>
    </w:p>
    <w:p w14:paraId="3388136D">
      <w:pPr>
        <w:rPr>
          <w:rFonts w:hint="eastAsia" w:ascii="微软雅黑" w:hAnsi="微软雅黑" w:eastAsia="微软雅黑" w:cs="微软雅黑"/>
          <w:sz w:val="30"/>
          <w:szCs w:val="30"/>
        </w:rPr>
      </w:pPr>
    </w:p>
    <w:p w14:paraId="6956F2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presupposes man as without life, in the high and proper sense of the term, nay, as alienated from the life of God.</w:t>
      </w:r>
    </w:p>
    <w:p w14:paraId="64A47F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祂预设人在该词高级且正当的意义上是完全没有生命的，不仅如此，还是与神的生命隔绝的。</w:t>
      </w:r>
    </w:p>
    <w:p w14:paraId="75B1601D">
      <w:pPr>
        <w:rPr>
          <w:rFonts w:hint="eastAsia" w:ascii="微软雅黑" w:hAnsi="微软雅黑" w:eastAsia="微软雅黑" w:cs="微软雅黑"/>
          <w:sz w:val="30"/>
          <w:szCs w:val="30"/>
        </w:rPr>
      </w:pPr>
    </w:p>
    <w:p w14:paraId="301D04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which Jesus holds on the subject of spiritual life takes for granted that we are involved in death; the term employed by Him to designate that separation from God which sin involves (John v. 24), and which is defined as the condition where men have not the love of God in them (John v. 42).</w:t>
      </w:r>
    </w:p>
    <w:p w14:paraId="24958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耶稣关于属灵生命所持的语言，默认了我们陷于死亡之中；祂用这个术语来指代罪所涉及的与神的隔绝（约翰福音 5:24），并将其定义为人里面没有神的爱的那种状态（约翰福音 5:42）。</w:t>
      </w:r>
    </w:p>
    <w:p w14:paraId="144E31E9">
      <w:pPr>
        <w:rPr>
          <w:rFonts w:hint="eastAsia" w:ascii="微软雅黑" w:hAnsi="微软雅黑" w:eastAsia="微软雅黑" w:cs="微软雅黑"/>
          <w:sz w:val="30"/>
          <w:szCs w:val="30"/>
        </w:rPr>
      </w:pPr>
    </w:p>
    <w:p w14:paraId="0E255A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leaves the heart vacant for any sinful substitute.</w:t>
      </w:r>
    </w:p>
    <w:p w14:paraId="1E90E6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这使得心房空虚，任由任何罪恶的替代品进入。</w:t>
      </w:r>
    </w:p>
    <w:p w14:paraId="44E00AED">
      <w:pPr>
        <w:rPr>
          <w:rFonts w:hint="eastAsia" w:ascii="微软雅黑" w:hAnsi="微软雅黑" w:eastAsia="微软雅黑" w:cs="微软雅黑"/>
          <w:sz w:val="30"/>
          <w:szCs w:val="30"/>
        </w:rPr>
      </w:pPr>
    </w:p>
    <w:p w14:paraId="7EB2C6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life is procured and imparted by the Lord, presupposes a condition of spiritual death.</w:t>
      </w:r>
    </w:p>
    <w:p w14:paraId="3D0DA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生命是由主获得并传达的这一事实，预设了属灵死亡的状态。</w:t>
      </w:r>
    </w:p>
    <w:p w14:paraId="5CEF1282">
      <w:pPr>
        <w:rPr>
          <w:rFonts w:hint="eastAsia" w:ascii="微软雅黑" w:hAnsi="微软雅黑" w:eastAsia="微软雅黑" w:cs="微软雅黑"/>
          <w:sz w:val="30"/>
          <w:szCs w:val="30"/>
        </w:rPr>
      </w:pPr>
    </w:p>
    <w:p w14:paraId="6CB004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according to a canon, of easy and universal application, constantly applied by Augustin and Calvin in their interpretation of the divine word, whatever is freely provided and bestowed by God, is a something of which man is destitute, considered in himself.</w:t>
      </w:r>
    </w:p>
    <w:p w14:paraId="618314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因为根据一个容易且普遍适用的准则（奥古斯丁和加尔文在解释神圣圣言时经常应用该准则）：凡是神白白提供和赐予的，都是人就其自身而言所匮乏的。</w:t>
      </w:r>
    </w:p>
    <w:p w14:paraId="75D57160">
      <w:pPr>
        <w:rPr>
          <w:rFonts w:hint="eastAsia" w:ascii="微软雅黑" w:hAnsi="微软雅黑" w:eastAsia="微软雅黑" w:cs="微软雅黑"/>
          <w:sz w:val="30"/>
          <w:szCs w:val="30"/>
        </w:rPr>
      </w:pPr>
    </w:p>
    <w:p w14:paraId="7A61B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As to this spiritual life which the Lord came to restore, it consists in reunion to God, and in that inward renovation or new creation which is consequent on reunion to God, the fountain of life.</w:t>
      </w:r>
    </w:p>
    <w:p w14:paraId="400D79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至于主来恢复的这种属灵生命，它包含了与神的重新联合，以及随之而来的内在更新或新创造（这种联合是与生命泉源的神的联合）。</w:t>
      </w:r>
    </w:p>
    <w:p w14:paraId="0F246DBB">
      <w:pPr>
        <w:rPr>
          <w:rFonts w:hint="eastAsia" w:ascii="微软雅黑" w:hAnsi="微软雅黑" w:eastAsia="微软雅黑" w:cs="微软雅黑"/>
          <w:sz w:val="30"/>
          <w:szCs w:val="30"/>
        </w:rPr>
      </w:pPr>
    </w:p>
    <w:p w14:paraId="1B87AB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incarnate Son, having life in Himself, as the Father has life in Himself, and able, on this account, to act the part of a mediator (John v. 26), interposed between a dead humanity and its Creator, in order to be a new source of life.</w:t>
      </w:r>
    </w:p>
    <w:p w14:paraId="51FADA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道成肉身之子，由于祂自己里面有生命（正如父自己里面有生命一样），并因此能够担任中保的角色（约翰福音 5:26），便介入了死掉的人性与其创造者之间，以便成为新的生命源头。</w:t>
      </w:r>
    </w:p>
    <w:p w14:paraId="42CD9674">
      <w:pPr>
        <w:rPr>
          <w:rFonts w:hint="eastAsia" w:ascii="微软雅黑" w:hAnsi="微软雅黑" w:eastAsia="微软雅黑" w:cs="微软雅黑"/>
          <w:sz w:val="30"/>
          <w:szCs w:val="30"/>
        </w:rPr>
      </w:pPr>
    </w:p>
    <w:p w14:paraId="6762EB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life was manifested (1 John i. 1-3); and that which had been intercepted by sin was again communicated.</w:t>
      </w:r>
    </w:p>
    <w:p w14:paraId="65DFA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永生已显现（约翰一书 1:1-3）；而那曾被罪拦截的，被重新传达了。</w:t>
      </w:r>
    </w:p>
    <w:p w14:paraId="6A60CBD6">
      <w:pPr>
        <w:rPr>
          <w:rFonts w:hint="eastAsia" w:ascii="微软雅黑" w:hAnsi="微软雅黑" w:eastAsia="微软雅黑" w:cs="微软雅黑"/>
          <w:sz w:val="30"/>
          <w:szCs w:val="30"/>
        </w:rPr>
      </w:pPr>
    </w:p>
    <w:p w14:paraId="33C89A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LIFE denotes much more than deliverance from misery.</w:t>
      </w:r>
    </w:p>
    <w:p w14:paraId="7C1366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“生命”一词所表示的远不止是从痛苦中解脱。</w:t>
      </w:r>
    </w:p>
    <w:p w14:paraId="7994022A">
      <w:pPr>
        <w:rPr>
          <w:rFonts w:hint="eastAsia" w:ascii="微软雅黑" w:hAnsi="微软雅黑" w:eastAsia="微软雅黑" w:cs="微软雅黑"/>
          <w:sz w:val="30"/>
          <w:szCs w:val="30"/>
        </w:rPr>
      </w:pPr>
    </w:p>
    <w:p w14:paraId="133C7F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as used by our Lord and His apostles, the restoration of something that had been forfeited, nay, something higher than the primeval life of Adam.</w:t>
      </w:r>
    </w:p>
    <w:p w14:paraId="7C6C0A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正如我们的主及其使徒所使用的，它意味着恢复某种曾被丧失的东西，不仅如此，那还是比亚当原始生命更高级的东西。</w:t>
      </w:r>
    </w:p>
    <w:p w14:paraId="6AF08FEF">
      <w:pPr>
        <w:rPr>
          <w:rFonts w:hint="eastAsia" w:ascii="微软雅黑" w:hAnsi="微软雅黑" w:eastAsia="微软雅黑" w:cs="微软雅黑"/>
          <w:sz w:val="30"/>
          <w:szCs w:val="30"/>
        </w:rPr>
      </w:pPr>
    </w:p>
    <w:p w14:paraId="53EE03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it suffice to say that it implies no more than a restored right to life.</w:t>
      </w:r>
    </w:p>
    <w:p w14:paraId="774258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仅仅说它只意味着恢复了生存权也是不够的。</w:t>
      </w:r>
    </w:p>
    <w:p w14:paraId="744417FF">
      <w:pPr>
        <w:rPr>
          <w:rFonts w:hint="eastAsia" w:ascii="微软雅黑" w:hAnsi="微软雅黑" w:eastAsia="微软雅黑" w:cs="微软雅黑"/>
          <w:sz w:val="30"/>
          <w:szCs w:val="30"/>
        </w:rPr>
      </w:pPr>
    </w:p>
    <w:p w14:paraId="4A109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some identify forgiveness and quickening, as used by the sacred writers (Col. ii. 13), an accurate examination of the passages where the words occur, will satisfy every man that life is consequent upon forgiveness, or the reward for a service rendered.</w:t>
      </w:r>
    </w:p>
    <w:p w14:paraId="1E48D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尽管有些人在神圣作者使用“赦免”和“叫人活过来”时将两者等同起来（歌罗西书 2:13），但对这些词语出现章节的精确检查，会使每个人都确信：生命是随赦免而来的，或者是对所履行服事的赏赐。</w:t>
      </w:r>
    </w:p>
    <w:p w14:paraId="48E126B0">
      <w:pPr>
        <w:rPr>
          <w:rFonts w:hint="eastAsia" w:ascii="微软雅黑" w:hAnsi="微软雅黑" w:eastAsia="微软雅黑" w:cs="微软雅黑"/>
          <w:sz w:val="30"/>
          <w:szCs w:val="30"/>
        </w:rPr>
      </w:pPr>
    </w:p>
    <w:p w14:paraId="192A6A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accepted person that has passed from death to life (John v. 24).</w:t>
      </w:r>
    </w:p>
    <w:p w14:paraId="18B5C4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是那蒙悦纳的位格已经出死入生了（约翰福音 5:24）。</w:t>
      </w:r>
    </w:p>
    <w:p w14:paraId="0599B614">
      <w:pPr>
        <w:rPr>
          <w:rFonts w:hint="eastAsia" w:ascii="微软雅黑" w:hAnsi="微软雅黑" w:eastAsia="微软雅黑" w:cs="微软雅黑"/>
          <w:sz w:val="30"/>
          <w:szCs w:val="30"/>
        </w:rPr>
      </w:pPr>
    </w:p>
    <w:p w14:paraId="29D31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describes Himself as the life (xiv. 6), and as having life in Himself (v. 26).</w:t>
      </w:r>
    </w:p>
    <w:p w14:paraId="738194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基督将祂自己描述为生命（14:6），并描述为祂自己里面有生命（5:26）。</w:t>
      </w:r>
    </w:p>
    <w:p w14:paraId="6D3FBDA8">
      <w:pPr>
        <w:rPr>
          <w:rFonts w:hint="eastAsia" w:ascii="微软雅黑" w:hAnsi="微软雅黑" w:eastAsia="微软雅黑" w:cs="微软雅黑"/>
          <w:sz w:val="30"/>
          <w:szCs w:val="30"/>
        </w:rPr>
      </w:pPr>
    </w:p>
    <w:p w14:paraId="13002C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become incarnate for the purpose of imparting the Life which He has and which He is (xii. 50).</w:t>
      </w:r>
    </w:p>
    <w:p w14:paraId="479826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祂道成肉身就是为了传达祂所拥有的、且祂所是的“生命”（12:50）。</w:t>
      </w:r>
    </w:p>
    <w:p w14:paraId="7E299468">
      <w:pPr>
        <w:rPr>
          <w:rFonts w:hint="eastAsia" w:ascii="微软雅黑" w:hAnsi="微软雅黑" w:eastAsia="微软雅黑" w:cs="微软雅黑"/>
          <w:sz w:val="30"/>
          <w:szCs w:val="30"/>
        </w:rPr>
      </w:pPr>
    </w:p>
    <w:p w14:paraId="56AF1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describes Himself accordingly as dispensing the bread of life (vi. 35) and the water of life (iv. 10); and they who abide in Him and follow Him, are described as having the light of life (viii. 12).</w:t>
      </w:r>
    </w:p>
    <w:p w14:paraId="763BD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因此祂将自己描述为分发生命之粮（6:35）和生命之水（4:10）；而那些常在祂里面并跟随祂的人，被描述为拥有生命之光（8:12）。</w:t>
      </w:r>
    </w:p>
    <w:p w14:paraId="329B7D48">
      <w:pPr>
        <w:rPr>
          <w:rFonts w:hint="eastAsia" w:ascii="微软雅黑" w:hAnsi="微软雅黑" w:eastAsia="微软雅黑" w:cs="微软雅黑"/>
          <w:sz w:val="30"/>
          <w:szCs w:val="30"/>
        </w:rPr>
      </w:pPr>
    </w:p>
    <w:p w14:paraId="60230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nourishes those who partake of the bread of life.</w:t>
      </w:r>
    </w:p>
    <w:p w14:paraId="07F7C1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祂就这样滋养那些分享生命之粮的人。</w:t>
      </w:r>
    </w:p>
    <w:p w14:paraId="10440A6B">
      <w:pPr>
        <w:rPr>
          <w:rFonts w:hint="eastAsia" w:ascii="微软雅黑" w:hAnsi="微软雅黑" w:eastAsia="微软雅黑" w:cs="微软雅黑"/>
          <w:sz w:val="30"/>
          <w:szCs w:val="30"/>
        </w:rPr>
      </w:pPr>
    </w:p>
    <w:p w14:paraId="48455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not by His incarnation or by His personal appearance alone that He became the Life of the world.</w:t>
      </w:r>
    </w:p>
    <w:p w14:paraId="0C5CB0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但祂不仅仅是通过祂的道成肉身或祂的个人显现才成为“世界的生命”的。</w:t>
      </w:r>
    </w:p>
    <w:p w14:paraId="439C6268">
      <w:pPr>
        <w:rPr>
          <w:rFonts w:hint="eastAsia" w:ascii="微软雅黑" w:hAnsi="微软雅黑" w:eastAsia="微软雅黑" w:cs="微软雅黑"/>
          <w:sz w:val="30"/>
          <w:szCs w:val="30"/>
        </w:rPr>
      </w:pPr>
    </w:p>
    <w:p w14:paraId="20E6BC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resurrection and the life to unnumbered millions of redeemed men (John xi. 25), only as He laid down His life that He might take it again (x. 17).</w:t>
      </w:r>
    </w:p>
    <w:p w14:paraId="2D7B2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祂只有通过舍弃生命以便重新取回（10:17），才成为无数被赎之人的复活与生命（约翰福音 11:25）。</w:t>
      </w:r>
    </w:p>
    <w:p w14:paraId="2F33EFB4">
      <w:pPr>
        <w:rPr>
          <w:rFonts w:hint="eastAsia" w:ascii="微软雅黑" w:hAnsi="微软雅黑" w:eastAsia="微软雅黑" w:cs="微软雅黑"/>
          <w:sz w:val="30"/>
          <w:szCs w:val="30"/>
        </w:rPr>
      </w:pPr>
    </w:p>
    <w:p w14:paraId="126E8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be in a position to give life to those whose persons were under condemnation and whose natures were alienated from the life of God, He must needs give His flesh for the life of the world (vi. 51).</w:t>
      </w:r>
    </w:p>
    <w:p w14:paraId="1E5900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为了能够向那些位格处于定罪之下、且本性与神的生命隔绝的人赐予生命，祂必须为世人的生命舍弃祂的肉（6:51）。</w:t>
      </w:r>
    </w:p>
    <w:p w14:paraId="5B3EBDA2">
      <w:pPr>
        <w:rPr>
          <w:rFonts w:hint="eastAsia" w:ascii="微软雅黑" w:hAnsi="微软雅黑" w:eastAsia="微软雅黑" w:cs="微软雅黑"/>
          <w:sz w:val="30"/>
          <w:szCs w:val="30"/>
        </w:rPr>
      </w:pPr>
    </w:p>
    <w:p w14:paraId="6712BF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Righteousness and Life, He was able to overcome sin and death: but He must needs subject Himself to the penalty of death by taking on Himself the guilt which had been the cause of separating between God and man.</w:t>
      </w:r>
    </w:p>
    <w:p w14:paraId="400EB2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作为义和生命，祂能够战胜罪和死亡：但祂必须通过将导致神人隔绝的罪债担在自己身上，使自己服于死亡的刑罚之下。</w:t>
      </w:r>
    </w:p>
    <w:p w14:paraId="0B1CF5DB">
      <w:pPr>
        <w:rPr>
          <w:rFonts w:hint="eastAsia" w:ascii="微软雅黑" w:hAnsi="微软雅黑" w:eastAsia="微软雅黑" w:cs="微软雅黑"/>
          <w:sz w:val="30"/>
          <w:szCs w:val="30"/>
        </w:rPr>
      </w:pPr>
    </w:p>
    <w:p w14:paraId="351866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Lamb of God that He gives life to the world (i. 29).</w:t>
      </w:r>
    </w:p>
    <w:p w14:paraId="1A36E9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正是作为神的羔羊，祂将生命赐给世界（1:29）。</w:t>
      </w:r>
    </w:p>
    <w:p w14:paraId="477293DC">
      <w:pPr>
        <w:rPr>
          <w:rFonts w:hint="eastAsia" w:ascii="微软雅黑" w:hAnsi="微软雅黑" w:eastAsia="微软雅黑" w:cs="微软雅黑"/>
          <w:sz w:val="30"/>
          <w:szCs w:val="30"/>
        </w:rPr>
      </w:pPr>
    </w:p>
    <w:p w14:paraId="0EB29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Good Shepherd who gave His life for the sheep (x. 15) is in a position to bring back life to those who are dead in trespasses and sins.</w:t>
      </w:r>
    </w:p>
    <w:p w14:paraId="4990B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唯有那为羊舍命的好牧人（10:15），才有能力将生命带回给那些死在过犯和罪恶中的人。</w:t>
      </w:r>
    </w:p>
    <w:p w14:paraId="2E867CF5">
      <w:pPr>
        <w:rPr>
          <w:rFonts w:hint="eastAsia" w:ascii="微软雅黑" w:hAnsi="微软雅黑" w:eastAsia="微软雅黑" w:cs="微软雅黑"/>
          <w:sz w:val="30"/>
          <w:szCs w:val="30"/>
        </w:rPr>
      </w:pPr>
    </w:p>
    <w:p w14:paraId="17361D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 passages and various are the terms which are used by Him to express the same idea.</w:t>
      </w:r>
    </w:p>
    <w:p w14:paraId="32546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祂使用了许多经文和各种术语来表达同一个意思。</w:t>
      </w:r>
    </w:p>
    <w:p w14:paraId="1F7C5EE5">
      <w:pPr>
        <w:rPr>
          <w:rFonts w:hint="eastAsia" w:ascii="微软雅黑" w:hAnsi="微软雅黑" w:eastAsia="微软雅黑" w:cs="微软雅黑"/>
          <w:sz w:val="30"/>
          <w:szCs w:val="30"/>
        </w:rPr>
      </w:pPr>
    </w:p>
    <w:p w14:paraId="3A5330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presented Himself to us as the great personal sacrifice who in His twofold capacity as priest and sacrifice, sanctified Himself for His own (xvii. 19); as the friend who with greater love than human friendship ever knew laid down His life for His friends (xv. 13); as the true Paschal Lamb sacrificed for us (xix. 36); as the grain of wheat which falling into the ground and dying cannot abide alone (xii. 24); as the Saviour of the world (iv. 42); as the substitute who was in the divine purpose to die not for the Jewish nation alone, but that the children of God might be gathered into one (xi. 51); as the only-begotten Son who was given up to death to deliver others from death and bring them to everlasting life (iii. 16).</w:t>
      </w:r>
    </w:p>
    <w:p w14:paraId="03EA93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呈现给我们：作为伟大的个人祭祀，以祭司和祭物的双重身份为祂自己的人使自己分别为圣（17:19）；作为以超越人间任何友谊之大爱为朋友舍命的朋友（15:13）；作为为我们被杀的真逾越节羔羊（19:36）；作为那落入地里死去就不能独自留存的一粒麦子（12:24）；作为世界的救主（4:42）；作为按照神圣旨意不仅为犹太民族死、更是为了将神的儿女聚集为一的替代者（11:51）；作为被交于死地以救他人脱离死亡并带入永生的独生子（3:16）。</w:t>
      </w:r>
    </w:p>
    <w:p w14:paraId="0CE856DA">
      <w:pPr>
        <w:rPr>
          <w:rFonts w:hint="eastAsia" w:ascii="微软雅黑" w:hAnsi="微软雅黑" w:eastAsia="微软雅黑" w:cs="微软雅黑"/>
          <w:sz w:val="30"/>
          <w:szCs w:val="30"/>
        </w:rPr>
      </w:pPr>
    </w:p>
    <w:p w14:paraId="16E01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commends Himself to us as the eternal life personally considered, as the meritorious cause of life, as the dispenser of life; and he who believes in Him hath everlasting life (John v. 24).</w:t>
      </w:r>
    </w:p>
    <w:p w14:paraId="30C98A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祂向我们推荐自己：作为个人性看待的永生，作为生命的功德性原因，作为生命的施予者；信祂的人就有永生（约翰福音 5:24）。</w:t>
      </w:r>
    </w:p>
    <w:p w14:paraId="2AEF0302">
      <w:pPr>
        <w:rPr>
          <w:rFonts w:hint="eastAsia" w:ascii="微软雅黑" w:hAnsi="微软雅黑" w:eastAsia="微软雅黑" w:cs="微软雅黑"/>
          <w:sz w:val="30"/>
          <w:szCs w:val="30"/>
        </w:rPr>
      </w:pPr>
    </w:p>
    <w:p w14:paraId="012FCF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in one aspect of it, the outcome of this new life, and in another the means or instrument by which it is received.</w:t>
      </w:r>
    </w:p>
    <w:p w14:paraId="55BF82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信心在其一个方面是这种新生命的产物，在另一个方面是领受新生命的手段或工具。</w:t>
      </w:r>
    </w:p>
    <w:p w14:paraId="2313463E">
      <w:pPr>
        <w:rPr>
          <w:rFonts w:hint="eastAsia" w:ascii="微软雅黑" w:hAnsi="微软雅黑" w:eastAsia="微软雅黑" w:cs="微软雅黑"/>
          <w:sz w:val="30"/>
          <w:szCs w:val="30"/>
        </w:rPr>
      </w:pPr>
    </w:p>
    <w:p w14:paraId="4D28DE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in a word, is, in its divine side, nothing but the immanence of Christ, or the abiding presence of Christ in a believing heart; and the life develops itself in love, and light, joy, and holiness.</w:t>
      </w:r>
    </w:p>
    <w:p w14:paraId="5A0506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简而言之，生命在神圣的一面无非是基督的内在性，或者是基督在信心中长久的存在；而生命在仁爱、光明、喜乐和圣洁中展现其自身。</w:t>
      </w:r>
    </w:p>
    <w:p w14:paraId="4B586ACB">
      <w:pPr>
        <w:rPr>
          <w:rFonts w:hint="eastAsia" w:ascii="微软雅黑" w:hAnsi="微软雅黑" w:eastAsia="微软雅黑" w:cs="微软雅黑"/>
          <w:sz w:val="30"/>
          <w:szCs w:val="30"/>
        </w:rPr>
      </w:pPr>
    </w:p>
    <w:p w14:paraId="6C683D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testimony of the Lord emphatically declares that the supply of life, far from being an absolute or an unpurchased gift, was possible only by means of His atonement; that it was secured by a work of obedience; and that it is forfeited no more.</w:t>
      </w:r>
    </w:p>
    <w:p w14:paraId="6B721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但主的这一见证有力地宣告：生命的供应绝非一份绝对的或无偿的礼物，而唯有通过祂的赎罪才成为可能；它是通过顺服的工作而获得的；且不再被丧失。</w:t>
      </w:r>
    </w:p>
    <w:p w14:paraId="71D0B6C1">
      <w:pPr>
        <w:rPr>
          <w:rFonts w:hint="eastAsia" w:ascii="微软雅黑" w:hAnsi="微软雅黑" w:eastAsia="微软雅黑" w:cs="微软雅黑"/>
          <w:sz w:val="30"/>
          <w:szCs w:val="30"/>
        </w:rPr>
      </w:pPr>
    </w:p>
    <w:p w14:paraId="407E1A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primeval life which was enjoyed in fellowship with God is restored, but the premial life which awaited man after a period of probation, and which would have been conferred had he continued in his first estate, is procured and conferred by the atonement of the incarnate Son in the room of sinners.</w:t>
      </w:r>
    </w:p>
    <w:p w14:paraId="397FF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不仅是曾在与神交通中享有的原始生命被恢复了，而且人在经过一段试炼期后所期待的、且若他继续保持其最初状态本会被授予的赏赐性生命（premial life），也通过道成肉身之子替罪人赎罪而获得并被授予了。</w:t>
      </w:r>
    </w:p>
    <w:p w14:paraId="49D7B6E7">
      <w:pPr>
        <w:rPr>
          <w:rFonts w:hint="eastAsia" w:ascii="微软雅黑" w:hAnsi="微软雅黑" w:eastAsia="微软雅黑" w:cs="微软雅黑"/>
          <w:sz w:val="30"/>
          <w:szCs w:val="30"/>
        </w:rPr>
      </w:pPr>
    </w:p>
    <w:p w14:paraId="6CDDD3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securing this result, the Prince of Life encountered death, and rendered an equivalent for the guilt of mankind; for the dominion of death could give place to a reign of life in no other way.</w:t>
      </w:r>
    </w:p>
    <w:p w14:paraId="0BA967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在确保这一结果的过程中，生命之王遭遇了死亡，并为人类的罪债提供了等价物（equivalent）；因为死亡的统治唯有以此方式才能让位于生命的统治。</w:t>
      </w:r>
    </w:p>
    <w:p w14:paraId="6DC58773">
      <w:pPr>
        <w:rPr>
          <w:rFonts w:hint="eastAsia" w:ascii="微软雅黑" w:hAnsi="微软雅黑" w:eastAsia="微软雅黑" w:cs="微软雅黑"/>
          <w:sz w:val="30"/>
          <w:szCs w:val="30"/>
        </w:rPr>
      </w:pPr>
    </w:p>
    <w:p w14:paraId="5ED40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who, through the influence of modern speculations, regard Christ only as a great teacher, or a mere example, have never understood the impediment to be surmounted, nor the reversal of the curse which was required.</w:t>
      </w:r>
    </w:p>
    <w:p w14:paraId="0958F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而那些受现代思潮影响、仅将基督视为一位伟大导师或仅仅是一个榜样的人，从未理解过那需要被跨越的障碍，也未理解过那被要求的咒诅的反转。</w:t>
      </w:r>
    </w:p>
    <w:p w14:paraId="5999A7E8">
      <w:pPr>
        <w:rPr>
          <w:rFonts w:hint="eastAsia" w:ascii="微软雅黑" w:hAnsi="微软雅黑" w:eastAsia="微软雅黑" w:cs="微软雅黑"/>
          <w:sz w:val="30"/>
          <w:szCs w:val="30"/>
        </w:rPr>
      </w:pPr>
    </w:p>
    <w:p w14:paraId="13D100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expressly declares, that He GAVE His FLESH by an act of self-oblation for the life of the world; and the uniform sense of the expression denotes a priestly act of oblation (Gal. i. 4; Eph. v. 2).</w:t>
      </w:r>
    </w:p>
    <w:p w14:paraId="0FDA63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主明确宣布，祂通过自我献祭（self-oblation）的行为为世人的生命“舍弃了祂的肉”；这一表达的一贯意义是指祭司性的献祭行为（加拉太书 1:4；以弗所书 5:2）。</w:t>
      </w:r>
    </w:p>
    <w:p w14:paraId="158344ED">
      <w:pPr>
        <w:rPr>
          <w:rFonts w:hint="eastAsia" w:ascii="微软雅黑" w:hAnsi="微软雅黑" w:eastAsia="微软雅黑" w:cs="微软雅黑"/>
          <w:sz w:val="30"/>
          <w:szCs w:val="30"/>
        </w:rPr>
      </w:pPr>
    </w:p>
    <w:p w14:paraId="0B474D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may say, that, as the fall brought death, so the atonement has brought life; and that the restoration of life, forfeited by sin, was the express design or end of Christ's atoning work.</w:t>
      </w:r>
    </w:p>
    <w:p w14:paraId="656862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因此我们可以说，正如堕落带来了死亡，赎罪也带来了生命；而恢复那因罪而丧失的生命，正是基督赎罪工作的明确设计或终点。</w:t>
      </w:r>
    </w:p>
    <w:p w14:paraId="3E4BA23A">
      <w:pPr>
        <w:rPr>
          <w:rFonts w:hint="eastAsia" w:ascii="微软雅黑" w:hAnsi="微软雅黑" w:eastAsia="微软雅黑" w:cs="微软雅黑"/>
          <w:sz w:val="30"/>
          <w:szCs w:val="30"/>
        </w:rPr>
      </w:pPr>
    </w:p>
    <w:p w14:paraId="6C0DA7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had specially in view, among other objects contemplated in the divine counsels, to quicken those who were alienated from the life of God, and thus to confer a premial life.</w:t>
      </w:r>
    </w:p>
    <w:p w14:paraId="438C02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在神圣预旨所考虑的其他目标中，赎罪特别旨在叫那些与神的生命隔绝的人活过来，并以此授予一份赏赐性的生命（premial life）。</w:t>
      </w:r>
    </w:p>
    <w:p w14:paraId="3A9DDD5F">
      <w:pPr>
        <w:rPr>
          <w:rFonts w:hint="eastAsia" w:ascii="微软雅黑" w:hAnsi="微软雅黑" w:eastAsia="微软雅黑" w:cs="微软雅黑"/>
          <w:sz w:val="30"/>
          <w:szCs w:val="30"/>
        </w:rPr>
      </w:pPr>
    </w:p>
    <w:p w14:paraId="4E72B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pours in a new life upon dead humanity from the crucified flesh of Christ, to be forfeited no more.</w:t>
      </w:r>
    </w:p>
    <w:p w14:paraId="10E0D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因此，神从基督被钉十字架的肉中，向死去的人类注入了一种新的生命，且不再丧失。</w:t>
      </w:r>
    </w:p>
    <w:p w14:paraId="233494DF">
      <w:pPr>
        <w:rPr>
          <w:rFonts w:hint="eastAsia" w:ascii="微软雅黑" w:hAnsi="微软雅黑" w:eastAsia="微软雅黑" w:cs="微软雅黑"/>
          <w:sz w:val="30"/>
          <w:szCs w:val="30"/>
        </w:rPr>
      </w:pPr>
    </w:p>
    <w:p w14:paraId="4B60F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But the Lord Jesus next proceeds to speak of the "eating of His flesh" and of the "drinking of His blood."</w:t>
      </w:r>
    </w:p>
    <w:p w14:paraId="17D8F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但主耶稣接下来说到了“吃祂的肉”和“喝祂的血”。</w:t>
      </w:r>
    </w:p>
    <w:p w14:paraId="3A30BD93">
      <w:pPr>
        <w:rPr>
          <w:rFonts w:hint="eastAsia" w:ascii="微软雅黑" w:hAnsi="微软雅黑" w:eastAsia="微软雅黑" w:cs="微软雅黑"/>
          <w:sz w:val="30"/>
          <w:szCs w:val="30"/>
        </w:rPr>
      </w:pPr>
    </w:p>
    <w:p w14:paraId="720A2D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language is metaphorical, scarcely needs to be proved.</w:t>
      </w:r>
    </w:p>
    <w:p w14:paraId="0C7E3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这种语言是隐喻性的，几乎不需要证明。</w:t>
      </w:r>
    </w:p>
    <w:p w14:paraId="1CA1D36A">
      <w:pPr>
        <w:rPr>
          <w:rFonts w:hint="eastAsia" w:ascii="微软雅黑" w:hAnsi="微软雅黑" w:eastAsia="微软雅黑" w:cs="微软雅黑"/>
          <w:sz w:val="30"/>
          <w:szCs w:val="30"/>
        </w:rPr>
      </w:pPr>
    </w:p>
    <w:p w14:paraId="582B7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expressions, the eating of His flesh and the drinking of His blood, are used interchangeably with believing in the previous context (vers. 35, 40, 47), and they must be so accepted here.</w:t>
      </w:r>
    </w:p>
    <w:p w14:paraId="3F1F28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在之前的上下文中，“吃祂的肉”和“喝祂的血”这些表达是与“相信”交替使用的（35, 40, 47节），在这里也必须这样接受。</w:t>
      </w:r>
    </w:p>
    <w:p w14:paraId="5A232819">
      <w:pPr>
        <w:rPr>
          <w:rFonts w:hint="eastAsia" w:ascii="微软雅黑" w:hAnsi="微软雅黑" w:eastAsia="微软雅黑" w:cs="微软雅黑"/>
          <w:sz w:val="30"/>
          <w:szCs w:val="30"/>
        </w:rPr>
      </w:pPr>
    </w:p>
    <w:p w14:paraId="249AB5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figurative terms imply that men are to believe on Him as giving His flesh for the life of the world, and that they are to receive the atonement with the same eagerness with which a hungry man partakes of food.</w:t>
      </w:r>
    </w:p>
    <w:p w14:paraId="77C083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这些比喻性术语意味着，人们要相信祂为世人的生命舍弃了祂的肉，并且要像饥饿的人分享食物一样热切地接受这一赎罪。</w:t>
      </w:r>
    </w:p>
    <w:p w14:paraId="1CAD33B8">
      <w:pPr>
        <w:rPr>
          <w:rFonts w:hint="eastAsia" w:ascii="微软雅黑" w:hAnsi="微软雅黑" w:eastAsia="微软雅黑" w:cs="微软雅黑"/>
          <w:sz w:val="30"/>
          <w:szCs w:val="30"/>
        </w:rPr>
      </w:pPr>
    </w:p>
    <w:p w14:paraId="485B6D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Christ's sacrifice is the principal matter in the way of procuring the donation of spiritual life; and it is never ignored in any of those inward blessings of renovation, love, growth, zeal, and strength, which are comprehended in the spiritual life, and go to make up our idea of this life.</w:t>
      </w:r>
    </w:p>
    <w:p w14:paraId="1D2457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基督祭祀的教义是获得属灵生命这一恩赐的主要事项；在任何属于属灵生命（并构成了我们对该生命之观念）的更新、仁爱、成长、热忱和力量的内在福分中，它从未被忽视。</w:t>
      </w:r>
    </w:p>
    <w:p w14:paraId="57A73143">
      <w:pPr>
        <w:rPr>
          <w:rFonts w:hint="eastAsia" w:ascii="微软雅黑" w:hAnsi="微软雅黑" w:eastAsia="微软雅黑" w:cs="微软雅黑"/>
          <w:sz w:val="30"/>
          <w:szCs w:val="30"/>
        </w:rPr>
      </w:pPr>
    </w:p>
    <w:p w14:paraId="590C77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unwarrantable, then, to interpret this figurative "eating" as the general reception of the truth, without any special appropriation of the atoning death of Christ.</w:t>
      </w:r>
    </w:p>
    <w:p w14:paraId="42024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因此，若将这种比喻性的“吃”解释为对真理的普遍领受、而没有对基督赎罪之死的任何特殊挪用（appropriation），是毫无道理的。</w:t>
      </w:r>
    </w:p>
    <w:p w14:paraId="51BAA76F">
      <w:pPr>
        <w:rPr>
          <w:rFonts w:hint="eastAsia" w:ascii="微软雅黑" w:hAnsi="微软雅黑" w:eastAsia="微软雅黑" w:cs="微软雅黑"/>
          <w:sz w:val="30"/>
          <w:szCs w:val="30"/>
        </w:rPr>
      </w:pPr>
    </w:p>
    <w:p w14:paraId="70AC45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is Christ's atonement, or His crucified flesh, with which faith is first occupied, for the purpose of attaining this inner life.</w:t>
      </w:r>
    </w:p>
    <w:p w14:paraId="7B6231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相反，为了获得这种内在生命，信心首先关注的是基督的赎罪，或者说祂被钉十字架的肉。</w:t>
      </w:r>
    </w:p>
    <w:p w14:paraId="4F051D31">
      <w:pPr>
        <w:rPr>
          <w:rFonts w:hint="eastAsia" w:ascii="微软雅黑" w:hAnsi="微软雅黑" w:eastAsia="微软雅黑" w:cs="微软雅黑"/>
          <w:sz w:val="30"/>
          <w:szCs w:val="30"/>
        </w:rPr>
      </w:pPr>
    </w:p>
    <w:p w14:paraId="2FF86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virtually says, "By this sacrifice of mine I procure Life; and, not only so, I become the true Bread of Life; and every one who will live appropriates my atonement as offered for the life of the world."</w:t>
      </w:r>
    </w:p>
    <w:p w14:paraId="1C254F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而主实际上在说：“通过我的这次祭祀，我获得了生命；不仅如此，我成为了真实的生命之粮；每一个想要活着的人，都要挪用我那为世人之生命所献上的赎罪。”</w:t>
      </w:r>
    </w:p>
    <w:p w14:paraId="57407945">
      <w:pPr>
        <w:rPr>
          <w:rFonts w:hint="eastAsia" w:ascii="微软雅黑" w:hAnsi="微软雅黑" w:eastAsia="微软雅黑" w:cs="微软雅黑"/>
          <w:sz w:val="30"/>
          <w:szCs w:val="30"/>
        </w:rPr>
      </w:pPr>
    </w:p>
    <w:p w14:paraId="68690C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implies, that the atonement not only holds the most important place in the moral government of God, but that, in an individual point of view, sin must be atoned for, and the person accepted, before there is, or can be, free course for the communication of life.</w:t>
      </w:r>
    </w:p>
    <w:p w14:paraId="5167BD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这种语言暗示，赎罪不仅在神的道德治理中占据最重要的地位，而且从个人的角度来看，在生命能够被自由传达之前，必须先赎清罪孽，且位格被悦纳。</w:t>
      </w:r>
    </w:p>
    <w:p w14:paraId="7450FB6A">
      <w:pPr>
        <w:rPr>
          <w:rFonts w:hint="eastAsia" w:ascii="微软雅黑" w:hAnsi="微软雅黑" w:eastAsia="微软雅黑" w:cs="微软雅黑"/>
          <w:sz w:val="30"/>
          <w:szCs w:val="30"/>
        </w:rPr>
      </w:pPr>
    </w:p>
    <w:p w14:paraId="48DC50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an expedient in the general scheme of God's moral rule, but a personal necessity as well.</w:t>
      </w:r>
    </w:p>
    <w:p w14:paraId="013839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这不仅是神道德法则整体方案中的一个权宜之计（expedient），也是个人的必然要求。</w:t>
      </w:r>
    </w:p>
    <w:p w14:paraId="73189BCD">
      <w:pPr>
        <w:rPr>
          <w:rFonts w:hint="eastAsia" w:ascii="微软雅黑" w:hAnsi="微软雅黑" w:eastAsia="微软雅黑" w:cs="微软雅黑"/>
          <w:sz w:val="30"/>
          <w:szCs w:val="30"/>
        </w:rPr>
      </w:pPr>
    </w:p>
    <w:p w14:paraId="49FE7C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latter point of view, too much omitted or merged in the general one, is the special truth on which the emphasis is laid in this testimony of our Lord.</w:t>
      </w:r>
    </w:p>
    <w:p w14:paraId="415F1B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而这后一个观点被过多地忽略或合并在普遍观点中了，它正是我们主这段见证中所强调的特殊真理。</w:t>
      </w:r>
    </w:p>
    <w:p w14:paraId="5FF18B69">
      <w:pPr>
        <w:rPr>
          <w:rFonts w:hint="eastAsia" w:ascii="微软雅黑" w:hAnsi="微软雅黑" w:eastAsia="微软雅黑" w:cs="微软雅黑"/>
          <w:sz w:val="30"/>
          <w:szCs w:val="30"/>
        </w:rPr>
      </w:pPr>
    </w:p>
    <w:p w14:paraId="474B4C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words, "eating the flesh and drinking the blood" of Christ for life, announce that we do not bring, but receive; that we do not work for life, but enter into a finished work, the already accomplished death of Christ.</w:t>
      </w:r>
    </w:p>
    <w:p w14:paraId="2749B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因此，“吃基督的肉、喝基督的血”以得生命这些话宣布：我们不是带来，而是领受；我们不是为生命而工作，而是进入一项已完成的工作，即基督已经成就的受死。</w:t>
      </w:r>
    </w:p>
    <w:p w14:paraId="6F74072E">
      <w:pPr>
        <w:rPr>
          <w:rFonts w:hint="eastAsia" w:ascii="微软雅黑" w:hAnsi="微软雅黑" w:eastAsia="微软雅黑" w:cs="微软雅黑"/>
          <w:sz w:val="30"/>
          <w:szCs w:val="30"/>
        </w:rPr>
      </w:pPr>
    </w:p>
    <w:p w14:paraId="74C143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faith is figuratively represented by eating and drinking, we may ask, How is the analogy between the two to be defined?</w:t>
      </w:r>
    </w:p>
    <w:p w14:paraId="650358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但是，既然信心被形象地比作吃和喝，我们要问，两者之间的类比该如何界定呢？</w:t>
      </w:r>
    </w:p>
    <w:p w14:paraId="55463C60">
      <w:pPr>
        <w:rPr>
          <w:rFonts w:hint="eastAsia" w:ascii="微软雅黑" w:hAnsi="微软雅黑" w:eastAsia="微软雅黑" w:cs="微软雅黑"/>
          <w:sz w:val="30"/>
          <w:szCs w:val="30"/>
        </w:rPr>
      </w:pPr>
    </w:p>
    <w:p w14:paraId="18AF3D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follows: As food has a nourishing property, and effectually acts upon the life, the crucified Christ stands in the same relation.</w:t>
      </w:r>
    </w:p>
    <w:p w14:paraId="3ABD49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如下所示：正如食物具有滋养的特性，并能有效地作用于生命，被钉十字架的基督也处于同样的关系中。</w:t>
      </w:r>
    </w:p>
    <w:p w14:paraId="03275659">
      <w:pPr>
        <w:rPr>
          <w:rFonts w:hint="eastAsia" w:ascii="微软雅黑" w:hAnsi="微软雅黑" w:eastAsia="微软雅黑" w:cs="微软雅黑"/>
          <w:sz w:val="30"/>
          <w:szCs w:val="30"/>
        </w:rPr>
      </w:pPr>
    </w:p>
    <w:p w14:paraId="4AACE1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nutritive food cannot avail, unless we partake of it; and no one is benefited by Christ's death, unless we believe on Him as crucified for us.</w:t>
      </w:r>
    </w:p>
    <w:p w14:paraId="1C28BE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除非我们分享它，否则最有营养的食物也毫无益处；除非我们相信祂是为我们钉在十字架上，否则没有人能从基督之死中获益。</w:t>
      </w:r>
    </w:p>
    <w:p w14:paraId="44C1AECF">
      <w:pPr>
        <w:rPr>
          <w:rFonts w:hint="eastAsia" w:ascii="微软雅黑" w:hAnsi="微软雅黑" w:eastAsia="微软雅黑" w:cs="微软雅黑"/>
          <w:sz w:val="30"/>
          <w:szCs w:val="30"/>
        </w:rPr>
      </w:pPr>
    </w:p>
    <w:p w14:paraId="49098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has, in this way, the same relation to the spiritual life that the eating of bread has to the temporal life; for faith is the means of receiving and enjoying the life-giving property of His death; and no figure could more strikingly set forth the necessity of faith.</w:t>
      </w:r>
    </w:p>
    <w:p w14:paraId="535FB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就这样，信心与属灵生命的关系，正像吃饼与属世生命的关系一样；因为信心是领受并享有祂死亡之赐生命属性的手段；没有哪个比喻能比这更生动地阐述信心的必要性了。</w:t>
      </w:r>
    </w:p>
    <w:p w14:paraId="40118147">
      <w:pPr>
        <w:rPr>
          <w:rFonts w:hint="eastAsia" w:ascii="微软雅黑" w:hAnsi="微软雅黑" w:eastAsia="微软雅黑" w:cs="微软雅黑"/>
          <w:sz w:val="30"/>
          <w:szCs w:val="30"/>
        </w:rPr>
      </w:pPr>
    </w:p>
    <w:p w14:paraId="412679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Enough has been brought out to show that the atonement of Christ is offered for the life of the world, and that, to have life, men must eat that crucified flesh; in other words, must believe that redemption and acceptance are effected by His atoning death.</w:t>
      </w:r>
    </w:p>
    <w:p w14:paraId="6FF226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已经带出了足够的证据来表明：基督的赎罪是为世人的生命而献上的；且为了得生命，人必须吃那被钉十字架的肉；换言之，必须相信救赎和蒙悦纳是通过祂赎罪之死实现的。</w:t>
      </w:r>
    </w:p>
    <w:p w14:paraId="17A4B404">
      <w:pPr>
        <w:rPr>
          <w:rFonts w:hint="eastAsia" w:ascii="微软雅黑" w:hAnsi="微软雅黑" w:eastAsia="微软雅黑" w:cs="微软雅黑"/>
          <w:sz w:val="30"/>
          <w:szCs w:val="30"/>
        </w:rPr>
      </w:pPr>
    </w:p>
    <w:p w14:paraId="7EF184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put in a personal rather than in a general light in the passage under consideration.</w:t>
      </w:r>
    </w:p>
    <w:p w14:paraId="78D3C3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在所讨论的章节中，这是以个人的而非普遍的角度来阐述的。</w:t>
      </w:r>
    </w:p>
    <w:p w14:paraId="377F3897">
      <w:pPr>
        <w:rPr>
          <w:rFonts w:hint="eastAsia" w:ascii="微软雅黑" w:hAnsi="微软雅黑" w:eastAsia="微软雅黑" w:cs="微软雅黑"/>
          <w:sz w:val="30"/>
          <w:szCs w:val="30"/>
        </w:rPr>
      </w:pPr>
    </w:p>
    <w:p w14:paraId="54E24E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subsequent verses, as our object was only to gather up this testimony into a focus, we shall but briefly notice them.</w:t>
      </w:r>
    </w:p>
    <w:p w14:paraId="03624B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至于随后的经节，由于我们的目标仅仅是将这段见证汇聚成一个焦点，我们将只简要地提及它们。</w:t>
      </w:r>
    </w:p>
    <w:p w14:paraId="15B76DAC">
      <w:pPr>
        <w:rPr>
          <w:rFonts w:hint="eastAsia" w:ascii="微软雅黑" w:hAnsi="微软雅黑" w:eastAsia="微软雅黑" w:cs="微软雅黑"/>
          <w:sz w:val="30"/>
          <w:szCs w:val="30"/>
        </w:rPr>
      </w:pPr>
    </w:p>
    <w:p w14:paraId="4520D2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the saying, "He that eateth my flesh HATH eternal life," the emphasis is laid specially upon the present tense.</w:t>
      </w:r>
    </w:p>
    <w:p w14:paraId="555A05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（1.）在“吃我肉的人就有永生”这句话中，重点特别放在了现在时态上。</w:t>
      </w:r>
    </w:p>
    <w:p w14:paraId="574A9020">
      <w:pPr>
        <w:rPr>
          <w:rFonts w:hint="eastAsia" w:ascii="微软雅黑" w:hAnsi="微软雅黑" w:eastAsia="微软雅黑" w:cs="微软雅黑"/>
          <w:sz w:val="30"/>
          <w:szCs w:val="30"/>
        </w:rPr>
      </w:pPr>
    </w:p>
    <w:p w14:paraId="4BFC2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firm and secure possession of life is founded on what He obtained by His atonement for His people.</w:t>
      </w:r>
    </w:p>
    <w:p w14:paraId="06ED3A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生命稳固且安全的占有，是建立在祂通过赎罪为祂子民获得的东西之上的。</w:t>
      </w:r>
    </w:p>
    <w:p w14:paraId="00D49139">
      <w:pPr>
        <w:rPr>
          <w:rFonts w:hint="eastAsia" w:ascii="微软雅黑" w:hAnsi="微软雅黑" w:eastAsia="微软雅黑" w:cs="微软雅黑"/>
          <w:sz w:val="30"/>
          <w:szCs w:val="30"/>
        </w:rPr>
      </w:pPr>
    </w:p>
    <w:p w14:paraId="04B0B7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crucified flesh of Christ, and His blood poured out, are designated true bread and drink, or that essential food that comes up to the idea (ver. 55).</w:t>
      </w:r>
    </w:p>
    <w:p w14:paraId="381796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（2.）基督这被钉十字架的肉，以及祂流出的血，被指称为真粮和真水，或者是达到了其本质意念的本质食物（55节）。</w:t>
      </w:r>
    </w:p>
    <w:p w14:paraId="1A9B46AA">
      <w:pPr>
        <w:rPr>
          <w:rFonts w:hint="eastAsia" w:ascii="微软雅黑" w:hAnsi="微软雅黑" w:eastAsia="微软雅黑" w:cs="微软雅黑"/>
          <w:sz w:val="30"/>
          <w:szCs w:val="30"/>
        </w:rPr>
      </w:pPr>
    </w:p>
    <w:p w14:paraId="4A64C3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we apply the allusion to the food of the sacrifices, it will mean that He was their great antitype or reality.</w:t>
      </w:r>
    </w:p>
    <w:p w14:paraId="1DE4B4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或者如果我们把引喻应用在祭祀的食物上，它将意味着祂是它们的伟大本体（antitype）或实体。</w:t>
      </w:r>
    </w:p>
    <w:p w14:paraId="2EC36D5B">
      <w:pPr>
        <w:rPr>
          <w:rFonts w:hint="eastAsia" w:ascii="微软雅黑" w:hAnsi="微软雅黑" w:eastAsia="微软雅黑" w:cs="微软雅黑"/>
          <w:sz w:val="30"/>
          <w:szCs w:val="30"/>
        </w:rPr>
      </w:pPr>
    </w:p>
    <w:p w14:paraId="46180C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can be affirmed of food may be affirmed in a still higher significance of Him; for if food is the God-appointed means for sustaining natural life, that crucified flesh was the only means for imparting and sustaining, in the higher sense, the spiritual life.</w:t>
      </w:r>
    </w:p>
    <w:p w14:paraId="1F4569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凡能对食物所肯定的，都可以在更高的意义上对祂予以肯定；因为如果食物是神所指定的维持自然生命的手段，那么那被钉十字架的肉就是在更高的意义上、传达并维持属灵生命的唯一手段。</w:t>
      </w:r>
    </w:p>
    <w:p w14:paraId="5A13AA9A">
      <w:pPr>
        <w:rPr>
          <w:rFonts w:hint="eastAsia" w:ascii="微软雅黑" w:hAnsi="微软雅黑" w:eastAsia="微软雅黑" w:cs="微软雅黑"/>
          <w:sz w:val="30"/>
          <w:szCs w:val="30"/>
        </w:rPr>
      </w:pPr>
    </w:p>
    <w:p w14:paraId="7A81B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participation, furthermore, brings union of the closest kind (ver. 56).</w:t>
      </w:r>
    </w:p>
    <w:p w14:paraId="625EAD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（3.）此外，这种分享带来了最亲密的联合（56节）。</w:t>
      </w:r>
    </w:p>
    <w:p w14:paraId="704D9637">
      <w:pPr>
        <w:rPr>
          <w:rFonts w:hint="eastAsia" w:ascii="微软雅黑" w:hAnsi="微软雅黑" w:eastAsia="微软雅黑" w:cs="微软雅黑"/>
          <w:sz w:val="30"/>
          <w:szCs w:val="30"/>
        </w:rPr>
      </w:pPr>
    </w:p>
    <w:p w14:paraId="203ABA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intimates that the Lord becomes united to His people in the same way as he who eats is united to the food he eats.</w:t>
      </w:r>
    </w:p>
    <w:p w14:paraId="4FDB7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这一章节暗示：主与祂子民联合的方式，就像吃的人与他所吃的食物联合的方式一样。</w:t>
      </w:r>
    </w:p>
    <w:p w14:paraId="040116ED">
      <w:pPr>
        <w:rPr>
          <w:rFonts w:hint="eastAsia" w:ascii="微软雅黑" w:hAnsi="微软雅黑" w:eastAsia="微软雅黑" w:cs="微软雅黑"/>
          <w:sz w:val="30"/>
          <w:szCs w:val="30"/>
        </w:rPr>
      </w:pPr>
    </w:p>
    <w:p w14:paraId="37FB29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on His part, most closely unites Himself to them.</w:t>
      </w:r>
    </w:p>
    <w:p w14:paraId="32B258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而基督在祂那一方面，也最紧密地使自己与他们联合。</w:t>
      </w:r>
    </w:p>
    <w:p w14:paraId="20A536CA">
      <w:pPr>
        <w:rPr>
          <w:rFonts w:hint="eastAsia" w:ascii="微软雅黑" w:hAnsi="微软雅黑" w:eastAsia="微软雅黑" w:cs="微软雅黑"/>
          <w:sz w:val="30"/>
          <w:szCs w:val="30"/>
        </w:rPr>
      </w:pPr>
    </w:p>
    <w:p w14:paraId="3C93A6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joined in their life and fortunes as to be for ever one, not only in this world, but in the world to come.</w:t>
      </w:r>
    </w:p>
    <w:p w14:paraId="6D1C0E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他们在生命和命运上如此结合，以至于永远为一，不仅是在这世上，也在将来的世界。</w:t>
      </w:r>
    </w:p>
    <w:p w14:paraId="5A199E4E">
      <w:pPr>
        <w:rPr>
          <w:rFonts w:hint="eastAsia" w:ascii="微软雅黑" w:hAnsi="微软雅黑" w:eastAsia="微软雅黑" w:cs="微软雅黑"/>
          <w:sz w:val="30"/>
          <w:szCs w:val="30"/>
        </w:rPr>
      </w:pPr>
    </w:p>
    <w:p w14:paraId="12831A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figure is continued; and the allusion intimates that food, so assimilated, sustains the receiver's life.</w:t>
      </w:r>
    </w:p>
    <w:p w14:paraId="6AC3B2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显而易见，这个比喻一直在延续；而影射暗示，被这样同化（assimilated）的食物维持了领受者的生命。</w:t>
      </w:r>
    </w:p>
    <w:p w14:paraId="3649FAAD">
      <w:pPr>
        <w:rPr>
          <w:rFonts w:hint="eastAsia" w:ascii="微软雅黑" w:hAnsi="微软雅黑" w:eastAsia="微软雅黑" w:cs="微软雅黑"/>
          <w:sz w:val="30"/>
          <w:szCs w:val="30"/>
        </w:rPr>
      </w:pPr>
    </w:p>
    <w:p w14:paraId="64D7DF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Lord winds up the passage by the remarkable utterance already explained by us in a previous section; "he that eateth Me, even he shall live on account of Me" (ver. 57).</w:t>
      </w:r>
    </w:p>
    <w:p w14:paraId="58A122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（4.）主以一段非凡的话语结束了这一章节，我们在之前的章节中已经解释过了：“吃我肉的人也要因我活着”（57节）。</w:t>
      </w:r>
    </w:p>
    <w:p w14:paraId="06EB4FE6">
      <w:pPr>
        <w:rPr>
          <w:rFonts w:hint="eastAsia" w:ascii="微软雅黑" w:hAnsi="微软雅黑" w:eastAsia="微软雅黑" w:cs="微软雅黑"/>
          <w:sz w:val="30"/>
          <w:szCs w:val="30"/>
        </w:rPr>
      </w:pPr>
    </w:p>
    <w:p w14:paraId="4EA3F9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is, that His people live because of Him, or on His account, as the possessor of a premial life, which is conferred upon Him as the due reward of His mission.</w:t>
      </w:r>
    </w:p>
    <w:p w14:paraId="6DD44B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这段陈述的意思是，祂的子民因祂、或由于祂而活着，因为祂是赏赐性生命（premial life）的持有者，这种生命是作为祂使命应得的赏赐授予祂的。</w:t>
      </w:r>
    </w:p>
    <w:p w14:paraId="353B087C">
      <w:pPr>
        <w:rPr>
          <w:rFonts w:hint="eastAsia" w:ascii="微软雅黑" w:hAnsi="微软雅黑" w:eastAsia="微软雅黑" w:cs="微软雅黑"/>
          <w:sz w:val="30"/>
          <w:szCs w:val="30"/>
        </w:rPr>
      </w:pPr>
    </w:p>
    <w:p w14:paraId="62786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eateth Me shall live on my account," is the proper translation of the words; and they will bear no other sense.</w:t>
      </w:r>
    </w:p>
    <w:p w14:paraId="14995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“吃我的人也要因我（由于我）活着”是这些词句的正当翻译；它们不会带有其他的意义。</w:t>
      </w:r>
    </w:p>
    <w:p w14:paraId="560E77FF">
      <w:pPr>
        <w:rPr>
          <w:rFonts w:hint="eastAsia" w:ascii="微软雅黑" w:hAnsi="微软雅黑" w:eastAsia="微软雅黑" w:cs="微软雅黑"/>
          <w:sz w:val="30"/>
          <w:szCs w:val="30"/>
        </w:rPr>
      </w:pPr>
    </w:p>
    <w:p w14:paraId="6059BA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words will suffice to exhibit the peculiar character of this life of God.</w:t>
      </w:r>
    </w:p>
    <w:p w14:paraId="1DEAFD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寥寥数语足以展示这种属神生命的特殊性质。</w:t>
      </w:r>
    </w:p>
    <w:p w14:paraId="49FB3206">
      <w:pPr>
        <w:rPr>
          <w:rFonts w:hint="eastAsia" w:ascii="微软雅黑" w:hAnsi="微软雅黑" w:eastAsia="微软雅黑" w:cs="微软雅黑"/>
          <w:sz w:val="30"/>
          <w:szCs w:val="30"/>
        </w:rPr>
      </w:pPr>
    </w:p>
    <w:p w14:paraId="53E77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one passage the Lord puts life and the knowledge of God in a connection which demands a strict investigation; "this is life eternal, that they might know Thee the only true God, and Jesus Christ, whom Thou hast sent" (John xvii. 3).</w:t>
      </w:r>
    </w:p>
    <w:p w14:paraId="2F9D0E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因此，在一处经文中，主将生命与认识神放在一起，这种联系要求进行严格的调查；“认识祢独一的真神，并且认识祢所差来的耶稣基督，这就是永生”（约翰福音 17:3）。</w:t>
      </w:r>
    </w:p>
    <w:p w14:paraId="5EC21ECB">
      <w:pPr>
        <w:rPr>
          <w:rFonts w:hint="eastAsia" w:ascii="微软雅黑" w:hAnsi="微软雅黑" w:eastAsia="微软雅黑" w:cs="微软雅黑"/>
          <w:sz w:val="30"/>
          <w:szCs w:val="30"/>
        </w:rPr>
      </w:pPr>
    </w:p>
    <w:p w14:paraId="7FA9BA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that passage mean?</w:t>
      </w:r>
    </w:p>
    <w:p w14:paraId="74F07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这段经文是什么意思？</w:t>
      </w:r>
    </w:p>
    <w:p w14:paraId="06303784">
      <w:pPr>
        <w:rPr>
          <w:rFonts w:hint="eastAsia" w:ascii="微软雅黑" w:hAnsi="微软雅黑" w:eastAsia="微软雅黑" w:cs="微软雅黑"/>
          <w:sz w:val="30"/>
          <w:szCs w:val="30"/>
        </w:rPr>
      </w:pPr>
    </w:p>
    <w:p w14:paraId="7B04D6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accept it as meaning that the knowledge of God and of His Christ is the way to eternal salvation.</w:t>
      </w:r>
    </w:p>
    <w:p w14:paraId="643D96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许多人认为它的意思是：认识神和祂的基督是通往永恒救赎的道路。</w:t>
      </w:r>
    </w:p>
    <w:p w14:paraId="10748072">
      <w:pPr>
        <w:rPr>
          <w:rFonts w:hint="eastAsia" w:ascii="微软雅黑" w:hAnsi="微软雅黑" w:eastAsia="微软雅黑" w:cs="微软雅黑"/>
          <w:sz w:val="30"/>
          <w:szCs w:val="30"/>
        </w:rPr>
      </w:pPr>
    </w:p>
    <w:p w14:paraId="5F370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this exposition simple and obvious, and argue that no reason exists for accepting any other interpretation of the passage, as it forcibly contrasts the Christian religion, both with the folly of the Gentiles in worshipping many gods, and with the error of the Jews in refusing to acknowledge Jesus as the Christ.</w:t>
      </w:r>
    </w:p>
    <w:p w14:paraId="6CC4F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他们认为这种阐述既简单又显而易见，并辩称没有任何理由接受对该段经文的其他解释，因为它有力地将基督教与外邦人崇拜多神的愚妄、以及犹太人拒绝承认耶稣为基督的错误进行了对比。</w:t>
      </w:r>
    </w:p>
    <w:p w14:paraId="45B74E7C">
      <w:pPr>
        <w:rPr>
          <w:rFonts w:hint="eastAsia" w:ascii="微软雅黑" w:hAnsi="微软雅黑" w:eastAsia="微软雅黑" w:cs="微软雅黑"/>
          <w:sz w:val="30"/>
          <w:szCs w:val="30"/>
        </w:rPr>
      </w:pPr>
    </w:p>
    <w:p w14:paraId="77EB2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denied that we may give the passage a sufficiently appropriate sense on this acceptation, if we understand a knowledge which produces a salutary influence on the heart and walk.</w:t>
      </w:r>
    </w:p>
    <w:p w14:paraId="3F593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不可否认的是，在这一接受度上，如果我们理解这种“认识”能对内心和行事为人产生有益的影响，我们可以给这段经文一个足够恰当的意义。</w:t>
      </w:r>
    </w:p>
    <w:p w14:paraId="4B115A63">
      <w:pPr>
        <w:rPr>
          <w:rFonts w:hint="eastAsia" w:ascii="微软雅黑" w:hAnsi="微软雅黑" w:eastAsia="微软雅黑" w:cs="微软雅黑"/>
          <w:sz w:val="30"/>
          <w:szCs w:val="30"/>
        </w:rPr>
      </w:pPr>
    </w:p>
    <w:p w14:paraId="4F5FEF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confessedly this gives no exact meaning to the final particle (ινα).</w:t>
      </w:r>
    </w:p>
    <w:p w14:paraId="60E47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但公认的是，这并没有给目的助词（ινα）一个准确的含义。</w:t>
      </w:r>
    </w:p>
    <w:p w14:paraId="460C89AE">
      <w:pPr>
        <w:rPr>
          <w:rFonts w:hint="eastAsia" w:ascii="微软雅黑" w:hAnsi="微软雅黑" w:eastAsia="微软雅黑" w:cs="微软雅黑"/>
          <w:sz w:val="30"/>
          <w:szCs w:val="30"/>
        </w:rPr>
      </w:pPr>
    </w:p>
    <w:p w14:paraId="70B3A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ignores the particle of design altogether.</w:t>
      </w:r>
    </w:p>
    <w:p w14:paraId="2FA2F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不仅如此，它完全忽略了表示“设计/目的”的助词。</w:t>
      </w:r>
    </w:p>
    <w:p w14:paraId="48C84A41">
      <w:pPr>
        <w:rPr>
          <w:rFonts w:hint="eastAsia" w:ascii="微软雅黑" w:hAnsi="微软雅黑" w:eastAsia="微软雅黑" w:cs="微软雅黑"/>
          <w:sz w:val="30"/>
          <w:szCs w:val="30"/>
        </w:rPr>
      </w:pPr>
    </w:p>
    <w:p w14:paraId="3CFCA6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another exposition may be accepted which is more strict and faithful to the import of the words, as follows: "This is life eternal, that they may (are destined to) know Thee."</w:t>
      </w:r>
    </w:p>
    <w:p w14:paraId="0962F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因此，可以接受另一种更严格、更忠实于词义的阐述如下：“这就是永生，使他们可以（注定要）认识祢。”</w:t>
      </w:r>
    </w:p>
    <w:p w14:paraId="20AC75CF">
      <w:pPr>
        <w:rPr>
          <w:rFonts w:hint="eastAsia" w:ascii="微软雅黑" w:hAnsi="微软雅黑" w:eastAsia="微软雅黑" w:cs="微软雅黑"/>
          <w:sz w:val="30"/>
          <w:szCs w:val="30"/>
        </w:rPr>
      </w:pPr>
    </w:p>
    <w:p w14:paraId="0A7DDD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interpretation, which is preferable, we conclude that eternal life consists in a clear and purified knowledge of God, and of His Son who was sent into the world to save sinners.</w:t>
      </w:r>
    </w:p>
    <w:p w14:paraId="4C5A63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根据这种更可取的解释，我们得出结论：永生在于对神、以及被差遣到世上来拯救罪人的神子的清晰且纯洁的认识。</w:t>
      </w:r>
    </w:p>
    <w:p w14:paraId="63C13C6C">
      <w:pPr>
        <w:rPr>
          <w:rFonts w:hint="eastAsia" w:ascii="微软雅黑" w:hAnsi="微软雅黑" w:eastAsia="微软雅黑" w:cs="微软雅黑"/>
          <w:sz w:val="30"/>
          <w:szCs w:val="30"/>
        </w:rPr>
      </w:pPr>
    </w:p>
    <w:p w14:paraId="356FD2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imperfectly known here shall hereafter be fully perceived by the saved, and God shall be fully glorified by them.</w:t>
      </w:r>
    </w:p>
    <w:p w14:paraId="1DC9CC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在这里未曾完美认识的真理，此后将被得救者充分察觉，而神也将在他们身上得到充分的荣耀。</w:t>
      </w:r>
    </w:p>
    <w:p w14:paraId="4098B2BC">
      <w:pPr>
        <w:rPr>
          <w:rFonts w:hint="eastAsia" w:ascii="微软雅黑" w:hAnsi="微软雅黑" w:eastAsia="微软雅黑" w:cs="微软雅黑"/>
          <w:sz w:val="30"/>
          <w:szCs w:val="30"/>
        </w:rPr>
      </w:pPr>
    </w:p>
    <w:p w14:paraId="2B24E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scope of Christ's labours was to make men know God, and to fill them with the homage and adoration due to Him; but as this knowledge should ever be defective here, a perfect knowledge of the Father and of Christ, and of the near relation between them, awaits them hereafter.</w:t>
      </w:r>
    </w:p>
    <w:p w14:paraId="3E53C8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基督事工的主要范畴是让人认识神，并让他们充满对祂应有的敬意和崇拜；但由于这种认识在这里始终是有缺陷的，因此对父、对基督、以及对祂们之间亲密关系的完美认识，将在以后等待着他们。</w:t>
      </w:r>
    </w:p>
    <w:p w14:paraId="0A449D1A">
      <w:pPr>
        <w:rPr>
          <w:rFonts w:hint="eastAsia" w:ascii="微软雅黑" w:hAnsi="微软雅黑" w:eastAsia="微软雅黑" w:cs="微软雅黑"/>
          <w:sz w:val="30"/>
          <w:szCs w:val="30"/>
        </w:rPr>
      </w:pPr>
    </w:p>
    <w:p w14:paraId="57CA0B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may be defined on the one side by the in-being of Christ in His people (Eph. iii. 17), and by their inseparable union to Him (John xiv. 20).</w:t>
      </w:r>
    </w:p>
    <w:p w14:paraId="32FB77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这种生命，一方面可以由基督在祂子民中的内在性（Eph. iii. 17）来定义，也可以由他们与祂不可分割的联合（约翰福音 14:20）来定义。</w:t>
      </w:r>
    </w:p>
    <w:p w14:paraId="7C324EF7">
      <w:pPr>
        <w:rPr>
          <w:rFonts w:hint="eastAsia" w:ascii="微软雅黑" w:hAnsi="微软雅黑" w:eastAsia="微软雅黑" w:cs="微软雅黑"/>
          <w:sz w:val="30"/>
          <w:szCs w:val="30"/>
        </w:rPr>
      </w:pPr>
    </w:p>
    <w:p w14:paraId="1389AF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know this in an increasing measure constitutes no small portion of their vital exercise.</w:t>
      </w:r>
    </w:p>
    <w:p w14:paraId="2A0D6F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以一种日益增长的程度去了解这一点，构成了他们生命操练中不小的部分。</w:t>
      </w:r>
    </w:p>
    <w:p w14:paraId="080DA1FC">
      <w:pPr>
        <w:rPr>
          <w:rFonts w:hint="eastAsia" w:ascii="微软雅黑" w:hAnsi="微软雅黑" w:eastAsia="微软雅黑" w:cs="微软雅黑"/>
          <w:sz w:val="30"/>
          <w:szCs w:val="30"/>
        </w:rPr>
      </w:pPr>
    </w:p>
    <w:p w14:paraId="4C5A9A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Ushered into the gracious presence of their God who is the fountain of life, they receive a divine life, which unfolds itself even here below, in an enlightened understanding, in an ardent love, and in a joyful hope.</w:t>
      </w:r>
    </w:p>
    <w:p w14:paraId="03FB23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被引入作为生命泉源之神的恩典同在（presence）中，他们获得了一种神圣生命，这种生命甚至在这里的尘世中也展开其自身，体现在被启迪的理解力、热忱的仁爱和喜乐的盼望中。</w:t>
      </w:r>
    </w:p>
    <w:p w14:paraId="4E2B0AAD">
      <w:pPr>
        <w:rPr>
          <w:rFonts w:hint="eastAsia" w:ascii="微软雅黑" w:hAnsi="微软雅黑" w:eastAsia="微软雅黑" w:cs="微软雅黑"/>
          <w:sz w:val="30"/>
          <w:szCs w:val="30"/>
        </w:rPr>
      </w:pPr>
    </w:p>
    <w:p w14:paraId="0FE0E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life is seen in the understanding, the eye of the soul, as it finds scope for unwearied contemplation on the perfections of the Creator,—on the person, offices, relations, and works of the Redeemer,—and on the mission of the Comforter.</w:t>
      </w:r>
    </w:p>
    <w:p w14:paraId="35E32F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新生命体现在理解力（灵魂的眼睛）中，因为它在对创造者的完美、对救赎主的位格、职分、关系和工作、以及对保惠师（Comforter）的使命进行不倦的默想（contemplation）中找到了范畴。</w:t>
      </w:r>
    </w:p>
    <w:p w14:paraId="32A4FCA7">
      <w:pPr>
        <w:rPr>
          <w:rFonts w:hint="eastAsia" w:ascii="微软雅黑" w:hAnsi="微软雅黑" w:eastAsia="微软雅黑" w:cs="微软雅黑"/>
          <w:sz w:val="30"/>
          <w:szCs w:val="30"/>
        </w:rPr>
      </w:pPr>
    </w:p>
    <w:p w14:paraId="159534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at first touching but the surface of things, the mind is step by step enlarged, and led to survey the treasures of wisdom and knowledge in the Lord.</w:t>
      </w:r>
    </w:p>
    <w:p w14:paraId="1FFFB3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虽然起初只触及事物的表面，但心智会一步步被扩大，并被引导去察看主里面智慧和知识的宝库。</w:t>
      </w:r>
    </w:p>
    <w:p w14:paraId="6AE85C93">
      <w:pPr>
        <w:rPr>
          <w:rFonts w:hint="eastAsia" w:ascii="微软雅黑" w:hAnsi="微软雅黑" w:eastAsia="微软雅黑" w:cs="微软雅黑"/>
          <w:sz w:val="30"/>
          <w:szCs w:val="30"/>
        </w:rPr>
      </w:pPr>
    </w:p>
    <w:p w14:paraId="678796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degree of the divine life may be discerned in the ardent love which fills the soul as with a penetrating flame.</w:t>
      </w:r>
    </w:p>
    <w:p w14:paraId="5874EE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神圣生命的另一个层次可以在热忱的仁爱中辨别，这种爱如同穿透性的火焰一样充满灵魂。</w:t>
      </w:r>
    </w:p>
    <w:p w14:paraId="6F08DD54">
      <w:pPr>
        <w:rPr>
          <w:rFonts w:hint="eastAsia" w:ascii="微软雅黑" w:hAnsi="微软雅黑" w:eastAsia="微软雅黑" w:cs="微软雅黑"/>
          <w:sz w:val="30"/>
          <w:szCs w:val="30"/>
        </w:rPr>
      </w:pPr>
    </w:p>
    <w:p w14:paraId="41CB6B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stimulates them to embrace and extol the glorious Father, who Himself is described as love.</w:t>
      </w:r>
    </w:p>
    <w:p w14:paraId="40600F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这激励他们去拥抱并颂扬那位荣耀的父，祂自己就被描述为“爱”。</w:t>
      </w:r>
    </w:p>
    <w:p w14:paraId="2F9267B4">
      <w:pPr>
        <w:rPr>
          <w:rFonts w:hint="eastAsia" w:ascii="微软雅黑" w:hAnsi="微软雅黑" w:eastAsia="微软雅黑" w:cs="微软雅黑"/>
          <w:sz w:val="30"/>
          <w:szCs w:val="30"/>
        </w:rPr>
      </w:pPr>
    </w:p>
    <w:p w14:paraId="6746A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in part, to live the life of God who is love (1 John iv. 16).</w:t>
      </w:r>
    </w:p>
    <w:p w14:paraId="4D250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他们在某种程度上开始过着作为“爱”的神的生命（约翰一书 4:16）。</w:t>
      </w:r>
    </w:p>
    <w:p w14:paraId="6681E911">
      <w:pPr>
        <w:rPr>
          <w:rFonts w:hint="eastAsia" w:ascii="微软雅黑" w:hAnsi="微软雅黑" w:eastAsia="微软雅黑" w:cs="微软雅黑"/>
          <w:sz w:val="30"/>
          <w:szCs w:val="30"/>
        </w:rPr>
      </w:pPr>
    </w:p>
    <w:p w14:paraId="176FD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all this arises an unspeakable joy, another aspect of this life in God; for as sorrow is the death of the soul, so joy unspeakable and full of glory is the soul's life.</w:t>
      </w:r>
    </w:p>
    <w:p w14:paraId="5C65DA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从这一切中产生出一种无法言喻的喜乐，这是在神里面生命的另一个方面；因为正如忧愁是灵魂的死亡，那无法言喻且充满荣耀的喜乐就是灵魂的生命。</w:t>
      </w:r>
    </w:p>
    <w:p w14:paraId="05CFB343">
      <w:pPr>
        <w:rPr>
          <w:rFonts w:hint="eastAsia" w:ascii="微软雅黑" w:hAnsi="微软雅黑" w:eastAsia="微软雅黑" w:cs="微软雅黑"/>
          <w:sz w:val="30"/>
          <w:szCs w:val="30"/>
        </w:rPr>
      </w:pPr>
    </w:p>
    <w:p w14:paraId="760317F0">
      <w:pPr>
        <w:rPr>
          <w:rFonts w:hint="eastAsia" w:ascii="微软雅黑" w:hAnsi="微软雅黑" w:eastAsia="微软雅黑" w:cs="微软雅黑"/>
          <w:sz w:val="30"/>
          <w:szCs w:val="30"/>
        </w:rPr>
      </w:pPr>
    </w:p>
    <w:p w14:paraId="671B88AF">
      <w:pPr>
        <w:rPr>
          <w:rFonts w:hint="eastAsia" w:ascii="微软雅黑" w:hAnsi="微软雅黑" w:eastAsia="微软雅黑" w:cs="微软雅黑"/>
          <w:sz w:val="30"/>
          <w:szCs w:val="30"/>
        </w:rPr>
      </w:pPr>
    </w:p>
    <w:p w14:paraId="1C1AD00E">
      <w:pPr>
        <w:rPr>
          <w:rFonts w:hint="eastAsia" w:ascii="微软雅黑" w:hAnsi="微软雅黑" w:eastAsia="微软雅黑" w:cs="微软雅黑"/>
          <w:sz w:val="30"/>
          <w:szCs w:val="30"/>
        </w:rPr>
      </w:pPr>
    </w:p>
    <w:p w14:paraId="0EBFAF1A">
      <w:pPr>
        <w:rPr>
          <w:rFonts w:hint="eastAsia" w:ascii="微软雅黑" w:hAnsi="微软雅黑" w:eastAsia="微软雅黑" w:cs="微软雅黑"/>
          <w:sz w:val="30"/>
          <w:szCs w:val="30"/>
        </w:rPr>
      </w:pPr>
    </w:p>
    <w:p w14:paraId="4180F303">
      <w:pPr>
        <w:pStyle w:val="2"/>
        <w:bidi w:val="0"/>
        <w:jc w:val="center"/>
        <w:rPr>
          <w:rFonts w:hint="eastAsia"/>
        </w:rPr>
      </w:pPr>
      <w:bookmarkStart w:id="4" w:name="bookmark320"/>
      <w:bookmarkEnd w:id="4"/>
      <w:r>
        <w:rPr>
          <w:rFonts w:hint="eastAsia"/>
        </w:rPr>
        <w:t>Ch. V.</w:t>
      </w:r>
    </w:p>
    <w:p w14:paraId="5D8D0E85">
      <w:pPr>
        <w:pStyle w:val="2"/>
        <w:bidi w:val="0"/>
        <w:jc w:val="center"/>
        <w:rPr>
          <w:rFonts w:hint="eastAsia"/>
        </w:rPr>
      </w:pPr>
      <w:r>
        <w:rPr>
          <w:rFonts w:hint="eastAsia"/>
        </w:rPr>
        <w:t>第五章：</w:t>
      </w:r>
    </w:p>
    <w:p w14:paraId="217FD4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The Relation of The Atonement to Other Interests in The Universe.</w:t>
      </w:r>
    </w:p>
    <w:p w14:paraId="65946C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赎罪与宇宙中其他利益的关系。</w:t>
      </w:r>
    </w:p>
    <w:p w14:paraId="3B16F2A3">
      <w:pPr>
        <w:rPr>
          <w:rFonts w:hint="eastAsia" w:ascii="微软雅黑" w:hAnsi="微软雅黑" w:eastAsia="微软雅黑" w:cs="微软雅黑"/>
          <w:sz w:val="30"/>
          <w:szCs w:val="30"/>
        </w:rPr>
      </w:pPr>
    </w:p>
    <w:p w14:paraId="2AC29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XXXIV.—Testimonies Showing The Relation of The Atonement to Other Interests in The Universe.</w:t>
      </w:r>
    </w:p>
    <w:p w14:paraId="54F299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第三十四节——显示赎罪与宇宙中其他利益之关系的见证。</w:t>
      </w:r>
    </w:p>
    <w:p w14:paraId="019BA27C">
      <w:pPr>
        <w:rPr>
          <w:rFonts w:hint="eastAsia" w:ascii="微软雅黑" w:hAnsi="微软雅黑" w:eastAsia="微软雅黑" w:cs="微软雅黑"/>
          <w:sz w:val="30"/>
          <w:szCs w:val="30"/>
        </w:rPr>
      </w:pPr>
    </w:p>
    <w:p w14:paraId="59389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considered the sayings of Christ, which show the effects of the atonement on the individual, both in an objective and subjective point of view, we have next to consider it in its bearing on other interests and relations in the universe.</w:t>
      </w:r>
    </w:p>
    <w:p w14:paraId="505697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在考虑了基督显示赎罪对个人之果效（无论从客观还是主观角度）的圣言之后，接下来我们要考虑赎罪对宇宙中其他利益和关系的影响。</w:t>
      </w:r>
    </w:p>
    <w:p w14:paraId="7E78C82D">
      <w:pPr>
        <w:rPr>
          <w:rFonts w:hint="eastAsia" w:ascii="微软雅黑" w:hAnsi="微软雅黑" w:eastAsia="微软雅黑" w:cs="微软雅黑"/>
          <w:sz w:val="30"/>
          <w:szCs w:val="30"/>
        </w:rPr>
      </w:pPr>
    </w:p>
    <w:p w14:paraId="26CF92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regarded as a narrow and unbiblical theory, which limits the whole effects of the atonement to man.</w:t>
      </w:r>
    </w:p>
    <w:p w14:paraId="0D830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若将赎罪的所有果效仅局限于人类，必须被视为一种狭隘且不符合圣经的理论。</w:t>
      </w:r>
    </w:p>
    <w:p w14:paraId="545CF35E">
      <w:pPr>
        <w:rPr>
          <w:rFonts w:hint="eastAsia" w:ascii="微软雅黑" w:hAnsi="微软雅黑" w:eastAsia="微软雅黑" w:cs="微软雅黑"/>
          <w:sz w:val="30"/>
          <w:szCs w:val="30"/>
        </w:rPr>
      </w:pPr>
    </w:p>
    <w:p w14:paraId="4C98B8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objective acceptance of our persons, and the inward renovation of our natures, together with the provision for a life of worship, which we have already exhibited from particular sayings of Jesus, may be considered as the proximate results, as they may be said to be the first and main concern of sinful creatures, yet these are by no means all the effects that were contemplated by the atonement, or are accomplished by it.</w:t>
      </w:r>
    </w:p>
    <w:p w14:paraId="6C2A1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已经从耶稣特定的圣言中展示了位格在客观上的蒙悦纳、本性的内在更新，以及为崇拜生活所作的预备，这些可以被视为直接的结果，因为它们可以说是负罪之受造物首要且主要的关切，然而，这些绝非赎罪所预期或达成的全部果效。</w:t>
      </w:r>
    </w:p>
    <w:p w14:paraId="14B91D93">
      <w:pPr>
        <w:rPr>
          <w:rFonts w:hint="eastAsia" w:ascii="微软雅黑" w:hAnsi="微软雅黑" w:eastAsia="微软雅黑" w:cs="微软雅黑"/>
          <w:sz w:val="30"/>
          <w:szCs w:val="30"/>
        </w:rPr>
      </w:pPr>
    </w:p>
    <w:p w14:paraId="50022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found that our Lord constantly spoke, with His eye upon all the relations of the universe, and with the consciousness that His work had a reference to them all.</w:t>
      </w:r>
    </w:p>
    <w:p w14:paraId="00795D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我们会发现，我们的主在讲话时常瞩目于宇宙的所有关系，并自觉祂的工作与这一切都有关联。</w:t>
      </w:r>
    </w:p>
    <w:p w14:paraId="422DF54E">
      <w:pPr>
        <w:rPr>
          <w:rFonts w:hint="eastAsia" w:ascii="微软雅黑" w:hAnsi="微软雅黑" w:eastAsia="微软雅黑" w:cs="微软雅黑"/>
          <w:sz w:val="30"/>
          <w:szCs w:val="30"/>
        </w:rPr>
      </w:pPr>
    </w:p>
    <w:p w14:paraId="42BFF0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utterances from His lips emphatically show that He realized them all, and that He lived amid these various relations, in a way very little apprehended by us.</w:t>
      </w:r>
    </w:p>
    <w:p w14:paraId="433F7A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祂口中所出的那些言论有力地表明，祂领悟了这一切，并且祂生活在这些各种关系之中，其方式是我们极少能领会的。</w:t>
      </w:r>
    </w:p>
    <w:p w14:paraId="20ABC368">
      <w:pPr>
        <w:rPr>
          <w:rFonts w:hint="eastAsia" w:ascii="微软雅黑" w:hAnsi="微软雅黑" w:eastAsia="微软雅黑" w:cs="微软雅黑"/>
          <w:sz w:val="30"/>
          <w:szCs w:val="30"/>
        </w:rPr>
      </w:pPr>
    </w:p>
    <w:p w14:paraId="26D38B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atonement—the great central fact in the history of the world— had a perceptible influence on all the relations which may be said to meet on the earth, or to have any connection with mundane things.</w:t>
      </w:r>
    </w:p>
    <w:p w14:paraId="783586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赎罪——世界历史上伟大的中心事实——对所有可以说在地上交汇或与世俗事务有任何联系的关系，都产生了可察觉的影响。</w:t>
      </w:r>
    </w:p>
    <w:p w14:paraId="31F2FAC4">
      <w:pPr>
        <w:rPr>
          <w:rFonts w:hint="eastAsia" w:ascii="微软雅黑" w:hAnsi="微软雅黑" w:eastAsia="微软雅黑" w:cs="微软雅黑"/>
          <w:sz w:val="30"/>
          <w:szCs w:val="30"/>
        </w:rPr>
      </w:pPr>
    </w:p>
    <w:p w14:paraId="1FE528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(1) the atonement has an intimate connection with the overthrow of Judaism and the temple-worship, to pave the way for Christ's kingdom being set up in its new form on the earth.</w:t>
      </w:r>
    </w:p>
    <w:p w14:paraId="6B0A01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因此，（1）赎罪与犹太教及圣殿崇拜的倾覆有密切联系，以便为基督的国度在地上以其新形式建立铺平道路。</w:t>
      </w:r>
    </w:p>
    <w:p w14:paraId="04436C09">
      <w:pPr>
        <w:rPr>
          <w:rFonts w:hint="eastAsia" w:ascii="微软雅黑" w:hAnsi="微软雅黑" w:eastAsia="微软雅黑" w:cs="微软雅黑"/>
          <w:sz w:val="30"/>
          <w:szCs w:val="30"/>
        </w:rPr>
      </w:pPr>
    </w:p>
    <w:p w14:paraId="78F896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the basis or the sole foundation of His throne; for it was not upon His teaching, or upon His example, that His kingdom was reared, but upon His atoning work.</w:t>
      </w:r>
    </w:p>
    <w:p w14:paraId="113863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十字架是祂宝座的根基或唯一的基石；因为祂的国度不是建立在祂的教导或榜样之上的，而是建立在祂的赎罪工作之上的。</w:t>
      </w:r>
    </w:p>
    <w:p w14:paraId="4C3E363E">
      <w:pPr>
        <w:rPr>
          <w:rFonts w:hint="eastAsia" w:ascii="微软雅黑" w:hAnsi="微软雅黑" w:eastAsia="微软雅黑" w:cs="微软雅黑"/>
          <w:sz w:val="30"/>
          <w:szCs w:val="30"/>
        </w:rPr>
      </w:pPr>
    </w:p>
    <w:p w14:paraId="783F1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atonement was the great foundation of Christ's relation to the sheep; it giving the Shepherd a flock, and laying the basis of the whole relation between His flock and Him.</w:t>
      </w:r>
    </w:p>
    <w:p w14:paraId="6A86EE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（2）这一赎罪是基督与羊群关系的伟大根基；它赐予了牧人一群羊，并奠定了祂与祂羊群之间全部关系的基础。</w:t>
      </w:r>
    </w:p>
    <w:p w14:paraId="12C67C84">
      <w:pPr>
        <w:rPr>
          <w:rFonts w:hint="eastAsia" w:ascii="微软雅黑" w:hAnsi="微软雅黑" w:eastAsia="微软雅黑" w:cs="微软雅黑"/>
          <w:sz w:val="30"/>
          <w:szCs w:val="30"/>
        </w:rPr>
      </w:pPr>
    </w:p>
    <w:p w14:paraId="43086C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atonement makes a pathway for the communication of the Spirit, which a fallen race could not otherwise have possessed.</w:t>
      </w:r>
    </w:p>
    <w:p w14:paraId="459887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（3）赎罪为圣灵的传达开辟了道路，否则堕落的人类无法拥有圣灵。</w:t>
      </w:r>
    </w:p>
    <w:p w14:paraId="0F026AEB">
      <w:pPr>
        <w:rPr>
          <w:rFonts w:hint="eastAsia" w:ascii="微软雅黑" w:hAnsi="微软雅黑" w:eastAsia="微软雅黑" w:cs="微软雅黑"/>
          <w:sz w:val="30"/>
          <w:szCs w:val="30"/>
        </w:rPr>
      </w:pPr>
    </w:p>
    <w:p w14:paraId="5A52A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atonement of the Lord, or the finished work of redemption, glorifies God on the earth, or gives the supreme God the glory due to His name, as the tribute or revenue from His creatures.</w:t>
      </w:r>
    </w:p>
    <w:p w14:paraId="18B2A0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（4）主的赎罪，或救赎的成全之工，在地上荣耀了神，或者说将至高神之名应得的荣耀归于祂，作为祂受造物的贡物或岁入。</w:t>
      </w:r>
    </w:p>
    <w:p w14:paraId="2169B23C">
      <w:pPr>
        <w:rPr>
          <w:rFonts w:hint="eastAsia" w:ascii="微软雅黑" w:hAnsi="微软雅黑" w:eastAsia="微软雅黑" w:cs="微软雅黑"/>
          <w:sz w:val="30"/>
          <w:szCs w:val="30"/>
        </w:rPr>
      </w:pPr>
    </w:p>
    <w:p w14:paraId="6FEFCA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Lord Jesus, by means of His humiliation unto death, opened heaven, and brought men and angels, heretofore separated and estranged, into a new relation.</w:t>
      </w:r>
    </w:p>
    <w:p w14:paraId="55FDEF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（5）主耶稣通过降卑以至于死，开启了天堂，并将此前分离和疏远的人类与天使带入了一种新的关系。</w:t>
      </w:r>
    </w:p>
    <w:p w14:paraId="24280B5B">
      <w:pPr>
        <w:rPr>
          <w:rFonts w:hint="eastAsia" w:ascii="微软雅黑" w:hAnsi="微软雅黑" w:eastAsia="微软雅黑" w:cs="微软雅黑"/>
          <w:sz w:val="30"/>
          <w:szCs w:val="30"/>
        </w:rPr>
      </w:pPr>
    </w:p>
    <w:p w14:paraId="5E9F03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atonement is called the judgment of the world, and the victory by which the Lord overcame the world.</w:t>
      </w:r>
    </w:p>
    <w:p w14:paraId="21A03E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（6）赎罪被称为对世界的审判，以及主胜过世界的胜利。</w:t>
      </w:r>
    </w:p>
    <w:p w14:paraId="0074C3EF">
      <w:pPr>
        <w:rPr>
          <w:rFonts w:hint="eastAsia" w:ascii="微软雅黑" w:hAnsi="微软雅黑" w:eastAsia="微软雅黑" w:cs="微软雅黑"/>
          <w:sz w:val="30"/>
          <w:szCs w:val="30"/>
        </w:rPr>
      </w:pPr>
    </w:p>
    <w:p w14:paraId="652A1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atoning death of Jesus is declared to have judged and cast out the prince of this world.</w:t>
      </w:r>
    </w:p>
    <w:p w14:paraId="7EC55D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（7）耶稣的赎罪之死被宣告已经审判并赶出了这世界的王。</w:t>
      </w:r>
    </w:p>
    <w:p w14:paraId="0F83B6FB">
      <w:pPr>
        <w:rPr>
          <w:rFonts w:hint="eastAsia" w:ascii="微软雅黑" w:hAnsi="微软雅黑" w:eastAsia="微软雅黑" w:cs="微软雅黑"/>
          <w:sz w:val="30"/>
          <w:szCs w:val="30"/>
        </w:rPr>
      </w:pPr>
    </w:p>
    <w:p w14:paraId="0ACDDB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(8) It overcomes the power of death and the fear of death.</w:t>
      </w:r>
    </w:p>
    <w:p w14:paraId="600A99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（8）它战胜了死亡的权势和对死亡的恐惧。</w:t>
      </w:r>
    </w:p>
    <w:p w14:paraId="34FE0965">
      <w:pPr>
        <w:rPr>
          <w:rFonts w:hint="eastAsia" w:ascii="微软雅黑" w:hAnsi="微软雅黑" w:eastAsia="微软雅黑" w:cs="微软雅黑"/>
          <w:sz w:val="30"/>
          <w:szCs w:val="30"/>
        </w:rPr>
      </w:pPr>
    </w:p>
    <w:p w14:paraId="16E32C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atonement is represented by our Lord as having a most decisive influence upon all these various interests.</w:t>
      </w:r>
    </w:p>
    <w:p w14:paraId="2DD089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因此，赎罪被我们的主描绘为对所有这些各种利益具有最决定性的影响。</w:t>
      </w:r>
    </w:p>
    <w:p w14:paraId="3047FF83">
      <w:pPr>
        <w:rPr>
          <w:rFonts w:hint="eastAsia" w:ascii="微软雅黑" w:hAnsi="微软雅黑" w:eastAsia="微软雅黑" w:cs="微软雅黑"/>
          <w:sz w:val="30"/>
          <w:szCs w:val="30"/>
        </w:rPr>
      </w:pPr>
    </w:p>
    <w:p w14:paraId="7E1D65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it is the central fact of God's present procedure or moral rule in the universe, and that on which all depends.</w:t>
      </w:r>
    </w:p>
    <w:p w14:paraId="103F65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总之，它是神目前在宇宙中的作为或道德治理的中心事实，也是万物所依。</w:t>
      </w:r>
    </w:p>
    <w:p w14:paraId="2E010776">
      <w:pPr>
        <w:rPr>
          <w:rFonts w:hint="eastAsia" w:ascii="微软雅黑" w:hAnsi="微软雅黑" w:eastAsia="微软雅黑" w:cs="微软雅黑"/>
          <w:sz w:val="30"/>
          <w:szCs w:val="30"/>
        </w:rPr>
      </w:pPr>
    </w:p>
    <w:p w14:paraId="62F035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effect is felt also to the widest circumference and ramification of mundane relations.</w:t>
      </w:r>
    </w:p>
    <w:p w14:paraId="146ED1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其果效也波及到世俗关系最广泛的圆周和分支。</w:t>
      </w:r>
    </w:p>
    <w:p w14:paraId="17C65D72">
      <w:pPr>
        <w:rPr>
          <w:rFonts w:hint="eastAsia" w:ascii="微软雅黑" w:hAnsi="微软雅黑" w:eastAsia="微软雅黑" w:cs="微软雅黑"/>
          <w:sz w:val="30"/>
          <w:szCs w:val="30"/>
        </w:rPr>
      </w:pPr>
    </w:p>
    <w:p w14:paraId="4E1AB9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and the atonement thus constitute the two facts or pivots of human history,—they are the turning-points of the world's destiny; and as there are but two representative men, as well as two facts in history, and two families under these two heads, the deeds of these two, in their representative position, may be said to decide upon the fortunes of all connected with them; that is, may be said conclusively to determine their lot.</w:t>
      </w:r>
    </w:p>
    <w:p w14:paraId="30F4A2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堕落与赎罪构成了人类历史的两个事实或支点——它们是世界命运的转折点；既然历史上只有两个代表性人物、两个事实，以及在这两个元首下的两个家族，那么这两个人在其代表地位上的行为，可以说决定了所有与其相关之人的命运；也就是说，可以说结论性地决定了他们的结局。</w:t>
      </w:r>
    </w:p>
    <w:p w14:paraId="24936E82">
      <w:pPr>
        <w:rPr>
          <w:rFonts w:hint="eastAsia" w:ascii="微软雅黑" w:hAnsi="微软雅黑" w:eastAsia="微软雅黑" w:cs="微软雅黑"/>
          <w:sz w:val="30"/>
          <w:szCs w:val="30"/>
        </w:rPr>
      </w:pPr>
    </w:p>
    <w:p w14:paraId="0A95E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briefly notice, but not quite in the above-named order, the effect or influence of the atonement on all these other interests in the universe.</w:t>
      </w:r>
    </w:p>
    <w:p w14:paraId="758A5B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我们将简要地注意到赎罪对宇宙中所有这些其他利益的效果或影响，但并不完全按照上述顺序。</w:t>
      </w:r>
    </w:p>
    <w:p w14:paraId="59ED7A78">
      <w:pPr>
        <w:rPr>
          <w:rFonts w:hint="eastAsia" w:ascii="微软雅黑" w:hAnsi="微软雅黑" w:eastAsia="微软雅黑" w:cs="微软雅黑"/>
          <w:sz w:val="30"/>
          <w:szCs w:val="30"/>
        </w:rPr>
      </w:pPr>
    </w:p>
    <w:p w14:paraId="22D2D1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XXXV.—The Death of Christ in Connection with The Raising of The Temple of God.</w:t>
      </w:r>
    </w:p>
    <w:p w14:paraId="56F035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第三十五节——与建立神之圣殿相联系的基督之死。</w:t>
      </w:r>
    </w:p>
    <w:p w14:paraId="3E09C259">
      <w:pPr>
        <w:rPr>
          <w:rFonts w:hint="eastAsia" w:ascii="微软雅黑" w:hAnsi="微软雅黑" w:eastAsia="微软雅黑" w:cs="微软雅黑"/>
          <w:sz w:val="30"/>
          <w:szCs w:val="30"/>
        </w:rPr>
      </w:pPr>
    </w:p>
    <w:p w14:paraId="53921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"Destroy [break down] this temple, and in three days I will raise it up." (John ii. 19.)</w:t>
      </w:r>
    </w:p>
    <w:p w14:paraId="49068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“你们拆毁这殿，我三日内要再建立起来。”（约翰福音 2:19）</w:t>
      </w:r>
    </w:p>
    <w:p w14:paraId="1FDFA5B8">
      <w:pPr>
        <w:rPr>
          <w:rFonts w:hint="eastAsia" w:ascii="微软雅黑" w:hAnsi="微软雅黑" w:eastAsia="微软雅黑" w:cs="微软雅黑"/>
          <w:sz w:val="30"/>
          <w:szCs w:val="30"/>
        </w:rPr>
      </w:pPr>
    </w:p>
    <w:p w14:paraId="190552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allusions which were made to His death in the early part of our Lord's ministry were, for the most part, darker and less obvious than they afterwards became.</w:t>
      </w:r>
    </w:p>
    <w:p w14:paraId="5B4F6C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在我们主事奉的早期，对祂受死的影射大部分比后来变得更加晦暗且不那么明显。</w:t>
      </w:r>
    </w:p>
    <w:p w14:paraId="4C12C84A">
      <w:pPr>
        <w:rPr>
          <w:rFonts w:hint="eastAsia" w:ascii="微软雅黑" w:hAnsi="微软雅黑" w:eastAsia="微软雅黑" w:cs="微软雅黑"/>
          <w:sz w:val="30"/>
          <w:szCs w:val="30"/>
        </w:rPr>
      </w:pPr>
    </w:p>
    <w:p w14:paraId="24FA3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aim, during the course of His teaching, not to anticipate unduly the historic course of events, but rather to furnish matter which might serve to enable His disciples, after the accomplishment of events, to compare His sayings with the fact of His atoning death.</w:t>
      </w:r>
    </w:p>
    <w:p w14:paraId="1F0F81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祂在教导过程中的目标，不是要过早地预示历史事件的过程，而是要提供一些素材，以便在事件成就后，使祂的门徒能够将祂的圣言与祂赎罪之死的事实进行对比。</w:t>
      </w:r>
    </w:p>
    <w:p w14:paraId="17879D3B">
      <w:pPr>
        <w:rPr>
          <w:rFonts w:hint="eastAsia" w:ascii="微软雅黑" w:hAnsi="微软雅黑" w:eastAsia="微软雅黑" w:cs="微软雅黑"/>
          <w:sz w:val="30"/>
          <w:szCs w:val="30"/>
        </w:rPr>
      </w:pPr>
    </w:p>
    <w:p w14:paraId="5C89C4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under our consideration has not been sufficiently viewed, as it should have been, in connection with the doctrine of the atonement.</w:t>
      </w:r>
    </w:p>
    <w:p w14:paraId="7931A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我们正在考虑的这段经文，尚未像理应的那样，在与赎罪教义的联系中得到充分的审视。</w:t>
      </w:r>
    </w:p>
    <w:p w14:paraId="0622A4C7">
      <w:pPr>
        <w:rPr>
          <w:rFonts w:hint="eastAsia" w:ascii="微软雅黑" w:hAnsi="微软雅黑" w:eastAsia="微软雅黑" w:cs="微软雅黑"/>
          <w:sz w:val="30"/>
          <w:szCs w:val="30"/>
        </w:rPr>
      </w:pPr>
    </w:p>
    <w:p w14:paraId="7165D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found, however, when understood aright, to contain a most important testimony, whether we look at the nature or at the effects of Christ's redemption-work.</w:t>
      </w:r>
    </w:p>
    <w:p w14:paraId="535EC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然而，当得到正确理解时，无论我们看基督救赎工作的本质还是效果，都会发现它包含了一个最重要的见证。</w:t>
      </w:r>
    </w:p>
    <w:p w14:paraId="35440AA0">
      <w:pPr>
        <w:rPr>
          <w:rFonts w:hint="eastAsia" w:ascii="微软雅黑" w:hAnsi="微软雅黑" w:eastAsia="微软雅黑" w:cs="微软雅黑"/>
          <w:sz w:val="30"/>
          <w:szCs w:val="30"/>
        </w:rPr>
      </w:pPr>
    </w:p>
    <w:p w14:paraId="68221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declares not only that Christ had power to lay down His life and to restore it, but also that His death should found a new theocracy and a new worship.</w:t>
      </w:r>
    </w:p>
    <w:p w14:paraId="4A76A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它不仅宣告基督有权柄舍弃祂的生命并恢复它，而且宣告祂的死将建立一个新的神权政体（theocracy）和一种新的崇拜。</w:t>
      </w:r>
    </w:p>
    <w:p w14:paraId="3DFFE71F">
      <w:pPr>
        <w:rPr>
          <w:rFonts w:hint="eastAsia" w:ascii="微软雅黑" w:hAnsi="微软雅黑" w:eastAsia="微软雅黑" w:cs="微软雅黑"/>
          <w:sz w:val="30"/>
          <w:szCs w:val="30"/>
        </w:rPr>
      </w:pPr>
    </w:p>
    <w:p w14:paraId="57658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akin, therefore, to the saying, spoken in connection with the institution of the Supper, that His blood, shed for many for the remission of sins, should found the new covenant.</w:t>
      </w:r>
    </w:p>
    <w:p w14:paraId="258CE8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因此，这与在设立圣餐时所说的那句话非常相似，即祂为多人流出以使罪得赦免的血，将建立新约。</w:t>
      </w:r>
    </w:p>
    <w:p w14:paraId="10C7F6D2">
      <w:pPr>
        <w:rPr>
          <w:rFonts w:hint="eastAsia" w:ascii="微软雅黑" w:hAnsi="微软雅黑" w:eastAsia="微软雅黑" w:cs="微软雅黑"/>
          <w:sz w:val="30"/>
          <w:szCs w:val="30"/>
        </w:rPr>
      </w:pPr>
    </w:p>
    <w:p w14:paraId="1B9036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testimonies have much in common; and this passage may be called a key to all those sayings, both diversified and frequently recurring, which either describe Christ as the head of the corner (Acts iv. 11), or display a spiritual temple (Eph. ii. 21), or set forth a new gospel worship (Heb. viii. 13).</w:t>
      </w:r>
    </w:p>
    <w:p w14:paraId="40EDD8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这两个见证有很多共同点；这段经文可以被称为开启所有那些既多样又频繁出现的圣言的钥匙，这些圣言要么将基督描述为房角石的首石（使徒行传 4:11），要么展示一座属灵的殿（以弗所书 2:21），要么阐述一种新的福音崇拜（希伯来书 8:13）。</w:t>
      </w:r>
    </w:p>
    <w:p w14:paraId="316A4D3D">
      <w:pPr>
        <w:rPr>
          <w:rFonts w:hint="eastAsia" w:ascii="微软雅黑" w:hAnsi="微软雅黑" w:eastAsia="微软雅黑" w:cs="微软雅黑"/>
          <w:sz w:val="30"/>
          <w:szCs w:val="30"/>
        </w:rPr>
      </w:pPr>
    </w:p>
    <w:p w14:paraId="7C77CC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necessary, first of all, to ascertain the exact meaning of the words, and to apprehend the proper point of them, before we consider their import or scope as a testimony to the atonement.</w:t>
      </w:r>
    </w:p>
    <w:p w14:paraId="130E2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但在我们将它们作为赎罪的见证来考虑其要义或范畴之前，首先有必要确定这些词语的确切含义，并领会它们的正当要点。</w:t>
      </w:r>
    </w:p>
    <w:p w14:paraId="0A75F750">
      <w:pPr>
        <w:rPr>
          <w:rFonts w:hint="eastAsia" w:ascii="微软雅黑" w:hAnsi="微软雅黑" w:eastAsia="微软雅黑" w:cs="微软雅黑"/>
          <w:sz w:val="30"/>
          <w:szCs w:val="30"/>
        </w:rPr>
      </w:pPr>
    </w:p>
    <w:p w14:paraId="7157D5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which gave rise to this declaration was as follows: The Lord had purified the temple by a very arresting display of holy zeal for His Father's house, the first time He appeared in it after the commencement of His public ministry.</w:t>
      </w:r>
    </w:p>
    <w:p w14:paraId="126B63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引起这一宣告的场合如下：在主开始公开事奉后第一次出现在圣殿中时，通过对祂父的殿显出的极其引人注目的圣洁热忱，洁净了圣殿。</w:t>
      </w:r>
    </w:p>
    <w:p w14:paraId="267FFF3E">
      <w:pPr>
        <w:rPr>
          <w:rFonts w:hint="eastAsia" w:ascii="微软雅黑" w:hAnsi="微软雅黑" w:eastAsia="微软雅黑" w:cs="微软雅黑"/>
          <w:sz w:val="30"/>
          <w:szCs w:val="30"/>
        </w:rPr>
      </w:pPr>
    </w:p>
    <w:p w14:paraId="17395A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of all classes, as well as the actual desecrators, had been paralyzed and awe-struck by this display of zeal; but they no sooner recovered themselves, than they demanded from Him some sign or miracle to warrant this assumption of authority; seeming to indicate that they would not call it in question, if He could show His authorization, or furnish evidence that He came with a divine commission.</w:t>
      </w:r>
    </w:p>
    <w:p w14:paraId="6C8259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各阶层的犹太人，以及实际的亵渎者，都被这种热忱的展示所震慑和惊呆了；但他们一清醒过来，就要求祂显出某种神迹或奇事来证明这种权柄的行使是正当的；似乎暗示如果祂能显示祂的授权，或提供证据证明祂是带着神圣使命而来的，他们就不会对其产生质疑。</w:t>
      </w:r>
    </w:p>
    <w:p w14:paraId="655F0B01">
      <w:pPr>
        <w:rPr>
          <w:rFonts w:hint="eastAsia" w:ascii="微软雅黑" w:hAnsi="微软雅黑" w:eastAsia="微软雅黑" w:cs="微软雅黑"/>
          <w:sz w:val="30"/>
          <w:szCs w:val="30"/>
        </w:rPr>
      </w:pPr>
    </w:p>
    <w:p w14:paraId="03D23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gave them a fit sign, though a future one,—a sign not foreign to His Messianic work, but constituting its very essence, and which, when it should occur, would fully vindicate His authority for the step which He had just taken.</w:t>
      </w:r>
    </w:p>
    <w:p w14:paraId="3C4DD4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我们的主给了他们一个合适的标记，虽然是一个未来的标记——这个标记与祂的弥赛亚工作并非格格不入，而是构成了其本质，并且当它发生时，将充分辩明（vindicate）祂刚才所采取步骤的权柄。</w:t>
      </w:r>
    </w:p>
    <w:p w14:paraId="423A966C">
      <w:pPr>
        <w:rPr>
          <w:rFonts w:hint="eastAsia" w:ascii="微软雅黑" w:hAnsi="微软雅黑" w:eastAsia="微软雅黑" w:cs="微软雅黑"/>
          <w:sz w:val="30"/>
          <w:szCs w:val="30"/>
        </w:rPr>
      </w:pPr>
    </w:p>
    <w:p w14:paraId="398277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couches the remark in highly typical language, and takes for granted that the hostility of the Jews, then indicated for the first time, would never cease till they had compassed His death.</w:t>
      </w:r>
    </w:p>
    <w:p w14:paraId="1FE98E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但祂用极具预表性的语言来表达这段话，并认定犹太人当时初次显露的敌意，直到他们谋害祂受死为止，绝不会止息。</w:t>
      </w:r>
    </w:p>
    <w:p w14:paraId="251636EC">
      <w:pPr>
        <w:rPr>
          <w:rFonts w:hint="eastAsia" w:ascii="微软雅黑" w:hAnsi="微软雅黑" w:eastAsia="微软雅黑" w:cs="微软雅黑"/>
          <w:sz w:val="30"/>
          <w:szCs w:val="30"/>
        </w:rPr>
      </w:pPr>
    </w:p>
    <w:p w14:paraId="41C601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saying of which the Jews could never afterwards get rid.</w:t>
      </w:r>
    </w:p>
    <w:p w14:paraId="58204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这是一句犹太人此后永远无法摆脱的圣言。</w:t>
      </w:r>
    </w:p>
    <w:p w14:paraId="52C02329">
      <w:pPr>
        <w:rPr>
          <w:rFonts w:hint="eastAsia" w:ascii="微软雅黑" w:hAnsi="微软雅黑" w:eastAsia="微软雅黑" w:cs="微软雅黑"/>
          <w:sz w:val="30"/>
          <w:szCs w:val="30"/>
        </w:rPr>
      </w:pPr>
    </w:p>
    <w:p w14:paraId="01FA08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well saw, that though they could not penetrate into its full significance, the statement contained a deeply mysterious meaning, and one that foreboded the overthrow of their temple.</w:t>
      </w:r>
    </w:p>
    <w:p w14:paraId="45DE2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他们很清楚，虽然他们无法洞悉其全部重要意义，但这一陈述包含了一个深奥神秘的含义，且预示了他们圣殿的倾覆。</w:t>
      </w:r>
    </w:p>
    <w:p w14:paraId="2988F716">
      <w:pPr>
        <w:rPr>
          <w:rFonts w:hint="eastAsia" w:ascii="微软雅黑" w:hAnsi="微软雅黑" w:eastAsia="微软雅黑" w:cs="微软雅黑"/>
          <w:sz w:val="30"/>
          <w:szCs w:val="30"/>
        </w:rPr>
      </w:pPr>
    </w:p>
    <w:p w14:paraId="59C644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that, three years afterwards, the false witnesses at the trial of Jesus bring up this remark in an incorrect form— one witness alleging that He said, "I will destroy" (Mark xiv. 58); another representing Him as saying, "I am able to destroy" (Matt. xxvi. 61).</w:t>
      </w:r>
    </w:p>
    <w:p w14:paraId="1D8E98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我们发现，三年后，在审判耶稣时，假证人以错误的形式重提了这段话——一名证人声称祂说“我要拆毁”（马太福音 14:58）；另一名则称祂说“我能拆毁”（马太福音 26:61）。</w:t>
      </w:r>
    </w:p>
    <w:p w14:paraId="7BAA035E">
      <w:pPr>
        <w:rPr>
          <w:rFonts w:hint="eastAsia" w:ascii="微软雅黑" w:hAnsi="微软雅黑" w:eastAsia="微软雅黑" w:cs="微软雅黑"/>
          <w:sz w:val="30"/>
          <w:szCs w:val="30"/>
        </w:rPr>
      </w:pPr>
    </w:p>
    <w:p w14:paraId="5D4AB4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time we hear it in the taunting words addressed to Him as He hung on the cross: "Thou that destroyest the temple, and buildest it in three days, save Thyself, and come down from the cross" (Mark xv. 29).</w:t>
      </w:r>
    </w:p>
    <w:p w14:paraId="5F2BA6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第二次我们听到这句话，是在祂挂在十字架上时对祂所说的嘲讽之辞中：“你这拆毁圣殿、三日又建造起来的，可以救自己，从十字架上下来吧！”（马太福音 15:29-30）。</w:t>
      </w:r>
    </w:p>
    <w:p w14:paraId="3ACEEDCD">
      <w:pPr>
        <w:rPr>
          <w:rFonts w:hint="eastAsia" w:ascii="微软雅黑" w:hAnsi="微软雅黑" w:eastAsia="微软雅黑" w:cs="微软雅黑"/>
          <w:sz w:val="30"/>
          <w:szCs w:val="30"/>
        </w:rPr>
      </w:pPr>
    </w:p>
    <w:p w14:paraId="622A0B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echo of it we discover in the precaution to set a watch at His grave, because He had foretold His resurrection on the third day (Matt, xxvii. 63).</w:t>
      </w:r>
    </w:p>
    <w:p w14:paraId="7B0062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第三次的回声，我们发现在于在祂坟墓前安置守卫的预防措施中，因为祂曾预言过祂在第三天复活（马太福音 27:63）。</w:t>
      </w:r>
    </w:p>
    <w:p w14:paraId="6C1BF724">
      <w:pPr>
        <w:rPr>
          <w:rFonts w:hint="eastAsia" w:ascii="微软雅黑" w:hAnsi="微软雅黑" w:eastAsia="微软雅黑" w:cs="微软雅黑"/>
          <w:sz w:val="30"/>
          <w:szCs w:val="30"/>
        </w:rPr>
      </w:pPr>
    </w:p>
    <w:p w14:paraId="00534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time it is recalled, in connection with the trial and martyrdom of Stephen (Acts vi. 13, 14).</w:t>
      </w:r>
    </w:p>
    <w:p w14:paraId="2BBEAF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第四次被提起是在司提反的受审和殉道中（使徒行传 6:13, 14）。</w:t>
      </w:r>
    </w:p>
    <w:p w14:paraId="1CEB0730">
      <w:pPr>
        <w:rPr>
          <w:rFonts w:hint="eastAsia" w:ascii="微软雅黑" w:hAnsi="微软雅黑" w:eastAsia="微软雅黑" w:cs="微软雅黑"/>
          <w:sz w:val="30"/>
          <w:szCs w:val="30"/>
        </w:rPr>
      </w:pPr>
    </w:p>
    <w:p w14:paraId="06401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they could not shake it off.</w:t>
      </w:r>
    </w:p>
    <w:p w14:paraId="7E058F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总之，他们无法摆脱它。</w:t>
      </w:r>
    </w:p>
    <w:p w14:paraId="57335DD3">
      <w:pPr>
        <w:rPr>
          <w:rFonts w:hint="eastAsia" w:ascii="微软雅黑" w:hAnsi="微软雅黑" w:eastAsia="微软雅黑" w:cs="微软雅黑"/>
          <w:sz w:val="30"/>
          <w:szCs w:val="30"/>
        </w:rPr>
      </w:pPr>
    </w:p>
    <w:p w14:paraId="379DBC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narrative of John, written subsequently to the other Gospels and filling up what was awanting at many points, gives us the original saying to which all these references are made.</w:t>
      </w:r>
    </w:p>
    <w:p w14:paraId="1F65C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而约翰的叙述——写于其他福音书之后，并补充了许多地方的缺失——为我们提供了所有这些引述所指向的原始圣言。</w:t>
      </w:r>
    </w:p>
    <w:p w14:paraId="276C45F5">
      <w:pPr>
        <w:rPr>
          <w:rFonts w:hint="eastAsia" w:ascii="微软雅黑" w:hAnsi="微软雅黑" w:eastAsia="微软雅黑" w:cs="微软雅黑"/>
          <w:sz w:val="30"/>
          <w:szCs w:val="30"/>
        </w:rPr>
      </w:pPr>
    </w:p>
    <w:p w14:paraId="0BA6BE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words of the Lord the evangelist appends his inspired commentary: "He spake of the temple of His body;" which must be held to be conclusive as to the true significance and import of the saying.</w:t>
      </w:r>
    </w:p>
    <w:p w14:paraId="4173BB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对于主的这些话，福音书作者附上了他受感动的评注：“耶稣这话是以祂的身体为殿”；关于这句话的真实意义和要义，这必须被视为是决定性的。</w:t>
      </w:r>
    </w:p>
    <w:p w14:paraId="34F8BF67">
      <w:pPr>
        <w:rPr>
          <w:rFonts w:hint="eastAsia" w:ascii="微软雅黑" w:hAnsi="微软雅黑" w:eastAsia="微软雅黑" w:cs="微软雅黑"/>
          <w:sz w:val="30"/>
          <w:szCs w:val="30"/>
        </w:rPr>
      </w:pPr>
    </w:p>
    <w:p w14:paraId="7F012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perverted meaning or false construction put upon the saying by the Jews would seem to need no refutation as running counter to John's narrative and comment; and we should have thought that every Christian would at once reject it.</w:t>
      </w:r>
    </w:p>
    <w:p w14:paraId="7432DA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犹太人对这句话所作的歪曲解释或错误构建，因其违背了约翰的叙述和评注，似乎不需要任何反驳；我们本以为每个基督徒都会立即拒绝它。</w:t>
      </w:r>
    </w:p>
    <w:p w14:paraId="38A657BA">
      <w:pPr>
        <w:rPr>
          <w:rFonts w:hint="eastAsia" w:ascii="微软雅黑" w:hAnsi="微软雅黑" w:eastAsia="微软雅黑" w:cs="微软雅黑"/>
          <w:sz w:val="30"/>
          <w:szCs w:val="30"/>
        </w:rPr>
      </w:pPr>
    </w:p>
    <w:p w14:paraId="431D69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strange to say, not a few modern interpreters have ventured to go so far as to call in question the correctness of John's comment, to repudiate his explanation, and to put upon the words of Jesus a meaning which is very much akin to the false interpretation of the Jews, who sometimes blindly, and not unfrequently by design, were wont to pervert His language.</w:t>
      </w:r>
    </w:p>
    <w:p w14:paraId="0DA486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但奇怪的是，不少现代解释者竟然敢于质疑约翰评注的正确性，否定他的解释，并给耶稣的话强加一种含义，这种含义与犹太人的错误解释非常相似——犹太人有时盲目地，且往往是有意地习惯于歪曲祂的语言。</w:t>
      </w:r>
    </w:p>
    <w:p w14:paraId="4809CAE6">
      <w:pPr>
        <w:rPr>
          <w:rFonts w:hint="eastAsia" w:ascii="微软雅黑" w:hAnsi="微软雅黑" w:eastAsia="微软雅黑" w:cs="微软雅黑"/>
          <w:sz w:val="30"/>
          <w:szCs w:val="30"/>
        </w:rPr>
      </w:pPr>
    </w:p>
    <w:p w14:paraId="08544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cannot be two opinions, on the part of any man imbued with adequate ideas of inspiration, as to the authority of John's commentary, as to the unwarrantableness of expounding the Saviour's words after this rationalistic fashion; that is, of expounding them merely to the effect that He was going to break down the old form of religion, and to erect in its room and stead a better and more spiritual religion within a short space of time.</w:t>
      </w:r>
    </w:p>
    <w:p w14:paraId="574CAC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于任何具有充分默示（inspiration）观念的人来说，关于约翰评注的权威性，以及以这种理性主义（rationalistic）方式阐释救主圣言之无理据性，不可能有两种意见；即仅仅将其阐释为：祂要在短时间内打破旧的宗教形式，并取而代之建立一种更好、更属灵的宗教。</w:t>
      </w:r>
    </w:p>
    <w:p w14:paraId="3896FED2">
      <w:pPr>
        <w:rPr>
          <w:rFonts w:hint="eastAsia" w:ascii="微软雅黑" w:hAnsi="微软雅黑" w:eastAsia="微软雅黑" w:cs="微软雅黑"/>
          <w:sz w:val="30"/>
          <w:szCs w:val="30"/>
        </w:rPr>
      </w:pPr>
    </w:p>
    <w:p w14:paraId="5BA21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exposition, to which some devout minds have unhappily adhered, is untenable in every light in which it can be regarded, whether we look at the words themselves, which will not bear it, or at the authority of the evangelist, as a few remarks will suffice to show.</w:t>
      </w:r>
    </w:p>
    <w:p w14:paraId="672747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那种不幸被一些虔诚心灵所坚持的阐释，在任何视角下都是站不住脚的，无论我们是看词语本身（它们无法承受这种解释），还是看福音书作者的权威，几点说明就足以显明。</w:t>
      </w:r>
    </w:p>
    <w:p w14:paraId="4323F88E">
      <w:pPr>
        <w:rPr>
          <w:rFonts w:hint="eastAsia" w:ascii="微软雅黑" w:hAnsi="微软雅黑" w:eastAsia="微软雅黑" w:cs="微软雅黑"/>
          <w:sz w:val="30"/>
          <w:szCs w:val="30"/>
        </w:rPr>
      </w:pPr>
    </w:p>
    <w:p w14:paraId="3400C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Lord Jesus does not speak of a short space of time, but of the three days between His death and His resurrection;</w:t>
      </w:r>
    </w:p>
    <w:p w14:paraId="08C773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（1）主耶稣所说的不是一段短时间，而是指祂受死与复活之间的三天。</w:t>
      </w:r>
    </w:p>
    <w:p w14:paraId="4CB09A5A">
      <w:pPr>
        <w:rPr>
          <w:rFonts w:hint="eastAsia" w:ascii="微软雅黑" w:hAnsi="微软雅黑" w:eastAsia="微软雅黑" w:cs="微软雅黑"/>
          <w:sz w:val="30"/>
          <w:szCs w:val="30"/>
        </w:rPr>
      </w:pPr>
    </w:p>
    <w:p w14:paraId="09996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does not speak of one temple broken down, and of another and a different one raised up, but of His own body;</w:t>
      </w:r>
    </w:p>
    <w:p w14:paraId="2EEF11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（2）祂说的不是一座殿被拆毁，另一座不同的殿被建立，而是指祂自己的身体。</w:t>
      </w:r>
    </w:p>
    <w:p w14:paraId="52B614DF">
      <w:pPr>
        <w:rPr>
          <w:rFonts w:hint="eastAsia" w:ascii="微软雅黑" w:hAnsi="微软雅黑" w:eastAsia="微软雅黑" w:cs="微软雅黑"/>
          <w:sz w:val="30"/>
          <w:szCs w:val="30"/>
        </w:rPr>
      </w:pPr>
    </w:p>
    <w:p w14:paraId="0A4B85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(3) as to the accuracy of the evangelist, we must hold that, writing, as he did, under the plenary guidance of the Spirit, he unquestionably gives us the true scope and import of the words.</w:t>
      </w:r>
    </w:p>
    <w:p w14:paraId="3A11A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然后，（3）关于福音书作者的准确性，我们必须坚持，既然他是在圣灵的完全（plenary）引导下写作的，他毫无疑问地为我们提供了这些话语的真实范畴和要义。</w:t>
      </w:r>
    </w:p>
    <w:p w14:paraId="50215568">
      <w:pPr>
        <w:rPr>
          <w:rFonts w:hint="eastAsia" w:ascii="微软雅黑" w:hAnsi="微软雅黑" w:eastAsia="微软雅黑" w:cs="微软雅黑"/>
          <w:sz w:val="30"/>
          <w:szCs w:val="30"/>
        </w:rPr>
      </w:pPr>
    </w:p>
    <w:p w14:paraId="58FBB3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we must abide most strictly by the comment of the inspired evangelist, as literally accurate, this by no means precludes all other reference to the stone temple as a type; and this ulterior reference must, we think, be included, if we would expound it aright.</w:t>
      </w:r>
    </w:p>
    <w:p w14:paraId="7ECC4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但是，虽然我们必须严格遵守受感动的福音书作者在字面上准确的评注，但这绝不排除将石造圣殿作为预表（type）的所有其他参照；我们认为，如果我们想要正确地阐释它，就必须包含这种深层的参照。</w:t>
      </w:r>
    </w:p>
    <w:p w14:paraId="4F4BE85F">
      <w:pPr>
        <w:rPr>
          <w:rFonts w:hint="eastAsia" w:ascii="微软雅黑" w:hAnsi="微软雅黑" w:eastAsia="微软雅黑" w:cs="微软雅黑"/>
          <w:sz w:val="30"/>
          <w:szCs w:val="30"/>
        </w:rPr>
      </w:pPr>
    </w:p>
    <w:p w14:paraId="617EE2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one-sidedness in the view of almost all the older commentators, at least thus far, that they forbore to connect any further meaning with the words; and that, while correctly enough expounding them according to the leading thread supplied by John, they stopped short at a point, where the sense is not exhausted.</w:t>
      </w:r>
    </w:p>
    <w:p w14:paraId="6ED032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所有老一辈解释者的观点都存在片面性，至少到目前为止，他们克制住不给这些词语联系任何进一步的含义；而且，虽然他们根据约翰提供的线索对这些词语作了足够正确的阐释，但他们停在了一个意义尚未穷尽的点上。</w:t>
      </w:r>
    </w:p>
    <w:p w14:paraId="5E6E0128">
      <w:pPr>
        <w:rPr>
          <w:rFonts w:hint="eastAsia" w:ascii="微软雅黑" w:hAnsi="微软雅黑" w:eastAsia="微软雅黑" w:cs="微软雅黑"/>
          <w:sz w:val="30"/>
          <w:szCs w:val="30"/>
        </w:rPr>
      </w:pPr>
    </w:p>
    <w:p w14:paraId="177F3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saw no allusion to the material temple.</w:t>
      </w:r>
    </w:p>
    <w:p w14:paraId="6D2043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他们在其中没看到对物质圣殿的任何影射。</w:t>
      </w:r>
    </w:p>
    <w:p w14:paraId="1B7B818C">
      <w:pPr>
        <w:rPr>
          <w:rFonts w:hint="eastAsia" w:ascii="微软雅黑" w:hAnsi="微软雅黑" w:eastAsia="微软雅黑" w:cs="微软雅黑"/>
          <w:sz w:val="30"/>
          <w:szCs w:val="30"/>
        </w:rPr>
      </w:pPr>
    </w:p>
    <w:p w14:paraId="53FD3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satisfied themselves with a supposed metaphor,—some accepting it, as did the patristic writers, as a fitting figure or metaphor to portray the incarnation, others bringing together similar phrases descriptive of the human body, either from Jewish or classical antiquity.</w:t>
      </w:r>
    </w:p>
    <w:p w14:paraId="614C7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他们满足于一种假设的隐喻——有些人像教父（patristic）作家那样接受它，将其作为描绘道成肉身的恰当比喻或隐喻；另一些人则从犹太或古典古代文献中搜集描述人体类似短语。</w:t>
      </w:r>
    </w:p>
    <w:p w14:paraId="10DC38F6">
      <w:pPr>
        <w:rPr>
          <w:rFonts w:hint="eastAsia" w:ascii="微软雅黑" w:hAnsi="微软雅黑" w:eastAsia="微软雅黑" w:cs="微软雅黑"/>
          <w:sz w:val="30"/>
          <w:szCs w:val="30"/>
        </w:rPr>
      </w:pPr>
    </w:p>
    <w:p w14:paraId="157E9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thus lost sight of the type, and omitted the link between the shadow and the substance.</w:t>
      </w:r>
    </w:p>
    <w:p w14:paraId="1C323C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他们因此忽视了预表（type），遗漏了影子与本体（substance）之间的纽带。</w:t>
      </w:r>
    </w:p>
    <w:p w14:paraId="5585DDD4">
      <w:pPr>
        <w:rPr>
          <w:rFonts w:hint="eastAsia" w:ascii="微软雅黑" w:hAnsi="微软雅黑" w:eastAsia="微软雅黑" w:cs="微软雅黑"/>
          <w:sz w:val="30"/>
          <w:szCs w:val="30"/>
        </w:rPr>
      </w:pPr>
    </w:p>
    <w:p w14:paraId="0BA394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warranted to hold that the Lord connected a further meaning with His words; and this interpretation is absolutely necessary, if the sign or miracle given to warrant Christ's assumption of authority on that occasion was to have any connection with the act which it was meant to sanction.</w:t>
      </w:r>
    </w:p>
    <w:p w14:paraId="6F2391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但我们有理由坚持，主在祂的话语中联系了进一步的含义；而且如果那次为了证明基督行使权柄为正当而给出的征兆或神迹，要与它所旨在认可的行为有任何联系，这种解释就是绝对必要的。</w:t>
      </w:r>
    </w:p>
    <w:p w14:paraId="3AB41131">
      <w:pPr>
        <w:rPr>
          <w:rFonts w:hint="eastAsia" w:ascii="微软雅黑" w:hAnsi="微软雅黑" w:eastAsia="微软雅黑" w:cs="微软雅黑"/>
          <w:sz w:val="30"/>
          <w:szCs w:val="30"/>
        </w:rPr>
      </w:pPr>
    </w:p>
    <w:p w14:paraId="562C5B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do to assert that Jesus does not elsewhere call His body the temple (see, however, John i. 14).</w:t>
      </w:r>
    </w:p>
    <w:p w14:paraId="4D27F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断言耶稣在别处没有称祂的身体为殿是行不通的（然而，请看约翰福音 1:14）。</w:t>
      </w:r>
    </w:p>
    <w:p w14:paraId="579A9446">
      <w:pPr>
        <w:rPr>
          <w:rFonts w:hint="eastAsia" w:ascii="微软雅黑" w:hAnsi="微软雅黑" w:eastAsia="微软雅黑" w:cs="微软雅黑"/>
          <w:sz w:val="30"/>
          <w:szCs w:val="30"/>
        </w:rPr>
      </w:pPr>
    </w:p>
    <w:p w14:paraId="02A880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forgotten that the one was the type, and the other the reality—as much a type as was the lamb,—a pledge, too, and a symbol of God's continued habitation in the midst of the Jews, and also of the acceptance of their worship.</w:t>
      </w:r>
    </w:p>
    <w:p w14:paraId="79302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不能忘记的是，一个是预表，另一个是真实实体——就像羔羊一样也是预表——它也是神持续居住在犹太人中间的保证（pledge）和象征，也是他们崇拜蒙悦纳的象征。</w:t>
      </w:r>
    </w:p>
    <w:p w14:paraId="6A634658">
      <w:pPr>
        <w:rPr>
          <w:rFonts w:hint="eastAsia" w:ascii="微软雅黑" w:hAnsi="微软雅黑" w:eastAsia="微软雅黑" w:cs="微软雅黑"/>
          <w:sz w:val="30"/>
          <w:szCs w:val="30"/>
        </w:rPr>
      </w:pPr>
    </w:p>
    <w:p w14:paraId="6AF45F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said on one occasion: in this place is one greater than the temple (Matt, xii. 6).</w:t>
      </w:r>
    </w:p>
    <w:p w14:paraId="153AE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因此祂在一次场合中说：在这里有一人比殿更大（马太福音 12:6）。</w:t>
      </w:r>
    </w:p>
    <w:p w14:paraId="222EDEAB">
      <w:pPr>
        <w:rPr>
          <w:rFonts w:hint="eastAsia" w:ascii="微软雅黑" w:hAnsi="微软雅黑" w:eastAsia="微软雅黑" w:cs="微软雅黑"/>
          <w:sz w:val="30"/>
          <w:szCs w:val="30"/>
        </w:rPr>
      </w:pPr>
    </w:p>
    <w:p w14:paraId="25AFD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fate of that temple, and the fate of the religion that stood connected with it, and was, in a manner, based upon it, was decided by the fate of Christ's body.</w:t>
      </w:r>
    </w:p>
    <w:p w14:paraId="52FCC2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那座圣殿的命运，以及与之相联系、且在某种程度上基于其上的宗教的命运，是由基督身体的命运决定的。</w:t>
      </w:r>
    </w:p>
    <w:p w14:paraId="219A744D">
      <w:pPr>
        <w:rPr>
          <w:rFonts w:hint="eastAsia" w:ascii="微软雅黑" w:hAnsi="微软雅黑" w:eastAsia="微软雅黑" w:cs="微软雅黑"/>
          <w:sz w:val="30"/>
          <w:szCs w:val="30"/>
        </w:rPr>
      </w:pPr>
    </w:p>
    <w:p w14:paraId="38CD32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deep connection between the two, though unintelligible to the Jews.</w:t>
      </w:r>
    </w:p>
    <w:p w14:paraId="4F977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两者之间存在着深刻的联系，尽管这对犹太人来说是无法理解的。</w:t>
      </w:r>
    </w:p>
    <w:p w14:paraId="6DB3EAC1">
      <w:pPr>
        <w:rPr>
          <w:rFonts w:hint="eastAsia" w:ascii="微软雅黑" w:hAnsi="微软雅黑" w:eastAsia="微软雅黑" w:cs="微软雅黑"/>
          <w:sz w:val="30"/>
          <w:szCs w:val="30"/>
        </w:rPr>
      </w:pPr>
    </w:p>
    <w:p w14:paraId="45D45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an unheard of consummation, of which no intimation had been given.</w:t>
      </w:r>
    </w:p>
    <w:p w14:paraId="77ACF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这也不是一个闻所未闻、未曾给出任何暗示的结局（consummation）。</w:t>
      </w:r>
    </w:p>
    <w:p w14:paraId="02F4B3F9">
      <w:pPr>
        <w:rPr>
          <w:rFonts w:hint="eastAsia" w:ascii="微软雅黑" w:hAnsi="微软雅黑" w:eastAsia="微软雅黑" w:cs="微软雅黑"/>
          <w:sz w:val="30"/>
          <w:szCs w:val="30"/>
        </w:rPr>
      </w:pPr>
    </w:p>
    <w:p w14:paraId="00622E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been foretold in prophecy as the builder of the temple of the Lord (Zech. vi. 12); and the present passage shows that He laid its foundation in His atoning death.</w:t>
      </w:r>
    </w:p>
    <w:p w14:paraId="437F4A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在预言中，基督早已被预告为耶和华殿的建造者（撒迦利亚书 6:12）；而本段经文显示，祂在祂的赎罪之死中奠定了它的根基。</w:t>
      </w:r>
    </w:p>
    <w:p w14:paraId="575966DF">
      <w:pPr>
        <w:rPr>
          <w:rFonts w:hint="eastAsia" w:ascii="微软雅黑" w:hAnsi="微软雅黑" w:eastAsia="微软雅黑" w:cs="微软雅黑"/>
          <w:sz w:val="30"/>
          <w:szCs w:val="30"/>
        </w:rPr>
      </w:pPr>
    </w:p>
    <w:p w14:paraId="39DF89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stood related to it as cause to effect,—no atonement, no temple or dwelling-place of God among men.</w:t>
      </w:r>
    </w:p>
    <w:p w14:paraId="666A0A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赎罪与它的关系是因果关系——没有赎罪，就没有神在人间圣殿或居住所。</w:t>
      </w:r>
    </w:p>
    <w:p w14:paraId="51014F7B">
      <w:pPr>
        <w:rPr>
          <w:rFonts w:hint="eastAsia" w:ascii="微软雅黑" w:hAnsi="微软雅黑" w:eastAsia="微软雅黑" w:cs="微软雅黑"/>
          <w:sz w:val="30"/>
          <w:szCs w:val="30"/>
        </w:rPr>
      </w:pPr>
    </w:p>
    <w:p w14:paraId="09B7CA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God and man meet—here heaven and earth are joined; this is the gate of heaven for man, and this the place of condescending revelation and communication for God; for in Christ, as the true temple, dwells all the fulness of the Godhead bodily (Col. ii. 9).</w:t>
      </w:r>
    </w:p>
    <w:p w14:paraId="03879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但在这里神与人相遇——在这里天与地联合；这是人类通往天堂的大门，也是神屈尊降卑启示和沟通的场所；因为在基督作为真实的殿里，神格（Godhead）一切的丰盛都有形有体地居住在祂里面（歌罗西书 2:9）。</w:t>
      </w:r>
    </w:p>
    <w:p w14:paraId="45DD1999">
      <w:pPr>
        <w:rPr>
          <w:rFonts w:hint="eastAsia" w:ascii="微软雅黑" w:hAnsi="微软雅黑" w:eastAsia="微软雅黑" w:cs="微软雅黑"/>
          <w:sz w:val="30"/>
          <w:szCs w:val="30"/>
        </w:rPr>
      </w:pPr>
    </w:p>
    <w:p w14:paraId="75E637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made more obvious by the allusions to the tabernacle or temple; which had been a visible pledge of God's covenant relation to Israel, and of His actual residence among them, not indeed in the local sense—for in that sense He is not confined to heaven itself,—but in the sense of free and gracious manifestation.</w:t>
      </w:r>
    </w:p>
    <w:p w14:paraId="247B5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通过对帐幕或圣殿的影射而变得更加明显；它们曾是神与以色列立约关系的可见保证，也是祂实际居住在他们中间的保证，这确实不是在地域意义上的——因为在那种意义上，祂并不受限于天堂本身——而是在自由与恩慈之彰显的意义上。</w:t>
      </w:r>
    </w:p>
    <w:p w14:paraId="0D58230F">
      <w:pPr>
        <w:rPr>
          <w:rFonts w:hint="eastAsia" w:ascii="微软雅黑" w:hAnsi="微软雅黑" w:eastAsia="微软雅黑" w:cs="微软雅黑"/>
          <w:sz w:val="30"/>
          <w:szCs w:val="30"/>
        </w:rPr>
      </w:pPr>
    </w:p>
    <w:p w14:paraId="7B372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temple had been the place of revelation, the audience-chamber where He received His people's supplications, and heard them, and to which they turned, when far away from it; the seat of rule from which He governed; the place of worship where His people communed with Him, and He with them.</w:t>
      </w:r>
    </w:p>
    <w:p w14:paraId="10C66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圣殿曾是启示的场所，是祂接受并倾听祂子民恳求的接见室，也是他们远离它时所转向的地方；是祂治理的统治宝座；是祂子民与祂相交、祂也与他们相交的崇拜场所。</w:t>
      </w:r>
    </w:p>
    <w:p w14:paraId="45FEF691">
      <w:pPr>
        <w:rPr>
          <w:rFonts w:hint="eastAsia" w:ascii="微软雅黑" w:hAnsi="微软雅黑" w:eastAsia="微软雅黑" w:cs="微软雅黑"/>
          <w:sz w:val="30"/>
          <w:szCs w:val="30"/>
        </w:rPr>
      </w:pPr>
    </w:p>
    <w:p w14:paraId="3C8320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had been due to one fact, that there was instituted in it a blood-sprinkled mercy-seat, or propitiatory; and there He dwelt between the cherubim.</w:t>
      </w:r>
    </w:p>
    <w:p w14:paraId="50DA8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所有这一切都归功于一个事实，即在其中设立了一个洒过血的施恩座，或代求处（propitiatory）；祂就在那里居住在二基路伯之间。</w:t>
      </w:r>
    </w:p>
    <w:p w14:paraId="539BDCD0">
      <w:pPr>
        <w:rPr>
          <w:rFonts w:hint="eastAsia" w:ascii="微软雅黑" w:hAnsi="微软雅黑" w:eastAsia="微软雅黑" w:cs="微软雅黑"/>
          <w:sz w:val="30"/>
          <w:szCs w:val="30"/>
        </w:rPr>
      </w:pPr>
    </w:p>
    <w:p w14:paraId="62F919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on this same ground, and for this same reason, that Christ is to mankind the true temple or the dwelling-place of God.</w:t>
      </w:r>
    </w:p>
    <w:p w14:paraId="5944FF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现今，正是基于这同样的基础和理由，基督对人类来说才是真实的殿或神的居住所。</w:t>
      </w:r>
    </w:p>
    <w:p w14:paraId="539DB0AA">
      <w:pPr>
        <w:rPr>
          <w:rFonts w:hint="eastAsia" w:ascii="微软雅黑" w:hAnsi="微软雅黑" w:eastAsia="微软雅黑" w:cs="微软雅黑"/>
          <w:sz w:val="30"/>
          <w:szCs w:val="30"/>
        </w:rPr>
      </w:pPr>
    </w:p>
    <w:p w14:paraId="03A6C6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body crucified and risen, is the one medium of communion between God and man, as well as between man and God; and the acceptance of all gospel worship depends simply on its relation to Him as the sole atonement for sin, and temple of God.</w:t>
      </w:r>
    </w:p>
    <w:p w14:paraId="334A77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祂被钉十字架并复活的身体，是神与人之间、以及人与神之间沟通的唯一媒介；而所有福音崇拜的蒙悦纳，仅仅取决于其与祂作为唯一的赎罪祭和神之殿的关系。</w:t>
      </w:r>
    </w:p>
    <w:p w14:paraId="2E2AF1B3">
      <w:pPr>
        <w:rPr>
          <w:rFonts w:hint="eastAsia" w:ascii="微软雅黑" w:hAnsi="微软雅黑" w:eastAsia="微软雅黑" w:cs="微软雅黑"/>
          <w:sz w:val="30"/>
          <w:szCs w:val="30"/>
        </w:rPr>
      </w:pPr>
    </w:p>
    <w:p w14:paraId="29E11E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next to notice, however, how far this text may be regarded as supplying a testimony to the atonement, both in its NATURE and EFFECTS.</w:t>
      </w:r>
    </w:p>
    <w:p w14:paraId="097DE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然而，接下来我们要注意到，这段经文在多大程度上可以被视为对赎罪的本质（NATURE）和后果（EFFECTS）提供了见证。</w:t>
      </w:r>
    </w:p>
    <w:p w14:paraId="2C1C49AB">
      <w:pPr>
        <w:rPr>
          <w:rFonts w:hint="eastAsia" w:ascii="微软雅黑" w:hAnsi="微软雅黑" w:eastAsia="微软雅黑" w:cs="微软雅黑"/>
          <w:sz w:val="30"/>
          <w:szCs w:val="30"/>
        </w:rPr>
      </w:pPr>
    </w:p>
    <w:p w14:paraId="758860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before us, setting forth the voluntary surrender of Christ's life, and the crime of men as accessory to that death, bear witness to the nature of the human instrumentality used in the matter of Christ's atonement.</w:t>
      </w:r>
    </w:p>
    <w:p w14:paraId="2BC27839">
      <w:pPr>
        <w:rPr>
          <w:rFonts w:hint="eastAsia" w:ascii="微软雅黑" w:hAnsi="微软雅黑" w:eastAsia="微软雅黑" w:cs="微软雅黑"/>
          <w:sz w:val="30"/>
          <w:szCs w:val="30"/>
        </w:rPr>
      </w:pPr>
    </w:p>
    <w:p w14:paraId="6EE2E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摆在我们面前的这些话语，阐述了基督生命的自愿舍弃，以及作为受死从犯的人类罪行，见证了在基督赎罪之事上所使用的人类工具的性质。</w:t>
      </w:r>
    </w:p>
    <w:p w14:paraId="745D6B3F">
      <w:pPr>
        <w:rPr>
          <w:rFonts w:hint="eastAsia" w:ascii="微软雅黑" w:hAnsi="微软雅黑" w:eastAsia="微软雅黑" w:cs="微软雅黑"/>
          <w:sz w:val="30"/>
          <w:szCs w:val="30"/>
        </w:rPr>
      </w:pPr>
    </w:p>
    <w:p w14:paraId="76FBD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put as a bare future, nor as a merely hypothetical statement, when our Lord says, "destroy,"—it is a permission, in the course of providence, or a judicial and permissive imperative.</w:t>
      </w:r>
    </w:p>
    <w:p w14:paraId="62513E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当我们的主说“拆毁”时，这并不是作为一个纯粹的未来时态，也不是作为一个仅仅假设性的陈述——而是在护理（providence）过程中给出的许可，或者是一种司法性且准许性的命令句。</w:t>
      </w:r>
    </w:p>
    <w:p w14:paraId="3B4C3B44">
      <w:pPr>
        <w:rPr>
          <w:rFonts w:hint="eastAsia" w:ascii="微软雅黑" w:hAnsi="微软雅黑" w:eastAsia="微软雅黑" w:cs="微软雅黑"/>
          <w:sz w:val="30"/>
          <w:szCs w:val="30"/>
        </w:rPr>
      </w:pPr>
    </w:p>
    <w:p w14:paraId="55677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true meaning, as intimated by the word here used in the imperative, "destroy."</w:t>
      </w:r>
    </w:p>
    <w:p w14:paraId="3FAE36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正如这里使用的祈使动词“拆毁”所暗示的那样，这就是真实的含义。</w:t>
      </w:r>
    </w:p>
    <w:p w14:paraId="09ABF819">
      <w:pPr>
        <w:rPr>
          <w:rFonts w:hint="eastAsia" w:ascii="微软雅黑" w:hAnsi="微软雅黑" w:eastAsia="微软雅黑" w:cs="微软雅黑"/>
          <w:sz w:val="30"/>
          <w:szCs w:val="30"/>
        </w:rPr>
      </w:pPr>
    </w:p>
    <w:p w14:paraId="7A32CC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not "if you destroy this temple:" they as a people would not lift a hand against the temple, the centre of their worship.</w:t>
      </w:r>
    </w:p>
    <w:p w14:paraId="61526E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意思不是“如果你们拆毁这殿”：他们作为一个民族，绝不会伸手反对作为他们崇拜中心的圣殿。</w:t>
      </w:r>
    </w:p>
    <w:p w14:paraId="0AC3258E">
      <w:pPr>
        <w:rPr>
          <w:rFonts w:hint="eastAsia" w:ascii="微软雅黑" w:hAnsi="微软雅黑" w:eastAsia="微软雅黑" w:cs="微软雅黑"/>
          <w:sz w:val="30"/>
          <w:szCs w:val="30"/>
        </w:rPr>
      </w:pPr>
    </w:p>
    <w:p w14:paraId="4EA2C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"Go on in your course of action and accomplish that deed which will prove the overthrow of the theocracy and of the temple, which is its visible symbol and pledge."</w:t>
      </w:r>
    </w:p>
    <w:p w14:paraId="1911D0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意思乃是：“继续你们的行为历程，完成那件将证明神权政体（theocracy）及其可见象征和保证——圣殿——之覆灭的行为。”</w:t>
      </w:r>
    </w:p>
    <w:p w14:paraId="49EE42E5">
      <w:pPr>
        <w:rPr>
          <w:rFonts w:hint="eastAsia" w:ascii="微软雅黑" w:hAnsi="微软雅黑" w:eastAsia="微软雅黑" w:cs="微软雅黑"/>
          <w:sz w:val="30"/>
          <w:szCs w:val="30"/>
        </w:rPr>
      </w:pPr>
    </w:p>
    <w:p w14:paraId="3332B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theocracy was to go down in the overthrow or dissolution of the temple; and when we inquire by what act this was to be consummated, the answer is, not by increasing and renewed profanations, such as the buying and selling which Jesus checked, but by the rejection of the Messiah.</w:t>
      </w:r>
    </w:p>
    <w:p w14:paraId="55AAA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神权政体（theocracy）将随着圣殿的倾覆或解体而没落；当我们探究这一结局将通过何种行为来实现时，答案并不是通过日益增加和反复的亵渎——例如耶稣所制止的买卖行为——而是通过对弥赛亚的拒绝。</w:t>
      </w:r>
    </w:p>
    <w:p w14:paraId="34B8DC61">
      <w:pPr>
        <w:rPr>
          <w:rFonts w:hint="eastAsia" w:ascii="微软雅黑" w:hAnsi="微软雅黑" w:eastAsia="微软雅黑" w:cs="微软雅黑"/>
          <w:sz w:val="30"/>
          <w:szCs w:val="30"/>
        </w:rPr>
      </w:pPr>
    </w:p>
    <w:p w14:paraId="3A353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intimated in Daniel and Zechariah in terms sufficiently express.</w:t>
      </w:r>
    </w:p>
    <w:p w14:paraId="69204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这一点在但以理书和撒迦利亚书中以足够明确的措辞作了暗示。</w:t>
      </w:r>
    </w:p>
    <w:p w14:paraId="6B6CC34B">
      <w:pPr>
        <w:rPr>
          <w:rFonts w:hint="eastAsia" w:ascii="微软雅黑" w:hAnsi="微软雅黑" w:eastAsia="微软雅黑" w:cs="微软雅黑"/>
          <w:sz w:val="30"/>
          <w:szCs w:val="30"/>
        </w:rPr>
      </w:pPr>
    </w:p>
    <w:p w14:paraId="264A2E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Daniel speaks of Messiah being cut off, and the destroying of the city and the sanctuary (Dan. ix. 26).</w:t>
      </w:r>
    </w:p>
    <w:p w14:paraId="63B40A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因此但以理谈到了弥赛亚被剪除，以及城和圣所的毁灭（但以理书 9:26）。</w:t>
      </w:r>
    </w:p>
    <w:p w14:paraId="20C9C5AE">
      <w:pPr>
        <w:rPr>
          <w:rFonts w:hint="eastAsia" w:ascii="微软雅黑" w:hAnsi="微软雅黑" w:eastAsia="微软雅黑" w:cs="微软雅黑"/>
          <w:sz w:val="30"/>
          <w:szCs w:val="30"/>
        </w:rPr>
      </w:pPr>
    </w:p>
    <w:p w14:paraId="7153A4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Zechariah describes the ruin of the nation under the emblem of devouring fire, and the cause of the destruction is there mentioned, the rejection of the Messiah, and the price at which they prized Him (Zech. xi. 1-13).</w:t>
      </w:r>
    </w:p>
    <w:p w14:paraId="21C925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撒迦利亚以吞灭之火的象征描述了民族的毁坏，并在那里提到了毁灭的原因：拒绝弥赛亚，以及他们给祂定出的身价（撒迦利亚书 11:1-13）。</w:t>
      </w:r>
    </w:p>
    <w:p w14:paraId="6EA4B8C6">
      <w:pPr>
        <w:rPr>
          <w:rFonts w:hint="eastAsia" w:ascii="微软雅黑" w:hAnsi="微软雅黑" w:eastAsia="微软雅黑" w:cs="微软雅黑"/>
          <w:sz w:val="30"/>
          <w:szCs w:val="30"/>
        </w:rPr>
      </w:pPr>
    </w:p>
    <w:p w14:paraId="46F9C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kill the Prince of Life, and to destroy the theocracy and the temple, were thus synonymous and coincident.</w:t>
      </w:r>
    </w:p>
    <w:p w14:paraId="735F8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杀害生命之王与摧毁神权政体（theocracy）和圣殿，因此是同义且重合的。</w:t>
      </w:r>
    </w:p>
    <w:p w14:paraId="5D8A14E9">
      <w:pPr>
        <w:rPr>
          <w:rFonts w:hint="eastAsia" w:ascii="微软雅黑" w:hAnsi="微软雅黑" w:eastAsia="微软雅黑" w:cs="微软雅黑"/>
          <w:sz w:val="30"/>
          <w:szCs w:val="30"/>
        </w:rPr>
      </w:pPr>
    </w:p>
    <w:p w14:paraId="16805E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cutting off the Messiah, their national covenant-standing was to cease, and the kingdom of God was to be taken from them and given to a nation bringing forth the fruits thereof (Matt. xxi. 43).</w:t>
      </w:r>
    </w:p>
    <w:p w14:paraId="3B361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通过剪除弥赛亚，他们民族性的立约地位将告终，神的国将从他们那里被夺去，赐给那能结果子的百姓（马太福音 21:43）。</w:t>
      </w:r>
    </w:p>
    <w:p w14:paraId="128A156D">
      <w:pPr>
        <w:rPr>
          <w:rFonts w:hint="eastAsia" w:ascii="微软雅黑" w:hAnsi="微软雅黑" w:eastAsia="微软雅黑" w:cs="微软雅黑"/>
          <w:sz w:val="30"/>
          <w:szCs w:val="30"/>
        </w:rPr>
      </w:pPr>
    </w:p>
    <w:p w14:paraId="465B9C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phraseology implies that the Lord possessed a full and independent dominion over His own life; that the Jews could not break down that temple of His body without receiving leave or permission from Himself; and that both its dissolution and its re-erection were equally at His own disposal.</w:t>
      </w:r>
    </w:p>
    <w:p w14:paraId="2239B7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整套用辞暗示，主对祂自己的生命拥有完全且独立的主权；若非主亲自准许或许可，犹太人就无法拆毁祂身体那座殿；并且其解体和重建同样都由祂自己支配。</w:t>
      </w:r>
    </w:p>
    <w:p w14:paraId="30CC1F63">
      <w:pPr>
        <w:rPr>
          <w:rFonts w:hint="eastAsia" w:ascii="微软雅黑" w:hAnsi="微软雅黑" w:eastAsia="微软雅黑" w:cs="微软雅黑"/>
          <w:sz w:val="30"/>
          <w:szCs w:val="30"/>
        </w:rPr>
      </w:pPr>
    </w:p>
    <w:p w14:paraId="0A6A96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 is necessarily different from the temple, and also distinct from the human soul; plainly alluding to Him who was in the beginning with God.</w:t>
      </w:r>
    </w:p>
    <w:p w14:paraId="577BC4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这里的“我”必然不同于圣殿，也有别于人类灵魂；这显然影射了那位太初与神同在的祂。</w:t>
      </w:r>
    </w:p>
    <w:p w14:paraId="55488E47">
      <w:pPr>
        <w:rPr>
          <w:rFonts w:hint="eastAsia" w:ascii="微软雅黑" w:hAnsi="微软雅黑" w:eastAsia="微软雅黑" w:cs="微软雅黑"/>
          <w:sz w:val="30"/>
          <w:szCs w:val="30"/>
        </w:rPr>
      </w:pPr>
    </w:p>
    <w:p w14:paraId="65A1C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voluntary was the Lord, indeed, in every step connected with the atonement, that nothing befell Him, or could befall, which He did not perfectly foresee, and cheerfully consent to undergo.</w:t>
      </w:r>
    </w:p>
    <w:p w14:paraId="497CA2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事实上，主在与赎罪相关的每一步中都是如此自愿，以至于没有什么降临在祂身上——或可能降临——是祂没有完全预见并欣然同意经受的。</w:t>
      </w:r>
    </w:p>
    <w:p w14:paraId="7FA2585D">
      <w:pPr>
        <w:rPr>
          <w:rFonts w:hint="eastAsia" w:ascii="微软雅黑" w:hAnsi="微软雅黑" w:eastAsia="微软雅黑" w:cs="微软雅黑"/>
          <w:sz w:val="30"/>
          <w:szCs w:val="30"/>
        </w:rPr>
      </w:pPr>
    </w:p>
    <w:p w14:paraId="2952A3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beings in the universe, He alone had perfect and unchallengeable power over Himself, whether respect is had to His giving up to death the body which He had taken into union with Himself, or to the fact of raising it up again.</w:t>
      </w:r>
    </w:p>
    <w:p w14:paraId="3BE084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在宇宙的所有存在者中，唯有祂对自己拥有完美且不可挑战的权柄，无论是指祂交出那与自己联合的身体受死，还是指祂再次建立（复活）它这一事实。</w:t>
      </w:r>
    </w:p>
    <w:p w14:paraId="30F50F47">
      <w:pPr>
        <w:rPr>
          <w:rFonts w:hint="eastAsia" w:ascii="微软雅黑" w:hAnsi="微软雅黑" w:eastAsia="微软雅黑" w:cs="微软雅黑"/>
          <w:sz w:val="30"/>
          <w:szCs w:val="30"/>
        </w:rPr>
      </w:pPr>
    </w:p>
    <w:p w14:paraId="64048A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words contain, too, a further reference to the flagrant crime of the Jews in putting Him to death.</w:t>
      </w:r>
    </w:p>
    <w:p w14:paraId="56D822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但是，这些话语还包含对犹太人处死祂这一滔天罪行的进一步参照。</w:t>
      </w:r>
    </w:p>
    <w:p w14:paraId="43FF1590">
      <w:pPr>
        <w:rPr>
          <w:rFonts w:hint="eastAsia" w:ascii="微软雅黑" w:hAnsi="微软雅黑" w:eastAsia="微软雅黑" w:cs="微软雅黑"/>
          <w:sz w:val="30"/>
          <w:szCs w:val="30"/>
        </w:rPr>
      </w:pPr>
    </w:p>
    <w:p w14:paraId="4CCFF7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allusion requires no little delicacy and precision in our exposition.</w:t>
      </w:r>
    </w:p>
    <w:p w14:paraId="1F2495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这一影射在我们的阐释中需要相当程度的审慎与精确。</w:t>
      </w:r>
    </w:p>
    <w:p w14:paraId="4E13B298">
      <w:pPr>
        <w:rPr>
          <w:rFonts w:hint="eastAsia" w:ascii="微软雅黑" w:hAnsi="微软雅黑" w:eastAsia="微软雅黑" w:cs="微软雅黑"/>
          <w:sz w:val="30"/>
          <w:szCs w:val="30"/>
        </w:rPr>
      </w:pPr>
    </w:p>
    <w:p w14:paraId="388D13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peculiar phase of Jewish guilt is allusion here made?</w:t>
      </w:r>
    </w:p>
    <w:p w14:paraId="4007F3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这里影射的是犹太人罪行的哪种独特阶段？</w:t>
      </w:r>
    </w:p>
    <w:p w14:paraId="294589A2">
      <w:pPr>
        <w:rPr>
          <w:rFonts w:hint="eastAsia" w:ascii="微软雅黑" w:hAnsi="微软雅黑" w:eastAsia="微软雅黑" w:cs="微软雅黑"/>
          <w:sz w:val="30"/>
          <w:szCs w:val="30"/>
        </w:rPr>
      </w:pPr>
    </w:p>
    <w:p w14:paraId="648CD0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does not refer in this place to the fact that He was appointed to be cut off by violence at the hand of men as contrasted with dying on His bed, or with being struck down by the bolt of God.</w:t>
      </w:r>
    </w:p>
    <w:p w14:paraId="20986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我们的主在此指的并非这一事实：即祂注定被人的暴力剪除，以区别于死在病榻上或被神的雷霆击倒。</w:t>
      </w:r>
    </w:p>
    <w:p w14:paraId="224A88A4">
      <w:pPr>
        <w:rPr>
          <w:rFonts w:hint="eastAsia" w:ascii="微软雅黑" w:hAnsi="微软雅黑" w:eastAsia="微软雅黑" w:cs="微软雅黑"/>
          <w:sz w:val="30"/>
          <w:szCs w:val="30"/>
        </w:rPr>
      </w:pPr>
    </w:p>
    <w:p w14:paraId="1C935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atonement specially consisted in what was inflicted upon the substitute by the hand of God, it is always taken for granted—whether we look at the terms of the first promise in the garden, or at the language of all type and prophecy—that He was to die by a violent death, and die by human hands.</w:t>
      </w:r>
    </w:p>
    <w:p w14:paraId="14E9C3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虽然赎罪特别在于神之手加在替代者身上的击打，但无论我们是看园中起初应许的措辞，还是看所有预表和预言的语言，祂注定死于暴力之手、死于人类之手，始终是被视为理所当然的。</w:t>
      </w:r>
    </w:p>
    <w:p w14:paraId="2FDA1690">
      <w:pPr>
        <w:rPr>
          <w:rFonts w:hint="eastAsia" w:ascii="微软雅黑" w:hAnsi="微软雅黑" w:eastAsia="微软雅黑" w:cs="微软雅黑"/>
          <w:sz w:val="30"/>
          <w:szCs w:val="30"/>
        </w:rPr>
      </w:pPr>
    </w:p>
    <w:p w14:paraId="492A9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not to be regarded as the precise idea of the passage.</w:t>
      </w:r>
    </w:p>
    <w:p w14:paraId="5EBF8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但这并不被视为本段经文的确切思想。</w:t>
      </w:r>
    </w:p>
    <w:p w14:paraId="09217EC4">
      <w:pPr>
        <w:rPr>
          <w:rFonts w:hint="eastAsia" w:ascii="微软雅黑" w:hAnsi="微软雅黑" w:eastAsia="微软雅黑" w:cs="微软雅黑"/>
          <w:sz w:val="30"/>
          <w:szCs w:val="30"/>
        </w:rPr>
      </w:pPr>
    </w:p>
    <w:p w14:paraId="699AD5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remark designed to show merely the enormity or virulence of sin in general; though the treatment of the incarnate Son shows that sin is of such a character, that it rises even to Deicide when a proper occasion occurs, and that instead of hailing perfect virtue in its human ideal, and adoring the fulness of the Godhead bodily, the human heart only discovers all the more its deep enmity.</w:t>
      </w:r>
    </w:p>
    <w:p w14:paraId="42B139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的目的也不仅仅是为了显示一般意义上罪的巨大或恶毒；虽然对道成肉身之子的这种待遇表明，罪具有这样一种特征，即在适当的时机下，它甚至会上升为弑神（Deicide），并且人类的心灵不仅不欢迎人性理想中的完美美德，不崇拜有形有体居住的神格（Godhead）丰盛，反而更深地显露了其深刻的仇恨。</w:t>
      </w:r>
    </w:p>
    <w:p w14:paraId="54A595AB">
      <w:pPr>
        <w:rPr>
          <w:rFonts w:hint="eastAsia" w:ascii="微软雅黑" w:hAnsi="微软雅黑" w:eastAsia="微软雅黑" w:cs="微软雅黑"/>
          <w:sz w:val="30"/>
          <w:szCs w:val="30"/>
        </w:rPr>
      </w:pPr>
    </w:p>
    <w:p w14:paraId="162421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sin here abounded in its highest conceivable degree, and grace much more abounded in overcoming it.</w:t>
      </w:r>
    </w:p>
    <w:p w14:paraId="1B128B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诚然，罪在这里以其能想象到的最高程度显多，而恩典在胜过它时更加显多。</w:t>
      </w:r>
    </w:p>
    <w:p w14:paraId="514557E6">
      <w:pPr>
        <w:rPr>
          <w:rFonts w:hint="eastAsia" w:ascii="微软雅黑" w:hAnsi="微软雅黑" w:eastAsia="微软雅黑" w:cs="微软雅黑"/>
          <w:sz w:val="30"/>
          <w:szCs w:val="30"/>
        </w:rPr>
      </w:pPr>
    </w:p>
    <w:p w14:paraId="22E43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is that the thought.</w:t>
      </w:r>
    </w:p>
    <w:p w14:paraId="1FEECE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但这也不是这里的思想。</w:t>
      </w:r>
    </w:p>
    <w:p w14:paraId="2928CA31">
      <w:pPr>
        <w:rPr>
          <w:rFonts w:hint="eastAsia" w:ascii="微软雅黑" w:hAnsi="微软雅黑" w:eastAsia="微软雅黑" w:cs="微软雅黑"/>
          <w:sz w:val="30"/>
          <w:szCs w:val="30"/>
        </w:rPr>
      </w:pPr>
    </w:p>
    <w:p w14:paraId="000C8B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the peculiar sin of the Jewish people in the national rejection of their Messiah, the God of Israel, to which our Lord refers.</w:t>
      </w:r>
    </w:p>
    <w:p w14:paraId="14684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更确切地说，我们的主所指的是犹太民族在全国范围内拒绝他们的弥赛亚（以色列的神）这一独特的罪。</w:t>
      </w:r>
    </w:p>
    <w:p w14:paraId="52C9D452">
      <w:pPr>
        <w:rPr>
          <w:rFonts w:hint="eastAsia" w:ascii="微软雅黑" w:hAnsi="微软雅黑" w:eastAsia="微软雅黑" w:cs="微软雅黑"/>
          <w:sz w:val="30"/>
          <w:szCs w:val="30"/>
        </w:rPr>
      </w:pPr>
    </w:p>
    <w:p w14:paraId="27BB1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intimates a progressive profanation of all that was holy, culminating in the rejection of their divine Messiah; and He bids them fill up the measure of their profanation.</w:t>
      </w:r>
    </w:p>
    <w:p w14:paraId="04C0B4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祂暗示了对所有神圣之物的渐进式亵渎，并在拒绝他们神圣弥赛亚的行为中达到顶点；祂吩咐他们满盈他们亵渎的恶贯。</w:t>
      </w:r>
    </w:p>
    <w:p w14:paraId="09C873B3">
      <w:pPr>
        <w:rPr>
          <w:rFonts w:hint="eastAsia" w:ascii="微软雅黑" w:hAnsi="微软雅黑" w:eastAsia="微软雅黑" w:cs="微软雅黑"/>
          <w:sz w:val="30"/>
          <w:szCs w:val="30"/>
        </w:rPr>
      </w:pPr>
    </w:p>
    <w:p w14:paraId="3DDA1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here trace the various steps of this national rejection.</w:t>
      </w:r>
    </w:p>
    <w:p w14:paraId="059DE3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我们在这里可以追踪这一民族性拒绝的各个步骤。</w:t>
      </w:r>
    </w:p>
    <w:p w14:paraId="5C209FF7">
      <w:pPr>
        <w:rPr>
          <w:rFonts w:hint="eastAsia" w:ascii="微软雅黑" w:hAnsi="微软雅黑" w:eastAsia="微软雅黑" w:cs="微软雅黑"/>
          <w:sz w:val="30"/>
          <w:szCs w:val="30"/>
        </w:rPr>
      </w:pPr>
    </w:p>
    <w:p w14:paraId="6073C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despised and rejected of men, from the very day when He came officially to His own.</w:t>
      </w:r>
    </w:p>
    <w:p w14:paraId="17CE38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从祂正式来到祂自己地方的那一天起，祂就被世人藐视和拒绝。</w:t>
      </w:r>
    </w:p>
    <w:p w14:paraId="1660C7D8">
      <w:pPr>
        <w:rPr>
          <w:rFonts w:hint="eastAsia" w:ascii="微软雅黑" w:hAnsi="微软雅黑" w:eastAsia="微软雅黑" w:cs="微软雅黑"/>
          <w:sz w:val="30"/>
          <w:szCs w:val="30"/>
        </w:rPr>
      </w:pPr>
    </w:p>
    <w:p w14:paraId="03F1F6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bear their own theocracy embodied and realized in Jesus.</w:t>
      </w:r>
    </w:p>
    <w:p w14:paraId="34C61B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他们无法忍受那在耶稣身上体现并实现出来的他们自己的神权政体（theocracy）。</w:t>
      </w:r>
    </w:p>
    <w:p w14:paraId="2666C881">
      <w:pPr>
        <w:rPr>
          <w:rFonts w:hint="eastAsia" w:ascii="微软雅黑" w:hAnsi="微软雅黑" w:eastAsia="微软雅黑" w:cs="微软雅黑"/>
          <w:sz w:val="30"/>
          <w:szCs w:val="30"/>
        </w:rPr>
      </w:pPr>
    </w:p>
    <w:p w14:paraId="386E6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in the language of the parable, "This is the heir; come let us kill Him."</w:t>
      </w:r>
    </w:p>
    <w:p w14:paraId="24428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他们用比喻中的语言说：“这是承受产业的；来吧，我们杀祂吧。”</w:t>
      </w:r>
    </w:p>
    <w:p w14:paraId="27A0AE85">
      <w:pPr>
        <w:rPr>
          <w:rFonts w:hint="eastAsia" w:ascii="微软雅黑" w:hAnsi="微软雅黑" w:eastAsia="微软雅黑" w:cs="微软雅黑"/>
          <w:sz w:val="30"/>
          <w:szCs w:val="30"/>
        </w:rPr>
      </w:pPr>
    </w:p>
    <w:p w14:paraId="65C3C4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unmistakeably at this first passover, as the context proves.</w:t>
      </w:r>
    </w:p>
    <w:p w14:paraId="058FA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正如上下文所证明的，这在第一次逾越节时就清晰无误地表现了出来。</w:t>
      </w:r>
    </w:p>
    <w:p w14:paraId="22139176">
      <w:pPr>
        <w:rPr>
          <w:rFonts w:hint="eastAsia" w:ascii="微软雅黑" w:hAnsi="微软雅黑" w:eastAsia="微软雅黑" w:cs="微软雅黑"/>
          <w:sz w:val="30"/>
          <w:szCs w:val="30"/>
        </w:rPr>
      </w:pPr>
    </w:p>
    <w:p w14:paraId="3AD23F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Pilate, by a higher guidance, gave a true interpretation or voice to their violence, saying, "Shall I crucify your King?" they only clamoured the more for His speedy execution, and desired a murderer to be granted to them in preference to their Messiah, the Prince of Life.</w:t>
      </w:r>
    </w:p>
    <w:p w14:paraId="00C09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而当彼拉多在更高的指引下，对他们的暴力行为作出了真实的诠释或表达说“要我钉你们的王吗？”时，他们只是更加大声地要求尽快处决祂，宁愿要一个凶手，也不要他们的弥赛亚，这位生命之王。</w:t>
      </w:r>
    </w:p>
    <w:p w14:paraId="4A71DF42">
      <w:pPr>
        <w:rPr>
          <w:rFonts w:hint="eastAsia" w:ascii="微软雅黑" w:hAnsi="微软雅黑" w:eastAsia="微软雅黑" w:cs="微软雅黑"/>
          <w:sz w:val="30"/>
          <w:szCs w:val="30"/>
        </w:rPr>
      </w:pPr>
    </w:p>
    <w:p w14:paraId="1BA14D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text, then, our Lord, with a full appreciation of their national rejection already indicated and begun, virtually says, "As you have already desecrated the type, go on to break down the reality (λυσατε); that is desecrate the temple of your Messiah's body, which is the grand antitype to which the tabernacle and temple alike pointed, and which gave to this stone temple all its significance and value."</w:t>
      </w:r>
    </w:p>
    <w:p w14:paraId="6A6DB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段经文中，我们的主在充分意识到他们已经表现出来并开始的民族性拒绝后，实际上是在说：“既然你们已经亵渎了预表（type），就继续拆毁实体（reality）吧；即亵渎你们弥赛亚身体这座殿，这正是帐幕和圣殿共同指向的宏伟本体（antitype），它赋予了这座石造圣殿其所有的意义和价值。”</w:t>
      </w:r>
    </w:p>
    <w:p w14:paraId="7F6AB698">
      <w:pPr>
        <w:rPr>
          <w:rFonts w:hint="eastAsia" w:ascii="微软雅黑" w:hAnsi="微软雅黑" w:eastAsia="微软雅黑" w:cs="微软雅黑"/>
          <w:sz w:val="30"/>
          <w:szCs w:val="30"/>
        </w:rPr>
      </w:pPr>
    </w:p>
    <w:p w14:paraId="6FB3A0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fate of these two was connected, in the most close and indissoluble manner, as type and antitype; and hence the rejection of the Christ, ending in His death, was of necessity followed by the outward dissolution of the stone temple, which was now no more the house of God, or the centre of unity for all true worshippers.</w:t>
      </w:r>
    </w:p>
    <w:p w14:paraId="7906B2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的命运作为预表与本体，以最亲密且不可分割的方式联系在一起；因此，对基督的拒绝并最终导致祂受死，必然伴随着石造圣殿在外表上的解体，那殿现在不再是神的家，也不再是所有真实敬拜者联合的中心。</w:t>
      </w:r>
    </w:p>
    <w:p w14:paraId="7F72F8F9">
      <w:pPr>
        <w:rPr>
          <w:rFonts w:hint="eastAsia" w:ascii="微软雅黑" w:hAnsi="微软雅黑" w:eastAsia="微软雅黑" w:cs="微软雅黑"/>
          <w:sz w:val="30"/>
          <w:szCs w:val="30"/>
        </w:rPr>
      </w:pPr>
    </w:p>
    <w:p w14:paraId="01EEFC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accordingly, when He took final leave of the temple, to tread its courts no more, calls it their house—not His Father's: "your house is left unto you desolate" (Matt, xxiii. 38).</w:t>
      </w:r>
    </w:p>
    <w:p w14:paraId="73951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因此，当我们的主最后离开圣殿，不再踏入其院宇时，称其为“你们的家”——而不是祂父的：“看哪，你们的家要成为荒场留给你们”（马太福音 23:38）。</w:t>
      </w:r>
    </w:p>
    <w:p w14:paraId="6159AE57">
      <w:pPr>
        <w:rPr>
          <w:rFonts w:hint="eastAsia" w:ascii="微软雅黑" w:hAnsi="微软雅黑" w:eastAsia="微软雅黑" w:cs="微软雅黑"/>
          <w:sz w:val="30"/>
          <w:szCs w:val="30"/>
        </w:rPr>
      </w:pPr>
    </w:p>
    <w:p w14:paraId="676C80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so: the fate of that temple was also connected with the national rejection of Israel as the theocratic people who had long been in national covenant with God.</w:t>
      </w:r>
    </w:p>
    <w:p w14:paraId="79BE1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不仅如此：那座圣殿的命运也与以色列作为长期与神立有民族之约的神权子民而被民族性拒绝联系在一起。</w:t>
      </w:r>
    </w:p>
    <w:p w14:paraId="4CED72EB">
      <w:pPr>
        <w:rPr>
          <w:rFonts w:hint="eastAsia" w:ascii="微软雅黑" w:hAnsi="微软雅黑" w:eastAsia="微软雅黑" w:cs="微软雅黑"/>
          <w:sz w:val="30"/>
          <w:szCs w:val="30"/>
        </w:rPr>
      </w:pPr>
    </w:p>
    <w:p w14:paraId="7E3CB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Henceforth, the Sinaitic covenant was to be at an end, and Israel as a nation cast off, till the fulness of the Gentiles should enter (Rom. ii. 25).</w:t>
      </w:r>
    </w:p>
    <w:p w14:paraId="71BAA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从此，西奈之约将告终，以色列作为一个民族被丢弃，直到外邦人的数目添满了（罗马书 11:25）。</w:t>
      </w:r>
    </w:p>
    <w:p w14:paraId="0CD853DF">
      <w:pPr>
        <w:rPr>
          <w:rFonts w:hint="eastAsia" w:ascii="微软雅黑" w:hAnsi="微软雅黑" w:eastAsia="微软雅黑" w:cs="微软雅黑"/>
          <w:sz w:val="30"/>
          <w:szCs w:val="30"/>
        </w:rPr>
      </w:pPr>
    </w:p>
    <w:p w14:paraId="528E1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was henceforth to be taken from them, and was no more, during the ages of their rejection and dispersion, to have a peculiarly national footing among them.</w:t>
      </w:r>
    </w:p>
    <w:p w14:paraId="5B5E1A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从此以后，神的国将从他们那里被夺去，在他们被拒绝和分散的时代里，国度在他们中间将不再具有独特的民族基础。</w:t>
      </w:r>
    </w:p>
    <w:p w14:paraId="0647B3BA">
      <w:pPr>
        <w:rPr>
          <w:rFonts w:hint="eastAsia" w:ascii="微软雅黑" w:hAnsi="微软雅黑" w:eastAsia="微软雅黑" w:cs="微软雅黑"/>
          <w:sz w:val="30"/>
          <w:szCs w:val="30"/>
        </w:rPr>
      </w:pPr>
    </w:p>
    <w:p w14:paraId="51BA0D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 as well as the Mosaic worship, was to perish in the fall.</w:t>
      </w:r>
    </w:p>
    <w:p w14:paraId="3413C3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耶路撒冷，连同摩西式的崇拜，都要在这次坠落中毁灭。</w:t>
      </w:r>
    </w:p>
    <w:p w14:paraId="08E685FB">
      <w:pPr>
        <w:rPr>
          <w:rFonts w:hint="eastAsia" w:ascii="微软雅黑" w:hAnsi="微软雅黑" w:eastAsia="微软雅黑" w:cs="微软雅黑"/>
          <w:sz w:val="30"/>
          <w:szCs w:val="30"/>
        </w:rPr>
      </w:pPr>
    </w:p>
    <w:p w14:paraId="720DD2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moreover, alludes to the effects of the atonement, as well as to its nature.</w:t>
      </w:r>
    </w:p>
    <w:p w14:paraId="2DA3D2FE">
      <w:pPr>
        <w:rPr>
          <w:rFonts w:hint="eastAsia" w:ascii="微软雅黑" w:hAnsi="微软雅黑" w:eastAsia="微软雅黑" w:cs="微软雅黑"/>
          <w:sz w:val="30"/>
          <w:szCs w:val="30"/>
        </w:rPr>
      </w:pPr>
    </w:p>
    <w:p w14:paraId="4DD88C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此外，这段经文不仅影射了赎罪的本质，也影射了它的效果。</w:t>
      </w:r>
    </w:p>
    <w:p w14:paraId="1C91A406">
      <w:pPr>
        <w:rPr>
          <w:rFonts w:hint="eastAsia" w:ascii="微软雅黑" w:hAnsi="微软雅黑" w:eastAsia="微软雅黑" w:cs="微软雅黑"/>
          <w:sz w:val="30"/>
          <w:szCs w:val="30"/>
        </w:rPr>
      </w:pPr>
    </w:p>
    <w:p w14:paraId="196C8A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these effects or fruits of Christ's atoning death, they are general as well as personal; and here we have presented to us a new temple, a new people of God, and a new theocracy, not bounded by the narrow limits of a single nation, but co-extensive with the number of believers out of every tribe and people.</w:t>
      </w:r>
    </w:p>
    <w:p w14:paraId="0F11C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赎罪之死的这些效果或果子，它们既是普遍的，也是个人的；在这里，向我们呈现了一座新的殿、一群神的新子民，以及一个新的神权政体（theocracy），它不受单一民族狭窄界限的限制，而是与来自各支派各民族的信徒人数同广。</w:t>
      </w:r>
    </w:p>
    <w:p w14:paraId="7567A7A6">
      <w:pPr>
        <w:rPr>
          <w:rFonts w:hint="eastAsia" w:ascii="微软雅黑" w:hAnsi="微软雅黑" w:eastAsia="微软雅黑" w:cs="微软雅黑"/>
          <w:sz w:val="30"/>
          <w:szCs w:val="30"/>
        </w:rPr>
      </w:pPr>
    </w:p>
    <w:p w14:paraId="25EA97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 of restoring the temple, or of raising it up, must be in keeping with the mode of its dissolution.</w:t>
      </w:r>
    </w:p>
    <w:p w14:paraId="518586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修复圣殿或建立它的模式，必须与它解体的模式保持一致。</w:t>
      </w:r>
    </w:p>
    <w:p w14:paraId="632AE14D">
      <w:pPr>
        <w:rPr>
          <w:rFonts w:hint="eastAsia" w:ascii="微软雅黑" w:hAnsi="微软雅黑" w:eastAsia="微软雅黑" w:cs="微软雅黑"/>
          <w:sz w:val="30"/>
          <w:szCs w:val="30"/>
        </w:rPr>
      </w:pPr>
    </w:p>
    <w:p w14:paraId="09639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temple was the habitation of Jehovah, God of Israel, in a symbolic sense.</w:t>
      </w:r>
    </w:p>
    <w:p w14:paraId="74044F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圣殿在象征意义上是耶和华——以色列之神的居所。</w:t>
      </w:r>
    </w:p>
    <w:p w14:paraId="4EFBAEF6">
      <w:pPr>
        <w:rPr>
          <w:rFonts w:hint="eastAsia" w:ascii="微软雅黑" w:hAnsi="微软雅黑" w:eastAsia="微软雅黑" w:cs="微软雅黑"/>
          <w:sz w:val="30"/>
          <w:szCs w:val="30"/>
        </w:rPr>
      </w:pPr>
    </w:p>
    <w:p w14:paraId="04511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body was the true tabernacle which the Lord pitched, and therefore the dwelling-place of God in its highest meaning, the meeting-place between God and man.</w:t>
      </w:r>
    </w:p>
    <w:p w14:paraId="3E212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主的身体是主所支搭的真实帐幕，因此是最高意义上的神的居住所，是神与人相遇的地方。</w:t>
      </w:r>
    </w:p>
    <w:p w14:paraId="703AFF7D">
      <w:pPr>
        <w:rPr>
          <w:rFonts w:hint="eastAsia" w:ascii="微软雅黑" w:hAnsi="微软雅黑" w:eastAsia="微软雅黑" w:cs="微软雅黑"/>
          <w:sz w:val="30"/>
          <w:szCs w:val="30"/>
        </w:rPr>
      </w:pPr>
    </w:p>
    <w:p w14:paraId="4A25B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resurrection body realizes the idea of what was symbolically portrayed in the stone temple.</w:t>
      </w:r>
    </w:p>
    <w:p w14:paraId="3C7956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祂复活的身体实现了那在石造圣殿中被象征性描绘出来的意念。</w:t>
      </w:r>
    </w:p>
    <w:p w14:paraId="155A8C10">
      <w:pPr>
        <w:rPr>
          <w:rFonts w:hint="eastAsia" w:ascii="微软雅黑" w:hAnsi="微软雅黑" w:eastAsia="微软雅黑" w:cs="微软雅黑"/>
          <w:sz w:val="30"/>
          <w:szCs w:val="30"/>
        </w:rPr>
      </w:pPr>
    </w:p>
    <w:p w14:paraId="2D0914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death of Christ, considered as the adequate atonement for sin, laid the true foundation of the universal Church, exploding the narrow particularism of Judaism, and breaking down the middle wall of partition (Eph. ii. 14, 15); while the material fabric, though it continued to stand for forty years alongside of the new order of things, had in fact ceased to have any value or validity, and in truth was now become a common place.</w:t>
      </w:r>
    </w:p>
    <w:p w14:paraId="5C7A8E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因此，基督之死被视为对罪的充分赎罪，奠定了普世教会的真实根基，打破了犹太教狭隘的特殊主义，拆毁了中间隔断的墙（以弗所书 2:14, 15）；而那物质建筑虽然在新的事物秩序旁边又屹立了四十年，实际上已经失去了任何价值或效力，在事实上已经变成了一个普通的地方。</w:t>
      </w:r>
    </w:p>
    <w:p w14:paraId="008FB996">
      <w:pPr>
        <w:rPr>
          <w:rFonts w:hint="eastAsia" w:ascii="微软雅黑" w:hAnsi="微软雅黑" w:eastAsia="微软雅黑" w:cs="微软雅黑"/>
          <w:sz w:val="30"/>
          <w:szCs w:val="30"/>
        </w:rPr>
      </w:pPr>
    </w:p>
    <w:p w14:paraId="3F7168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of Christ crucified, the atonement for sin, and risen from the dead, was henceforth to become the great centre of unity, and not the stone temple; and the Lord virtually said, "I will, by my atoning death, and in my resurrection life, erect the true temple of God, which shall, in the first instance, be my risen body, and shall, in the next place (because also called my body), be that great redeemed company of which I am the head and centre."</w:t>
      </w:r>
    </w:p>
    <w:p w14:paraId="345621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以后，被钉十字架、为罪赎罪并从死里复活的基督位格，将成为联合的伟大中心，而不是石造圣殿；主实际上在说：“我要通过我赎罪的受死，并在我复活的生命中，建立神真实的殿，这首先将是我复活的身体，其次（因为也被称为我的身体）将是那以我为首和中心的伟大的被赎群体。”</w:t>
      </w:r>
    </w:p>
    <w:p w14:paraId="2B391F29">
      <w:pPr>
        <w:rPr>
          <w:rFonts w:hint="eastAsia" w:ascii="微软雅黑" w:hAnsi="微软雅黑" w:eastAsia="微软雅黑" w:cs="微软雅黑"/>
          <w:sz w:val="30"/>
          <w:szCs w:val="30"/>
        </w:rPr>
      </w:pPr>
    </w:p>
    <w:p w14:paraId="31E35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thus formed a new temple, and a new people of God, in the midst of which God was henceforth to dwell as in His true sanctuary, and where He was to have His perpetual abode.</w:t>
      </w:r>
    </w:p>
    <w:p w14:paraId="39B2F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就这样形成了一座新的殿和一群神的新子民，神从此将居住在他们中间，如同在祂真实的圣所（sanctuary）中一样，并且祂将在那里拥有祂永久的居所。</w:t>
      </w:r>
    </w:p>
    <w:p w14:paraId="7AF372FD">
      <w:pPr>
        <w:rPr>
          <w:rFonts w:hint="eastAsia" w:ascii="微软雅黑" w:hAnsi="微软雅黑" w:eastAsia="微软雅黑" w:cs="微软雅黑"/>
          <w:sz w:val="30"/>
          <w:szCs w:val="30"/>
        </w:rPr>
      </w:pPr>
    </w:p>
    <w:p w14:paraId="715CC1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old theocracy was dissolved, and the old national covenant ended as it was made at Sinai, this was only that it might be replaced by a new and a universal one.</w:t>
      </w:r>
    </w:p>
    <w:p w14:paraId="0E70E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如果旧的神权政体（theocracy）瓦解了，旧的在西奈建立的民族之约终结了，这仅仅是为了让位给一个新的、普世的约。</w:t>
      </w:r>
    </w:p>
    <w:p w14:paraId="2AC8634E">
      <w:pPr>
        <w:rPr>
          <w:rFonts w:hint="eastAsia" w:ascii="微软雅黑" w:hAnsi="微软雅黑" w:eastAsia="微软雅黑" w:cs="微软雅黑"/>
          <w:sz w:val="30"/>
          <w:szCs w:val="30"/>
        </w:rPr>
      </w:pPr>
    </w:p>
    <w:p w14:paraId="59267B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XXXVI.—The Atonement of Christ Deciding The Judicial Process to Whom The World Shall Belong.</w:t>
      </w:r>
    </w:p>
    <w:p w14:paraId="0638CA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第三十六节——基督的赎罪决定了关于世界归属于谁的司法程序。</w:t>
      </w:r>
    </w:p>
    <w:p w14:paraId="2FA21C98">
      <w:pPr>
        <w:rPr>
          <w:rFonts w:hint="eastAsia" w:ascii="微软雅黑" w:hAnsi="微软雅黑" w:eastAsia="微软雅黑" w:cs="微软雅黑"/>
          <w:sz w:val="30"/>
          <w:szCs w:val="30"/>
        </w:rPr>
      </w:pPr>
    </w:p>
    <w:p w14:paraId="34472F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the judgment of this world: now shall the prince of this world be cast out." (John xii. 31.)</w:t>
      </w:r>
    </w:p>
    <w:p w14:paraId="2E8928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“现在这世界受审判，这世界的王要被赶出去。”（约翰福音 12:31）</w:t>
      </w:r>
    </w:p>
    <w:p w14:paraId="5A3598B8">
      <w:pPr>
        <w:rPr>
          <w:rFonts w:hint="eastAsia" w:ascii="微软雅黑" w:hAnsi="微软雅黑" w:eastAsia="微软雅黑" w:cs="微软雅黑"/>
          <w:sz w:val="30"/>
          <w:szCs w:val="30"/>
        </w:rPr>
      </w:pPr>
    </w:p>
    <w:p w14:paraId="765D9C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pointed and sententious saying brings out the idea that the atonement was to decide the grand question, or the judicial process which had long been pending, as to the party to whom the world should be awarded.</w:t>
      </w:r>
    </w:p>
    <w:p w14:paraId="199A49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这句简明且含意深刻的圣言带出了这样一个思想，即赎罪将决定那个长期悬而未决的重大问题或司法程序，即世界应被判给哪一方。</w:t>
      </w:r>
    </w:p>
    <w:p w14:paraId="74379E71">
      <w:pPr>
        <w:rPr>
          <w:rFonts w:hint="eastAsia" w:ascii="微软雅黑" w:hAnsi="微软雅黑" w:eastAsia="微软雅黑" w:cs="微软雅黑"/>
          <w:sz w:val="30"/>
          <w:szCs w:val="30"/>
        </w:rPr>
      </w:pPr>
    </w:p>
    <w:p w14:paraId="4D04CC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assumed that this had, as it were, been long under litigation in a court of law, and that it was now to receive its final and irreversible decision in connection with the atonement.</w:t>
      </w:r>
    </w:p>
    <w:p w14:paraId="034A9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其假设是，这似乎已在法庭上进行了长期的诉讼，而现在将结合赎罪而获得其最终且不可逆转的裁决。</w:t>
      </w:r>
    </w:p>
    <w:p w14:paraId="78D1122F">
      <w:pPr>
        <w:rPr>
          <w:rFonts w:hint="eastAsia" w:ascii="微软雅黑" w:hAnsi="微软雅黑" w:eastAsia="微软雅黑" w:cs="微软雅黑"/>
          <w:sz w:val="30"/>
          <w:szCs w:val="30"/>
        </w:rPr>
      </w:pPr>
    </w:p>
    <w:p w14:paraId="5A93A9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is thus unmistakeably taken from a cause in court, and describes a judicial process, awaiting its final and irreversible adjudication.</w:t>
      </w:r>
    </w:p>
    <w:p w14:paraId="0B3781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因此，这套语言无疑是取自法庭案件，并描述了一个司法程序，正在等待其最终且不可逆转的裁决。</w:t>
      </w:r>
    </w:p>
    <w:p w14:paraId="5477253E">
      <w:pPr>
        <w:rPr>
          <w:rFonts w:hint="eastAsia" w:ascii="微软雅黑" w:hAnsi="微软雅黑" w:eastAsia="微软雅黑" w:cs="微软雅黑"/>
          <w:sz w:val="30"/>
          <w:szCs w:val="30"/>
        </w:rPr>
      </w:pPr>
    </w:p>
    <w:p w14:paraId="6F29E4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occasion on which these words were spoken, it was when the Lord made His entry into Jerusalem, and after that soul-trouble by which He had been moved and well-nigh over-borne,—a trouble which interrupted His train of thought, and brought home to Him the sense of divine wrath.</w:t>
      </w:r>
    </w:p>
    <w:p w14:paraId="58700C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关于这些话发表的场合，是在主进入耶路撒冷时，并且是在祂经历过那场令祂动摇且几乎被压倒的灵魂忧伤之后——那场忧伤中断了祂的思绪，使祂深切感受到了神的震怒。</w:t>
      </w:r>
    </w:p>
    <w:p w14:paraId="422E4151">
      <w:pPr>
        <w:rPr>
          <w:rFonts w:hint="eastAsia" w:ascii="微软雅黑" w:hAnsi="微软雅黑" w:eastAsia="微软雅黑" w:cs="微软雅黑"/>
          <w:sz w:val="30"/>
          <w:szCs w:val="30"/>
        </w:rPr>
      </w:pPr>
    </w:p>
    <w:p w14:paraId="376353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terror of death, armed as it was with all the sting and curse of the violated law, and confronted as a very different enemy from what He is to any of His people, could not turn Him aside from the path of obedience.</w:t>
      </w:r>
    </w:p>
    <w:p w14:paraId="713929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死亡的恐怖虽然带着被违背之律法的所有毒钩和咒诅，且作为一种与对祂子民完全不同的敌人呈现在祂面前，却不能使祂从顺服的道路上偏离。</w:t>
      </w:r>
    </w:p>
    <w:p w14:paraId="19D4FD08">
      <w:pPr>
        <w:rPr>
          <w:rFonts w:hint="eastAsia" w:ascii="微软雅黑" w:hAnsi="微软雅黑" w:eastAsia="微软雅黑" w:cs="微软雅黑"/>
          <w:sz w:val="30"/>
          <w:szCs w:val="30"/>
        </w:rPr>
      </w:pPr>
    </w:p>
    <w:p w14:paraId="48EEAC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repose and composure returned, He announced, with the calm consciousness of an already anticipated victory, that various results or fruits stand in causal connection with His death.</w:t>
      </w:r>
    </w:p>
    <w:p w14:paraId="6DD043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当安息与镇定恢复时，祂带着对已预见胜利的从容自觉，宣布了各种结果或果子与祂的受死有着因果联系。</w:t>
      </w:r>
    </w:p>
    <w:p w14:paraId="7E5E8D2B">
      <w:pPr>
        <w:rPr>
          <w:rFonts w:hint="eastAsia" w:ascii="微软雅黑" w:hAnsi="微软雅黑" w:eastAsia="微软雅黑" w:cs="微软雅黑"/>
          <w:sz w:val="30"/>
          <w:szCs w:val="30"/>
        </w:rPr>
      </w:pPr>
    </w:p>
    <w:p w14:paraId="39475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whole series of sayings are uttered by Him, not only descriptive of His triumph over the world and over Satan, but also setting forth that His mediatorial dominion and the attractive power by which He should draw sinners to Himself, are all based on His atoning death.</w:t>
      </w:r>
    </w:p>
    <w:p w14:paraId="02E84B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祂发表了一整系列圣言，不仅描述了祂对世界和撒旦的得胜，还阐明了祂的中保统治，以及祂吸引罪人归向祂自己的吸引力，这一切都是基于祂赎罪的受死。</w:t>
      </w:r>
    </w:p>
    <w:p w14:paraId="4EF47D44">
      <w:pPr>
        <w:rPr>
          <w:rFonts w:hint="eastAsia" w:ascii="微软雅黑" w:hAnsi="微软雅黑" w:eastAsia="微软雅黑" w:cs="微软雅黑"/>
          <w:sz w:val="30"/>
          <w:szCs w:val="30"/>
        </w:rPr>
      </w:pPr>
    </w:p>
    <w:p w14:paraId="26D934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Up till now the world had belonged to one who was undoubtedly its lord, and who is called by Christ the prince of this world, in as far as he held it by right of conquest.</w:t>
      </w:r>
    </w:p>
    <w:p w14:paraId="2A3A9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直到此时，世界一直属于一个无疑是其主宰的人，基督称其为这世界的王，因为他凭着征服权占有了它。</w:t>
      </w:r>
    </w:p>
    <w:p w14:paraId="3FC96977">
      <w:pPr>
        <w:rPr>
          <w:rFonts w:hint="eastAsia" w:ascii="微软雅黑" w:hAnsi="微软雅黑" w:eastAsia="微软雅黑" w:cs="微软雅黑"/>
          <w:sz w:val="30"/>
          <w:szCs w:val="30"/>
        </w:rPr>
      </w:pPr>
    </w:p>
    <w:p w14:paraId="16F9DC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our Lord, in so speaking, meant to acknowledge His title as either legitimate or irreversible.</w:t>
      </w:r>
    </w:p>
    <w:p w14:paraId="7AD54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我们的主在这样说时，并不是要承认他的头衔是合法的或不可逆转的。</w:t>
      </w:r>
    </w:p>
    <w:p w14:paraId="67943B72">
      <w:pPr>
        <w:rPr>
          <w:rFonts w:hint="eastAsia" w:ascii="微软雅黑" w:hAnsi="微软雅黑" w:eastAsia="微软雅黑" w:cs="微软雅黑"/>
          <w:sz w:val="30"/>
          <w:szCs w:val="30"/>
        </w:rPr>
      </w:pPr>
    </w:p>
    <w:p w14:paraId="7A70F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meant that He had succeeded, in virtue of a successful usurpation, in becoming the world's actual potentate, and in making men His lawful captives.</w:t>
      </w:r>
    </w:p>
    <w:p w14:paraId="22758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祂的意思是，由于一次成功的篡位，他已成功成为世界的实际统治者，并使人类成为他名正言顺的俘虏。</w:t>
      </w:r>
    </w:p>
    <w:p w14:paraId="15677139">
      <w:pPr>
        <w:rPr>
          <w:rFonts w:hint="eastAsia" w:ascii="微软雅黑" w:hAnsi="微软雅黑" w:eastAsia="微软雅黑" w:cs="微软雅黑"/>
          <w:sz w:val="30"/>
          <w:szCs w:val="30"/>
        </w:rPr>
      </w:pPr>
    </w:p>
    <w:p w14:paraId="6D55D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new and just adjudication was at hand.</w:t>
      </w:r>
    </w:p>
    <w:p w14:paraId="141717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但一次新的、公正的裁决近在眼前。</w:t>
      </w:r>
    </w:p>
    <w:p w14:paraId="345691EB">
      <w:pPr>
        <w:rPr>
          <w:rFonts w:hint="eastAsia" w:ascii="微软雅黑" w:hAnsi="微软雅黑" w:eastAsia="微软雅黑" w:cs="微软雅黑"/>
          <w:sz w:val="30"/>
          <w:szCs w:val="30"/>
        </w:rPr>
      </w:pPr>
    </w:p>
    <w:p w14:paraId="1C639F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may be taken as a key to all those passages which represent Christ as the appointed heir of all things (Heb. i 2), and as Lord of all (Acts. x. 36), and as having power over all flesh (John xvii. 2).</w:t>
      </w:r>
    </w:p>
    <w:p w14:paraId="1C2AD9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这段经文可以被视为开启所有那些描述基督为所委任承受万有者（希伯来书 1:2）、万有之主（使徒行传 10:36），以及拥有治理凡有血气者之权柄（约翰福音 17:2）之经文的钥匙。</w:t>
      </w:r>
    </w:p>
    <w:p w14:paraId="6DC0B283">
      <w:pPr>
        <w:rPr>
          <w:rFonts w:hint="eastAsia" w:ascii="微软雅黑" w:hAnsi="微软雅黑" w:eastAsia="微软雅黑" w:cs="微软雅黑"/>
          <w:sz w:val="30"/>
          <w:szCs w:val="30"/>
        </w:rPr>
      </w:pPr>
    </w:p>
    <w:p w14:paraId="4F6FB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expression "the world," we must understand it generally.</w:t>
      </w:r>
    </w:p>
    <w:p w14:paraId="6C9D7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关于“这世界”这一表达，我们必须作广义理解。</w:t>
      </w:r>
    </w:p>
    <w:p w14:paraId="51EFAFA6">
      <w:pPr>
        <w:rPr>
          <w:rFonts w:hint="eastAsia" w:ascii="微软雅黑" w:hAnsi="微软雅黑" w:eastAsia="微软雅黑" w:cs="微软雅黑"/>
          <w:sz w:val="30"/>
          <w:szCs w:val="30"/>
        </w:rPr>
      </w:pPr>
    </w:p>
    <w:p w14:paraId="590E5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from the fact, that it was uttered by Christ in connection with the arrival of the Greeks or Gentiles, who desired to see Him.</w:t>
      </w:r>
    </w:p>
    <w:p w14:paraId="07A7B7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这一点从基督发表此言是结合了那些渴望见祂的希腊人或外邦人的到来这一事实中表现出来。</w:t>
      </w:r>
    </w:p>
    <w:p w14:paraId="3F693849">
      <w:pPr>
        <w:rPr>
          <w:rFonts w:hint="eastAsia" w:ascii="微软雅黑" w:hAnsi="微软雅黑" w:eastAsia="微软雅黑" w:cs="微软雅黑"/>
          <w:sz w:val="30"/>
          <w:szCs w:val="30"/>
        </w:rPr>
      </w:pPr>
    </w:p>
    <w:p w14:paraId="65B91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general name, as here used, taken simply for the world of mankind, irrespective of its condition, or of the usual accessory idea of its being the evil world, whether Jewish or Gentile.</w:t>
      </w:r>
    </w:p>
    <w:p w14:paraId="1F9190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在这里使用的这个通称，仅仅是指人类世界，而不考虑其状况，或通常附加的关于它是邪恶世界（无论是犹太还是外邦）的想法。</w:t>
      </w:r>
    </w:p>
    <w:p w14:paraId="2129D7E3">
      <w:pPr>
        <w:rPr>
          <w:rFonts w:hint="eastAsia" w:ascii="微软雅黑" w:hAnsi="微软雅黑" w:eastAsia="微软雅黑" w:cs="微软雅黑"/>
          <w:sz w:val="30"/>
          <w:szCs w:val="30"/>
        </w:rPr>
      </w:pPr>
    </w:p>
    <w:p w14:paraId="54CAF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expositors who limit the allusion to the idea that it is the world rejecting Christ and serving sin, have been swayed by the interpretation which they put upon the word judgment as meaning condemnation.</w:t>
      </w:r>
    </w:p>
    <w:p w14:paraId="6CBF92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那些将此影射局限于认为这是拒绝基督且服事罪之世界的解释者，是被他们对“审判”一词解释为“定罪”的做法所左右了。</w:t>
      </w:r>
    </w:p>
    <w:p w14:paraId="40C3FAFF">
      <w:pPr>
        <w:rPr>
          <w:rFonts w:hint="eastAsia" w:ascii="微软雅黑" w:hAnsi="微软雅黑" w:eastAsia="微软雅黑" w:cs="微软雅黑"/>
          <w:sz w:val="30"/>
          <w:szCs w:val="30"/>
        </w:rPr>
      </w:pPr>
    </w:p>
    <w:p w14:paraId="4CEFE3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that interpretation there is no good ground, as we shall immediately show.</w:t>
      </w:r>
    </w:p>
    <w:p w14:paraId="286F43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但正如我们随后将说明的，那种解释并没有充分的理由。</w:t>
      </w:r>
    </w:p>
    <w:p w14:paraId="0E56B6D5">
      <w:pPr>
        <w:rPr>
          <w:rFonts w:hint="eastAsia" w:ascii="微软雅黑" w:hAnsi="微软雅黑" w:eastAsia="微软雅黑" w:cs="微软雅黑"/>
          <w:sz w:val="30"/>
          <w:szCs w:val="30"/>
        </w:rPr>
      </w:pPr>
    </w:p>
    <w:p w14:paraId="45A62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sense depends, however, on an accurate apprehension of the term judgment, we must, first of all, determine its meaning as used in this verse.</w:t>
      </w:r>
    </w:p>
    <w:p w14:paraId="057CE0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然而，由于其意义取决于对“审判”一词的准确领会，我们首先必须确定它在这一节中的含义。</w:t>
      </w:r>
    </w:p>
    <w:p w14:paraId="08A159EA">
      <w:pPr>
        <w:rPr>
          <w:rFonts w:hint="eastAsia" w:ascii="微软雅黑" w:hAnsi="微软雅黑" w:eastAsia="微软雅黑" w:cs="微软雅黑"/>
          <w:sz w:val="30"/>
          <w:szCs w:val="30"/>
        </w:rPr>
      </w:pPr>
    </w:p>
    <w:p w14:paraId="3461CC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have it, that the term judgment in this passage must be taken as denoting condemnation or punishment.</w:t>
      </w:r>
    </w:p>
    <w:p w14:paraId="211CF97A">
      <w:pPr>
        <w:rPr>
          <w:rFonts w:hint="eastAsia" w:ascii="微软雅黑" w:hAnsi="微软雅黑" w:eastAsia="微软雅黑" w:cs="微软雅黑"/>
          <w:sz w:val="30"/>
          <w:szCs w:val="30"/>
        </w:rPr>
      </w:pPr>
    </w:p>
    <w:p w14:paraId="76BC8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有些人认为，本段中的“审判”一词必须被理解为表示定罪或惩罚。</w:t>
      </w:r>
    </w:p>
    <w:p w14:paraId="6A3E68E1">
      <w:pPr>
        <w:rPr>
          <w:rFonts w:hint="eastAsia" w:ascii="微软雅黑" w:hAnsi="微软雅黑" w:eastAsia="微软雅黑" w:cs="微软雅黑"/>
          <w:sz w:val="30"/>
          <w:szCs w:val="30"/>
        </w:rPr>
      </w:pPr>
    </w:p>
    <w:p w14:paraId="08731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argue, with a certain amount of plausibility, that as Jesus frequently uses both the noun and the verb in that acceptation, the word must be so understood in the passage before us (compare John iii. 19, John v. 24, John xii. 47, 48).</w:t>
      </w:r>
    </w:p>
    <w:p w14:paraId="28F00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他们颇有道理地争辩说，由于耶稣经常在那层意思上使用该名词和动词，因此在摆在我们面前的这段经文中，这个词必须被如此理解（比较约翰福音 3:19，5:24，12:47, 48）。</w:t>
      </w:r>
    </w:p>
    <w:p w14:paraId="071C1EA2">
      <w:pPr>
        <w:rPr>
          <w:rFonts w:hint="eastAsia" w:ascii="微软雅黑" w:hAnsi="微软雅黑" w:eastAsia="微软雅黑" w:cs="微软雅黑"/>
          <w:sz w:val="30"/>
          <w:szCs w:val="30"/>
        </w:rPr>
      </w:pPr>
    </w:p>
    <w:p w14:paraId="69F88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further observed, that the expositors who so interpret the term are, in great measure, influenced by the sense put upon the conjoined word, "the world," which they regard as the Christ-rejecting world.</w:t>
      </w:r>
    </w:p>
    <w:p w14:paraId="51F9FC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但必须进一步观察到，如此解释该术语的解释者，在很大程度上是受了与之相连的词“这世界”的意义所影响，他们将其视为拒绝基督的世界。</w:t>
      </w:r>
    </w:p>
    <w:p w14:paraId="0571C1EF">
      <w:pPr>
        <w:rPr>
          <w:rFonts w:hint="eastAsia" w:ascii="微软雅黑" w:hAnsi="微软雅黑" w:eastAsia="微软雅黑" w:cs="微软雅黑"/>
          <w:sz w:val="30"/>
          <w:szCs w:val="30"/>
        </w:rPr>
      </w:pPr>
    </w:p>
    <w:p w14:paraId="0F5AFC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argue from the word "judgment," in order to prove that the term "world" must here mean the Christ-rejecting world.</w:t>
      </w:r>
    </w:p>
    <w:p w14:paraId="5BCC53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有时他们从“审判”一词出发进行论证，以证明“世界”一词在这里必须指拒绝基督的世界。</w:t>
      </w:r>
    </w:p>
    <w:p w14:paraId="599445E8">
      <w:pPr>
        <w:rPr>
          <w:rFonts w:hint="eastAsia" w:ascii="微软雅黑" w:hAnsi="微软雅黑" w:eastAsia="微软雅黑" w:cs="微软雅黑"/>
          <w:sz w:val="30"/>
          <w:szCs w:val="30"/>
        </w:rPr>
      </w:pPr>
    </w:p>
    <w:p w14:paraId="36C207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again, they argue from the latter term, understood as has been mentioned above, in order to prove that the judgment must be condemnation.</w:t>
      </w:r>
    </w:p>
    <w:p w14:paraId="1932B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有时，他们又从后者（按上述理解）出发进行论证，以证明这里的审判必须是定罪。</w:t>
      </w:r>
    </w:p>
    <w:p w14:paraId="64CCCAA6">
      <w:pPr>
        <w:rPr>
          <w:rFonts w:hint="eastAsia" w:ascii="微软雅黑" w:hAnsi="微软雅黑" w:eastAsia="微软雅黑" w:cs="微软雅黑"/>
          <w:sz w:val="30"/>
          <w:szCs w:val="30"/>
        </w:rPr>
      </w:pPr>
    </w:p>
    <w:p w14:paraId="75387E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here mentioned has been regarded by other expositors as denoting the just sentence executed upon sin, but not upon the sinner himself.</w:t>
      </w:r>
    </w:p>
    <w:p w14:paraId="4A19A18F">
      <w:pPr>
        <w:rPr>
          <w:rFonts w:hint="eastAsia" w:ascii="微软雅黑" w:hAnsi="微软雅黑" w:eastAsia="微软雅黑" w:cs="微软雅黑"/>
          <w:sz w:val="30"/>
          <w:szCs w:val="30"/>
        </w:rPr>
      </w:pPr>
    </w:p>
    <w:p w14:paraId="416331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这里的审判被其他解释者视为指对罪执行的公正判决，而非针对罪人本身。</w:t>
      </w:r>
    </w:p>
    <w:p w14:paraId="507CD388">
      <w:pPr>
        <w:rPr>
          <w:rFonts w:hint="eastAsia" w:ascii="微软雅黑" w:hAnsi="微软雅黑" w:eastAsia="微软雅黑" w:cs="微软雅黑"/>
          <w:sz w:val="30"/>
          <w:szCs w:val="30"/>
        </w:rPr>
      </w:pPr>
    </w:p>
    <w:p w14:paraId="17267C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attempt has been made by some able advocates of the atonement, in the true sense, to prove that, in the present passage, the allusion is to the sentence of condemnation upon sin vicariously endured, inasmuch as the death of Christ was in reality a witness of the divine justice, and He bore sin in His own body on the tree.</w:t>
      </w:r>
    </w:p>
    <w:p w14:paraId="5212A3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一些在真实意义上拥护赎罪的能干倡导者曾试图证明，在目前的段落中，此影射是指针对代赎性承担之罪的定罪判决，因为基督之死在现实中是对神圣公义的见证，且祂在木头上亲身担当了罪。</w:t>
      </w:r>
    </w:p>
    <w:p w14:paraId="5B647DA5">
      <w:pPr>
        <w:rPr>
          <w:rFonts w:hint="eastAsia" w:ascii="微软雅黑" w:hAnsi="微软雅黑" w:eastAsia="微软雅黑" w:cs="微软雅黑"/>
          <w:sz w:val="30"/>
          <w:szCs w:val="30"/>
        </w:rPr>
      </w:pPr>
    </w:p>
    <w:p w14:paraId="35684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true and precious that doctrine is, and however clearly taught in other passages of Scripture, plainly it is not the truth in this verse.</w:t>
      </w:r>
    </w:p>
    <w:p w14:paraId="5CF586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无论那个教义多么真实和宝贵，无论它在圣经其他章节中被多么清晰地教导，显然它并不是这一节的真谛。</w:t>
      </w:r>
    </w:p>
    <w:p w14:paraId="124FE3C8">
      <w:pPr>
        <w:rPr>
          <w:rFonts w:hint="eastAsia" w:ascii="微软雅黑" w:hAnsi="微软雅黑" w:eastAsia="微软雅黑" w:cs="微软雅黑"/>
          <w:sz w:val="30"/>
          <w:szCs w:val="30"/>
        </w:rPr>
      </w:pPr>
    </w:p>
    <w:p w14:paraId="519AE1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sin of mankind was condemned in Christ's flesh during His humiliation, it would be a violence to language, or an imported and deposited idea brought from another connection, were we to force that meaning upon the words here.</w:t>
      </w:r>
    </w:p>
    <w:p w14:paraId="5B19CE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虽然人类的罪在基督降卑期间在祂肉身中被定罪，但如果我们强行将这种含义加在这里的词语上，那将是对语言的强暴，或是从其他语境中搬入并堆砌的想法。</w:t>
      </w:r>
    </w:p>
    <w:p w14:paraId="78215236">
      <w:pPr>
        <w:rPr>
          <w:rFonts w:hint="eastAsia" w:ascii="微软雅黑" w:hAnsi="微软雅黑" w:eastAsia="微软雅黑" w:cs="微软雅黑"/>
          <w:sz w:val="30"/>
          <w:szCs w:val="30"/>
        </w:rPr>
      </w:pPr>
    </w:p>
    <w:p w14:paraId="02580C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eminent expositors will have it, that when our Lord speaks of the judgment of the world, He refers to the reformation and deliverance of the world.</w:t>
      </w:r>
    </w:p>
    <w:p w14:paraId="275FE9B3">
      <w:pPr>
        <w:rPr>
          <w:rFonts w:hint="eastAsia" w:ascii="微软雅黑" w:hAnsi="微软雅黑" w:eastAsia="微软雅黑" w:cs="微软雅黑"/>
          <w:sz w:val="30"/>
          <w:szCs w:val="30"/>
        </w:rPr>
      </w:pPr>
    </w:p>
    <w:p w14:paraId="22421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其他显赫的解释者认为，当我们的主谈到对世界的审判时，祂指的是世界的改良和解救。</w:t>
      </w:r>
    </w:p>
    <w:p w14:paraId="229EF30A">
      <w:pPr>
        <w:rPr>
          <w:rFonts w:hint="eastAsia" w:ascii="微软雅黑" w:hAnsi="微软雅黑" w:eastAsia="微软雅黑" w:cs="微软雅黑"/>
          <w:sz w:val="30"/>
          <w:szCs w:val="30"/>
        </w:rPr>
      </w:pPr>
    </w:p>
    <w:p w14:paraId="4AB09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argue to this effect from the Hebrew usage of the word, as well as from the fact that the world was to be restored to its legitimate order, and that it was the death of Christ that causally or meritoriously inaugurated this new state of things.</w:t>
      </w:r>
    </w:p>
    <w:p w14:paraId="66A12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他们从该词的希伯来语用法以及以下事实出发进行论证：世界将恢复到其合法的秩序，而基督之死在因果或功德上开启了这一新的事物状态。</w:t>
      </w:r>
    </w:p>
    <w:p w14:paraId="5FE86C8B">
      <w:pPr>
        <w:rPr>
          <w:rFonts w:hint="eastAsia" w:ascii="微软雅黑" w:hAnsi="微软雅黑" w:eastAsia="微软雅黑" w:cs="微软雅黑"/>
          <w:sz w:val="30"/>
          <w:szCs w:val="30"/>
        </w:rPr>
      </w:pPr>
    </w:p>
    <w:p w14:paraId="72A809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that the allusion, therefore, is not so much to a single and separate result, as to the continuous effect of the death of Christ in all those results connected with the renovation or deliverance which we daily see around us.</w:t>
      </w:r>
    </w:p>
    <w:p w14:paraId="3F3619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因此，他们认为，此影射与其说是指单一且独立的结果，不如说是指基督之死在我们每天看到的与更新或解救相关的所有结果中持续产生的效果。</w:t>
      </w:r>
    </w:p>
    <w:p w14:paraId="668179EB">
      <w:pPr>
        <w:rPr>
          <w:rFonts w:hint="eastAsia" w:ascii="微软雅黑" w:hAnsi="微软雅黑" w:eastAsia="微软雅黑" w:cs="微软雅黑"/>
          <w:sz w:val="30"/>
          <w:szCs w:val="30"/>
        </w:rPr>
      </w:pPr>
    </w:p>
    <w:p w14:paraId="65E59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much this interpretation may approximate to the true meaning, it puts a quite incorrect meaning on the words which our Lord employs.</w:t>
      </w:r>
    </w:p>
    <w:p w14:paraId="4E9E6D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但是，无论这种解释多么接近真实含义，它对我们主所使用的词语给出了完全不正确的意义。</w:t>
      </w:r>
    </w:p>
    <w:p w14:paraId="4424112C">
      <w:pPr>
        <w:rPr>
          <w:rFonts w:hint="eastAsia" w:ascii="微软雅黑" w:hAnsi="微软雅黑" w:eastAsia="微软雅黑" w:cs="微软雅黑"/>
          <w:sz w:val="30"/>
          <w:szCs w:val="30"/>
        </w:rPr>
      </w:pPr>
    </w:p>
    <w:p w14:paraId="65DD9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meaning is, that the hour had come, when the grand adjudication of a judicial process was to take place, that should decide at once and for ever the question to whom the world should belong, as its prince.</w:t>
      </w:r>
    </w:p>
    <w:p w14:paraId="66A7A740">
      <w:pPr>
        <w:rPr>
          <w:rFonts w:hint="eastAsia" w:ascii="微软雅黑" w:hAnsi="微软雅黑" w:eastAsia="微软雅黑" w:cs="微软雅黑"/>
          <w:sz w:val="30"/>
          <w:szCs w:val="30"/>
        </w:rPr>
      </w:pPr>
    </w:p>
    <w:p w14:paraId="78BF8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真实的含义是：那一刻已经来到，一场重大的司法程序裁决即将发生，这将一劳永逸地决定谁应作为元首（prince）而拥有世界的问题。</w:t>
      </w:r>
    </w:p>
    <w:p w14:paraId="2DBE98DD">
      <w:pPr>
        <w:rPr>
          <w:rFonts w:hint="eastAsia" w:ascii="微软雅黑" w:hAnsi="微软雅黑" w:eastAsia="微软雅黑" w:cs="微软雅黑"/>
          <w:sz w:val="30"/>
          <w:szCs w:val="30"/>
        </w:rPr>
      </w:pPr>
    </w:p>
    <w:p w14:paraId="5845E4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assumed that this had, as it were, been long under litigation in a court of law, and that it was now to receive its final and irreversible decision in connection with the atonement.</w:t>
      </w:r>
    </w:p>
    <w:p w14:paraId="7B0B82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其假设是，这似乎已在法庭上进行了长期的诉讼，而现在将结合赎罪而获得其最终且不可逆转的裁决。</w:t>
      </w:r>
    </w:p>
    <w:p w14:paraId="58E8E8D7">
      <w:pPr>
        <w:rPr>
          <w:rFonts w:hint="eastAsia" w:ascii="微软雅黑" w:hAnsi="微软雅黑" w:eastAsia="微软雅黑" w:cs="微软雅黑"/>
          <w:sz w:val="30"/>
          <w:szCs w:val="30"/>
        </w:rPr>
      </w:pPr>
    </w:p>
    <w:p w14:paraId="530259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is thus unmistakeably taken from a cause in court, and describes a judicial process, awaiting its final and irreversible adjudication.</w:t>
      </w:r>
    </w:p>
    <w:p w14:paraId="0AA1A2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因此，这套语言无疑是取自法庭案件，并描述了一个司法程序，正在等待其最终且不可逆转的裁决。</w:t>
      </w:r>
    </w:p>
    <w:p w14:paraId="1F9D9518">
      <w:pPr>
        <w:rPr>
          <w:rFonts w:hint="eastAsia" w:ascii="微软雅黑" w:hAnsi="微软雅黑" w:eastAsia="微软雅黑" w:cs="微软雅黑"/>
          <w:sz w:val="30"/>
          <w:szCs w:val="30"/>
        </w:rPr>
      </w:pPr>
    </w:p>
    <w:p w14:paraId="2751F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says, "Now is the judgment of this world," the immediate context demands consideration.</w:t>
      </w:r>
    </w:p>
    <w:p w14:paraId="5ECAB5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当我们的主说“现在这世界受审判”时，直接的上下文需要予以考虑。</w:t>
      </w:r>
    </w:p>
    <w:p w14:paraId="5A472A4F">
      <w:pPr>
        <w:rPr>
          <w:rFonts w:hint="eastAsia" w:ascii="微软雅黑" w:hAnsi="微软雅黑" w:eastAsia="微软雅黑" w:cs="微软雅黑"/>
          <w:sz w:val="30"/>
          <w:szCs w:val="30"/>
        </w:rPr>
      </w:pPr>
    </w:p>
    <w:p w14:paraId="592FF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as may easily be gathered from the passage, that the direct allusion is to the soul-trouble, the commencement of His agony, and the prelude of His death, which was destined to accomplish that result.</w:t>
      </w:r>
    </w:p>
    <w:p w14:paraId="060886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正如从本段中可以轻易推知的那样，它显示直接的影射是指祂灵魂的忧伤、祂痛苦的开始，以及祂受死的序幕，而那受死正是注定要达成那一结果的。</w:t>
      </w:r>
    </w:p>
    <w:p w14:paraId="3371E7BF">
      <w:pPr>
        <w:rPr>
          <w:rFonts w:hint="eastAsia" w:ascii="微软雅黑" w:hAnsi="微软雅黑" w:eastAsia="微软雅黑" w:cs="微软雅黑"/>
          <w:sz w:val="30"/>
          <w:szCs w:val="30"/>
        </w:rPr>
      </w:pPr>
    </w:p>
    <w:p w14:paraId="57EC40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now must be taken as referring to His present anguish in connection with the crucifixion.</w:t>
      </w:r>
    </w:p>
    <w:p w14:paraId="2004E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这里的“现在”必须被理解为是指祂目前与钉十字架相关的极度痛苦。</w:t>
      </w:r>
    </w:p>
    <w:p w14:paraId="23CC0AD2">
      <w:pPr>
        <w:rPr>
          <w:rFonts w:hint="eastAsia" w:ascii="微软雅黑" w:hAnsi="微软雅黑" w:eastAsia="微软雅黑" w:cs="微软雅黑"/>
          <w:sz w:val="30"/>
          <w:szCs w:val="30"/>
        </w:rPr>
      </w:pPr>
    </w:p>
    <w:p w14:paraId="08387D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meaning, and that the decision of this great cause took place at the completion of Christ's vicarious sacrifice, is put beyond doubt by the next clause.</w:t>
      </w:r>
    </w:p>
    <w:p w14:paraId="5897E6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这就是其含义，并且这一重大案件的裁决发生在基督代赎祭祀完成之时，这一点由下一分句确定无疑。</w:t>
      </w:r>
    </w:p>
    <w:p w14:paraId="1A47970E">
      <w:pPr>
        <w:rPr>
          <w:rFonts w:hint="eastAsia" w:ascii="微软雅黑" w:hAnsi="微软雅黑" w:eastAsia="微软雅黑" w:cs="微软雅黑"/>
          <w:sz w:val="30"/>
          <w:szCs w:val="30"/>
        </w:rPr>
      </w:pPr>
    </w:p>
    <w:p w14:paraId="0AB0C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world passes into other hands; another prince enters into rightful possession.</w:t>
      </w:r>
    </w:p>
    <w:p w14:paraId="7B2447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一句话，世界易手了；另一位元首进入并合法占有了它。</w:t>
      </w:r>
    </w:p>
    <w:p w14:paraId="05F9E70B">
      <w:pPr>
        <w:rPr>
          <w:rFonts w:hint="eastAsia" w:ascii="微软雅黑" w:hAnsi="微软雅黑" w:eastAsia="微软雅黑" w:cs="微软雅黑"/>
          <w:sz w:val="30"/>
          <w:szCs w:val="30"/>
        </w:rPr>
      </w:pPr>
    </w:p>
    <w:p w14:paraId="33B50A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a question of legitimate title, than of actual possession, to which our Lord here refers; though He received at once power over all flesh when He ascended, that He might exercise unlimited authority in every corner of the globe, for the promotion of His cause.</w:t>
      </w:r>
    </w:p>
    <w:p w14:paraId="12AF9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我们的主在这里指的更多是合法头衔的问题，而非实际占有的问题；虽然祂在升天时立即获得了治理凡有血气者的权柄，以便祂可以在地球的每一个角落行使无限的权威，以促进祂的事业。</w:t>
      </w:r>
    </w:p>
    <w:p w14:paraId="228E57EE">
      <w:pPr>
        <w:rPr>
          <w:rFonts w:hint="eastAsia" w:ascii="微软雅黑" w:hAnsi="微软雅黑" w:eastAsia="微软雅黑" w:cs="微软雅黑"/>
          <w:sz w:val="30"/>
          <w:szCs w:val="30"/>
        </w:rPr>
      </w:pPr>
    </w:p>
    <w:p w14:paraId="508835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is plainly taught by our Lord in another passage, when He describes the function of the Comforter, who takes of the things of Christ, and shows them unto us: "He shall convince the world of judgment, because [better, to the effect that] the prince of this world is judged" (John xvi. 11).</w:t>
      </w:r>
    </w:p>
    <w:p w14:paraId="4D866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另一段经文中也清晰地教导了同样的事情，当时祂描述了保惠师（Comforter）的职能，祂领受基督的事并将其指教我们：“祂要叫世人为审判，自己责备自己，是因为（更准确地说是，其效果是）这世界的王受了审判”（约翰福音 16:11）。</w:t>
      </w:r>
    </w:p>
    <w:p w14:paraId="27BE5690">
      <w:pPr>
        <w:rPr>
          <w:rFonts w:hint="eastAsia" w:ascii="微软雅黑" w:hAnsi="微软雅黑" w:eastAsia="微软雅黑" w:cs="微软雅黑"/>
          <w:sz w:val="30"/>
          <w:szCs w:val="30"/>
        </w:rPr>
      </w:pPr>
    </w:p>
    <w:p w14:paraId="13534C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the Comforter, when sent forth by the ascending Jesus, shall convince mankind that Satan has lost his cause, that is, the legitimate power previously belonging to him, and that he is virtually denuded of all the authority of a prince, which he so long and so universally exercised on the earth.</w:t>
      </w:r>
    </w:p>
    <w:p w14:paraId="004155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意思乃是：当保惠师被升天的耶稣差遣出来时，祂将使人类确信撒旦已经败诉，即失去了此前属于他的合法权力，并且他实际上已被剥夺了他在地上长期且普遍行使的所有元首权威。</w:t>
      </w:r>
    </w:p>
    <w:p w14:paraId="3DEF9F71">
      <w:pPr>
        <w:rPr>
          <w:rFonts w:hint="eastAsia" w:ascii="微软雅黑" w:hAnsi="微软雅黑" w:eastAsia="微软雅黑" w:cs="微软雅黑"/>
          <w:sz w:val="30"/>
          <w:szCs w:val="30"/>
        </w:rPr>
      </w:pPr>
    </w:p>
    <w:p w14:paraId="79FC19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is now compelled to remain under his power, unless, with his own resolve and purpose, he chooses darkness rather than the light.</w:t>
      </w:r>
    </w:p>
    <w:p w14:paraId="58131B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现在没有任何人被迫留在他的权势之下，除非此人出于自己的决心和意图，选择黑暗而不选择光明。</w:t>
      </w:r>
    </w:p>
    <w:p w14:paraId="169D6FC2">
      <w:pPr>
        <w:rPr>
          <w:rFonts w:hint="eastAsia" w:ascii="微软雅黑" w:hAnsi="微软雅黑" w:eastAsia="微软雅黑" w:cs="微软雅黑"/>
          <w:sz w:val="30"/>
          <w:szCs w:val="30"/>
        </w:rPr>
      </w:pPr>
    </w:p>
    <w:p w14:paraId="18E08B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intimates that the Comforter convinces men that Satan has lost the cause, that the decision is against him, and that Jesus is the rightful Prince and Saviour, to whom they may and ought to swear allegiance.</w:t>
      </w:r>
    </w:p>
    <w:p w14:paraId="5823F8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本段经文暗示，保惠师使人们确信撒旦已经败诉，判决对他不利，而耶稣才是合法的元首和救主，他们可以且应当向祂宣誓效忠。</w:t>
      </w:r>
    </w:p>
    <w:p w14:paraId="4A7EC2A8">
      <w:pPr>
        <w:rPr>
          <w:rFonts w:hint="eastAsia" w:ascii="微软雅黑" w:hAnsi="微软雅黑" w:eastAsia="微软雅黑" w:cs="微软雅黑"/>
          <w:sz w:val="30"/>
          <w:szCs w:val="30"/>
        </w:rPr>
      </w:pPr>
    </w:p>
    <w:p w14:paraId="26FA2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then, putting all this result in indissoluble connection with Christ's atonement, intimates that the world is no more Satan's, but Christ's; or, in other words, that the second man has, by His obedience unto death, received a divinely-conferred right to be heir of all things.</w:t>
      </w:r>
    </w:p>
    <w:p w14:paraId="26632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那么，这段经文将所有这些结果与基督的赎罪放在不可分割的联系中，暗示世界不再属于撒旦，而是属于基督；或者换句话说，这第二个人已通过祂顺服以至于死，获得了神所授予的作为万有承受者的权利。</w:t>
      </w:r>
    </w:p>
    <w:p w14:paraId="5385D556">
      <w:pPr>
        <w:rPr>
          <w:rFonts w:hint="eastAsia" w:ascii="微软雅黑" w:hAnsi="微软雅黑" w:eastAsia="微软雅黑" w:cs="微软雅黑"/>
          <w:sz w:val="30"/>
          <w:szCs w:val="30"/>
        </w:rPr>
      </w:pPr>
    </w:p>
    <w:p w14:paraId="5FD13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claim the world as His own, and dispossess its former prince, because He has endured the curse and fulfilled the conditions which put Him in possession of a claim to the reward.</w:t>
      </w:r>
    </w:p>
    <w:p w14:paraId="077263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祂可以宣告世界为祂所有，并驱逐其之前的元首，因为祂已经忍受了咒诅并成全了那些使祂拥有领受赏赐之权利的条件。</w:t>
      </w:r>
    </w:p>
    <w:p w14:paraId="16397C3F">
      <w:pPr>
        <w:rPr>
          <w:rFonts w:hint="eastAsia" w:ascii="微软雅黑" w:hAnsi="微软雅黑" w:eastAsia="微软雅黑" w:cs="微软雅黑"/>
          <w:sz w:val="30"/>
          <w:szCs w:val="30"/>
        </w:rPr>
      </w:pPr>
    </w:p>
    <w:p w14:paraId="6467F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disciples are free-men in the world, and well aware that they can serve their Prince with a good conscience, in every sphere and in all the positions where they are placed by His providence.</w:t>
      </w:r>
    </w:p>
    <w:p w14:paraId="5B592A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祂的门徒是在这世界上的自由人，并且深知他们可以在祂的护理（providence）所安置的每一个领域和所有岗位上，带着无亏的良心侍奉他们的元首。</w:t>
      </w:r>
    </w:p>
    <w:p w14:paraId="6411ED46">
      <w:pPr>
        <w:rPr>
          <w:rFonts w:hint="eastAsia" w:ascii="微软雅黑" w:hAnsi="微软雅黑" w:eastAsia="微软雅黑" w:cs="微软雅黑"/>
          <w:sz w:val="30"/>
          <w:szCs w:val="30"/>
        </w:rPr>
      </w:pPr>
    </w:p>
    <w:p w14:paraId="7F4F0A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sense is put beyond doubt by the precise and definite language of the next clause: "Now shall the prince of this world be cast out."</w:t>
      </w:r>
    </w:p>
    <w:p w14:paraId="01E7E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这一意义由下一分句精确且明确的语言确定无疑地表达了出来：“这世界的王要被赶出去。”</w:t>
      </w:r>
    </w:p>
    <w:p w14:paraId="5518816A">
      <w:pPr>
        <w:rPr>
          <w:rFonts w:hint="eastAsia" w:ascii="微软雅黑" w:hAnsi="微软雅黑" w:eastAsia="微软雅黑" w:cs="微软雅黑"/>
          <w:sz w:val="30"/>
          <w:szCs w:val="30"/>
        </w:rPr>
      </w:pPr>
    </w:p>
    <w:p w14:paraId="41F8E1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world passes into other hands: one prince yields his dominions, and another enters into rightful possession.</w:t>
      </w:r>
    </w:p>
    <w:p w14:paraId="7A891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一句话，世界易手了：一位元首让出了他的领地，另一位进入并合法占有了它。</w:t>
      </w:r>
    </w:p>
    <w:p w14:paraId="152C2E86">
      <w:pPr>
        <w:rPr>
          <w:rFonts w:hint="eastAsia" w:ascii="微软雅黑" w:hAnsi="微软雅黑" w:eastAsia="微软雅黑" w:cs="微软雅黑"/>
          <w:sz w:val="30"/>
          <w:szCs w:val="30"/>
        </w:rPr>
      </w:pPr>
    </w:p>
    <w:p w14:paraId="62409D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announced in the present tense "now is the judgment of the world," the Lord adds in the future tense, "now shall the prince of the world be cast out."</w:t>
      </w:r>
    </w:p>
    <w:p w14:paraId="47431E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主在以现在时态宣布“现在这世界受审判”之后，又以将来时态补充道：“这世界的王要被赶出去。”</w:t>
      </w:r>
    </w:p>
    <w:p w14:paraId="53B75D46">
      <w:pPr>
        <w:rPr>
          <w:rFonts w:hint="eastAsia" w:ascii="微软雅黑" w:hAnsi="微软雅黑" w:eastAsia="微软雅黑" w:cs="微软雅黑"/>
          <w:sz w:val="30"/>
          <w:szCs w:val="30"/>
        </w:rPr>
      </w:pPr>
    </w:p>
    <w:p w14:paraId="593FA9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ejection begins and advances.</w:t>
      </w:r>
    </w:p>
    <w:p w14:paraId="161F8F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这种驱逐正在开始并推进。</w:t>
      </w:r>
    </w:p>
    <w:p w14:paraId="29B686CA">
      <w:pPr>
        <w:rPr>
          <w:rFonts w:hint="eastAsia" w:ascii="微软雅黑" w:hAnsi="微软雅黑" w:eastAsia="微软雅黑" w:cs="微软雅黑"/>
          <w:sz w:val="30"/>
          <w:szCs w:val="30"/>
        </w:rPr>
      </w:pPr>
    </w:p>
    <w:p w14:paraId="1136D2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must yield ground wherever the atonement takes effect, till he shall resign the whole globe and be cast into the lake of fire.</w:t>
      </w:r>
    </w:p>
    <w:p w14:paraId="07966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凡是赎罪生效的地方，撒旦都必须让步，直到他交出整个地球并被扔进火湖里。</w:t>
      </w:r>
    </w:p>
    <w:p w14:paraId="2A5663DF">
      <w:pPr>
        <w:rPr>
          <w:rFonts w:hint="eastAsia" w:ascii="微软雅黑" w:hAnsi="微软雅黑" w:eastAsia="微软雅黑" w:cs="微软雅黑"/>
          <w:sz w:val="30"/>
          <w:szCs w:val="30"/>
        </w:rPr>
      </w:pPr>
    </w:p>
    <w:p w14:paraId="55CA39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which Satan derived from his victory over the first man is lost; and the new title which is founded on the cross, and exercised by the only begotten Son, is paramount and irreversible.</w:t>
      </w:r>
    </w:p>
    <w:p w14:paraId="74A428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撒旦因战胜第一个人而获得的头衔已经丧失；而那建立在十字架上、并由独生子所行使的新头衔是至高无上且不可逆转的。</w:t>
      </w:r>
    </w:p>
    <w:p w14:paraId="4DF9F181">
      <w:pPr>
        <w:rPr>
          <w:rFonts w:hint="eastAsia" w:ascii="微软雅黑" w:hAnsi="微软雅黑" w:eastAsia="微软雅黑" w:cs="微软雅黑"/>
          <w:sz w:val="30"/>
          <w:szCs w:val="30"/>
        </w:rPr>
      </w:pPr>
    </w:p>
    <w:p w14:paraId="64EA8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Christ must be understood as speaking of an immediate de facto occupation: it is more a question of de jure sovereignty.</w:t>
      </w:r>
    </w:p>
    <w:p w14:paraId="07E20D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不能把基督的话理解为在谈论立即的实际占领：这更多是一个法定主权的问题。</w:t>
      </w:r>
    </w:p>
    <w:p w14:paraId="34634796">
      <w:pPr>
        <w:rPr>
          <w:rFonts w:hint="eastAsia" w:ascii="微软雅黑" w:hAnsi="微软雅黑" w:eastAsia="微软雅黑" w:cs="微软雅黑"/>
          <w:sz w:val="30"/>
          <w:szCs w:val="30"/>
        </w:rPr>
      </w:pPr>
    </w:p>
    <w:p w14:paraId="04F739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power over all flesh, and exercises unlimited authority in every corner of the globe, according to His sovereign will, for the advancement of His cause.</w:t>
      </w:r>
    </w:p>
    <w:p w14:paraId="0DE276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但祂拥有治理凡有血气者的权柄，并根据祂的主权旨意，在地球的每一个角落行使无限的权威，以促进祂的事业。</w:t>
      </w:r>
    </w:p>
    <w:p w14:paraId="57E60C64">
      <w:pPr>
        <w:rPr>
          <w:rFonts w:hint="eastAsia" w:ascii="微软雅黑" w:hAnsi="微软雅黑" w:eastAsia="微软雅黑" w:cs="微软雅黑"/>
          <w:sz w:val="30"/>
          <w:szCs w:val="30"/>
        </w:rPr>
      </w:pPr>
    </w:p>
    <w:p w14:paraId="6CEE4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passage, where our Lord delineates the work of the Comforter, the revealer of Christ (John xvi. 11), the meaning is: the Spirit subjectively convinces men of the objective fact alluded to in the saying under consideration—that Jesus is now the rightful Prince and Saviour, on the ground of His atoning sacrifice, and that He is the Lord to whom we owe obedience.</w:t>
      </w:r>
    </w:p>
    <w:p w14:paraId="36967E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在另一段经文中，当我们的主描绘基督的揭示者——保惠师的工作时（约翰福音 16:11），其含义是：圣灵从主观上使人们确信正在讨论的这句圣言中所影射的客观事实——即基于祂的赎罪祭，耶稣现在才是合法的元首和救主，祂才是我们应当顺服的主。</w:t>
      </w:r>
    </w:p>
    <w:p w14:paraId="00EFA068">
      <w:pPr>
        <w:rPr>
          <w:rFonts w:hint="eastAsia" w:ascii="微软雅黑" w:hAnsi="微软雅黑" w:eastAsia="微软雅黑" w:cs="微软雅黑"/>
          <w:sz w:val="30"/>
          <w:szCs w:val="30"/>
        </w:rPr>
      </w:pPr>
    </w:p>
    <w:p w14:paraId="6497E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important in many aspects, is capable of being viewed in many applications.</w:t>
      </w:r>
    </w:p>
    <w:p w14:paraId="7975CD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这段经文在许多方面都很重要，可以在许多应用中被审视。</w:t>
      </w:r>
    </w:p>
    <w:p w14:paraId="071DEB90">
      <w:pPr>
        <w:rPr>
          <w:rFonts w:hint="eastAsia" w:ascii="微软雅黑" w:hAnsi="微软雅黑" w:eastAsia="微软雅黑" w:cs="微软雅黑"/>
          <w:sz w:val="30"/>
          <w:szCs w:val="30"/>
        </w:rPr>
      </w:pPr>
    </w:p>
    <w:p w14:paraId="497D0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throws a steady light on the great and momentous doctrine, that the world is, in consequence of the vicarious work of Christ, no more Satan's, and that Christ's people are now to be far from the impression that they are only captives in an enemy's territory, and unable warrantably to occupy a place in the world, either as citizens or magistrates.</w:t>
      </w:r>
    </w:p>
    <w:p w14:paraId="3DF4AA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力地阐明了这一重大而深远的教义，即由于基督的代赎工作，世界不再属于撒旦，而基督的子民现在绝不应抱有这样的印象，即他们仅仅是敌方领土上的俘虏，无法正当地在世界上占有一席之地，无论是作为公民还是行政长官。</w:t>
      </w:r>
    </w:p>
    <w:p w14:paraId="343C618F">
      <w:pPr>
        <w:rPr>
          <w:rFonts w:hint="eastAsia" w:ascii="微软雅黑" w:hAnsi="微软雅黑" w:eastAsia="微软雅黑" w:cs="微软雅黑"/>
          <w:sz w:val="30"/>
          <w:szCs w:val="30"/>
        </w:rPr>
      </w:pPr>
    </w:p>
    <w:p w14:paraId="4FD382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this testimony shows that every foot of ground in the world belongs to Christ, that His followers can be loyal to Him in every position, and that in every country and corner where they may be placed they have to act their part for their Lord.</w:t>
      </w:r>
    </w:p>
    <w:p w14:paraId="6A5FC0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相反，这段见证显示世界上的每一寸土地都属于基督，祂的追随者可以在每一个岗位上对祂保持忠诚，并且在他们所处的每一个国家和角落，他们都必须为他们的主尽其职分。</w:t>
      </w:r>
    </w:p>
    <w:p w14:paraId="45352419">
      <w:pPr>
        <w:rPr>
          <w:rFonts w:hint="eastAsia" w:ascii="微软雅黑" w:hAnsi="微软雅黑" w:eastAsia="微软雅黑" w:cs="微软雅黑"/>
          <w:sz w:val="30"/>
          <w:szCs w:val="30"/>
        </w:rPr>
      </w:pPr>
    </w:p>
    <w:p w14:paraId="5302D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judicially awarded to Christ as its owner and Lord.</w:t>
      </w:r>
    </w:p>
    <w:p w14:paraId="4A1EE9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世界在司法上已被判定给基督，作为其所有者和主。</w:t>
      </w:r>
    </w:p>
    <w:p w14:paraId="12360CE1">
      <w:pPr>
        <w:rPr>
          <w:rFonts w:hint="eastAsia" w:ascii="微软雅黑" w:hAnsi="微软雅黑" w:eastAsia="微软雅黑" w:cs="微软雅黑"/>
          <w:sz w:val="30"/>
          <w:szCs w:val="30"/>
        </w:rPr>
      </w:pPr>
    </w:p>
    <w:p w14:paraId="3341C0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XXXVII.—Christ, by Means of His Atonement, Overcoming The World.</w:t>
      </w:r>
    </w:p>
    <w:p w14:paraId="3A8765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第三十七节——基督通过祂的赎罪胜过世界。</w:t>
      </w:r>
    </w:p>
    <w:p w14:paraId="02EB7CA1">
      <w:pPr>
        <w:rPr>
          <w:rFonts w:hint="eastAsia" w:ascii="微软雅黑" w:hAnsi="微软雅黑" w:eastAsia="微软雅黑" w:cs="微软雅黑"/>
          <w:sz w:val="30"/>
          <w:szCs w:val="30"/>
        </w:rPr>
      </w:pPr>
    </w:p>
    <w:p w14:paraId="782543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world ye shall have tribulation; but be of good cheer: I have overcome the world." (John xvi. 33.)</w:t>
      </w:r>
    </w:p>
    <w:p w14:paraId="585C3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“在世上你们有苦难；但你们可以放心，我已经胜了世界。”（约翰福音 16:33）</w:t>
      </w:r>
    </w:p>
    <w:p w14:paraId="747C5B7A">
      <w:pPr>
        <w:rPr>
          <w:rFonts w:hint="eastAsia" w:ascii="微软雅黑" w:hAnsi="微软雅黑" w:eastAsia="微软雅黑" w:cs="微软雅黑"/>
          <w:sz w:val="30"/>
          <w:szCs w:val="30"/>
        </w:rPr>
      </w:pPr>
    </w:p>
    <w:p w14:paraId="58276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saying of Jesus, spoken on the night of His betrayal, a little while before He went out to Gethsemane, shows us His victory over the world, from a point of view different from that which was developed in the previous section.</w:t>
      </w:r>
    </w:p>
    <w:p w14:paraId="2E7A77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耶稣在被卖的那天晚上、在前往客西马尼园前不久所说的这句圣言，从一个不同于前一节所阐述的角度向我们展示了祂对世界的胜利。</w:t>
      </w:r>
    </w:p>
    <w:p w14:paraId="64E1D578">
      <w:pPr>
        <w:rPr>
          <w:rFonts w:hint="eastAsia" w:ascii="微软雅黑" w:hAnsi="微软雅黑" w:eastAsia="微软雅黑" w:cs="微软雅黑"/>
          <w:sz w:val="30"/>
          <w:szCs w:val="30"/>
        </w:rPr>
      </w:pPr>
    </w:p>
    <w:p w14:paraId="3F717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necessary to do more than briefly notice it, as adducing a consideration or a motive drawn from the atonement, to confirm the disciples of all ages amid the troubles and persecutions that are to be encountered in the world.</w:t>
      </w:r>
    </w:p>
    <w:p w14:paraId="08B2C6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我们只需要简要地注意到它，因为它提出了一个从赎罪中汲取的考量或动机，以坚固历世历代的门徒，使他们在世上将遭遇的麻烦和迫害中站稳脚跟。</w:t>
      </w:r>
    </w:p>
    <w:p w14:paraId="0FDEE810">
      <w:pPr>
        <w:rPr>
          <w:rFonts w:hint="eastAsia" w:ascii="微软雅黑" w:hAnsi="微软雅黑" w:eastAsia="微软雅黑" w:cs="微软雅黑"/>
          <w:sz w:val="30"/>
          <w:szCs w:val="30"/>
        </w:rPr>
      </w:pPr>
    </w:p>
    <w:p w14:paraId="3754A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speaking in the perfect tense, with a special reference to His atoning sacrifice, says, I HAVE OVERCOME the world and its prince.</w:t>
      </w:r>
    </w:p>
    <w:p w14:paraId="70EF59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主使用完成时态，特别影射祂的赎罪祭说：我已经胜了世界及其元首。</w:t>
      </w:r>
    </w:p>
    <w:p w14:paraId="67A56DF6">
      <w:pPr>
        <w:rPr>
          <w:rFonts w:hint="eastAsia" w:ascii="微软雅黑" w:hAnsi="微软雅黑" w:eastAsia="微软雅黑" w:cs="微软雅黑"/>
          <w:sz w:val="30"/>
          <w:szCs w:val="30"/>
        </w:rPr>
      </w:pPr>
    </w:p>
    <w:p w14:paraId="66B11E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reminds us how His disciples may at one and the same time have tribulation and peace tribulation in the world, peace in Him.</w:t>
      </w:r>
    </w:p>
    <w:p w14:paraId="61FBF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祂提醒我们，祂的门徒如何能同时拥有苦难与平安——在世上有苦难，在祂里面有平安。</w:t>
      </w:r>
    </w:p>
    <w:p w14:paraId="4AF3229B">
      <w:pPr>
        <w:rPr>
          <w:rFonts w:hint="eastAsia" w:ascii="微软雅黑" w:hAnsi="微软雅黑" w:eastAsia="微软雅黑" w:cs="微软雅黑"/>
          <w:sz w:val="30"/>
          <w:szCs w:val="30"/>
        </w:rPr>
      </w:pPr>
    </w:p>
    <w:p w14:paraId="6304E7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have a peace or good cheer amid the greatest dangers, and even glory in tribulation through the cross (Rom. v. 3).</w:t>
      </w:r>
    </w:p>
    <w:p w14:paraId="60641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在最大的危险中，他们可以拥有平安或放心，甚至通过十字架在患难中也是欢欢喜喜的（罗马书 5:3）。</w:t>
      </w:r>
    </w:p>
    <w:p w14:paraId="5CF2CA37">
      <w:pPr>
        <w:rPr>
          <w:rFonts w:hint="eastAsia" w:ascii="微软雅黑" w:hAnsi="微软雅黑" w:eastAsia="微软雅黑" w:cs="微软雅黑"/>
          <w:sz w:val="30"/>
          <w:szCs w:val="30"/>
        </w:rPr>
      </w:pPr>
    </w:p>
    <w:p w14:paraId="10F5CF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does not bring out here a mere example, however animating, from which we may learn how to follow His footsteps, but calls attention to an obedience or merit, which has power with God, and constitutes a foundation on which the Christian's faith may lean.</w:t>
      </w:r>
    </w:p>
    <w:p w14:paraId="76F1A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我们的主在这里带出的不仅仅是一个虽然令人振奋、但仅仅供我们学习如何效法其脚步的榜样，而是让我们注意到一种顺服或功德（merit），它在神面前是有能力的，并构成了基督徒信心所倚靠的根基。</w:t>
      </w:r>
    </w:p>
    <w:p w14:paraId="0AA79586">
      <w:pPr>
        <w:rPr>
          <w:rFonts w:hint="eastAsia" w:ascii="微软雅黑" w:hAnsi="微软雅黑" w:eastAsia="微软雅黑" w:cs="微软雅黑"/>
          <w:sz w:val="30"/>
          <w:szCs w:val="30"/>
        </w:rPr>
      </w:pPr>
    </w:p>
    <w:p w14:paraId="58F679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by no means to view this saying as referring only to the victory subsequently to be achieved in the world by the preaching of the gospel, but rather to consider it as alluding to what was won by Christ for all His people by His atoning death.</w:t>
      </w:r>
    </w:p>
    <w:p w14:paraId="0DCBC1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我们绝不能认为这句圣言仅指随后通过传讲福音在世界上取得的胜利，而应将其视为影射基督通过祂的赎罪之死为祂所有子民所赢回的东西。</w:t>
      </w:r>
    </w:p>
    <w:p w14:paraId="4C7AA79E">
      <w:pPr>
        <w:rPr>
          <w:rFonts w:hint="eastAsia" w:ascii="微软雅黑" w:hAnsi="微软雅黑" w:eastAsia="微软雅黑" w:cs="微软雅黑"/>
          <w:sz w:val="30"/>
          <w:szCs w:val="30"/>
        </w:rPr>
      </w:pPr>
    </w:p>
    <w:p w14:paraId="298646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this testimony, then, it must be borne in mind that the allusion is here to Christ's representative act, intimating that His victory is also ours; in other words, that that act of Christ, comprehending His whole earthly life and work, considered in its vicarious character, avails with God, and emboldens us to fight the good fight of faith.</w:t>
      </w:r>
    </w:p>
    <w:p w14:paraId="5BAB3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了理解这段见证，必须牢记这里影射的是基督的代表性行为，暗示祂的胜利也是我们的胜利；换句话说，基督包含其整个属地生命和工作的那个行为，若从其代赎性质来看，在神面前是有效的，并激励我们打那信心的美好仗。</w:t>
      </w:r>
    </w:p>
    <w:p w14:paraId="6240668B">
      <w:pPr>
        <w:rPr>
          <w:rFonts w:hint="eastAsia" w:ascii="微软雅黑" w:hAnsi="微软雅黑" w:eastAsia="微软雅黑" w:cs="微软雅黑"/>
          <w:sz w:val="30"/>
          <w:szCs w:val="30"/>
        </w:rPr>
      </w:pPr>
    </w:p>
    <w:p w14:paraId="62E15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memorable saying, important as it is to the militant church of all ages, may be regarded as a key to that numerous class of passages which speak of Christians as more than conquerors through Him that loved us (Rom. viii. 37); of a world overcoming faith (1 John v. 4); and of overcoming by the blood of the Lamb (Rev. xii. 11).</w:t>
      </w:r>
    </w:p>
    <w:p w14:paraId="7876B7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这句值得纪念的圣言，对历世历代的战斗教会（militant church）来说都非常重要，可以被视为开启那一众经文的钥匙，这些经文谈到基督徒靠着爱我们的主，在这一切的事上已经得胜有余（罗马书 8:37）；谈到胜过世界的信心（约翰一书 5:4）；以及靠着羔羊的血得胜（启示录 12:11）。</w:t>
      </w:r>
    </w:p>
    <w:p w14:paraId="5FA4CB70">
      <w:pPr>
        <w:rPr>
          <w:rFonts w:hint="eastAsia" w:ascii="微软雅黑" w:hAnsi="微软雅黑" w:eastAsia="微软雅黑" w:cs="微软雅黑"/>
          <w:sz w:val="30"/>
          <w:szCs w:val="30"/>
        </w:rPr>
      </w:pPr>
    </w:p>
    <w:p w14:paraId="020C88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inquire, in the first place, how the Lord Jesus overcame the world, an accurate investigation of the passage will show that the emphasis must specially be placed on the person who speaks.</w:t>
      </w:r>
    </w:p>
    <w:p w14:paraId="339F75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当我们首先探究主耶稣是如何胜过世界时，对本段经文的精确调查将显示，重点必须特别放在说话的那个位格身上。</w:t>
      </w:r>
    </w:p>
    <w:p w14:paraId="3EAE7027">
      <w:pPr>
        <w:rPr>
          <w:rFonts w:hint="eastAsia" w:ascii="微软雅黑" w:hAnsi="微软雅黑" w:eastAsia="微软雅黑" w:cs="微软雅黑"/>
          <w:sz w:val="30"/>
          <w:szCs w:val="30"/>
        </w:rPr>
      </w:pPr>
    </w:p>
    <w:p w14:paraId="60FC63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all eyes turned upon Himself when He says, "I have overcome."</w:t>
      </w:r>
    </w:p>
    <w:p w14:paraId="104F65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当祂说“我已经胜了”时，祂要所有人的目光都转向祂自己。</w:t>
      </w:r>
    </w:p>
    <w:p w14:paraId="6656C261">
      <w:pPr>
        <w:rPr>
          <w:rFonts w:hint="eastAsia" w:ascii="微软雅黑" w:hAnsi="微软雅黑" w:eastAsia="微软雅黑" w:cs="微软雅黑"/>
          <w:sz w:val="30"/>
          <w:szCs w:val="30"/>
        </w:rPr>
      </w:pPr>
    </w:p>
    <w:p w14:paraId="70A8CB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virtually says, "Turn your eye away from the world's hatred and persecuting rage to the consideration of my person and of my finished work of atonement, as constituting the grand victory over the world."</w:t>
      </w:r>
    </w:p>
    <w:p w14:paraId="164CB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祂实际上在说：“将你们的眼目从世界的仇恨和迫害的狂怒中移开，去考量我的位格和我成全的赎罪之工，它们构成了对世界的伟大胜利。”</w:t>
      </w:r>
    </w:p>
    <w:p w14:paraId="51B647DD">
      <w:pPr>
        <w:rPr>
          <w:rFonts w:hint="eastAsia" w:ascii="微软雅黑" w:hAnsi="微软雅黑" w:eastAsia="微软雅黑" w:cs="微软雅黑"/>
          <w:sz w:val="30"/>
          <w:szCs w:val="30"/>
        </w:rPr>
      </w:pPr>
    </w:p>
    <w:p w14:paraId="01C08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said to have overcome the world, partly as He vicariously and in our stead withstood from day to day the world's allurements and temptations, and was not to be turned aside by them—partly as He was faithful in His capacity of surety to His undertaking amid the hatred of the world, that would have sought to put down His cause; but, above all, as He bought by His obedience not only a people in the world, but that world itself, that He might be the heir of all things.</w:t>
      </w:r>
    </w:p>
    <w:p w14:paraId="02AE7E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祂胜过了世界，部分原因在于祂代赎性地替我们天天抵挡世界的诱惑和试探，而不被其偏向——部分原因在于祂作为担保人，在企图镇压祂事业的世界仇恨中，忠于祂的承诺；但最重要的是，由于祂通过顺服，不仅在世界上买赎了一群子民，而且买下了这个世界本身，使祂可以成为万有的承受者。</w:t>
      </w:r>
    </w:p>
    <w:p w14:paraId="1375A3F0">
      <w:pPr>
        <w:rPr>
          <w:rFonts w:hint="eastAsia" w:ascii="微软雅黑" w:hAnsi="微软雅黑" w:eastAsia="微软雅黑" w:cs="微软雅黑"/>
          <w:sz w:val="30"/>
          <w:szCs w:val="30"/>
        </w:rPr>
      </w:pPr>
    </w:p>
    <w:p w14:paraId="442F7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representative act of Christ, then, lies at the foundation of this saying, His act being the act of one for many.</w:t>
      </w:r>
    </w:p>
    <w:p w14:paraId="7CA690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那么，基督的这一代表性行为构成了这句圣言的基础，祂的行为是一个人为众人的行为。</w:t>
      </w:r>
    </w:p>
    <w:p w14:paraId="1753CA29">
      <w:pPr>
        <w:rPr>
          <w:rFonts w:hint="eastAsia" w:ascii="微软雅黑" w:hAnsi="微软雅黑" w:eastAsia="微软雅黑" w:cs="微软雅黑"/>
          <w:sz w:val="30"/>
          <w:szCs w:val="30"/>
        </w:rPr>
      </w:pPr>
    </w:p>
    <w:p w14:paraId="65DA3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our victory lies in the merit of Christ.</w:t>
      </w:r>
    </w:p>
    <w:p w14:paraId="40E214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因此，我们所有的胜利都在于基督的功德（merit）。</w:t>
      </w:r>
    </w:p>
    <w:p w14:paraId="19C02A6F">
      <w:pPr>
        <w:rPr>
          <w:rFonts w:hint="eastAsia" w:ascii="微软雅黑" w:hAnsi="微软雅黑" w:eastAsia="微软雅黑" w:cs="微软雅黑"/>
          <w:sz w:val="30"/>
          <w:szCs w:val="30"/>
        </w:rPr>
      </w:pPr>
    </w:p>
    <w:p w14:paraId="592242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strange, at first sight, that the Lord should direct His followers to take encouragement from the thought that He overcame the world; which looks much as if a man of large resources should say to the poor and needy, "I am rich and powerful;" for that seems to bring neither aid nor comfort to others.</w:t>
      </w:r>
    </w:p>
    <w:p w14:paraId="16EEF3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主竟然指示祂的追随者从“祂胜了世界”这一思想中获得鼓励，这似乎很奇怪；这看起来就像一个拥有丰厚资源的人对穷乏人说“我很富有且强大”；因为这似乎既不能给他人带来帮助，也不能带来安慰。</w:t>
      </w:r>
    </w:p>
    <w:p w14:paraId="7CB15E8B">
      <w:pPr>
        <w:rPr>
          <w:rFonts w:hint="eastAsia" w:ascii="微软雅黑" w:hAnsi="微软雅黑" w:eastAsia="微软雅黑" w:cs="微软雅黑"/>
          <w:sz w:val="30"/>
          <w:szCs w:val="30"/>
        </w:rPr>
      </w:pPr>
    </w:p>
    <w:p w14:paraId="7AB38A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announcement changes its character the moment it is understood that His means are possessed in common with that other, and made available for that other more than for Himself.</w:t>
      </w:r>
    </w:p>
    <w:p w14:paraId="7CE21E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但是，一旦理解到祂的财富是与那另一个人共同拥有的，并且提供给那人使用的程度甚至超过了祂自己，那么这一宣告的性质就改变了。</w:t>
      </w:r>
    </w:p>
    <w:p w14:paraId="784F3E8F">
      <w:pPr>
        <w:rPr>
          <w:rFonts w:hint="eastAsia" w:ascii="微软雅黑" w:hAnsi="微软雅黑" w:eastAsia="微软雅黑" w:cs="微软雅黑"/>
          <w:sz w:val="30"/>
          <w:szCs w:val="30"/>
        </w:rPr>
      </w:pPr>
    </w:p>
    <w:p w14:paraId="2038F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bids the disciples realize His act as theirs, and His victory as achieved for them, or, in other words, to take the assurance that He identified Himself with them to such a degree that He overcame the world for them more than for Himself.</w:t>
      </w:r>
    </w:p>
    <w:p w14:paraId="650F08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主吩咐门徒将祂的行为看作是他们的，将祂的胜利看作是为他们取得的，或者换句话说，要他们确信祂与他们认同到了这样的程度，即祂为他们胜过世界胜过为祂自己。</w:t>
      </w:r>
    </w:p>
    <w:p w14:paraId="144942BE">
      <w:pPr>
        <w:rPr>
          <w:rFonts w:hint="eastAsia" w:ascii="微软雅黑" w:hAnsi="微软雅黑" w:eastAsia="微软雅黑" w:cs="微软雅黑"/>
          <w:sz w:val="30"/>
          <w:szCs w:val="30"/>
        </w:rPr>
      </w:pPr>
    </w:p>
    <w:p w14:paraId="1CEEB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virtually says: I have by my sacrifice effected this result, That the world, with all its violence, cannot really injure you.</w:t>
      </w:r>
    </w:p>
    <w:p w14:paraId="6752C4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祂实际上在说：我已经通过我的祭祀达成了这一结果，即世界及其所有的暴力，都不能真正伤害你们。</w:t>
      </w:r>
    </w:p>
    <w:p w14:paraId="2DDFD726">
      <w:pPr>
        <w:rPr>
          <w:rFonts w:hint="eastAsia" w:ascii="微软雅黑" w:hAnsi="微软雅黑" w:eastAsia="微软雅黑" w:cs="微软雅黑"/>
          <w:sz w:val="30"/>
          <w:szCs w:val="30"/>
        </w:rPr>
      </w:pPr>
    </w:p>
    <w:p w14:paraId="412C75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victory of Christ, our High Priest and Head, is ours.</w:t>
      </w:r>
    </w:p>
    <w:p w14:paraId="4C807A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我们的基督——我们的大祭司和元首——的胜利，就是我们的胜利。</w:t>
      </w:r>
    </w:p>
    <w:p w14:paraId="175776A5">
      <w:pPr>
        <w:rPr>
          <w:rFonts w:hint="eastAsia" w:ascii="微软雅黑" w:hAnsi="微软雅黑" w:eastAsia="微软雅黑" w:cs="微软雅黑"/>
          <w:sz w:val="30"/>
          <w:szCs w:val="30"/>
        </w:rPr>
      </w:pPr>
    </w:p>
    <w:p w14:paraId="438E9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needed not, on His own account, to have come down from heaven; and He acted only for His people, for whom His victory was made available.</w:t>
      </w:r>
    </w:p>
    <w:p w14:paraId="10CCEA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事实上，祂并不需要为了祂自己从天降下；祂行事仅仅是为了祂的子民，祂的胜利也是为了他们才生效的。</w:t>
      </w:r>
    </w:p>
    <w:p w14:paraId="666A9837">
      <w:pPr>
        <w:rPr>
          <w:rFonts w:hint="eastAsia" w:ascii="微软雅黑" w:hAnsi="微软雅黑" w:eastAsia="微软雅黑" w:cs="微软雅黑"/>
          <w:sz w:val="30"/>
          <w:szCs w:val="30"/>
        </w:rPr>
      </w:pPr>
    </w:p>
    <w:p w14:paraId="6DA754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virtually says, "I have overcome not for myself, but for you."</w:t>
      </w:r>
    </w:p>
    <w:p w14:paraId="293107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祂实际上在说：“我胜了不是为了我自己，而是为了你们。”</w:t>
      </w:r>
    </w:p>
    <w:p w14:paraId="31E75D3D">
      <w:pPr>
        <w:rPr>
          <w:rFonts w:hint="eastAsia" w:ascii="微软雅黑" w:hAnsi="微软雅黑" w:eastAsia="微软雅黑" w:cs="微软雅黑"/>
          <w:sz w:val="30"/>
          <w:szCs w:val="30"/>
        </w:rPr>
      </w:pPr>
    </w:p>
    <w:p w14:paraId="481AE2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Christ's work that constitutes all His people's victory; and hence, when the Apostle John says, "This is the victory that overcometh the world, even our faith" (1 John v. 4), the language must not be understood as referring to two victories, but as intimating simply, that in and with the exercise of faith upon the Son of God, this full victory over the world is obtained through means of Christ's victory accounted ours.</w:t>
      </w:r>
    </w:p>
    <w:p w14:paraId="0DA2F0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正是基督的工作构成了祂所有子民的胜利；因此，当使徒约翰说“使我们胜了世界的，就是我们的信心”（约翰一书 5:4）时，不能把这话理解为指两种胜利，而应仅仅将其理解为：在对神子行使信心之中并随之而来的，是通过归算（accounted）为我们的基督之胜利这一手段，获得了这种对世界的完全胜利。</w:t>
      </w:r>
    </w:p>
    <w:p w14:paraId="367C0EFF">
      <w:pPr>
        <w:rPr>
          <w:rFonts w:hint="eastAsia" w:ascii="微软雅黑" w:hAnsi="微软雅黑" w:eastAsia="微软雅黑" w:cs="微软雅黑"/>
          <w:sz w:val="30"/>
          <w:szCs w:val="30"/>
        </w:rPr>
      </w:pPr>
    </w:p>
    <w:p w14:paraId="098E8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disciples of Christ accustom themselves to triumph in the triumph of Christ, inasmuch as the true victor did all that was needed to atone for sin, and to open heaven on the behalf of His saints; and what remains for them but only to enter into His victory?</w:t>
      </w:r>
    </w:p>
    <w:p w14:paraId="61434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因此，基督的门徒习惯于在基督的凯旋中凯旋，因为这位真实的胜利者已经做了一切为罪赎罪、并为祂的圣徒开启天堂所必需的事；除了进入祂的胜利之外，还给他们剩下了什么呢？</w:t>
      </w:r>
    </w:p>
    <w:p w14:paraId="0DFCC80C">
      <w:pPr>
        <w:rPr>
          <w:rFonts w:hint="eastAsia" w:ascii="微软雅黑" w:hAnsi="微软雅黑" w:eastAsia="微软雅黑" w:cs="微软雅黑"/>
          <w:sz w:val="30"/>
          <w:szCs w:val="30"/>
        </w:rPr>
      </w:pPr>
    </w:p>
    <w:p w14:paraId="35B224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battle was won by Him, and they have but to enter into His work, and so tread death and hell under feet.</w:t>
      </w:r>
    </w:p>
    <w:p w14:paraId="44800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战斗已由祂赢得，他们只需进入祂的工作，从而将死亡和地狱踩在脚下。</w:t>
      </w:r>
    </w:p>
    <w:p w14:paraId="044CA9FA">
      <w:pPr>
        <w:rPr>
          <w:rFonts w:hint="eastAsia" w:ascii="微软雅黑" w:hAnsi="微软雅黑" w:eastAsia="微软雅黑" w:cs="微软雅黑"/>
          <w:sz w:val="30"/>
          <w:szCs w:val="30"/>
        </w:rPr>
      </w:pPr>
    </w:p>
    <w:p w14:paraId="2C839C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realize this victory in Him, they are "of good cheer," for they virtually hear Christ say, "I won the fight, and ye reap the victory;" and thus all the rage, enmity, and persecution of the world are only but the impotent death-struggles of vanquished enemies.</w:t>
      </w:r>
    </w:p>
    <w:p w14:paraId="78118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祂里面实现这一胜利时，他们就“放心”了，因为他们实际上听见基督说：“我赢得了战斗，而你们收割胜利”；因此，世界上所有的愤怒、仇恨和迫害，都仅仅是被击败的敌人在临死前无能为力的挣扎。</w:t>
      </w:r>
    </w:p>
    <w:p w14:paraId="769A3282">
      <w:pPr>
        <w:rPr>
          <w:rFonts w:hint="eastAsia" w:ascii="微软雅黑" w:hAnsi="微软雅黑" w:eastAsia="微软雅黑" w:cs="微软雅黑"/>
          <w:sz w:val="30"/>
          <w:szCs w:val="30"/>
        </w:rPr>
      </w:pPr>
    </w:p>
    <w:p w14:paraId="213BC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here speaks in the near prospect of death, as if the victory were already won for His people, because it was won in His purpose.</w:t>
      </w:r>
    </w:p>
    <w:p w14:paraId="1112DF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主在这里是在受死将近的情况下说话，仿佛胜利已经为祂的子民赢得了，因为胜利在祂的旨意中已经赢得了。</w:t>
      </w:r>
    </w:p>
    <w:p w14:paraId="3617425A">
      <w:pPr>
        <w:rPr>
          <w:rFonts w:hint="eastAsia" w:ascii="微软雅黑" w:hAnsi="微软雅黑" w:eastAsia="微软雅黑" w:cs="微软雅黑"/>
          <w:sz w:val="30"/>
          <w:szCs w:val="30"/>
        </w:rPr>
      </w:pPr>
    </w:p>
    <w:p w14:paraId="307D01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while all the powers, ecclesiastical and civil, supposed that He Himself was crushed, and that His cause was in ruins, His own language shows that He was only in process of leading captivity captive.</w:t>
      </w:r>
    </w:p>
    <w:p w14:paraId="4999D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因此，虽然所有的权势——无论是宗教的还是世俗的——都认为祂自己已被粉碎，祂的事业已化为废墟，祂自己的语言却显示祂正处于掳掠那些掳掠人的过程中。</w:t>
      </w:r>
    </w:p>
    <w:p w14:paraId="4F559453">
      <w:pPr>
        <w:rPr>
          <w:rFonts w:hint="eastAsia" w:ascii="微软雅黑" w:hAnsi="微软雅黑" w:eastAsia="微软雅黑" w:cs="微软雅黑"/>
          <w:sz w:val="30"/>
          <w:szCs w:val="30"/>
        </w:rPr>
      </w:pPr>
    </w:p>
    <w:p w14:paraId="1EC3C6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inquire in what sense Christ's victory is the Church's victory, and how it is fitted to fill Christians with good cheer, several distinct points may at once be named.</w:t>
      </w:r>
    </w:p>
    <w:p w14:paraId="769BD0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当我们探究在何种意义上基督的胜利是教会的胜利，以及它是如何能使基督徒充满放心时，可以立即列举几个明显的要点。</w:t>
      </w:r>
    </w:p>
    <w:p w14:paraId="2DE42BE8">
      <w:pPr>
        <w:rPr>
          <w:rFonts w:hint="eastAsia" w:ascii="微软雅黑" w:hAnsi="微软雅黑" w:eastAsia="微软雅黑" w:cs="微软雅黑"/>
          <w:sz w:val="30"/>
          <w:szCs w:val="30"/>
        </w:rPr>
      </w:pPr>
    </w:p>
    <w:p w14:paraId="5038A5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bought a people to Himself; He obtained power over all flesh; He acquired for them the inextinguishable power of the divine life; He puts into them the bold courage of a world-overcoming faith; and He bridles the power of evil in such a way that it cannot prevail so far as to overwhelm them (1 Cor. x. 13).</w:t>
      </w:r>
    </w:p>
    <w:p w14:paraId="5528A2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为自己买赎了一群子民；祂获得了治理凡有血气者的权柄；祂为他们赢得了神圣生命那不可熄灭的能力；祂在他们里面注入了胜过世界的信心的豪勇；并且祂以这样一种方式约束邪恶的权势，使其无法盛行到足以压倒他们的程度（哥林多前书 10:13）。</w:t>
      </w:r>
    </w:p>
    <w:p w14:paraId="6072CE7E">
      <w:pPr>
        <w:rPr>
          <w:rFonts w:hint="eastAsia" w:ascii="微软雅黑" w:hAnsi="微软雅黑" w:eastAsia="微软雅黑" w:cs="微软雅黑"/>
          <w:sz w:val="30"/>
          <w:szCs w:val="30"/>
        </w:rPr>
      </w:pPr>
    </w:p>
    <w:p w14:paraId="741322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notice, however, one or two of those results which directly flow from His representative act.</w:t>
      </w:r>
    </w:p>
    <w:p w14:paraId="5878F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我将只注意到那一两个直接源于祂代表性行为的结果。</w:t>
      </w:r>
    </w:p>
    <w:p w14:paraId="52C9FC5E">
      <w:pPr>
        <w:rPr>
          <w:rFonts w:hint="eastAsia" w:ascii="微软雅黑" w:hAnsi="微软雅黑" w:eastAsia="微软雅黑" w:cs="微软雅黑"/>
          <w:sz w:val="30"/>
          <w:szCs w:val="30"/>
        </w:rPr>
      </w:pPr>
    </w:p>
    <w:p w14:paraId="368BC3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people get boldness to overcome the world, and the world's lord, through the blood of the Lamb.</w:t>
      </w:r>
    </w:p>
    <w:p w14:paraId="123B056C">
      <w:pPr>
        <w:rPr>
          <w:rFonts w:hint="eastAsia" w:ascii="微软雅黑" w:hAnsi="微软雅黑" w:eastAsia="微软雅黑" w:cs="微软雅黑"/>
          <w:sz w:val="30"/>
          <w:szCs w:val="30"/>
        </w:rPr>
      </w:pPr>
    </w:p>
    <w:p w14:paraId="29D75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基督的子民获得了通过羔羊的血胜过世界及其主宰的胆量。</w:t>
      </w:r>
    </w:p>
    <w:p w14:paraId="261232EE">
      <w:pPr>
        <w:rPr>
          <w:rFonts w:hint="eastAsia" w:ascii="微软雅黑" w:hAnsi="微软雅黑" w:eastAsia="微软雅黑" w:cs="微软雅黑"/>
          <w:sz w:val="30"/>
          <w:szCs w:val="30"/>
        </w:rPr>
      </w:pPr>
    </w:p>
    <w:p w14:paraId="10B896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feel that, feeble as they are—nay, as sheep killed all the day long—they can still say, 'Who shall separate us from the love of Christ? We are more than conquerors, through Him that loved us' (Rom. viii. 37).</w:t>
      </w:r>
    </w:p>
    <w:p w14:paraId="3C5AD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他们感到，尽管他们是软弱的——不，就像终日被杀的羊一样——他们仍然可以说：“谁能使我们与基督的爱隔绝呢？靠着爱我们的主，在这一切的事上已经得胜有余了”（罗马书 8:35, 37）。</w:t>
      </w:r>
    </w:p>
    <w:p w14:paraId="525D8BBF">
      <w:pPr>
        <w:rPr>
          <w:rFonts w:hint="eastAsia" w:ascii="微软雅黑" w:hAnsi="微软雅黑" w:eastAsia="微软雅黑" w:cs="微软雅黑"/>
          <w:sz w:val="30"/>
          <w:szCs w:val="30"/>
        </w:rPr>
      </w:pPr>
    </w:p>
    <w:p w14:paraId="35044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there used, if we exactly interpret them, will be found to point to Christ's one redemption work as the great procuring cause of His people's victory.</w:t>
      </w:r>
    </w:p>
    <w:p w14:paraId="3B0B44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如果我们要精确地解释那里所使用的词句，会发现它们指向基督唯一的救赎工作，将其作为祂子民得胜的伟大的获致原因。</w:t>
      </w:r>
    </w:p>
    <w:p w14:paraId="49D53D21">
      <w:pPr>
        <w:rPr>
          <w:rFonts w:hint="eastAsia" w:ascii="微软雅黑" w:hAnsi="微软雅黑" w:eastAsia="微软雅黑" w:cs="微软雅黑"/>
          <w:sz w:val="30"/>
          <w:szCs w:val="30"/>
        </w:rPr>
      </w:pPr>
    </w:p>
    <w:p w14:paraId="723A5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martyrs, loving not their lives unto the death, are said to overcome by the blood of the Lamb (Rev. xii. 11); which means that the death with which they were threatened by their persecutors had no terrors for them who had washed their robes in the blood of the Lamb; and they were fully aware that, if their lives must needs be forfeited, they could say 'we shall sup with Christ to-night.'</w:t>
      </w:r>
    </w:p>
    <w:p w14:paraId="4F31E8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那些不爱惜自己的生命直至死亡的殉道者，被说成是靠着羔羊的血得胜（启示录 12:11）；这意味着迫害者所威胁的死亡，对于那些在羔羊之血中洗净了外衣的人来说毫无恐怖；他们完全意识到，如果必须丧失生命，他们可以说“今晚我们将与基督共进晚餐”。</w:t>
      </w:r>
    </w:p>
    <w:p w14:paraId="42285B90">
      <w:pPr>
        <w:rPr>
          <w:rFonts w:hint="eastAsia" w:ascii="微软雅黑" w:hAnsi="微软雅黑" w:eastAsia="微软雅黑" w:cs="微软雅黑"/>
          <w:sz w:val="30"/>
          <w:szCs w:val="30"/>
        </w:rPr>
      </w:pPr>
    </w:p>
    <w:p w14:paraId="7EB262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bold assurance and confidence derived from the cross, they felt that the world could as little devour or really injure them as it had been able to swallow up their Lord, and that their more abundant entrance into their rest was only hastened, and their crown made so much the brighter by their martyr-death.</w:t>
      </w:r>
    </w:p>
    <w:p w14:paraId="421D5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在这一源于十字架的豪迈确信和信心中，他们感到世界无法吞噬或真正伤害他们，正如它无法吞下他们的主一样，而且他们更丰盛地进入安息只是被提前了，他们的冠冕也因他们的殉道而变得更加明亮。</w:t>
      </w:r>
    </w:p>
    <w:p w14:paraId="46028DCC">
      <w:pPr>
        <w:rPr>
          <w:rFonts w:hint="eastAsia" w:ascii="微软雅黑" w:hAnsi="微软雅黑" w:eastAsia="微软雅黑" w:cs="微软雅黑"/>
          <w:sz w:val="30"/>
          <w:szCs w:val="30"/>
        </w:rPr>
      </w:pPr>
    </w:p>
    <w:p w14:paraId="25EE91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the world took away life, honour, and goods? they were going to more than they left.</w:t>
      </w:r>
    </w:p>
    <w:p w14:paraId="5BB046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就算世界夺走了生命、荣誉和财物又如何？他们所去的比留下的要多得多。</w:t>
      </w:r>
    </w:p>
    <w:p w14:paraId="42A8786D">
      <w:pPr>
        <w:rPr>
          <w:rFonts w:hint="eastAsia" w:ascii="微软雅黑" w:hAnsi="微软雅黑" w:eastAsia="微软雅黑" w:cs="微软雅黑"/>
          <w:sz w:val="30"/>
          <w:szCs w:val="30"/>
        </w:rPr>
      </w:pPr>
    </w:p>
    <w:p w14:paraId="2C1B3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get, through the atonement of the cross, the victorious power of a divine life, to rise superior, both to the world's allurements and to its frowns.</w:t>
      </w:r>
    </w:p>
    <w:p w14:paraId="345C014A">
      <w:pPr>
        <w:rPr>
          <w:rFonts w:hint="eastAsia" w:ascii="微软雅黑" w:hAnsi="微软雅黑" w:eastAsia="微软雅黑" w:cs="微软雅黑"/>
          <w:sz w:val="30"/>
          <w:szCs w:val="30"/>
        </w:rPr>
      </w:pPr>
    </w:p>
    <w:p w14:paraId="0723E3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他们通过十字架的赎罪，获得了神圣生命那得胜的能力，从而能够超越世界的诱惑和威胁。</w:t>
      </w:r>
    </w:p>
    <w:p w14:paraId="01C0CA6D">
      <w:pPr>
        <w:rPr>
          <w:rFonts w:hint="eastAsia" w:ascii="微软雅黑" w:hAnsi="微软雅黑" w:eastAsia="微软雅黑" w:cs="微软雅黑"/>
          <w:sz w:val="30"/>
          <w:szCs w:val="30"/>
        </w:rPr>
      </w:pPr>
    </w:p>
    <w:p w14:paraId="475DE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redeemed Church is assured that she owes all the grace which she receives to the blood of the Lamb; that the Lamb overcomes His enemies in virtue of His atoning blood, inasmuch as this not only deprives Satan's accusations of their point, but brings the power of an invincible divine life into the heart.</w:t>
      </w:r>
    </w:p>
    <w:p w14:paraId="745F79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被赎的教会确信，她所领受的所有恩典都归功于羔羊的血；羔羊凭着祂的赎罪之血战胜了祂的仇敌，因为这不仅剥夺了撒旦指控的锋芒，而且将一种无敌的神圣生命的能力带入人心。</w:t>
      </w:r>
    </w:p>
    <w:p w14:paraId="27123C8A">
      <w:pPr>
        <w:rPr>
          <w:rFonts w:hint="eastAsia" w:ascii="微软雅黑" w:hAnsi="微软雅黑" w:eastAsia="微软雅黑" w:cs="微软雅黑"/>
          <w:sz w:val="30"/>
          <w:szCs w:val="30"/>
        </w:rPr>
      </w:pPr>
    </w:p>
    <w:p w14:paraId="091103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victory depends on the victory of Christ; and hence the apostle, looking round on all the enemies that threatened Him, bade them defiance with a bold and joyful confidence: they could not separate him from the love of Christ (Rom. viii. 35).</w:t>
      </w:r>
    </w:p>
    <w:p w14:paraId="522E6D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我们的胜利取决于基督的胜利；因此，使徒环视所有威胁祂的仇敌，以豪迈而喜乐的信心蔑视他们：他们无法使他与基督的爱隔绝（罗马书 8:35）。</w:t>
      </w:r>
    </w:p>
    <w:p w14:paraId="0E2C8B87">
      <w:pPr>
        <w:rPr>
          <w:rFonts w:hint="eastAsia" w:ascii="微软雅黑" w:hAnsi="微软雅黑" w:eastAsia="微软雅黑" w:cs="微软雅黑"/>
          <w:sz w:val="30"/>
          <w:szCs w:val="30"/>
        </w:rPr>
      </w:pPr>
    </w:p>
    <w:p w14:paraId="5B2099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which appropriates Christ's atonement is thus full of divine strength to overcome the world's allurements, as well as its enmity; and when they conquer through faith in Christ, they overcome by the power of the atonement, or by the blood of the Lamb.</w:t>
      </w:r>
    </w:p>
    <w:p w14:paraId="5F6918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因此，那支取基督赎罪之功的信心充满了神圣的力量，可以胜过世界的诱惑以及世界的仇恨；当他们通过对基督的信心得胜时，他们是靠着赎罪的能力，或靠着羔羊的血得胜。</w:t>
      </w:r>
    </w:p>
    <w:p w14:paraId="312AD8A2">
      <w:pPr>
        <w:rPr>
          <w:rFonts w:hint="eastAsia" w:ascii="微软雅黑" w:hAnsi="微软雅黑" w:eastAsia="微软雅黑" w:cs="微软雅黑"/>
          <w:sz w:val="30"/>
          <w:szCs w:val="30"/>
        </w:rPr>
      </w:pPr>
    </w:p>
    <w:p w14:paraId="0D15FC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XXXVIII.—The Atonement of Christ Denuding Satan of His Dominion in The World.</w:t>
      </w:r>
    </w:p>
    <w:p w14:paraId="2FEEFC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第三十八节——基督的赎罪剥夺了撒旦在世界上的统治权。</w:t>
      </w:r>
    </w:p>
    <w:p w14:paraId="0EBA22FA">
      <w:pPr>
        <w:rPr>
          <w:rFonts w:hint="eastAsia" w:ascii="微软雅黑" w:hAnsi="微软雅黑" w:eastAsia="微软雅黑" w:cs="微软雅黑"/>
          <w:sz w:val="30"/>
          <w:szCs w:val="30"/>
        </w:rPr>
      </w:pPr>
    </w:p>
    <w:p w14:paraId="291A77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shall the prince of this world be cast out" (John xii. 31.)</w:t>
      </w:r>
    </w:p>
    <w:p w14:paraId="33C524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“这世界的王要被赶出去”（约翰福音 12:31）。</w:t>
      </w:r>
    </w:p>
    <w:p w14:paraId="72989845">
      <w:pPr>
        <w:rPr>
          <w:rFonts w:hint="eastAsia" w:ascii="微软雅黑" w:hAnsi="微软雅黑" w:eastAsia="微软雅黑" w:cs="微软雅黑"/>
          <w:sz w:val="30"/>
          <w:szCs w:val="30"/>
        </w:rPr>
      </w:pPr>
    </w:p>
    <w:p w14:paraId="38BAF2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in His last discourses, makes various allusions to Satan, and three times mentions him under the title of the Prince of this world.</w:t>
      </w:r>
    </w:p>
    <w:p w14:paraId="1A1D0E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我们的主在祂最后的讲论中，多次影射撒旦，并三次以“这世界的王”这一头衔提到他。</w:t>
      </w:r>
    </w:p>
    <w:p w14:paraId="542EB26C">
      <w:pPr>
        <w:rPr>
          <w:rFonts w:hint="eastAsia" w:ascii="微软雅黑" w:hAnsi="微软雅黑" w:eastAsia="微软雅黑" w:cs="微软雅黑"/>
          <w:sz w:val="30"/>
          <w:szCs w:val="30"/>
        </w:rPr>
      </w:pPr>
    </w:p>
    <w:p w14:paraId="18BFFA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allusion is to Satan, and not, as some have fancifully thought, to the Jewish high priest, is too obvious to require proof.</w:t>
      </w:r>
    </w:p>
    <w:p w14:paraId="31A38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这种影射是指撒旦，而不是像某些人凭空想象的那样是指犹太的大祭司，这是显而易见到不需要证明的。</w:t>
      </w:r>
    </w:p>
    <w:p w14:paraId="06BC8DF9">
      <w:pPr>
        <w:rPr>
          <w:rFonts w:hint="eastAsia" w:ascii="微软雅黑" w:hAnsi="微软雅黑" w:eastAsia="微软雅黑" w:cs="微软雅黑"/>
          <w:sz w:val="30"/>
          <w:szCs w:val="30"/>
        </w:rPr>
      </w:pPr>
    </w:p>
    <w:p w14:paraId="17199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the Christ on the last night, but finds nothing in Him; that is, nothing which properly belongs to him which he can call his, or which is in any way allied to his kingdom (John xiv. 30).</w:t>
      </w:r>
    </w:p>
    <w:p w14:paraId="1A1EB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他在最后一个晚上来到基督面前，但在祂里面毫无所有；也就是说，没有任何本来属于他、他可以称之为己有，或在任何方面与其国度结盟的东西（约翰福音 14:30）。</w:t>
      </w:r>
    </w:p>
    <w:p w14:paraId="62E1F063">
      <w:pPr>
        <w:rPr>
          <w:rFonts w:hint="eastAsia" w:ascii="微软雅黑" w:hAnsi="微软雅黑" w:eastAsia="微软雅黑" w:cs="微软雅黑"/>
          <w:sz w:val="30"/>
          <w:szCs w:val="30"/>
        </w:rPr>
      </w:pPr>
    </w:p>
    <w:p w14:paraId="2F28C2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represented as judged (John xvi. 11); and, last of all, it is said that he is about to be cast out.</w:t>
      </w:r>
    </w:p>
    <w:p w14:paraId="2199B1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他被描绘为受了审判（约翰福音 16:11）；最后，经上说他要被赶出去。</w:t>
      </w:r>
    </w:p>
    <w:p w14:paraId="40518FD6">
      <w:pPr>
        <w:rPr>
          <w:rFonts w:hint="eastAsia" w:ascii="微软雅黑" w:hAnsi="微软雅黑" w:eastAsia="微软雅黑" w:cs="微软雅黑"/>
          <w:sz w:val="30"/>
          <w:szCs w:val="30"/>
        </w:rPr>
      </w:pPr>
    </w:p>
    <w:p w14:paraId="19162B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language in reference to the personality of Satan is too express to leave room for doubt.</w:t>
      </w:r>
    </w:p>
    <w:p w14:paraId="62083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主关于撒旦位格性（personality）的语言太明确了，以至于不容怀疑。</w:t>
      </w:r>
    </w:p>
    <w:p w14:paraId="18FC90C7">
      <w:pPr>
        <w:rPr>
          <w:rFonts w:hint="eastAsia" w:ascii="微软雅黑" w:hAnsi="微软雅黑" w:eastAsia="微软雅黑" w:cs="微软雅黑"/>
          <w:sz w:val="30"/>
          <w:szCs w:val="30"/>
        </w:rPr>
      </w:pPr>
    </w:p>
    <w:p w14:paraId="6AD1C8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attempts that have been made, on exegetical grounds, to explain away the import of His words are little worthy of notice.</w:t>
      </w:r>
    </w:p>
    <w:p w14:paraId="2D0A72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那些试图从解经基础上抹杀祂话语要义的尝试，根本不值得注意。</w:t>
      </w:r>
    </w:p>
    <w:p w14:paraId="79C044AE">
      <w:pPr>
        <w:rPr>
          <w:rFonts w:hint="eastAsia" w:ascii="微软雅黑" w:hAnsi="微软雅黑" w:eastAsia="微软雅黑" w:cs="微软雅黑"/>
          <w:sz w:val="30"/>
          <w:szCs w:val="30"/>
        </w:rPr>
      </w:pPr>
    </w:p>
    <w:p w14:paraId="0A85B1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we may leave nothing behind us to which exception may be taken, we shall adduce a few testimonies which are unmistakeable.</w:t>
      </w:r>
    </w:p>
    <w:p w14:paraId="48FC6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但为了不留下任何可能被质疑的地方，我们将引证几段确凿无疑的见证。</w:t>
      </w:r>
    </w:p>
    <w:p w14:paraId="74047017">
      <w:pPr>
        <w:rPr>
          <w:rFonts w:hint="eastAsia" w:ascii="微软雅黑" w:hAnsi="微软雅黑" w:eastAsia="微软雅黑" w:cs="微软雅黑"/>
          <w:sz w:val="30"/>
          <w:szCs w:val="30"/>
        </w:rPr>
      </w:pPr>
    </w:p>
    <w:p w14:paraId="2409A5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is Satan a personification of the principle of evil? and can our Lord's words be so understood?</w:t>
      </w:r>
    </w:p>
    <w:p w14:paraId="531E66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问题是：撒旦是邪恶原则的人格化吗？我们的主的话语可以被这样理解吗？</w:t>
      </w:r>
    </w:p>
    <w:p w14:paraId="5CCF186E">
      <w:pPr>
        <w:rPr>
          <w:rFonts w:hint="eastAsia" w:ascii="微软雅黑" w:hAnsi="微软雅黑" w:eastAsia="微软雅黑" w:cs="微软雅黑"/>
          <w:sz w:val="30"/>
          <w:szCs w:val="30"/>
        </w:rPr>
      </w:pPr>
    </w:p>
    <w:p w14:paraId="6FB012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passages will supply the answer.</w:t>
      </w:r>
    </w:p>
    <w:p w14:paraId="0EE953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几段经文将提供答案。</w:t>
      </w:r>
    </w:p>
    <w:p w14:paraId="71EBF7CD">
      <w:pPr>
        <w:rPr>
          <w:rFonts w:hint="eastAsia" w:ascii="微软雅黑" w:hAnsi="微软雅黑" w:eastAsia="微软雅黑" w:cs="微软雅黑"/>
          <w:sz w:val="30"/>
          <w:szCs w:val="30"/>
        </w:rPr>
      </w:pPr>
    </w:p>
    <w:p w14:paraId="0CC024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person can be meant when our Lord, in addressing a warning voice to Peter, said: 'Satan hath desired to have you, that he may sift you as wheat' (Luke xxii. 31).</w:t>
      </w:r>
    </w:p>
    <w:p w14:paraId="7467A8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当我们的主向彼得发出警告时说“撒旦想要得着你们，好筛你们像筛麦子一样”（路加福音 22:31），这只能是指一个位格。</w:t>
      </w:r>
    </w:p>
    <w:p w14:paraId="043894D1">
      <w:pPr>
        <w:rPr>
          <w:rFonts w:hint="eastAsia" w:ascii="微软雅黑" w:hAnsi="微软雅黑" w:eastAsia="微软雅黑" w:cs="微软雅黑"/>
          <w:sz w:val="30"/>
          <w:szCs w:val="30"/>
        </w:rPr>
      </w:pPr>
    </w:p>
    <w:p w14:paraId="3479EE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personal feelings, aims, and devices, are ascribed to Him.</w:t>
      </w:r>
    </w:p>
    <w:p w14:paraId="7CACD0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在这里，位格性的情感、目标和计谋都被归于他。</w:t>
      </w:r>
    </w:p>
    <w:p w14:paraId="20BFABEF">
      <w:pPr>
        <w:rPr>
          <w:rFonts w:hint="eastAsia" w:ascii="微软雅黑" w:hAnsi="微软雅黑" w:eastAsia="微软雅黑" w:cs="微软雅黑"/>
          <w:sz w:val="30"/>
          <w:szCs w:val="30"/>
        </w:rPr>
      </w:pPr>
    </w:p>
    <w:p w14:paraId="63888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as little warrant can any one maintain, that it is a mere personification of evil when our Lord said, 'when a strong man armed keepeth his palace, his goods are in peace; but when a stronger than he shall come upon him and overcome him, he taketh from him all his armour' (Luke xi. 21).</w:t>
      </w:r>
    </w:p>
    <w:p w14:paraId="79F03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当我们的主说“壮士披挂整齐，看守自己的住宅，他所有的都平安无事；但有一个比他更壮的来，克服了他，就夺去他所倚靠的盔甲”（路加福音 11:21-22）时，同样没有任何依据能主张这仅仅是邪恶的人格化。</w:t>
      </w:r>
    </w:p>
    <w:p w14:paraId="5D8DD4BF">
      <w:pPr>
        <w:rPr>
          <w:rFonts w:hint="eastAsia" w:ascii="微软雅黑" w:hAnsi="微软雅黑" w:eastAsia="微软雅黑" w:cs="微软雅黑"/>
          <w:sz w:val="30"/>
          <w:szCs w:val="30"/>
        </w:rPr>
      </w:pPr>
    </w:p>
    <w:p w14:paraId="53A41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describes the sentence to be pronounced by Him at the day of judgment on those at the left hand, He is equally explicit; 'Depart from Me, ye cursed, into everlasting fire, prepared for the devil and his angels' (Matt. xxv. 41).</w:t>
      </w:r>
    </w:p>
    <w:p w14:paraId="267540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当我们的主描述祂在审判之日对左边的人所要宣布的判决时，祂同样表达得十分清晰：“你们这被咒诅的人，离开我！进入那为魔鬼和他的使者所预备的永火里去”（马太福音 25:41）。</w:t>
      </w:r>
    </w:p>
    <w:p w14:paraId="1F32E7D9">
      <w:pPr>
        <w:rPr>
          <w:rFonts w:hint="eastAsia" w:ascii="微软雅黑" w:hAnsi="微软雅黑" w:eastAsia="微软雅黑" w:cs="微软雅黑"/>
          <w:sz w:val="30"/>
          <w:szCs w:val="30"/>
        </w:rPr>
      </w:pPr>
    </w:p>
    <w:p w14:paraId="379293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turn to the gospel of John, we find language which, in many respects, unmasks and exposes the false spiritualism of our day, which labours hard to transmute stern realities into shadows or figures.</w:t>
      </w:r>
    </w:p>
    <w:p w14:paraId="10CFF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当我们转向约翰福音时，我们发现其中的语言在许多方面揭露并暴露了当今时代的假属灵主义，后者正极力将冷酷的现实转变为影子或象征。</w:t>
      </w:r>
    </w:p>
    <w:p w14:paraId="7EBAD149">
      <w:pPr>
        <w:rPr>
          <w:rFonts w:hint="eastAsia" w:ascii="微软雅黑" w:hAnsi="微软雅黑" w:eastAsia="微软雅黑" w:cs="微软雅黑"/>
          <w:sz w:val="30"/>
          <w:szCs w:val="30"/>
        </w:rPr>
      </w:pPr>
    </w:p>
    <w:p w14:paraId="282713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calls Satan the murderer from the beginning (John viii. 44).</w:t>
      </w:r>
    </w:p>
    <w:p w14:paraId="4EA2F7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我们的主称撒旦是起初杀人的（约翰福音 8:44）。</w:t>
      </w:r>
    </w:p>
    <w:p w14:paraId="5A2A3763">
      <w:pPr>
        <w:rPr>
          <w:rFonts w:hint="eastAsia" w:ascii="微软雅黑" w:hAnsi="微软雅黑" w:eastAsia="微软雅黑" w:cs="微软雅黑"/>
          <w:sz w:val="30"/>
          <w:szCs w:val="30"/>
        </w:rPr>
      </w:pPr>
    </w:p>
    <w:p w14:paraId="77B71B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describes a personal being, a friend of falsehood, and its author who, through all ages from the beginning, has been the murderer of the human race, and the lie is his own or native to him.</w:t>
      </w:r>
    </w:p>
    <w:p w14:paraId="3BD79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祂描述了一个位格性的存在者，一个虚谎之友及其创始者，他自起初以来历经所有时代，一直是人类的杀人凶手，且谎言是属于他自己或他本性的。</w:t>
      </w:r>
    </w:p>
    <w:p w14:paraId="50F2CAD1">
      <w:pPr>
        <w:rPr>
          <w:rFonts w:hint="eastAsia" w:ascii="微软雅黑" w:hAnsi="微软雅黑" w:eastAsia="微软雅黑" w:cs="微软雅黑"/>
          <w:sz w:val="30"/>
          <w:szCs w:val="30"/>
        </w:rPr>
      </w:pPr>
    </w:p>
    <w:p w14:paraId="13F5AD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 at the head of this section (John xii. 31), our Lord' speaks of a suit or judicial process carried on against the Prince of this World.</w:t>
      </w:r>
    </w:p>
    <w:p w14:paraId="37475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在这一节开头的经文（约翰福音 12:31）中，我们的主谈到了针对这世界的王所进行的诉讼或司法程序。</w:t>
      </w:r>
    </w:p>
    <w:p w14:paraId="59D03C7F">
      <w:pPr>
        <w:rPr>
          <w:rFonts w:hint="eastAsia" w:ascii="微软雅黑" w:hAnsi="微软雅黑" w:eastAsia="微软雅黑" w:cs="微软雅黑"/>
          <w:sz w:val="30"/>
          <w:szCs w:val="30"/>
        </w:rPr>
      </w:pPr>
    </w:p>
    <w:p w14:paraId="20EAC7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a person; for a legal process cannot be carried on against an abstraction, a personification, or a spectre of the mind, as certain modern writers permit themselves to speak in referring to the doctrine of Satan.</w:t>
      </w:r>
    </w:p>
    <w:p w14:paraId="4152EB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这暗示了一个位格；因为法律程序无法针对一种抽象概念、一种人格化或一种心智的幻象来进行，而某些现代作家在提及撒旦教义时却允许自己这样说。</w:t>
      </w:r>
    </w:p>
    <w:p w14:paraId="73BE7D37">
      <w:pPr>
        <w:rPr>
          <w:rFonts w:hint="eastAsia" w:ascii="微软雅黑" w:hAnsi="微软雅黑" w:eastAsia="微软雅黑" w:cs="微软雅黑"/>
          <w:sz w:val="30"/>
          <w:szCs w:val="30"/>
        </w:rPr>
      </w:pPr>
    </w:p>
    <w:p w14:paraId="5B834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who honestly interprets Scripture as an inspired document, and takes God's word in earnest, can entertain any doubt as to the personal existence of Satan, and the reality of his kingdom.</w:t>
      </w:r>
    </w:p>
    <w:p w14:paraId="3CAB8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任何诚实地将圣经解释为受感动的文献、并认真对待神之圣言的人，都不会对撒旦的位格性存在及其国度的真实性抱有任何怀疑。</w:t>
      </w:r>
    </w:p>
    <w:p w14:paraId="16C6B0B4">
      <w:pPr>
        <w:rPr>
          <w:rFonts w:hint="eastAsia" w:ascii="微软雅黑" w:hAnsi="微软雅黑" w:eastAsia="微软雅黑" w:cs="微软雅黑"/>
          <w:sz w:val="30"/>
          <w:szCs w:val="30"/>
        </w:rPr>
      </w:pPr>
    </w:p>
    <w:p w14:paraId="2A4CF7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Satan has an influence on every department of doctrine or ethics.</w:t>
      </w:r>
    </w:p>
    <w:p w14:paraId="0F4A93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撒旦的教义对教义或伦理的每一个部门都有影响。</w:t>
      </w:r>
    </w:p>
    <w:p w14:paraId="3830A5C3">
      <w:pPr>
        <w:rPr>
          <w:rFonts w:hint="eastAsia" w:ascii="微软雅黑" w:hAnsi="微软雅黑" w:eastAsia="微软雅黑" w:cs="微软雅黑"/>
          <w:sz w:val="30"/>
          <w:szCs w:val="30"/>
        </w:rPr>
      </w:pPr>
    </w:p>
    <w:p w14:paraId="51526C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we think of the doctrine of man, we may affirm that he is a capable subject of redemption, only as he was the victim of the tempter's lie; for he is a liar, and the father of it.</w:t>
      </w:r>
    </w:p>
    <w:p w14:paraId="628CD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因此，当我们思考关于人的教义时，我们可以肯定他是能够接受救赎的主体，仅仅因为他是诱惑者谎言的受害者；因为他是撒谎的人，也是谎言之父。</w:t>
      </w:r>
    </w:p>
    <w:p w14:paraId="0F148A60">
      <w:pPr>
        <w:rPr>
          <w:rFonts w:hint="eastAsia" w:ascii="微软雅黑" w:hAnsi="微软雅黑" w:eastAsia="微软雅黑" w:cs="微软雅黑"/>
          <w:sz w:val="30"/>
          <w:szCs w:val="30"/>
        </w:rPr>
      </w:pPr>
    </w:p>
    <w:p w14:paraId="6A4EB6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think of sin, it stands out as something absolutely evil in consideration of its origin.</w:t>
      </w:r>
    </w:p>
    <w:p w14:paraId="52F620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当我们思考罪时，考虑到其起源，它表现为某种绝对邪恶的东西。</w:t>
      </w:r>
    </w:p>
    <w:p w14:paraId="06A75746">
      <w:pPr>
        <w:rPr>
          <w:rFonts w:hint="eastAsia" w:ascii="微软雅黑" w:hAnsi="微软雅黑" w:eastAsia="微软雅黑" w:cs="微软雅黑"/>
          <w:sz w:val="30"/>
          <w:szCs w:val="30"/>
        </w:rPr>
      </w:pPr>
    </w:p>
    <w:p w14:paraId="06C0A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think of redemption, it is described as a proceeding on the part of the Son of God to destroy the works of the devil (1 John iii. 8), not that the ransom was paid to him, as many of the fathers and some modern theologians have imagined.</w:t>
      </w:r>
    </w:p>
    <w:p w14:paraId="7FC4A7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当我们思考救赎时，它被描述为神子为要除灭魔鬼的作为（约翰一书 3:8）而采取的一系列行动，并不是像许多教父和一些现代神学家所想象的那样，把赎价付给了他。</w:t>
      </w:r>
    </w:p>
    <w:p w14:paraId="7EDBBC40">
      <w:pPr>
        <w:rPr>
          <w:rFonts w:hint="eastAsia" w:ascii="微软雅黑" w:hAnsi="微软雅黑" w:eastAsia="微软雅黑" w:cs="微软雅黑"/>
          <w:sz w:val="30"/>
          <w:szCs w:val="30"/>
        </w:rPr>
      </w:pPr>
    </w:p>
    <w:p w14:paraId="42A36C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prevent us from maintaining that the Son of God was necessary as the only mediator who could break the power of Satan over the human family by means of His atoning sacrifice.</w:t>
      </w:r>
    </w:p>
    <w:p w14:paraId="38714B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但这并不妨碍我们坚持认为，神子是必不可少的，因为祂是唯一能通过祂的赎罪祭打破撒旦对人类家庭统治的中保。</w:t>
      </w:r>
    </w:p>
    <w:p w14:paraId="48FFD4CF">
      <w:pPr>
        <w:rPr>
          <w:rFonts w:hint="eastAsia" w:ascii="微软雅黑" w:hAnsi="微软雅黑" w:eastAsia="微软雅黑" w:cs="微软雅黑"/>
          <w:sz w:val="30"/>
          <w:szCs w:val="30"/>
        </w:rPr>
      </w:pPr>
    </w:p>
    <w:p w14:paraId="350635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when we run our eye over the history of Satan from his attempt upon our first parents, to the day when he shall be cast out and shut up in chains of darkness, we see a conflict extending through all earth's history, and the grandeur of a divine plan, destined to put him to shame.</w:t>
      </w:r>
    </w:p>
    <w:p w14:paraId="107E6C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总之，当我们审视撒旦的历史，从他对我们始祖的企图，直到他将被赶出并被关进黑暗锁链中的那一天，我们看到了一场贯穿整个地球历史的冲突，以及一个注定要使他蒙羞的神圣计划之宏伟。</w:t>
      </w:r>
    </w:p>
    <w:p w14:paraId="1C52CB92">
      <w:pPr>
        <w:rPr>
          <w:rFonts w:hint="eastAsia" w:ascii="微软雅黑" w:hAnsi="微软雅黑" w:eastAsia="微软雅黑" w:cs="微软雅黑"/>
          <w:sz w:val="30"/>
          <w:szCs w:val="30"/>
        </w:rPr>
      </w:pPr>
    </w:p>
    <w:p w14:paraId="46B08A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a personal devil, not a personification of the principle of evil.</w:t>
      </w:r>
    </w:p>
    <w:p w14:paraId="3E458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我们看到的是一个位格性的魔鬼，而不是邪恶原则的人格化。</w:t>
      </w:r>
    </w:p>
    <w:p w14:paraId="26CEAC20">
      <w:pPr>
        <w:rPr>
          <w:rFonts w:hint="eastAsia" w:ascii="微软雅黑" w:hAnsi="微软雅黑" w:eastAsia="微软雅黑" w:cs="微软雅黑"/>
          <w:sz w:val="30"/>
          <w:szCs w:val="30"/>
        </w:rPr>
      </w:pPr>
    </w:p>
    <w:p w14:paraId="37C519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terrible adversary of the human race was overcome by the second man who came into our place, and entered the lists with Satan, where the battle had gone against us before.</w:t>
      </w:r>
    </w:p>
    <w:p w14:paraId="66CA7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这位人类可怕的宿敌，被那来到我们的位置、并与撒旦展开角逐的第二个人（第二个亚当）击败了，而在此之前的战斗中，我们已经败给了撒旦。</w:t>
      </w:r>
    </w:p>
    <w:p w14:paraId="060799AB">
      <w:pPr>
        <w:rPr>
          <w:rFonts w:hint="eastAsia" w:ascii="微软雅黑" w:hAnsi="微软雅黑" w:eastAsia="微软雅黑" w:cs="微软雅黑"/>
          <w:sz w:val="30"/>
          <w:szCs w:val="30"/>
        </w:rPr>
      </w:pPr>
    </w:p>
    <w:p w14:paraId="43A9D9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fell by pride, and infused this poison into our first parents, and the mystery of the incarnation began with abasement.</w:t>
      </w:r>
    </w:p>
    <w:p w14:paraId="5D2DFA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撒旦因骄傲而坠落，并将这种毒素注入我们的始祖，而道成肉身的奥秘则是从降卑开始的。</w:t>
      </w:r>
    </w:p>
    <w:p w14:paraId="582429C2">
      <w:pPr>
        <w:rPr>
          <w:rFonts w:hint="eastAsia" w:ascii="微软雅黑" w:hAnsi="微软雅黑" w:eastAsia="微软雅黑" w:cs="微软雅黑"/>
          <w:sz w:val="30"/>
          <w:szCs w:val="30"/>
        </w:rPr>
      </w:pPr>
    </w:p>
    <w:p w14:paraId="4D6F4E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humility the Lord advanced to all His work of expiation.</w:t>
      </w:r>
    </w:p>
    <w:p w14:paraId="48F626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通过谦卑，主推进了祂所有的赎罪（expiation）工作。</w:t>
      </w:r>
    </w:p>
    <w:p w14:paraId="59E25E38">
      <w:pPr>
        <w:rPr>
          <w:rFonts w:hint="eastAsia" w:ascii="微软雅黑" w:hAnsi="微软雅黑" w:eastAsia="微软雅黑" w:cs="微软雅黑"/>
          <w:sz w:val="30"/>
          <w:szCs w:val="30"/>
        </w:rPr>
      </w:pPr>
    </w:p>
    <w:p w14:paraId="5C9D5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meritorious sacrifice, and His willing subjection to suffering, wrested the dominion from Satan, and bruised the serpent's head.</w:t>
      </w:r>
    </w:p>
    <w:p w14:paraId="1F4B8C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祂那具有功德的祭祀，以及祂心甘情愿地服于受苦，从撒旦手中夺回了统治权，并伤了蛇的头。</w:t>
      </w:r>
    </w:p>
    <w:p w14:paraId="721AAABC">
      <w:pPr>
        <w:rPr>
          <w:rFonts w:hint="eastAsia" w:ascii="微软雅黑" w:hAnsi="微软雅黑" w:eastAsia="微软雅黑" w:cs="微软雅黑"/>
          <w:sz w:val="30"/>
          <w:szCs w:val="30"/>
        </w:rPr>
      </w:pPr>
    </w:p>
    <w:p w14:paraId="23374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work of expiation was accomplished, Satan had a right to man whom he had conquered, and to the world which he had won.</w:t>
      </w:r>
    </w:p>
    <w:p w14:paraId="602209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在赎罪工作完成之前，撒旦对他所征服的人类以及他所赢得的世界拥有一种权利。</w:t>
      </w:r>
    </w:p>
    <w:p w14:paraId="20C21C92">
      <w:pPr>
        <w:rPr>
          <w:rFonts w:hint="eastAsia" w:ascii="微软雅黑" w:hAnsi="微软雅黑" w:eastAsia="微软雅黑" w:cs="微软雅黑"/>
          <w:sz w:val="30"/>
          <w:szCs w:val="30"/>
        </w:rPr>
      </w:pPr>
    </w:p>
    <w:p w14:paraId="7AD3BE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reversed all this, and led captivity captive.</w:t>
      </w:r>
    </w:p>
    <w:p w14:paraId="5D61ED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但基督扭转了这一切，掳掠了那些掳掠人的。</w:t>
      </w:r>
    </w:p>
    <w:p w14:paraId="49539F5A">
      <w:pPr>
        <w:rPr>
          <w:rFonts w:hint="eastAsia" w:ascii="微软雅黑" w:hAnsi="微软雅黑" w:eastAsia="微软雅黑" w:cs="微软雅黑"/>
          <w:sz w:val="30"/>
          <w:szCs w:val="30"/>
        </w:rPr>
      </w:pPr>
    </w:p>
    <w:p w14:paraId="0AD11D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title here given by our Lord to Satan, 'the Prince of this World,' it aptly applies to him as the head of all who attach themselves to that natural life which lies in estrangement from God, or who set themselves in banded opposition to the Christ of God.</w:t>
      </w:r>
    </w:p>
    <w:p w14:paraId="3C4E60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关于我们的主在这里给予撒旦的头衔“这世界的王”，这非常贴切地适用于他，作为所有依附于那与神疏远的自然生命、或结伙反对神之基督的人的首领。</w:t>
      </w:r>
    </w:p>
    <w:p w14:paraId="7FAEA9B5">
      <w:pPr>
        <w:rPr>
          <w:rFonts w:hint="eastAsia" w:ascii="微软雅黑" w:hAnsi="微软雅黑" w:eastAsia="微软雅黑" w:cs="微软雅黑"/>
          <w:sz w:val="30"/>
          <w:szCs w:val="30"/>
        </w:rPr>
      </w:pPr>
    </w:p>
    <w:p w14:paraId="2B625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fitly the name applies to the world in its moral and intellectual condition under ungodly influences which come from the evil one, the first cause and father of corruption, scarcely requires to be pointed out.</w:t>
      </w:r>
    </w:p>
    <w:p w14:paraId="3CF35E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这个名字如何贴切地适用于那在道德和智力状况上处于来自那恶者（腐败的原凶和父亲）的不敬虔影响下的世界，几乎不需要多加说明。</w:t>
      </w:r>
    </w:p>
    <w:p w14:paraId="6A57C0E2">
      <w:pPr>
        <w:rPr>
          <w:rFonts w:hint="eastAsia" w:ascii="微软雅黑" w:hAnsi="微软雅黑" w:eastAsia="微软雅黑" w:cs="微软雅黑"/>
          <w:sz w:val="30"/>
          <w:szCs w:val="30"/>
        </w:rPr>
      </w:pPr>
    </w:p>
    <w:p w14:paraId="34A980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kingdom is ascribed to him (Mark iii. 26); the wicked are regarded as his children (John viii. 44); the tares in the parable of the sown field, a term by which our Lord means ungodly men, are said to be sown by him among the wheat (Matt. xiii. 38); the plucking away of the good seed is his work (Matt, xiii 19); the act of Judas in betraying Christ is referred to Satan entering in and taking possession of the man (John xiii. 27); and when the ecclesiastical authorities combined to put Him to death, and were allowed to execute their purpose, Jesus said, 'This is your hour, and the power of darkness' (Luke xxii. 53).</w:t>
      </w:r>
    </w:p>
    <w:p w14:paraId="50D830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因此，圣经将一个国度归于他（马可福音 3:26）；恶人被视为他的儿女（约翰福音 8:44）；在播种田地的比喻中，稗子（主用此词指代不敬虔的人）被说是他撒在麦子里的（马太福音 13:38）；夺走好种也是他的作为（马太福音 13:19）；犹大背叛基督的行为被归因为撒旦进入并占有了那个人（约翰福音 13:27）；当宗教当局联合起来要处死祂并获准执行其目的时，耶稣说：“现在是你们的时候，黑暗掌权了”（路加福音 22:53）。</w:t>
      </w:r>
    </w:p>
    <w:p w14:paraId="54004E4C">
      <w:pPr>
        <w:rPr>
          <w:rFonts w:hint="eastAsia" w:ascii="微软雅黑" w:hAnsi="微软雅黑" w:eastAsia="微软雅黑" w:cs="微软雅黑"/>
          <w:sz w:val="30"/>
          <w:szCs w:val="30"/>
        </w:rPr>
      </w:pPr>
    </w:p>
    <w:p w14:paraId="19BAAC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tried subtlety first, and violence afterwards, and was signally baffled in both attempts, as a glance at both will suffice to show.</w:t>
      </w:r>
    </w:p>
    <w:p w14:paraId="42C77E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撒旦先是尝试了诡诈，后来又尝试了暴力，而这两次尝试都遭到了显著的挫败，只需看一眼两者就足以显明。</w:t>
      </w:r>
    </w:p>
    <w:p w14:paraId="28559AD6">
      <w:pPr>
        <w:rPr>
          <w:rFonts w:hint="eastAsia" w:ascii="微软雅黑" w:hAnsi="微软雅黑" w:eastAsia="微软雅黑" w:cs="微软雅黑"/>
          <w:sz w:val="30"/>
          <w:szCs w:val="30"/>
        </w:rPr>
      </w:pPr>
    </w:p>
    <w:p w14:paraId="20606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conflict with our Lord, when he assailed Him with all the resources of cunning and artifice, he was signally defeated.</w:t>
      </w:r>
    </w:p>
    <w:p w14:paraId="737D3172">
      <w:pPr>
        <w:rPr>
          <w:rFonts w:hint="eastAsia" w:ascii="微软雅黑" w:hAnsi="微软雅黑" w:eastAsia="微软雅黑" w:cs="微软雅黑"/>
          <w:sz w:val="30"/>
          <w:szCs w:val="30"/>
        </w:rPr>
      </w:pPr>
    </w:p>
    <w:p w14:paraId="1F5838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在与我们主的第一次冲突中，当他利用所有的狡诈和诡计袭击祂时，他遭到了显着的挫败。</w:t>
      </w:r>
    </w:p>
    <w:p w14:paraId="64031D27">
      <w:pPr>
        <w:rPr>
          <w:rFonts w:hint="eastAsia" w:ascii="微软雅黑" w:hAnsi="微软雅黑" w:eastAsia="微软雅黑" w:cs="微软雅黑"/>
          <w:sz w:val="30"/>
          <w:szCs w:val="30"/>
        </w:rPr>
      </w:pPr>
    </w:p>
    <w:p w14:paraId="457173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took up the combat, as the nature of His suretyship required, at the very point where the battle had been lost by the first man, and withstood the adversary, in presenting temptations and allurements, as well as dissuasives, which had everything in common with those seductive baits by which he had made an easy prey of our progenitors.</w:t>
      </w:r>
    </w:p>
    <w:p w14:paraId="531371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担保人身份的性质所要求的，我们的主在第一个人输掉战斗的那一点上重新开始了战斗，并在面对试探、诱惑以及劝阻时抵挡了仇敌，而这些试探与他用来轻易捕获我们始祖的那些诱惑性饵料有着完全的共同点。</w:t>
      </w:r>
    </w:p>
    <w:p w14:paraId="558B28BD">
      <w:pPr>
        <w:rPr>
          <w:rFonts w:hint="eastAsia" w:ascii="微软雅黑" w:hAnsi="微软雅黑" w:eastAsia="微软雅黑" w:cs="微软雅黑"/>
          <w:sz w:val="30"/>
          <w:szCs w:val="30"/>
        </w:rPr>
      </w:pPr>
    </w:p>
    <w:p w14:paraId="5F7ED1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temptation is by no means to be regarded in the light of a mere example, how to conduct ourselves in similar scenes, and how to meet and overcome him; for, though it must be regarded as an example, as all Christ's life will ever be to His people, it was also a meritorious deed in our room and stead, of which His people reap the reward.</w:t>
      </w:r>
    </w:p>
    <w:p w14:paraId="4D207D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场受试探绝不能仅仅被视为一个榜样，即我们如何在类似的场景中行事，以及如何面对并战胜他；因为，虽然它必须被视为一个榜样（正如基督的一生始终是祂子民的榜样），但它也是一项替我们的、具有功德的行为，祂的子民从中获得了赏赐。</w:t>
      </w:r>
    </w:p>
    <w:p w14:paraId="69DCFC79">
      <w:pPr>
        <w:rPr>
          <w:rFonts w:hint="eastAsia" w:ascii="微软雅黑" w:hAnsi="微软雅黑" w:eastAsia="微软雅黑" w:cs="微软雅黑"/>
          <w:sz w:val="30"/>
          <w:szCs w:val="30"/>
        </w:rPr>
      </w:pPr>
    </w:p>
    <w:p w14:paraId="6F454C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limit it to the mere example, it can inspire but little ardour or confidence of victory into us, in following His footsteps.</w:t>
      </w:r>
    </w:p>
    <w:p w14:paraId="790DA4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如果我们将其局限于仅仅作为榜样，那么在效法祂的脚步时，它几乎无法激发我们的热忱或得胜的信心。</w:t>
      </w:r>
    </w:p>
    <w:p w14:paraId="029987FB">
      <w:pPr>
        <w:rPr>
          <w:rFonts w:hint="eastAsia" w:ascii="微软雅黑" w:hAnsi="微软雅黑" w:eastAsia="微软雅黑" w:cs="微软雅黑"/>
          <w:sz w:val="30"/>
          <w:szCs w:val="30"/>
        </w:rPr>
      </w:pPr>
    </w:p>
    <w:p w14:paraId="6E8EE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case is altered when we regard Christ as the atoning surety satisfying for Adam's sin, and meritoriously overcoming in our place the tempter that had so easily triumphed in the former case, and held the universal race as lawful captives.</w:t>
      </w:r>
    </w:p>
    <w:p w14:paraId="6E3D88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但当我们把基督视为为亚当之罪提供补偿（satisfying）的赎罪担保人，并且在我们的位置上凭着功德战胜了那位曾轻易胜过前者、并将全人类作为合法俘虏持有的诱惑者时，情况就改变了。</w:t>
      </w:r>
    </w:p>
    <w:p w14:paraId="1AFDC862">
      <w:pPr>
        <w:rPr>
          <w:rFonts w:hint="eastAsia" w:ascii="微软雅黑" w:hAnsi="微软雅黑" w:eastAsia="微软雅黑" w:cs="微软雅黑"/>
          <w:sz w:val="30"/>
          <w:szCs w:val="30"/>
        </w:rPr>
      </w:pPr>
    </w:p>
    <w:p w14:paraId="34C93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temptation of Jesus stood in necessary connection with His whole atoning work, not in the sense that it was but a preparation for His atoning work, but rather as it was an integral portion of the work itself.</w:t>
      </w:r>
    </w:p>
    <w:p w14:paraId="343B14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因此，耶稣受试探与祂整个赎罪工作有着必然的联系，这并不是说它仅仅是赎罪工作的准备，而是说它本身就是该工作的一个组成部分。</w:t>
      </w:r>
    </w:p>
    <w:p w14:paraId="7C8B742D">
      <w:pPr>
        <w:rPr>
          <w:rFonts w:hint="eastAsia" w:ascii="微软雅黑" w:hAnsi="微软雅黑" w:eastAsia="微软雅黑" w:cs="微软雅黑"/>
          <w:sz w:val="30"/>
          <w:szCs w:val="30"/>
        </w:rPr>
      </w:pPr>
    </w:p>
    <w:p w14:paraId="639577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victory won over the adversary was to be in a way of rectitude, not by the mere exercise of power.</w:t>
      </w:r>
    </w:p>
    <w:p w14:paraId="035522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对仇敌赢得的胜利将是以公义的方式取得的，而不仅仅是通过权力的运用。</w:t>
      </w:r>
    </w:p>
    <w:p w14:paraId="2EB60F0C">
      <w:pPr>
        <w:rPr>
          <w:rFonts w:hint="eastAsia" w:ascii="微软雅黑" w:hAnsi="微软雅黑" w:eastAsia="微软雅黑" w:cs="微软雅黑"/>
          <w:sz w:val="30"/>
          <w:szCs w:val="30"/>
        </w:rPr>
      </w:pPr>
    </w:p>
    <w:p w14:paraId="51AB2E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must needs, as man and as a substitute, enter the lists with the adversary, and deliver the race in whose room He stood, and for whom He constantly acted, in a way of right and justice.</w:t>
      </w:r>
    </w:p>
    <w:p w14:paraId="357E2D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神子必须作为人和替代者，与仇敌展开决斗，并以一种公正和正义的方式，拯救祂所代表且不断为其行事的那个种族。</w:t>
      </w:r>
    </w:p>
    <w:p w14:paraId="3A1F0E8A">
      <w:pPr>
        <w:rPr>
          <w:rFonts w:hint="eastAsia" w:ascii="微软雅黑" w:hAnsi="微软雅黑" w:eastAsia="微软雅黑" w:cs="微软雅黑"/>
          <w:sz w:val="30"/>
          <w:szCs w:val="30"/>
        </w:rPr>
      </w:pPr>
    </w:p>
    <w:p w14:paraId="59751F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up the controversy just where it had before so disastrously ended.</w:t>
      </w:r>
    </w:p>
    <w:p w14:paraId="248B7E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祂就在那场争议（controversy）之前以灾难性结局收场的地方，重新拾起了它。</w:t>
      </w:r>
    </w:p>
    <w:p w14:paraId="64A6B38B">
      <w:pPr>
        <w:rPr>
          <w:rFonts w:hint="eastAsia" w:ascii="微软雅黑" w:hAnsi="微软雅黑" w:eastAsia="微软雅黑" w:cs="微软雅黑"/>
          <w:sz w:val="30"/>
          <w:szCs w:val="30"/>
        </w:rPr>
      </w:pPr>
    </w:p>
    <w:p w14:paraId="5C425E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temptation itself, and the several points of attack comprehended in it, it is not necessary more particularly to refer.</w:t>
      </w:r>
    </w:p>
    <w:p w14:paraId="4AA724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关于受试探本身，以及其中包含的几个攻击点，没有必要更具体地提及。</w:t>
      </w:r>
    </w:p>
    <w:p w14:paraId="0DA3C7B5">
      <w:pPr>
        <w:rPr>
          <w:rFonts w:hint="eastAsia" w:ascii="微软雅黑" w:hAnsi="微软雅黑" w:eastAsia="微软雅黑" w:cs="微软雅黑"/>
          <w:sz w:val="30"/>
          <w:szCs w:val="30"/>
        </w:rPr>
      </w:pPr>
    </w:p>
    <w:p w14:paraId="53385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suffice to remark, that the tempter's aim from the beginning was directed to the one point of suppressing or of destroying, in the most effective way in which it was possible, the human nature of Jesus, or to render it unavailing as the instrument in which man's redemption was to be accomplished.</w:t>
      </w:r>
    </w:p>
    <w:p w14:paraId="29C33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只需注意这一点就足够了：诱惑者从一开始的目标就指向一个点，即以尽可能最有效的方式，压制或摧毁耶稣的人性，或者使人性作为实现人类救赎的工具而变得无效。</w:t>
      </w:r>
    </w:p>
    <w:p w14:paraId="69FCDFEA">
      <w:pPr>
        <w:rPr>
          <w:rFonts w:hint="eastAsia" w:ascii="微软雅黑" w:hAnsi="微软雅黑" w:eastAsia="微软雅黑" w:cs="微软雅黑"/>
          <w:sz w:val="30"/>
          <w:szCs w:val="30"/>
        </w:rPr>
      </w:pPr>
    </w:p>
    <w:p w14:paraId="6F3646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sought, as much as in him lay, to create a discordance between the two natures of our Lord, and thus to frustrate the design of their union.</w:t>
      </w:r>
    </w:p>
    <w:p w14:paraId="4D5091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他竭尽所能地试图在我们主的两种本性之间制造不和，从而挫败祂们联合的设计。</w:t>
      </w:r>
    </w:p>
    <w:p w14:paraId="548A88A9">
      <w:pPr>
        <w:rPr>
          <w:rFonts w:hint="eastAsia" w:ascii="微软雅黑" w:hAnsi="微软雅黑" w:eastAsia="微软雅黑" w:cs="微软雅黑"/>
          <w:sz w:val="30"/>
          <w:szCs w:val="30"/>
        </w:rPr>
      </w:pPr>
    </w:p>
    <w:p w14:paraId="7C2FF1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destroy, if possible, the harmonious connection between them, by tempting Him, under the influence of his taunting words, to usurp the prerogative of the divine, and to deviate from the lot appointed for Him by God.</w:t>
      </w:r>
    </w:p>
    <w:p w14:paraId="029BF3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如果可能的话，他想通过诱惑祂，在他嘲讽言辞的影响下，去篡夺神圣的特权，并偏离神为祂所指定的命运，从而破坏祂们之间和谐的联系。</w:t>
      </w:r>
    </w:p>
    <w:p w14:paraId="20C2F4E6">
      <w:pPr>
        <w:rPr>
          <w:rFonts w:hint="eastAsia" w:ascii="微软雅黑" w:hAnsi="微软雅黑" w:eastAsia="微软雅黑" w:cs="微软雅黑"/>
          <w:sz w:val="30"/>
          <w:szCs w:val="30"/>
        </w:rPr>
      </w:pPr>
    </w:p>
    <w:p w14:paraId="6EEED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sought to infuse a false confidence.</w:t>
      </w:r>
    </w:p>
    <w:p w14:paraId="4F1C88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接着他试图灌输一种虚假的自信。</w:t>
      </w:r>
    </w:p>
    <w:p w14:paraId="50464584">
      <w:pPr>
        <w:rPr>
          <w:rFonts w:hint="eastAsia" w:ascii="微软雅黑" w:hAnsi="微软雅黑" w:eastAsia="微软雅黑" w:cs="微软雅黑"/>
          <w:sz w:val="30"/>
          <w:szCs w:val="30"/>
        </w:rPr>
      </w:pPr>
    </w:p>
    <w:p w14:paraId="35516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baffled, once and again, in this audacious attempt, he offered Him the world, the subject in dispute between the two, without a trial or a conflict—a temptation all the more subtle, as our Lord foresaw, with His enlightened mind, the long and painful conflict before Him.</w:t>
      </w:r>
    </w:p>
    <w:p w14:paraId="7065EA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当这种狂妄的尝试一再受挫时，他在无需受审或冲突的情况下，向祂许诺了世界——即两者之间争议的主题；由于我们的主以祂被启迪的心智预见了摆在祂面前的长久而痛苦的冲突，这种诱惑显得格外诡诈。</w:t>
      </w:r>
    </w:p>
    <w:p w14:paraId="5644294A">
      <w:pPr>
        <w:rPr>
          <w:rFonts w:hint="eastAsia" w:ascii="微软雅黑" w:hAnsi="微软雅黑" w:eastAsia="微软雅黑" w:cs="微软雅黑"/>
          <w:sz w:val="30"/>
          <w:szCs w:val="30"/>
        </w:rPr>
      </w:pPr>
    </w:p>
    <w:p w14:paraId="7907E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induce Him to comply, and thus accept the kingdoms of the world, he showed Him how easily the world might be put at His disposal at once.</w:t>
      </w:r>
    </w:p>
    <w:p w14:paraId="15041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为了诱使祂依从，从而接受世上的万国，他向祂展示了世界可以多么轻易地立即任由祂支配。</w:t>
      </w:r>
    </w:p>
    <w:p w14:paraId="786109C9">
      <w:pPr>
        <w:rPr>
          <w:rFonts w:hint="eastAsia" w:ascii="微软雅黑" w:hAnsi="微软雅黑" w:eastAsia="微软雅黑" w:cs="微软雅黑"/>
          <w:sz w:val="30"/>
          <w:szCs w:val="30"/>
        </w:rPr>
      </w:pPr>
    </w:p>
    <w:p w14:paraId="70273D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terrible coincidence in this threefold temptation, well fitted, had there been the smallest tinder on which the spark of temptation could fall, to set all within into a conflagration.</w:t>
      </w:r>
    </w:p>
    <w:p w14:paraId="234E7F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这种三重的诱惑中存在着一种可怕的契合，如果当时耶稣里面有哪怕极微小的、能让诱惑的火星落下的火种，都足以让祂内心燃起熊熊大火。</w:t>
      </w:r>
    </w:p>
    <w:p w14:paraId="514A3C3C">
      <w:pPr>
        <w:rPr>
          <w:rFonts w:hint="eastAsia" w:ascii="微软雅黑" w:hAnsi="微软雅黑" w:eastAsia="微软雅黑" w:cs="微软雅黑"/>
          <w:sz w:val="30"/>
          <w:szCs w:val="30"/>
        </w:rPr>
      </w:pPr>
    </w:p>
    <w:p w14:paraId="4471F0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signally failed.</w:t>
      </w:r>
    </w:p>
    <w:p w14:paraId="7D38E0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但它惨遭失败。</w:t>
      </w:r>
    </w:p>
    <w:p w14:paraId="3C000E74">
      <w:pPr>
        <w:rPr>
          <w:rFonts w:hint="eastAsia" w:ascii="微软雅黑" w:hAnsi="微软雅黑" w:eastAsia="微软雅黑" w:cs="微软雅黑"/>
          <w:sz w:val="30"/>
          <w:szCs w:val="30"/>
        </w:rPr>
      </w:pPr>
    </w:p>
    <w:p w14:paraId="7FB3AF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having vainly tried subtlety next tried the fury of persecution.</w:t>
      </w:r>
    </w:p>
    <w:p w14:paraId="542D5200">
      <w:pPr>
        <w:rPr>
          <w:rFonts w:hint="eastAsia" w:ascii="微软雅黑" w:hAnsi="微软雅黑" w:eastAsia="微软雅黑" w:cs="微软雅黑"/>
          <w:sz w:val="30"/>
          <w:szCs w:val="30"/>
        </w:rPr>
      </w:pPr>
    </w:p>
    <w:p w14:paraId="51B54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撒旦在徒劳地尝试了诡诈之后，接着尝试了迫害的狂怒。</w:t>
      </w:r>
    </w:p>
    <w:p w14:paraId="10F02DB7">
      <w:pPr>
        <w:rPr>
          <w:rFonts w:hint="eastAsia" w:ascii="微软雅黑" w:hAnsi="微软雅黑" w:eastAsia="微软雅黑" w:cs="微软雅黑"/>
          <w:sz w:val="30"/>
          <w:szCs w:val="30"/>
        </w:rPr>
      </w:pPr>
    </w:p>
    <w:p w14:paraId="4C643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was equally proof against both, and learned obedience by the things He suffered (Heb. v. 8).</w:t>
      </w:r>
    </w:p>
    <w:p w14:paraId="407C8B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但主对两者都有同样的抵御力，并因所受的苦难学了顺从（希伯来书 5:8）。</w:t>
      </w:r>
    </w:p>
    <w:p w14:paraId="263473DA">
      <w:pPr>
        <w:rPr>
          <w:rFonts w:hint="eastAsia" w:ascii="微软雅黑" w:hAnsi="微软雅黑" w:eastAsia="微软雅黑" w:cs="微软雅黑"/>
          <w:sz w:val="30"/>
          <w:szCs w:val="30"/>
        </w:rPr>
      </w:pPr>
    </w:p>
    <w:p w14:paraId="72CA5A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one, by stirring up the hatred of the rulers, and infusing into them the utmost pitch of rancorous malice, thought to make Christ waver and recoil; or, if he could not draw Him into distrust of God and actual rebellion or apostasy, he aimed at least to accomplish an object much desired by him—His removal from the world,—and so to remain master of the field.</w:t>
      </w:r>
    </w:p>
    <w:p w14:paraId="10A4BE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恶者通过煽动统治者的仇恨，并向他们灌输最高程度的怨毒恶意，企图使基督动摇和退缩；或者，如果他不能诱使祂对神产生不信以及实际的反叛或背道，他至少旨在达成一个他非常渴望的目标——将祂从世界上除去——从而让他继续当这块地盘的主人。</w:t>
      </w:r>
    </w:p>
    <w:p w14:paraId="0A790440">
      <w:pPr>
        <w:rPr>
          <w:rFonts w:hint="eastAsia" w:ascii="微软雅黑" w:hAnsi="微软雅黑" w:eastAsia="微软雅黑" w:cs="微软雅黑"/>
          <w:sz w:val="30"/>
          <w:szCs w:val="30"/>
        </w:rPr>
      </w:pPr>
    </w:p>
    <w:p w14:paraId="55C92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little thought, in the machinations of blind rage, that he was but a tool in the hand of Omniscience, and that he was carrying out, as a passive slave, what the counsel and foreknowledge of God hath determined beforehand to be done (Acts iv. 28).</w:t>
      </w:r>
    </w:p>
    <w:p w14:paraId="338822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他在盲目狂怒的阴谋中一点也没想到，他只不过是全知者手中的一个工具，他正作为一个被动的奴隶，在执行神之预旨和预知所预定必成的事（使徒行传 4:28）。</w:t>
      </w:r>
    </w:p>
    <w:p w14:paraId="08A22F12">
      <w:pPr>
        <w:rPr>
          <w:rFonts w:hint="eastAsia" w:ascii="微软雅黑" w:hAnsi="微软雅黑" w:eastAsia="微软雅黑" w:cs="微软雅黑"/>
          <w:sz w:val="30"/>
          <w:szCs w:val="30"/>
        </w:rPr>
      </w:pPr>
    </w:p>
    <w:p w14:paraId="47BD1C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by which the Lord should die for men's redemption, was to be a violent or sacrificial death, but, from the peculiar relation He occupied, neither immediately inflicted by the hand of God, nor an immediate resignation of His own life.</w:t>
      </w:r>
    </w:p>
    <w:p w14:paraId="6E6A2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主为救赎人类而死的那种死亡，注定是一次暴力的或祭祀性的死亡，但由于祂所占据的独特关系，这既不是由神之手直接施加的，也不是对祂自己生命的立即辞世。</w:t>
      </w:r>
    </w:p>
    <w:p w14:paraId="72815F64">
      <w:pPr>
        <w:rPr>
          <w:rFonts w:hint="eastAsia" w:ascii="微软雅黑" w:hAnsi="微软雅黑" w:eastAsia="微软雅黑" w:cs="微软雅黑"/>
          <w:sz w:val="30"/>
          <w:szCs w:val="30"/>
        </w:rPr>
      </w:pPr>
    </w:p>
    <w:p w14:paraId="25524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through the intervention of man.</w:t>
      </w:r>
    </w:p>
    <w:p w14:paraId="0EB3F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这必须通过人的介入。</w:t>
      </w:r>
    </w:p>
    <w:p w14:paraId="4E889D70">
      <w:pPr>
        <w:rPr>
          <w:rFonts w:hint="eastAsia" w:ascii="微软雅黑" w:hAnsi="微软雅黑" w:eastAsia="微软雅黑" w:cs="微软雅黑"/>
          <w:sz w:val="30"/>
          <w:szCs w:val="30"/>
        </w:rPr>
      </w:pPr>
    </w:p>
    <w:p w14:paraId="221FE4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malice of Satan only served to give effect to this foreappointed purpose; and the wrath of man was made to praise Him.</w:t>
      </w:r>
    </w:p>
    <w:p w14:paraId="0FE8F8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撒旦的恶意仅仅起到了使这一预定目的生效的作用；人的愤怒被用来赞美祂。</w:t>
      </w:r>
    </w:p>
    <w:p w14:paraId="0A88E9CA">
      <w:pPr>
        <w:rPr>
          <w:rFonts w:hint="eastAsia" w:ascii="微软雅黑" w:hAnsi="微软雅黑" w:eastAsia="微软雅黑" w:cs="微软雅黑"/>
          <w:sz w:val="30"/>
          <w:szCs w:val="30"/>
        </w:rPr>
      </w:pPr>
    </w:p>
    <w:p w14:paraId="6D77A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violent death was the way through which the Lord, by a sublime priestly self-oblation, was to atone for the human family.</w:t>
      </w:r>
    </w:p>
    <w:p w14:paraId="3FEA2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那次暴力的受死就是一条路径，主通过这一路径，以一种崇高的祭司式自我献祭（self-oblation），为人类家庭赎罪。</w:t>
      </w:r>
    </w:p>
    <w:p w14:paraId="51173947">
      <w:pPr>
        <w:rPr>
          <w:rFonts w:hint="eastAsia" w:ascii="微软雅黑" w:hAnsi="微软雅黑" w:eastAsia="微软雅黑" w:cs="微软雅黑"/>
          <w:sz w:val="30"/>
          <w:szCs w:val="30"/>
        </w:rPr>
      </w:pPr>
    </w:p>
    <w:p w14:paraId="03A630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means divine justice was to be satisfied, a sufficient atonement offered, the divine favour won, and the lawful captive delivered.</w:t>
      </w:r>
    </w:p>
    <w:p w14:paraId="4481C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通过这种手段，神圣的公义得以被满足（satisfied），一份充分的赎罪被献上，神圣的恩宠被赢得，且合法的俘虏获得了拯救。</w:t>
      </w:r>
    </w:p>
    <w:p w14:paraId="7DB36E42">
      <w:pPr>
        <w:rPr>
          <w:rFonts w:hint="eastAsia" w:ascii="微软雅黑" w:hAnsi="微软雅黑" w:eastAsia="微软雅黑" w:cs="微软雅黑"/>
          <w:sz w:val="30"/>
          <w:szCs w:val="30"/>
        </w:rPr>
      </w:pPr>
    </w:p>
    <w:p w14:paraId="0AF69A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that our Lord in the two clauses of this verse twice uses the emphatic word now.</w:t>
      </w:r>
    </w:p>
    <w:p w14:paraId="4A2E11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值得注意的是，我们的主在这一节的两个分句中两次使用了带有强调性质的词“现在”。</w:t>
      </w:r>
    </w:p>
    <w:p w14:paraId="51EDB706">
      <w:pPr>
        <w:rPr>
          <w:rFonts w:hint="eastAsia" w:ascii="微软雅黑" w:hAnsi="微软雅黑" w:eastAsia="微软雅黑" w:cs="微软雅黑"/>
          <w:sz w:val="30"/>
          <w:szCs w:val="30"/>
        </w:rPr>
      </w:pPr>
    </w:p>
    <w:p w14:paraId="07C7CF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refers to the nearness and efficacy of the atonement, within the circle of which He was now come.</w:t>
      </w:r>
    </w:p>
    <w:p w14:paraId="008C2B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祂指的是赎罪的临近和效力，祂现在已经进入了赎罪的圈子。</w:t>
      </w:r>
    </w:p>
    <w:p w14:paraId="5702FFD1">
      <w:pPr>
        <w:rPr>
          <w:rFonts w:hint="eastAsia" w:ascii="微软雅黑" w:hAnsi="微软雅黑" w:eastAsia="微软雅黑" w:cs="微软雅黑"/>
          <w:sz w:val="30"/>
          <w:szCs w:val="30"/>
        </w:rPr>
      </w:pPr>
    </w:p>
    <w:p w14:paraId="13EBD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implies that Satan's dominion rested upon the fact of sin.</w:t>
      </w:r>
    </w:p>
    <w:p w14:paraId="3DB54A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这种语言暗示撒旦的统治是建立在罪的事实之上的。</w:t>
      </w:r>
    </w:p>
    <w:p w14:paraId="6E590B02">
      <w:pPr>
        <w:rPr>
          <w:rFonts w:hint="eastAsia" w:ascii="微软雅黑" w:hAnsi="微软雅黑" w:eastAsia="微软雅黑" w:cs="微软雅黑"/>
          <w:sz w:val="30"/>
          <w:szCs w:val="30"/>
        </w:rPr>
      </w:pPr>
    </w:p>
    <w:p w14:paraId="7DD1B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occupied a secure and impregnable position so long as the vicarious sacrifice was not offered, so the vantage ground from which he had long ruled the world was lost the moment divine justice was satisfied.</w:t>
      </w:r>
    </w:p>
    <w:p w14:paraId="568718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既然只要代赎之祭未献上，他就占据着稳固且坚不可摧的地位，那么一旦神圣公义得到满足（satisfied），他长期统治世界的优势地位就丧失了。</w:t>
      </w:r>
    </w:p>
    <w:p w14:paraId="4F8636D5">
      <w:pPr>
        <w:rPr>
          <w:rFonts w:hint="eastAsia" w:ascii="微软雅黑" w:hAnsi="微软雅黑" w:eastAsia="微软雅黑" w:cs="微软雅黑"/>
          <w:sz w:val="30"/>
          <w:szCs w:val="30"/>
        </w:rPr>
      </w:pPr>
    </w:p>
    <w:p w14:paraId="0C7ABA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clause of this verse, as was already noticed, the Lord refers to a formal process then pending, which was finally to decide to whom the world should be adjudged,—whether to Christ or to Satan, its former prince.</w:t>
      </w:r>
    </w:p>
    <w:p w14:paraId="5507D3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正如已经注意到的，在这一节的第一个分句中，主指的是当时正在进行的一个正式程序，该程序最终将决定世界应被判定给谁——是给基督，还是给它之前的元首撒旦。</w:t>
      </w:r>
    </w:p>
    <w:p w14:paraId="529B465E">
      <w:pPr>
        <w:rPr>
          <w:rFonts w:hint="eastAsia" w:ascii="微软雅黑" w:hAnsi="微软雅黑" w:eastAsia="微软雅黑" w:cs="微软雅黑"/>
          <w:sz w:val="30"/>
          <w:szCs w:val="30"/>
        </w:rPr>
      </w:pPr>
    </w:p>
    <w:p w14:paraId="6BD969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put the two members of the verse together, the language intimates, that the judicial process as to the right of property, or the legitimate title, was then to be decided.</w:t>
      </w:r>
    </w:p>
    <w:p w14:paraId="3A636F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当我们把这一节的两个成员合在一起时，这段语言暗示了关于财产权或合法头衔的司法程序在当时将要作出裁决。</w:t>
      </w:r>
    </w:p>
    <w:p w14:paraId="5CF052BA">
      <w:pPr>
        <w:rPr>
          <w:rFonts w:hint="eastAsia" w:ascii="微软雅黑" w:hAnsi="微软雅黑" w:eastAsia="微软雅黑" w:cs="微软雅黑"/>
          <w:sz w:val="30"/>
          <w:szCs w:val="30"/>
        </w:rPr>
      </w:pPr>
    </w:p>
    <w:p w14:paraId="06F030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sin was expiated, and the curse borne, Satan's right to the sinner was annihilated, and his sovereignty over the world overthrown.</w:t>
      </w:r>
    </w:p>
    <w:p w14:paraId="0A4CD1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而当罪被赎免（expiated），咒诅被承担时，撒旦对罪人的权利就被消灭了，他对世界的统治权也被推翻了。</w:t>
      </w:r>
    </w:p>
    <w:p w14:paraId="1DB9B5CE">
      <w:pPr>
        <w:rPr>
          <w:rFonts w:hint="eastAsia" w:ascii="微软雅黑" w:hAnsi="微软雅黑" w:eastAsia="微软雅黑" w:cs="微软雅黑"/>
          <w:sz w:val="30"/>
          <w:szCs w:val="30"/>
        </w:rPr>
      </w:pPr>
    </w:p>
    <w:p w14:paraId="3BF1E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could say, "Now shall the prince of this world be cast out," because the ground of this victory was first to be laid in law and justice, or meritoriously secured by that atoning death which was soon to be undergone, and which was to destroy the sin which gave Satan his dominion in the world.</w:t>
      </w:r>
    </w:p>
    <w:p w14:paraId="6BD21E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主之所以能说“这世界的王要被赶出去”，是因为这场胜利的基础首先要在法律和公正中奠定，或者通过那即将经受的赎罪之死在功德上获得保障，而那受死将要摧毁那赋予撒旦在世界上统治权的罪。</w:t>
      </w:r>
    </w:p>
    <w:p w14:paraId="728F8956">
      <w:pPr>
        <w:rPr>
          <w:rFonts w:hint="eastAsia" w:ascii="微软雅黑" w:hAnsi="微软雅黑" w:eastAsia="微软雅黑" w:cs="微软雅黑"/>
          <w:sz w:val="30"/>
          <w:szCs w:val="30"/>
        </w:rPr>
      </w:pPr>
    </w:p>
    <w:p w14:paraId="62F57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virtually says: 'My death shall be the destruction of Satan's dominion.'</w:t>
      </w:r>
    </w:p>
    <w:p w14:paraId="78531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祂实际上在说：“我的受死将是撒旦统治权的毁灭。”</w:t>
      </w:r>
    </w:p>
    <w:p w14:paraId="2733933F">
      <w:pPr>
        <w:rPr>
          <w:rFonts w:hint="eastAsia" w:ascii="微软雅黑" w:hAnsi="微软雅黑" w:eastAsia="微软雅黑" w:cs="微软雅黑"/>
          <w:sz w:val="30"/>
          <w:szCs w:val="30"/>
        </w:rPr>
      </w:pPr>
    </w:p>
    <w:p w14:paraId="2DCFB0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few separate sayings of Jesus to this effect, demanding more particular elucidation; and to these we shall advert.</w:t>
      </w:r>
    </w:p>
    <w:p w14:paraId="0499AB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耶稣有几句单独的圣言具有这种效果，需要更具体的阐明；我们将提及这些。</w:t>
      </w:r>
    </w:p>
    <w:p w14:paraId="681D4AFC">
      <w:pPr>
        <w:rPr>
          <w:rFonts w:hint="eastAsia" w:ascii="微软雅黑" w:hAnsi="微软雅黑" w:eastAsia="微软雅黑" w:cs="微软雅黑"/>
          <w:sz w:val="30"/>
          <w:szCs w:val="30"/>
        </w:rPr>
      </w:pPr>
    </w:p>
    <w:p w14:paraId="642B3F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word by which our Lord sets forth the approaching termination of Satan's authority, is, the prince of this world is judged (John xvi. 11).</w:t>
      </w:r>
    </w:p>
    <w:p w14:paraId="1E917176">
      <w:pPr>
        <w:rPr>
          <w:rFonts w:hint="eastAsia" w:ascii="微软雅黑" w:hAnsi="微软雅黑" w:eastAsia="微软雅黑" w:cs="微软雅黑"/>
          <w:sz w:val="30"/>
          <w:szCs w:val="30"/>
        </w:rPr>
      </w:pPr>
    </w:p>
    <w:p w14:paraId="61B10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我们的主用来阐明撒旦权威即将终结的第一个词是：这世界的王受了审判（约翰福音 16:11）。</w:t>
      </w:r>
    </w:p>
    <w:p w14:paraId="6042956B">
      <w:pPr>
        <w:rPr>
          <w:rFonts w:hint="eastAsia" w:ascii="微软雅黑" w:hAnsi="微软雅黑" w:eastAsia="微软雅黑" w:cs="微软雅黑"/>
          <w:sz w:val="30"/>
          <w:szCs w:val="30"/>
        </w:rPr>
      </w:pPr>
    </w:p>
    <w:p w14:paraId="54794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our Lord does not intend to speak of a judgment upon Satan for his own fall from God, nor refer to a judicial sentence to be passed on the deceiver, for tempting men at first to become allies with him in his revolt from God.</w:t>
      </w:r>
    </w:p>
    <w:p w14:paraId="632143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显然，我们的主并不打算谈论因撒旦自己从神那里坠落而对他进行的审判，也不是指要对这位欺骗者作出的司法判决（因为他起初诱使人类在他背叛神的过程中成为他的盟友）。</w:t>
      </w:r>
    </w:p>
    <w:p w14:paraId="59B05FB1">
      <w:pPr>
        <w:rPr>
          <w:rFonts w:hint="eastAsia" w:ascii="微软雅黑" w:hAnsi="微软雅黑" w:eastAsia="微软雅黑" w:cs="微软雅黑"/>
          <w:sz w:val="30"/>
          <w:szCs w:val="30"/>
        </w:rPr>
      </w:pPr>
    </w:p>
    <w:p w14:paraId="2AF15B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a judgment which should strike him as the head of a hostile confederacy in banded opposition to God and His anointed.</w:t>
      </w:r>
    </w:p>
    <w:p w14:paraId="7D51EB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祂所说的是一种审判，这种审判将打击作为伙同反对神及其受膏者之敌对联盟首领的他。</w:t>
      </w:r>
    </w:p>
    <w:p w14:paraId="4EC69598">
      <w:pPr>
        <w:rPr>
          <w:rFonts w:hint="eastAsia" w:ascii="微软雅黑" w:hAnsi="微软雅黑" w:eastAsia="微软雅黑" w:cs="微软雅黑"/>
          <w:sz w:val="30"/>
          <w:szCs w:val="30"/>
        </w:rPr>
      </w:pPr>
    </w:p>
    <w:p w14:paraId="49985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the right which Satan had acquired to rule over men, and to treat them as his lawful captives, in consequence of sin, was now to be taken from him, and that his power was now to be broken; for he is said to be judged, when his legal, though usurped, right to dominion is terminated.</w:t>
      </w:r>
    </w:p>
    <w:p w14:paraId="61F98C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其含义是：由于罪，撒旦所获得的统治人类并将其视为合法俘虏的权利，现在要从他手中夺走，他的权力现在要被打破；因为当他那虽然是篡夺的、但在法律上的统治权被终止时，他就被说成是受了审判。</w:t>
      </w:r>
    </w:p>
    <w:p w14:paraId="6ACB9DC9">
      <w:pPr>
        <w:rPr>
          <w:rFonts w:hint="eastAsia" w:ascii="微软雅黑" w:hAnsi="微软雅黑" w:eastAsia="微软雅黑" w:cs="微软雅黑"/>
          <w:sz w:val="30"/>
          <w:szCs w:val="30"/>
        </w:rPr>
      </w:pPr>
    </w:p>
    <w:p w14:paraId="51EA1C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did Christ's sacrificial death subvert his empire? In a twofold way.</w:t>
      </w:r>
    </w:p>
    <w:p w14:paraId="75E9D7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那么，基督的祭祀之死是如何颠覆他的帝国的呢？通过两种方式。</w:t>
      </w:r>
    </w:p>
    <w:p w14:paraId="73E4C76D">
      <w:pPr>
        <w:rPr>
          <w:rFonts w:hint="eastAsia" w:ascii="微软雅黑" w:hAnsi="微软雅黑" w:eastAsia="微软雅黑" w:cs="微软雅黑"/>
          <w:sz w:val="30"/>
          <w:szCs w:val="30"/>
        </w:rPr>
      </w:pPr>
    </w:p>
    <w:p w14:paraId="35A3A2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 was put away by the sacrifice of Himself (Heb. ix. 26), and as the curse fully borne, the supreme Judge discharged the guilty.</w:t>
      </w:r>
    </w:p>
    <w:p w14:paraId="51F67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由于罪通过祂自己的祭祀（sacrifice）被除掉（希伯来书 9:26），并且由于咒诅被完全承担，至高审判者释放了负罪者。</w:t>
      </w:r>
    </w:p>
    <w:p w14:paraId="50CC80C6">
      <w:pPr>
        <w:rPr>
          <w:rFonts w:hint="eastAsia" w:ascii="微软雅黑" w:hAnsi="微软雅黑" w:eastAsia="微软雅黑" w:cs="微软雅黑"/>
          <w:sz w:val="30"/>
          <w:szCs w:val="30"/>
        </w:rPr>
      </w:pPr>
    </w:p>
    <w:p w14:paraId="75A44F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the accuser, on any plea of justice, either accuse them, or demand their condemnation, that is, a doom similar to his own (Rom. viii. 1).</w:t>
      </w:r>
    </w:p>
    <w:p w14:paraId="6ADCE2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控告者也无法在任何公义的辩解下，控告他们或要求定他们的罪——即要求一种与他自己类似的结局（罗马书 8:1）。</w:t>
      </w:r>
    </w:p>
    <w:p w14:paraId="49A13F06">
      <w:pPr>
        <w:rPr>
          <w:rFonts w:hint="eastAsia" w:ascii="微软雅黑" w:hAnsi="微软雅黑" w:eastAsia="微软雅黑" w:cs="微软雅黑"/>
          <w:sz w:val="30"/>
          <w:szCs w:val="30"/>
        </w:rPr>
      </w:pPr>
    </w:p>
    <w:p w14:paraId="55A46B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legitimate authority which the tempter had previously possessed, to keep men in death and spiritual estrangement from God, was for ever at an end.</w:t>
      </w:r>
    </w:p>
    <w:p w14:paraId="031646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此外，诱惑者此前所拥有的将人类留在死亡和与神属灵疏远中的合法权威，也永远终结了。</w:t>
      </w:r>
    </w:p>
    <w:p w14:paraId="0270EF42">
      <w:pPr>
        <w:rPr>
          <w:rFonts w:hint="eastAsia" w:ascii="微软雅黑" w:hAnsi="微软雅黑" w:eastAsia="微软雅黑" w:cs="微软雅黑"/>
          <w:sz w:val="30"/>
          <w:szCs w:val="30"/>
        </w:rPr>
      </w:pPr>
    </w:p>
    <w:p w14:paraId="3B45E8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Mediator's death, the winding-up of His active and passive obedience, destroyed him that had the power of death (Heb. ii. 14), and destroyed the works of the devil (1 John iii. 8).</w:t>
      </w:r>
    </w:p>
    <w:p w14:paraId="68FEA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中保的受死（祂主动与被动顺服的圆满结束）除灭了那掌死权的魔鬼（希伯来书 2:14），并除灭了魔鬼的作为（约翰一书 3:8）。</w:t>
      </w:r>
    </w:p>
    <w:p w14:paraId="6FDDBC51">
      <w:pPr>
        <w:rPr>
          <w:rFonts w:hint="eastAsia" w:ascii="微软雅黑" w:hAnsi="微软雅黑" w:eastAsia="微软雅黑" w:cs="微软雅黑"/>
          <w:sz w:val="30"/>
          <w:szCs w:val="30"/>
        </w:rPr>
      </w:pPr>
    </w:p>
    <w:p w14:paraId="4A53B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captivity to which men had hitherto been subjected by divine justice, could be reversed only by the death of one who was more than man.</w:t>
      </w:r>
    </w:p>
    <w:p w14:paraId="4BABD0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人类迄今为止因神圣公义而遭受的囚禁，唯有通过一位超越凡人之位的受死才能扭转。</w:t>
      </w:r>
    </w:p>
    <w:p w14:paraId="42AB6EDB">
      <w:pPr>
        <w:rPr>
          <w:rFonts w:hint="eastAsia" w:ascii="微软雅黑" w:hAnsi="微软雅黑" w:eastAsia="微软雅黑" w:cs="微软雅黑"/>
          <w:sz w:val="30"/>
          <w:szCs w:val="30"/>
        </w:rPr>
      </w:pPr>
    </w:p>
    <w:p w14:paraId="42C19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means Satan was overthrown in point of law, and the way was paved for the annihilation of his sway.</w:t>
      </w:r>
    </w:p>
    <w:p w14:paraId="19C767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通过这种手段，撒旦在法律层面上被推翻了，为消灭他的势力铺平了道路。</w:t>
      </w:r>
    </w:p>
    <w:p w14:paraId="1CE4EDF0">
      <w:pPr>
        <w:rPr>
          <w:rFonts w:hint="eastAsia" w:ascii="微软雅黑" w:hAnsi="微软雅黑" w:eastAsia="微软雅黑" w:cs="微软雅黑"/>
          <w:sz w:val="30"/>
          <w:szCs w:val="30"/>
        </w:rPr>
      </w:pPr>
    </w:p>
    <w:p w14:paraId="3DAC65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saying which we adduce respecting the victory over Satan, mentions the binding of the strong man, and the spoiling of his goods (Matt. xii. 29).</w:t>
      </w:r>
    </w:p>
    <w:p w14:paraId="5517C2AB">
      <w:pPr>
        <w:rPr>
          <w:rFonts w:hint="eastAsia" w:ascii="微软雅黑" w:hAnsi="微软雅黑" w:eastAsia="微软雅黑" w:cs="微软雅黑"/>
          <w:sz w:val="30"/>
          <w:szCs w:val="30"/>
        </w:rPr>
      </w:pPr>
    </w:p>
    <w:p w14:paraId="3CE31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我们引证的关于战胜撒旦的下一句圣言，提到了捆绑壮士，并抢夺他的家具（马太福音 12:29）。</w:t>
      </w:r>
    </w:p>
    <w:p w14:paraId="5D8295BA">
      <w:pPr>
        <w:rPr>
          <w:rFonts w:hint="eastAsia" w:ascii="微软雅黑" w:hAnsi="微软雅黑" w:eastAsia="微软雅黑" w:cs="微软雅黑"/>
          <w:sz w:val="30"/>
          <w:szCs w:val="30"/>
        </w:rPr>
      </w:pPr>
    </w:p>
    <w:p w14:paraId="3707AC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result follows upon the judgment pronounced upon him.</w:t>
      </w:r>
    </w:p>
    <w:p w14:paraId="18CACE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这一结果随对他作出的审判而来。</w:t>
      </w:r>
    </w:p>
    <w:p w14:paraId="6AA99248">
      <w:pPr>
        <w:rPr>
          <w:rFonts w:hint="eastAsia" w:ascii="微软雅黑" w:hAnsi="微软雅黑" w:eastAsia="微软雅黑" w:cs="微软雅黑"/>
          <w:sz w:val="30"/>
          <w:szCs w:val="30"/>
        </w:rPr>
      </w:pPr>
    </w:p>
    <w:p w14:paraId="67CB4F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called 'his goods,' the property which belongs to him, and which he is said to hold in peace (Luke xi. 21), till they are effectually called by a high and holy calling.</w:t>
      </w:r>
    </w:p>
    <w:p w14:paraId="4F2615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人类被称为“他的家具”，即属于他的财产，据称他平安无事地持有这些财产（路加福音 11:21），直到他们被一个高尚而神圣的呼召有效呼召为止。</w:t>
      </w:r>
    </w:p>
    <w:p w14:paraId="77FC1D4A">
      <w:pPr>
        <w:rPr>
          <w:rFonts w:hint="eastAsia" w:ascii="微软雅黑" w:hAnsi="微软雅黑" w:eastAsia="微软雅黑" w:cs="微软雅黑"/>
          <w:sz w:val="30"/>
          <w:szCs w:val="30"/>
        </w:rPr>
      </w:pPr>
    </w:p>
    <w:p w14:paraId="7B69B1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then translated into the kingdom of God's dear Son (Col. i. 13).</w:t>
      </w:r>
    </w:p>
    <w:p w14:paraId="54A276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然后他们被迁入神爱子的国里（歌罗西书 1:13）。</w:t>
      </w:r>
    </w:p>
    <w:p w14:paraId="18C7B83B">
      <w:pPr>
        <w:rPr>
          <w:rFonts w:hint="eastAsia" w:ascii="微软雅黑" w:hAnsi="微软雅黑" w:eastAsia="微软雅黑" w:cs="微软雅黑"/>
          <w:sz w:val="30"/>
          <w:szCs w:val="30"/>
        </w:rPr>
      </w:pPr>
    </w:p>
    <w:p w14:paraId="293BC5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step, in the execution of which Christ interposes, as stronger than the strong one, to bring His sheep into the fold, and rescue souls from the grasp of the destroyer, is simply an act of power by which He quickens men when dead, enlightens them when blind, and gives near access to those who previously were far off.</w:t>
      </w:r>
    </w:p>
    <w:p w14:paraId="505B0F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这第二步由基督介入执行（祂比那壮士更壮），将祂的羊带入羊圈，并从毁灭者的手中营救灵魂，这仅仅是一种能力的运作，借此祂使死人复活，使瞎眼者得见光明，并使先前远离的人得以亲近。</w:t>
      </w:r>
    </w:p>
    <w:p w14:paraId="1ED24B16">
      <w:pPr>
        <w:rPr>
          <w:rFonts w:hint="eastAsia" w:ascii="微软雅黑" w:hAnsi="微软雅黑" w:eastAsia="微软雅黑" w:cs="微软雅黑"/>
          <w:sz w:val="30"/>
          <w:szCs w:val="30"/>
        </w:rPr>
      </w:pPr>
    </w:p>
    <w:p w14:paraId="07870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said, 'the prince of this world shall he cast out.'</w:t>
      </w:r>
    </w:p>
    <w:p w14:paraId="2A4E8F3D">
      <w:pPr>
        <w:rPr>
          <w:rFonts w:hint="eastAsia" w:ascii="微软雅黑" w:hAnsi="微软雅黑" w:eastAsia="微软雅黑" w:cs="微软雅黑"/>
          <w:sz w:val="30"/>
          <w:szCs w:val="30"/>
        </w:rPr>
      </w:pPr>
    </w:p>
    <w:p w14:paraId="3B06E3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此外经上说：“这世界的王要被赶出去。”</w:t>
      </w:r>
    </w:p>
    <w:p w14:paraId="6EDCA383">
      <w:pPr>
        <w:rPr>
          <w:rFonts w:hint="eastAsia" w:ascii="微软雅黑" w:hAnsi="微软雅黑" w:eastAsia="微软雅黑" w:cs="微软雅黑"/>
          <w:sz w:val="30"/>
          <w:szCs w:val="30"/>
        </w:rPr>
      </w:pPr>
    </w:p>
    <w:p w14:paraId="12BAC8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follows as the legitimate result of that judicial process which has adjudged the world to Christ.</w:t>
      </w:r>
    </w:p>
    <w:p w14:paraId="7EA80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这是那已经将世界判定给基督的司法程序的合法结果。</w:t>
      </w:r>
    </w:p>
    <w:p w14:paraId="5C83424D">
      <w:pPr>
        <w:rPr>
          <w:rFonts w:hint="eastAsia" w:ascii="微软雅黑" w:hAnsi="微软雅黑" w:eastAsia="微软雅黑" w:cs="微软雅黑"/>
          <w:sz w:val="30"/>
          <w:szCs w:val="30"/>
        </w:rPr>
      </w:pPr>
    </w:p>
    <w:p w14:paraId="36788E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to he cast out of the world; and in due time bound in chains, to the judgment of the great day.</w:t>
      </w:r>
    </w:p>
    <w:p w14:paraId="66DF23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撒旦将被赶出世界；并在适当的时候被锁链捆绑，直到大日的审判。</w:t>
      </w:r>
    </w:p>
    <w:p w14:paraId="675DF5D5">
      <w:pPr>
        <w:rPr>
          <w:rFonts w:hint="eastAsia" w:ascii="微软雅黑" w:hAnsi="微软雅黑" w:eastAsia="微软雅黑" w:cs="微软雅黑"/>
          <w:sz w:val="30"/>
          <w:szCs w:val="30"/>
        </w:rPr>
      </w:pPr>
    </w:p>
    <w:p w14:paraId="544F6B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even at present, lord de jure of one foot of earth; but his usurpation lingers, and is permitted to continue, on many accounts, into which it is not our present business to inquire.</w:t>
      </w:r>
    </w:p>
    <w:p w14:paraId="574F72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即使在目前，他在法律上（de jure）也不是一寸土地的主人；但由于许多我们目前无需探究的原因，他的篡位仍在流连，并获准继续。</w:t>
      </w:r>
    </w:p>
    <w:p w14:paraId="1F7E2297">
      <w:pPr>
        <w:rPr>
          <w:rFonts w:hint="eastAsia" w:ascii="微软雅黑" w:hAnsi="微软雅黑" w:eastAsia="微软雅黑" w:cs="微软雅黑"/>
          <w:sz w:val="30"/>
          <w:szCs w:val="30"/>
        </w:rPr>
      </w:pPr>
    </w:p>
    <w:p w14:paraId="1D1765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be ejected, in point of fact as well as right, to exercise no more power or authority either over single men or communities of men, by means of any of those systems on which he has expended, for centuries, the utmost refinement of his subtlety.</w:t>
      </w:r>
    </w:p>
    <w:p w14:paraId="21487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无论是在事实上还是在权利上，他都将被驱逐，不再通过他数世纪以来费尽心机钻研出来的任何体系，对个人或人类群体行使任何权力或权威。</w:t>
      </w:r>
    </w:p>
    <w:p w14:paraId="301217E0">
      <w:pPr>
        <w:rPr>
          <w:rFonts w:hint="eastAsia" w:ascii="微软雅黑" w:hAnsi="微软雅黑" w:eastAsia="微软雅黑" w:cs="微软雅黑"/>
          <w:sz w:val="30"/>
          <w:szCs w:val="30"/>
        </w:rPr>
      </w:pPr>
    </w:p>
    <w:p w14:paraId="6B9EF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shall melt away like the mists of the morning.</w:t>
      </w:r>
    </w:p>
    <w:p w14:paraId="6693A5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这些体系将像清晨的薄雾一样消散。</w:t>
      </w:r>
    </w:p>
    <w:p w14:paraId="29359F54">
      <w:pPr>
        <w:rPr>
          <w:rFonts w:hint="eastAsia" w:ascii="微软雅黑" w:hAnsi="微软雅黑" w:eastAsia="微软雅黑" w:cs="微软雅黑"/>
          <w:sz w:val="30"/>
          <w:szCs w:val="30"/>
        </w:rPr>
      </w:pPr>
    </w:p>
    <w:p w14:paraId="1BB638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now the church has, on the ground of Christ's atonement, to go in and take possession of the world from which its prince has been legally cast out, and from which he will ere long, in point of fact, be fully ejected (Luke x. 18).</w:t>
      </w:r>
    </w:p>
    <w:p w14:paraId="40CFAE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但即便在现在，教会也要基于基督赎罪的基础，进去占领这个其元首已在法律上被赶出、且不久后也将在事实上被完全驱逐的世界（路加福音 10:18）。</w:t>
      </w:r>
    </w:p>
    <w:p w14:paraId="6CA0BFCE">
      <w:pPr>
        <w:rPr>
          <w:rFonts w:hint="eastAsia" w:ascii="微软雅黑" w:hAnsi="微软雅黑" w:eastAsia="微软雅黑" w:cs="微软雅黑"/>
          <w:sz w:val="30"/>
          <w:szCs w:val="30"/>
        </w:rPr>
      </w:pPr>
    </w:p>
    <w:p w14:paraId="3D140C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synonymous phrases which occur in Scripture are numerous.</w:t>
      </w:r>
    </w:p>
    <w:p w14:paraId="4787E2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在圣经中出现的同义词句多不胜数。</w:t>
      </w:r>
    </w:p>
    <w:p w14:paraId="41DF3BCB">
      <w:pPr>
        <w:rPr>
          <w:rFonts w:hint="eastAsia" w:ascii="微软雅黑" w:hAnsi="微软雅黑" w:eastAsia="微软雅黑" w:cs="微软雅黑"/>
          <w:sz w:val="30"/>
          <w:szCs w:val="30"/>
        </w:rPr>
      </w:pPr>
    </w:p>
    <w:p w14:paraId="4C7AD2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of Christ, that He led captivity captive (Ps. Ixviii. 18); that He takes a prey from the mighty (Isa. xlix. 24); that He was appointed to bruise the serpent's head (Gen. iii. 15).</w:t>
      </w:r>
    </w:p>
    <w:p w14:paraId="2C5A8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因此，谈到基督时，经上说祂掳掠了仇敌（诗篇 68:18）；祂从勇士手中抢回掠物（以赛亚书 49:24）；祂受任要伤（bruise）蛇的头（创世记 3:15）。</w:t>
      </w:r>
    </w:p>
    <w:p w14:paraId="6F3E25D0">
      <w:pPr>
        <w:rPr>
          <w:rFonts w:hint="eastAsia" w:ascii="微软雅黑" w:hAnsi="微软雅黑" w:eastAsia="微软雅黑" w:cs="微软雅黑"/>
          <w:sz w:val="30"/>
          <w:szCs w:val="30"/>
        </w:rPr>
      </w:pPr>
    </w:p>
    <w:p w14:paraId="554B5F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expression, familiar to the Old Testament Church from the beginning, was the figure under which God was pleased to convey to man the earliest notion of a deliverer, and was, in fact, the first proclamation of the Gospel.</w:t>
      </w:r>
    </w:p>
    <w:p w14:paraId="5EEDB2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这最后一个表达对旧约教会来说从起初就很熟悉，是神乐意用来向人传达救赎主之最初观念的图象，事实上，这也是福音的第一次宣告。</w:t>
      </w:r>
    </w:p>
    <w:p w14:paraId="2FE6EDB1">
      <w:pPr>
        <w:rPr>
          <w:rFonts w:hint="eastAsia" w:ascii="微软雅黑" w:hAnsi="微软雅黑" w:eastAsia="微软雅黑" w:cs="微软雅黑"/>
          <w:sz w:val="30"/>
          <w:szCs w:val="30"/>
        </w:rPr>
      </w:pPr>
    </w:p>
    <w:p w14:paraId="27CCD4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serpent had already overcome our race, and held humanity, not only as it existed in the first pair, but as far as it should be multiplied under his galling yoke.</w:t>
      </w:r>
    </w:p>
    <w:p w14:paraId="72F217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蛇已经战胜了我们这个种族，并掌控了人类，不仅是那最初的一对，还包括在他那痛苦之轭下繁衍的所有子孙。</w:t>
      </w:r>
    </w:p>
    <w:p w14:paraId="0ED05220">
      <w:pPr>
        <w:rPr>
          <w:rFonts w:hint="eastAsia" w:ascii="微软雅黑" w:hAnsi="微软雅黑" w:eastAsia="微软雅黑" w:cs="微软雅黑"/>
          <w:sz w:val="30"/>
          <w:szCs w:val="30"/>
        </w:rPr>
      </w:pPr>
    </w:p>
    <w:p w14:paraId="30F0DA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could measure himself against the prince of the world, who was in fact armed with the sharp sting of the divine law, of which he was the executioner.</w:t>
      </w:r>
    </w:p>
    <w:p w14:paraId="26A31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没有人能与这世界的王对抗，因为他实际上装备了神圣律法的利刺，他就是这律法的行刑者。</w:t>
      </w:r>
    </w:p>
    <w:p w14:paraId="7622298B">
      <w:pPr>
        <w:rPr>
          <w:rFonts w:hint="eastAsia" w:ascii="微软雅黑" w:hAnsi="微软雅黑" w:eastAsia="微软雅黑" w:cs="微软雅黑"/>
          <w:sz w:val="30"/>
          <w:szCs w:val="30"/>
        </w:rPr>
      </w:pPr>
    </w:p>
    <w:p w14:paraId="793EE1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promise or primeval gospel intimated the advent of a person of greater power than the conqueror, yet one with true humanity, whose heel could be bruised.</w:t>
      </w:r>
    </w:p>
    <w:p w14:paraId="110207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第一个应许或原始福音暗示了一位比征服者更有力量者的降临，然而祂也具有真实的人性，祂的脚跟会被伤（bruised）。</w:t>
      </w:r>
    </w:p>
    <w:p w14:paraId="3EE39407">
      <w:pPr>
        <w:rPr>
          <w:rFonts w:hint="eastAsia" w:ascii="微软雅黑" w:hAnsi="微软雅黑" w:eastAsia="微软雅黑" w:cs="微软雅黑"/>
          <w:sz w:val="30"/>
          <w:szCs w:val="30"/>
        </w:rPr>
      </w:pPr>
    </w:p>
    <w:p w14:paraId="1BC7B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done upon the cross, and there practically the victory was won which is carried out in the history of the Church.</w:t>
      </w:r>
    </w:p>
    <w:p w14:paraId="736D16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那是在十字架上完成的，在那里实际上赢得了胜利，这一胜利正贯穿于教会的历史中。</w:t>
      </w:r>
    </w:p>
    <w:p w14:paraId="0F08B93D">
      <w:pPr>
        <w:rPr>
          <w:rFonts w:hint="eastAsia" w:ascii="微软雅黑" w:hAnsi="微软雅黑" w:eastAsia="微软雅黑" w:cs="微软雅黑"/>
          <w:sz w:val="30"/>
          <w:szCs w:val="30"/>
        </w:rPr>
      </w:pPr>
    </w:p>
    <w:p w14:paraId="6BC7DF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now simply dispossessed by power; a word can conquer him; and God shall bruise him under the Church's feet shortly.</w:t>
      </w:r>
    </w:p>
    <w:p w14:paraId="7A1A6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撒旦现在仅仅是凭着权能被剥夺了领地；一句话就能征服他；神快要将他碎（bruise）在教会的脚下。</w:t>
      </w:r>
    </w:p>
    <w:p w14:paraId="44FE49A7">
      <w:pPr>
        <w:rPr>
          <w:rFonts w:hint="eastAsia" w:ascii="微软雅黑" w:hAnsi="微软雅黑" w:eastAsia="微软雅黑" w:cs="微软雅黑"/>
          <w:sz w:val="30"/>
          <w:szCs w:val="30"/>
        </w:rPr>
      </w:pPr>
    </w:p>
    <w:p w14:paraId="15E9F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does not mean that the kingdom of Satan was to be all at once overthrown; for the tense, "shall be cast out," intimates a future ejection.</w:t>
      </w:r>
    </w:p>
    <w:p w14:paraId="730F78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我们的主并不是说撒旦的国度会立即被推翻；因为“要被赶出去”的时态暗示了这是一次未来的驱逐。</w:t>
      </w:r>
    </w:p>
    <w:p w14:paraId="467A73B1">
      <w:pPr>
        <w:rPr>
          <w:rFonts w:hint="eastAsia" w:ascii="微软雅黑" w:hAnsi="微软雅黑" w:eastAsia="微软雅黑" w:cs="微软雅黑"/>
          <w:sz w:val="30"/>
          <w:szCs w:val="30"/>
        </w:rPr>
      </w:pPr>
    </w:p>
    <w:p w14:paraId="1DF1A3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XXXIX.—Christ's Vicarious Death Taking the Sting Out of Death, and Abolishing It.</w:t>
      </w:r>
    </w:p>
    <w:p w14:paraId="1B3E43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第三十九节——基督代赎性的受死除去了死亡的毒钩并废掉了死亡。</w:t>
      </w:r>
    </w:p>
    <w:p w14:paraId="0517421C">
      <w:pPr>
        <w:rPr>
          <w:rFonts w:hint="eastAsia" w:ascii="微软雅黑" w:hAnsi="微软雅黑" w:eastAsia="微软雅黑" w:cs="微软雅黑"/>
          <w:sz w:val="30"/>
          <w:szCs w:val="30"/>
        </w:rPr>
      </w:pPr>
    </w:p>
    <w:p w14:paraId="31C05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sayings of Jesus which set forth the effects of the atonement, there are some which represent Him as the conqueror of death.</w:t>
      </w:r>
    </w:p>
    <w:p w14:paraId="6A666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在耶稣阐述赎罪之果效的圣言中，有一些将祂描绘为死亡的征服者。</w:t>
      </w:r>
    </w:p>
    <w:p w14:paraId="0249D8C9">
      <w:pPr>
        <w:rPr>
          <w:rFonts w:hint="eastAsia" w:ascii="微软雅黑" w:hAnsi="微软雅黑" w:eastAsia="微软雅黑" w:cs="微软雅黑"/>
          <w:sz w:val="30"/>
          <w:szCs w:val="30"/>
        </w:rPr>
      </w:pPr>
    </w:p>
    <w:p w14:paraId="26B07A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class of sayings declares that His people never die (John viii. 51).</w:t>
      </w:r>
    </w:p>
    <w:p w14:paraId="2C1909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一类圣言宣告祂的子民永远不死（约翰福音 8:51）。</w:t>
      </w:r>
    </w:p>
    <w:p w14:paraId="4AB1416E">
      <w:pPr>
        <w:rPr>
          <w:rFonts w:hint="eastAsia" w:ascii="微软雅黑" w:hAnsi="微软雅黑" w:eastAsia="微软雅黑" w:cs="微软雅黑"/>
          <w:sz w:val="30"/>
          <w:szCs w:val="30"/>
        </w:rPr>
      </w:pPr>
    </w:p>
    <w:p w14:paraId="7DBCE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class of sayings represents the vicarious death of Christ as bringing in a more abundant life, which effectually abolishes death, and will in due time swallow it up in every form, corporeal as well as spiritual (John x. 10, 11).</w:t>
      </w:r>
    </w:p>
    <w:p w14:paraId="018952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第二类圣言描述基督代赎性的受死带来了更丰盛的生命，这生命有效地废掉了死亡，并将在适当的时候以各种形式（包括身体的和属灵的）吞灭死亡（约翰福音 10:10, 11）。</w:t>
      </w:r>
    </w:p>
    <w:p w14:paraId="50191AC4">
      <w:pPr>
        <w:rPr>
          <w:rFonts w:hint="eastAsia" w:ascii="微软雅黑" w:hAnsi="微软雅黑" w:eastAsia="微软雅黑" w:cs="微软雅黑"/>
          <w:sz w:val="30"/>
          <w:szCs w:val="30"/>
        </w:rPr>
      </w:pPr>
    </w:p>
    <w:p w14:paraId="2A9325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element of incorruption or of resurrection-glory must be included in the term LIFE, will be admitted by every one who does justice to the interpretation of the word as it is used by our Lord.</w:t>
      </w:r>
    </w:p>
    <w:p w14:paraId="447AD8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每一个公正阐释我们主所使用的“生命”一词的人都会承认，该词必须包含不朽坏或复活荣耀的要素。</w:t>
      </w:r>
    </w:p>
    <w:p w14:paraId="4937BEB6">
      <w:pPr>
        <w:rPr>
          <w:rFonts w:hint="eastAsia" w:ascii="微软雅黑" w:hAnsi="微软雅黑" w:eastAsia="微软雅黑" w:cs="微软雅黑"/>
          <w:sz w:val="30"/>
          <w:szCs w:val="30"/>
        </w:rPr>
      </w:pPr>
    </w:p>
    <w:p w14:paraId="03988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is delineated as a fruit or effect of the atonement.</w:t>
      </w:r>
    </w:p>
    <w:p w14:paraId="1C675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然而，这被描绘为赎罪的一个果子或果效。</w:t>
      </w:r>
    </w:p>
    <w:p w14:paraId="36640F70">
      <w:pPr>
        <w:rPr>
          <w:rFonts w:hint="eastAsia" w:ascii="微软雅黑" w:hAnsi="微软雅黑" w:eastAsia="微软雅黑" w:cs="微软雅黑"/>
          <w:sz w:val="30"/>
          <w:szCs w:val="30"/>
        </w:rPr>
      </w:pPr>
    </w:p>
    <w:p w14:paraId="763CD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very frequently uses the term DEATH, which He understands as that complete destruction, spiritual and corporeal, which follows upon man's estrangement from God, and which will remain as the inevitable doom of all who reject the provisions of divine grace.</w:t>
      </w:r>
    </w:p>
    <w:p w14:paraId="1142D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我们的主非常频繁地使用“死亡”一词，祂将其理解为随人与神疏远而来的那种在灵魂与肉体上的彻底毁灭，这也将是所有拒绝神圣恩典预备之人的必然结局。</w:t>
      </w:r>
    </w:p>
    <w:p w14:paraId="5D21FAF7">
      <w:pPr>
        <w:rPr>
          <w:rFonts w:hint="eastAsia" w:ascii="微软雅黑" w:hAnsi="微软雅黑" w:eastAsia="微软雅黑" w:cs="微软雅黑"/>
          <w:sz w:val="30"/>
          <w:szCs w:val="30"/>
        </w:rPr>
      </w:pPr>
    </w:p>
    <w:p w14:paraId="14726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diligent student of Scripture can fail to see that death was a much more terrible fact to mankind in general, and even to believers, previous to the atoning death of Christ, than it has been since.</w:t>
      </w:r>
    </w:p>
    <w:p w14:paraId="53DE8C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任何勤奋研读圣经的人都不能不看到，在基督赎罪之死以前，死亡对全人类乃至信徒来说，是一个远比此后更可怕的事实。</w:t>
      </w:r>
    </w:p>
    <w:p w14:paraId="5724C1E4">
      <w:pPr>
        <w:rPr>
          <w:rFonts w:hint="eastAsia" w:ascii="微软雅黑" w:hAnsi="微软雅黑" w:eastAsia="微软雅黑" w:cs="微软雅黑"/>
          <w:sz w:val="30"/>
          <w:szCs w:val="30"/>
        </w:rPr>
      </w:pPr>
    </w:p>
    <w:p w14:paraId="5C367E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this is on the surface.</w:t>
      </w:r>
    </w:p>
    <w:p w14:paraId="71D41C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其中的原因显而易见。</w:t>
      </w:r>
    </w:p>
    <w:p w14:paraId="14A3F86B">
      <w:pPr>
        <w:rPr>
          <w:rFonts w:hint="eastAsia" w:ascii="微软雅黑" w:hAnsi="微软雅黑" w:eastAsia="微软雅黑" w:cs="微软雅黑"/>
          <w:sz w:val="30"/>
          <w:szCs w:val="30"/>
        </w:rPr>
      </w:pPr>
    </w:p>
    <w:p w14:paraId="2FE3BB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more formidable than after the death of Jesus, partly because the ancient saints had not, as we have, the great fact of a dead substitute and surety before their eye, partly because death was not then, as it is now, swallowed up in victory (Job vii. 21; Ps. vi. 6; Isa. xxxviii. 3-14).</w:t>
      </w:r>
    </w:p>
    <w:p w14:paraId="74D803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它比耶稣死后更令人畏惧，部分是因为古时的圣徒不像我们这样，眼前拥有替代者（substitute）和担保人（surety）受死这一伟大事实，部分是因为那时死亡还没有像现在这样被胜利所吞灭（约伯记 7:21；诗篇 6:5；以赛亚书 38:3-14）。</w:t>
      </w:r>
    </w:p>
    <w:p w14:paraId="63ADD866">
      <w:pPr>
        <w:rPr>
          <w:rFonts w:hint="eastAsia" w:ascii="微软雅黑" w:hAnsi="微软雅黑" w:eastAsia="微软雅黑" w:cs="微软雅黑"/>
          <w:sz w:val="30"/>
          <w:szCs w:val="30"/>
        </w:rPr>
      </w:pPr>
    </w:p>
    <w:p w14:paraId="52360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as we have above noticed, does not formally contrast Himself with the first man, in reference to the influence which they severally have on the fact of death in the world (Rom. v. 12; 1 Cor. xv. 47-56).</w:t>
      </w:r>
    </w:p>
    <w:p w14:paraId="7C2CB7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正如我们上面注意到的，关于他们各自对世上死亡事实的影响，我们的主并没有正式将祂自己与第一个人（亚当）进行对比（罗马书 5:12；哥林多前书 15:47-56）。</w:t>
      </w:r>
    </w:p>
    <w:p w14:paraId="1966B510">
      <w:pPr>
        <w:rPr>
          <w:rFonts w:hint="eastAsia" w:ascii="微软雅黑" w:hAnsi="微软雅黑" w:eastAsia="微软雅黑" w:cs="微软雅黑"/>
          <w:sz w:val="30"/>
          <w:szCs w:val="30"/>
        </w:rPr>
      </w:pPr>
    </w:p>
    <w:p w14:paraId="40DFBE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analysis of our Lord's teaching sufficiently shows that ample room is left by Him for the introduction of the other member of the contrast.</w:t>
      </w:r>
    </w:p>
    <w:p w14:paraId="4B858F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分析我们主的教导足以表明，祂留下了充足的空间来引入对比的另一方。</w:t>
      </w:r>
    </w:p>
    <w:p w14:paraId="09AE2404">
      <w:pPr>
        <w:rPr>
          <w:rFonts w:hint="eastAsia" w:ascii="微软雅黑" w:hAnsi="微软雅黑" w:eastAsia="微软雅黑" w:cs="微软雅黑"/>
          <w:sz w:val="30"/>
          <w:szCs w:val="30"/>
        </w:rPr>
      </w:pPr>
    </w:p>
    <w:p w14:paraId="248E63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leaves this to His apostles.</w:t>
      </w:r>
    </w:p>
    <w:p w14:paraId="116C93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但祂将此留给了祂的使徒。</w:t>
      </w:r>
    </w:p>
    <w:p w14:paraId="299E58B6">
      <w:pPr>
        <w:rPr>
          <w:rFonts w:hint="eastAsia" w:ascii="微软雅黑" w:hAnsi="微软雅黑" w:eastAsia="微软雅黑" w:cs="微软雅黑"/>
          <w:sz w:val="30"/>
          <w:szCs w:val="30"/>
        </w:rPr>
      </w:pPr>
    </w:p>
    <w:p w14:paraId="6B1E31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investigate the meaning of the apostle's words, it is evident that the entrance of death to which the apostle refers includes the idea of temporal death.</w:t>
      </w:r>
    </w:p>
    <w:p w14:paraId="2B9E9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当我们研究使徒话语的含义时，显而易见，使徒所指的死亡的进入包括了肉身死亡的观念。</w:t>
      </w:r>
    </w:p>
    <w:p w14:paraId="3F5FE422">
      <w:pPr>
        <w:rPr>
          <w:rFonts w:hint="eastAsia" w:ascii="微软雅黑" w:hAnsi="微软雅黑" w:eastAsia="微软雅黑" w:cs="微软雅黑"/>
          <w:sz w:val="30"/>
          <w:szCs w:val="30"/>
        </w:rPr>
      </w:pPr>
    </w:p>
    <w:p w14:paraId="77A23C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we cannot exclude physical death, a limitation of the meaning to that idea must be held to be quite unsatisfactory; for it comprehends the entire ruin caused by sin, whether spiritual or temporal.</w:t>
      </w:r>
    </w:p>
    <w:p w14:paraId="7C7F7E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虽然我们不能排除肉体的死亡，但若将含义局限于此观念，必须被视为是相当不能令人满意的；因为它涵盖了由罪引起的所有毁灭，无论是属灵的还是肉身的。</w:t>
      </w:r>
    </w:p>
    <w:p w14:paraId="0D39D9D6">
      <w:pPr>
        <w:rPr>
          <w:rFonts w:hint="eastAsia" w:ascii="微软雅黑" w:hAnsi="微软雅黑" w:eastAsia="微软雅黑" w:cs="微软雅黑"/>
          <w:sz w:val="30"/>
          <w:szCs w:val="30"/>
        </w:rPr>
      </w:pPr>
    </w:p>
    <w:p w14:paraId="504C91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objective existence of death is unmistakeably traced to sin (Rom. v. 12); and the destruction of death is no less clearly referred to Christ, who has abolished death, and brought life and immortality to light, by the gospel (2 Tim. i. 9).</w:t>
      </w:r>
    </w:p>
    <w:p w14:paraId="71FF0A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死亡的客观存在无可置疑地被追溯到罪（罗马书 5:12）；而死亡的毁灭同样清晰地被归于基督，祂借着福音废掉了死亡，将生命和不朽坏彰显出来（提摩太后书 1:10）。</w:t>
      </w:r>
    </w:p>
    <w:p w14:paraId="0EAD1948">
      <w:pPr>
        <w:rPr>
          <w:rFonts w:hint="eastAsia" w:ascii="微软雅黑" w:hAnsi="微软雅黑" w:eastAsia="微软雅黑" w:cs="微软雅黑"/>
          <w:sz w:val="30"/>
          <w:szCs w:val="30"/>
        </w:rPr>
      </w:pPr>
    </w:p>
    <w:p w14:paraId="2F32A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redeeming death of Jesus has the effect of destroying death, and depriving it of its sting, is not obscurely indicated in the Lord's own words: "He came to give His life a ransom for many" (Matt. xx. 28).</w:t>
      </w:r>
    </w:p>
    <w:p w14:paraId="518EB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耶稣救赎之死具有毁灭死亡并除去其毒钩的效果，这在主自己的话语中已有清晰的暗示：“祂来要舍命，作多人的赎价”（马太福音 20:28）。</w:t>
      </w:r>
    </w:p>
    <w:p w14:paraId="572D6358">
      <w:pPr>
        <w:rPr>
          <w:rFonts w:hint="eastAsia" w:ascii="微软雅黑" w:hAnsi="微软雅黑" w:eastAsia="微软雅黑" w:cs="微软雅黑"/>
          <w:sz w:val="30"/>
          <w:szCs w:val="30"/>
        </w:rPr>
      </w:pPr>
    </w:p>
    <w:p w14:paraId="63F8E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death was in room of the death of many, but with the ulterior view of ushering in a reign of life.</w:t>
      </w:r>
    </w:p>
    <w:p w14:paraId="74E76D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这一次受死是代替众人的死亡，但其更深远的目的是为了开启生命的统治。</w:t>
      </w:r>
    </w:p>
    <w:p w14:paraId="12C258A7">
      <w:pPr>
        <w:rPr>
          <w:rFonts w:hint="eastAsia" w:ascii="微软雅黑" w:hAnsi="微软雅黑" w:eastAsia="微软雅黑" w:cs="微软雅黑"/>
          <w:sz w:val="30"/>
          <w:szCs w:val="30"/>
        </w:rPr>
      </w:pPr>
    </w:p>
    <w:p w14:paraId="03975D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fail to see the same truth in the special connection of the clauses, which bind together another statement in reference to the Shepherd giving His life for the sheep: "I am come that they might have life, and that they might have it more abundantly. I am the good Shepherd: the good Shepherd giveth His life for the sheep" (John x. 10, 11).</w:t>
      </w:r>
    </w:p>
    <w:p w14:paraId="0B62B2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在将另一段关于牧人为羊舍命的陈述结合在一起的分句特殊联系中，我们也同样能看到这一真理：“我来了，是要叫羊得生命，并且得的更丰盛。我是好牧人；好牧人为羊舍命”（约翰福音 10:10, 11）。</w:t>
      </w:r>
    </w:p>
    <w:p w14:paraId="721EBB8B">
      <w:pPr>
        <w:rPr>
          <w:rFonts w:hint="eastAsia" w:ascii="微软雅黑" w:hAnsi="微软雅黑" w:eastAsia="微软雅黑" w:cs="微软雅黑"/>
          <w:sz w:val="30"/>
          <w:szCs w:val="30"/>
        </w:rPr>
      </w:pPr>
    </w:p>
    <w:p w14:paraId="28F47D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giving of the more abundant life is there, beyond doubt, put in the closest causal connection with the surrender of His own life.</w:t>
      </w:r>
    </w:p>
    <w:p w14:paraId="425E89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毫无疑问，赐予更丰盛生命在那段经文中被置于与祂舍弃自己生命最紧密的因果联系中。</w:t>
      </w:r>
    </w:p>
    <w:p w14:paraId="2A1C9571">
      <w:pPr>
        <w:rPr>
          <w:rFonts w:hint="eastAsia" w:ascii="微软雅黑" w:hAnsi="微软雅黑" w:eastAsia="微软雅黑" w:cs="微软雅黑"/>
          <w:sz w:val="30"/>
          <w:szCs w:val="30"/>
        </w:rPr>
      </w:pPr>
    </w:p>
    <w:p w14:paraId="7F5C0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vicarious sacrifice may be regarded as the death of death, and the cause of life; and thus, by His own deep humiliation, Christ won a triumph over death for all His followers.</w:t>
      </w:r>
    </w:p>
    <w:p w14:paraId="38EFC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代赎性的祭祀可以被视为死亡之死以及生命之因；就这样，通过祂自己深度的降卑，基督为祂所有的跟随者博得了胜过死亡的凯旋。</w:t>
      </w:r>
    </w:p>
    <w:p w14:paraId="3225007E">
      <w:pPr>
        <w:rPr>
          <w:rFonts w:hint="eastAsia" w:ascii="微软雅黑" w:hAnsi="微软雅黑" w:eastAsia="微软雅黑" w:cs="微软雅黑"/>
          <w:sz w:val="30"/>
          <w:szCs w:val="30"/>
        </w:rPr>
      </w:pPr>
    </w:p>
    <w:p w14:paraId="2C7279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obtain this, however, He Himself of necessity became the prey of death, and bruised the serpent's head, by being bruised in His heel.</w:t>
      </w:r>
    </w:p>
    <w:p w14:paraId="3CA933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然而，为了获得这一胜利，祂自己必然成为死亡的掠物，并通过祂的脚跟被伤（bruised），从而伤（bruised）了蛇的头。</w:t>
      </w:r>
    </w:p>
    <w:p w14:paraId="4924B86F">
      <w:pPr>
        <w:rPr>
          <w:rFonts w:hint="eastAsia" w:ascii="微软雅黑" w:hAnsi="微软雅黑" w:eastAsia="微软雅黑" w:cs="微软雅黑"/>
          <w:sz w:val="30"/>
          <w:szCs w:val="30"/>
        </w:rPr>
      </w:pPr>
    </w:p>
    <w:p w14:paraId="35DD9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remarkable sayings of Christ, which agree in declaring that the Christian's death is not death; that is, he never sees death, because it is not coupled with eternal death:—"Verily, verily, I say unto you, He that heareth my word, and believeth in Him that sent Me, hath everlasting life, and shall not come into condemnation; but is passed from death unto life" (John v. 24).</w:t>
      </w:r>
    </w:p>
    <w:p w14:paraId="4761DF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三句非凡的圣言，它们一致地宣告基督徒的死亡不是死；也就是说，他永远不见死，因为这死不与永死相连：——“我实实在在地告诉你们，那听我话、又信差我来者的，就有永生；不至于定罪，是已经出死入生了”（约翰福音 5:24）。</w:t>
      </w:r>
    </w:p>
    <w:p w14:paraId="147A3563">
      <w:pPr>
        <w:rPr>
          <w:rFonts w:hint="eastAsia" w:ascii="微软雅黑" w:hAnsi="微软雅黑" w:eastAsia="微软雅黑" w:cs="微软雅黑"/>
          <w:sz w:val="30"/>
          <w:szCs w:val="30"/>
        </w:rPr>
      </w:pPr>
    </w:p>
    <w:p w14:paraId="1D2B88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(John viii. 51), "Verily, verily, I say unto you, If a man keep my saying, he shall never see death."</w:t>
      </w:r>
    </w:p>
    <w:p w14:paraId="094C54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又如（约翰福音 8:51）：“我实实在在地告诉你们，人若遵守我的道，就永远不见死。”</w:t>
      </w:r>
    </w:p>
    <w:p w14:paraId="06961FD5">
      <w:pPr>
        <w:rPr>
          <w:rFonts w:hint="eastAsia" w:ascii="微软雅黑" w:hAnsi="微软雅黑" w:eastAsia="微软雅黑" w:cs="微软雅黑"/>
          <w:sz w:val="30"/>
          <w:szCs w:val="30"/>
        </w:rPr>
      </w:pPr>
    </w:p>
    <w:p w14:paraId="5FBEF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(John xi. 25, 26), "I am the resurrection, and the life: he that believeth in Me, though he were dead [better, though he die], yet shall he live: and whosoever liveth, and believeth in Me, shall never die."</w:t>
      </w:r>
    </w:p>
    <w:p w14:paraId="4A65A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再如（约翰福音 11:25, 26）：“复活在我，生命也在我。信我的人虽然死了（更好的译法是：虽然他死去），也必复活；凡活着信我的人必永远不死。”</w:t>
      </w:r>
    </w:p>
    <w:p w14:paraId="4321EE75">
      <w:pPr>
        <w:rPr>
          <w:rFonts w:hint="eastAsia" w:ascii="微软雅黑" w:hAnsi="微软雅黑" w:eastAsia="微软雅黑" w:cs="微软雅黑"/>
          <w:sz w:val="30"/>
          <w:szCs w:val="30"/>
        </w:rPr>
      </w:pPr>
    </w:p>
    <w:p w14:paraId="3D4F25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sayings must be applied not only to eternal death, but also in a sense to temporal death.</w:t>
      </w:r>
    </w:p>
    <w:p w14:paraId="50A1B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这三句圣言不仅必须应用于永死，而且在某种意义上必须应用于肉身的死亡。</w:t>
      </w:r>
    </w:p>
    <w:p w14:paraId="76FC9789">
      <w:pPr>
        <w:rPr>
          <w:rFonts w:hint="eastAsia" w:ascii="微软雅黑" w:hAnsi="微软雅黑" w:eastAsia="微软雅黑" w:cs="微软雅黑"/>
          <w:sz w:val="30"/>
          <w:szCs w:val="30"/>
        </w:rPr>
      </w:pPr>
    </w:p>
    <w:p w14:paraId="081C4D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urged: "How do they not die whose bodies we see day after day descending to the tomb, and returning to dust?"</w:t>
      </w:r>
    </w:p>
    <w:p w14:paraId="3F2F73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有人可能会反驳道：“我们天天看见人的身体降入坟墓并回归尘土，他们怎么会不死呢？”</w:t>
      </w:r>
    </w:p>
    <w:p w14:paraId="123787D3">
      <w:pPr>
        <w:rPr>
          <w:rFonts w:hint="eastAsia" w:ascii="微软雅黑" w:hAnsi="微软雅黑" w:eastAsia="微软雅黑" w:cs="微软雅黑"/>
          <w:sz w:val="30"/>
          <w:szCs w:val="30"/>
        </w:rPr>
      </w:pPr>
    </w:p>
    <w:p w14:paraId="72C62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declares that they never die, not even a temporal death, if we fully fathom the depths of Christ's words.</w:t>
      </w:r>
    </w:p>
    <w:p w14:paraId="500E78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如果我们充分领悟基督话语的深意，耶稣是宣告他们永远不死，甚至连肉身的死亡也不是死。</w:t>
      </w:r>
    </w:p>
    <w:p w14:paraId="421F79A2">
      <w:pPr>
        <w:rPr>
          <w:rFonts w:hint="eastAsia" w:ascii="微软雅黑" w:hAnsi="微软雅黑" w:eastAsia="微软雅黑" w:cs="微软雅黑"/>
          <w:sz w:val="30"/>
          <w:szCs w:val="30"/>
        </w:rPr>
      </w:pPr>
    </w:p>
    <w:p w14:paraId="63C47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sense?</w:t>
      </w:r>
    </w:p>
    <w:p w14:paraId="67DFAC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在何种意义上呢？</w:t>
      </w:r>
    </w:p>
    <w:p w14:paraId="7F1DB964">
      <w:pPr>
        <w:rPr>
          <w:rFonts w:hint="eastAsia" w:ascii="微软雅黑" w:hAnsi="微软雅黑" w:eastAsia="微软雅黑" w:cs="微软雅黑"/>
          <w:sz w:val="30"/>
          <w:szCs w:val="30"/>
        </w:rPr>
      </w:pPr>
    </w:p>
    <w:p w14:paraId="36D32B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are not subjected by temporal death to any such changes as are really their destruction, having the principle and seed of immortality within them.</w:t>
      </w:r>
    </w:p>
    <w:p w14:paraId="4D6FE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因为肉身的死亡并没有使他们遭受任何真正导致灭亡的改变，由于他们里面拥有永生的原则和种子。</w:t>
      </w:r>
    </w:p>
    <w:p w14:paraId="55C7B328">
      <w:pPr>
        <w:rPr>
          <w:rFonts w:hint="eastAsia" w:ascii="微软雅黑" w:hAnsi="微软雅黑" w:eastAsia="微软雅黑" w:cs="微软雅黑"/>
          <w:sz w:val="30"/>
          <w:szCs w:val="30"/>
        </w:rPr>
      </w:pPr>
    </w:p>
    <w:p w14:paraId="687D2C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 truth, never see death, however much they may seem to men to die.</w:t>
      </w:r>
    </w:p>
    <w:p w14:paraId="30375F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事实上，无论在人看来他们多么像是在死去，他们从未见过死。</w:t>
      </w:r>
    </w:p>
    <w:p w14:paraId="1EFEA086">
      <w:pPr>
        <w:rPr>
          <w:rFonts w:hint="eastAsia" w:ascii="微软雅黑" w:hAnsi="微软雅黑" w:eastAsia="微软雅黑" w:cs="微软雅黑"/>
          <w:sz w:val="30"/>
          <w:szCs w:val="30"/>
        </w:rPr>
      </w:pPr>
    </w:p>
    <w:p w14:paraId="36985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death, by which they were once haunted and held in bondage, is also removed by the Lord's vicarious death.</w:t>
      </w:r>
    </w:p>
    <w:p w14:paraId="60D0DD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曾经困扰他们并使他们处于束缚中的死亡恐惧，也因主的代赎性受死而被除去了。</w:t>
      </w:r>
    </w:p>
    <w:p w14:paraId="0A2C7A64">
      <w:pPr>
        <w:rPr>
          <w:rFonts w:hint="eastAsia" w:ascii="微软雅黑" w:hAnsi="微软雅黑" w:eastAsia="微软雅黑" w:cs="微软雅黑"/>
          <w:sz w:val="30"/>
          <w:szCs w:val="30"/>
        </w:rPr>
      </w:pPr>
    </w:p>
    <w:p w14:paraId="7BBD1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phrases used in those verses to which we have referred— shall never see death, shall never die, hath passed from death to life —intimate, that believers, though passing through temporal death, never undergo death with the dire penal results consequent on it; that they never encounter death properly so called; that they are already possessed of life, and will be raised up in incorruption.</w:t>
      </w:r>
    </w:p>
    <w:p w14:paraId="691A95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述经文中所提到的词句——“永远不见死”、“必永远不死”、“已经出死入生”——暗示了信徒虽然经历肉身的死亡，却从未经历伴随其后的可怕刑罚后果；他们从未遭遇名副其实的死亡；他们已经拥有了生命，并且将在不朽坏中复活。</w:t>
      </w:r>
    </w:p>
    <w:p w14:paraId="472C2858">
      <w:pPr>
        <w:rPr>
          <w:rFonts w:hint="eastAsia" w:ascii="微软雅黑" w:hAnsi="微软雅黑" w:eastAsia="微软雅黑" w:cs="微软雅黑"/>
          <w:sz w:val="30"/>
          <w:szCs w:val="30"/>
        </w:rPr>
      </w:pPr>
    </w:p>
    <w:p w14:paraId="3AB8A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cannot be to the actual abolition of death, inasmuch as that still continues, and will be the last enemy destroyed.</w:t>
      </w:r>
    </w:p>
    <w:p w14:paraId="166A4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这影射不可能是指死亡在现实中已被废除，因为死亡仍在继续，且将是最后被毁灭的仇敌。</w:t>
      </w:r>
    </w:p>
    <w:p w14:paraId="64606887">
      <w:pPr>
        <w:rPr>
          <w:rFonts w:hint="eastAsia" w:ascii="微软雅黑" w:hAnsi="微软雅黑" w:eastAsia="微软雅黑" w:cs="微软雅黑"/>
          <w:sz w:val="30"/>
          <w:szCs w:val="30"/>
        </w:rPr>
      </w:pPr>
    </w:p>
    <w:p w14:paraId="1374C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fear of death, or death with its sting agonizing the human mind, in reality exists no more to a Christian.</w:t>
      </w:r>
    </w:p>
    <w:p w14:paraId="39D4A5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但死亡的恐惧，或者那使人心痛苦的死亡之刺，在现实中对基督徒已不复存在。</w:t>
      </w:r>
    </w:p>
    <w:p w14:paraId="472A1B82">
      <w:pPr>
        <w:rPr>
          <w:rFonts w:hint="eastAsia" w:ascii="微软雅黑" w:hAnsi="微软雅黑" w:eastAsia="微软雅黑" w:cs="微软雅黑"/>
          <w:sz w:val="30"/>
          <w:szCs w:val="30"/>
        </w:rPr>
      </w:pPr>
    </w:p>
    <w:p w14:paraId="7AC68E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allusion, however, is not to mankind as such; for the sting, the fear of death, remains with the unbelieving, who receive not the gospel; and the sting of death is sin, making every unpardoned man afraid to die, while the strength of sin is the law.</w:t>
      </w:r>
    </w:p>
    <w:p w14:paraId="10B77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然而，这一影射并非针对一般的人类；因为死亡的刺，即死亡的恐惧，仍留在那些不接受福音的不信者身上；死亡的刺就是罪，这使得每一个未获赦免的人都害怕死亡，而罪的权势就是律法。</w:t>
      </w:r>
    </w:p>
    <w:p w14:paraId="0045BD84">
      <w:pPr>
        <w:rPr>
          <w:rFonts w:hint="eastAsia" w:ascii="微软雅黑" w:hAnsi="微软雅黑" w:eastAsia="微软雅黑" w:cs="微软雅黑"/>
          <w:sz w:val="30"/>
          <w:szCs w:val="30"/>
        </w:rPr>
      </w:pPr>
    </w:p>
    <w:p w14:paraId="6BC27B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mean, then, that a true disciple never dies, inasmuch as death has ceased to be penal, and is no more dreaded.</w:t>
      </w:r>
    </w:p>
    <w:p w14:paraId="008EC8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那么，这些话的意思是，一个真正的门徒永远不死，因为死亡已不再是刑罚，也不再令人恐惧。</w:t>
      </w:r>
    </w:p>
    <w:p w14:paraId="0A67DBCA">
      <w:pPr>
        <w:rPr>
          <w:rFonts w:hint="eastAsia" w:ascii="微软雅黑" w:hAnsi="微软雅黑" w:eastAsia="微软雅黑" w:cs="微软雅黑"/>
          <w:sz w:val="30"/>
          <w:szCs w:val="30"/>
        </w:rPr>
      </w:pPr>
    </w:p>
    <w:p w14:paraId="71BF7A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atonement of Christ requires that the body shall be again associated with the soul, and that death shall thus be swallowed up of life (2 Cor. v. 4).</w:t>
      </w:r>
    </w:p>
    <w:p w14:paraId="5FE5A5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不仅如此：基督的赎罪要求身体必须再次与灵魂结合，从而使死亡被生命吞灭（哥林多后书 5:4）。</w:t>
      </w:r>
    </w:p>
    <w:p w14:paraId="133249E2">
      <w:pPr>
        <w:rPr>
          <w:rFonts w:hint="eastAsia" w:ascii="微软雅黑" w:hAnsi="微软雅黑" w:eastAsia="微软雅黑" w:cs="微软雅黑"/>
          <w:sz w:val="30"/>
          <w:szCs w:val="30"/>
        </w:rPr>
      </w:pPr>
    </w:p>
    <w:p w14:paraId="18A6E7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memorable passage in which Satan, the Prince of Death, is contrasted with Christ, the Prince of Life (John viii. 44).</w:t>
      </w:r>
    </w:p>
    <w:p w14:paraId="49A94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有一段著名的经文，将死亡之王撒旦与生命之王基督相对比（约翰福音 8:44）。</w:t>
      </w:r>
    </w:p>
    <w:p w14:paraId="510E51E8">
      <w:pPr>
        <w:rPr>
          <w:rFonts w:hint="eastAsia" w:ascii="微软雅黑" w:hAnsi="微软雅黑" w:eastAsia="微软雅黑" w:cs="微软雅黑"/>
          <w:sz w:val="30"/>
          <w:szCs w:val="30"/>
        </w:rPr>
      </w:pPr>
    </w:p>
    <w:p w14:paraId="2DC61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there tells the Jews that they were of their father the devil, who was a murderer from the beginning.</w:t>
      </w:r>
    </w:p>
    <w:p w14:paraId="3EF849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主在那里告诉犹太人，他们是出于他们的父魔鬼，他从起初就是杀人的。</w:t>
      </w:r>
    </w:p>
    <w:p w14:paraId="5A03DE4A">
      <w:pPr>
        <w:rPr>
          <w:rFonts w:hint="eastAsia" w:ascii="微软雅黑" w:hAnsi="微软雅黑" w:eastAsia="微软雅黑" w:cs="微软雅黑"/>
          <w:sz w:val="30"/>
          <w:szCs w:val="30"/>
        </w:rPr>
      </w:pPr>
    </w:p>
    <w:p w14:paraId="14927D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not to be interpreted, as some have done, of Cain, but of Satan, whose seduction of the first pair brought death into the world, and all our woe, and who is therefore said to have the power of death (Heb. ii. 14)—a power which he wields, and which must be said to belong to him, in a certain sense, so long as the human race dies, and of which he will be fully denuded at the second advent.</w:t>
      </w:r>
    </w:p>
    <w:p w14:paraId="47384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这些话不应像某些人那样解释为指该隐，而应解释为指撒旦，他引诱了第一对夫妇，将死亡带进了世界，也带来了我们所有的祸患，因此他被说成是掌死权的（希伯来书 2:14）——只要人类还在死亡，他在某种意义上就握有并拥有这种权势，而他将在基督第二次降临时被完全剥夺这种权势。</w:t>
      </w:r>
    </w:p>
    <w:p w14:paraId="1D9C0E25">
      <w:pPr>
        <w:rPr>
          <w:rFonts w:hint="eastAsia" w:ascii="微软雅黑" w:hAnsi="微软雅黑" w:eastAsia="微软雅黑" w:cs="微软雅黑"/>
          <w:sz w:val="30"/>
          <w:szCs w:val="30"/>
        </w:rPr>
      </w:pPr>
    </w:p>
    <w:p w14:paraId="52DF4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honour conferred on the Lord Jesus by the Father, as a reward for His loyal obedience or humiliation unto death, is that He is constituted the Prince of Life, and that His disciples shall never see death.</w:t>
      </w:r>
    </w:p>
    <w:p w14:paraId="3C92C2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相反，父赐予主耶稣荣耀，作为对祂忠诚顺服或降卑至死的奖赏，使祂被设立为生命之王，并且祂的门徒将永远不见死。</w:t>
      </w:r>
    </w:p>
    <w:p w14:paraId="4498EED0">
      <w:pPr>
        <w:rPr>
          <w:rFonts w:hint="eastAsia" w:ascii="微软雅黑" w:hAnsi="微软雅黑" w:eastAsia="微软雅黑" w:cs="微软雅黑"/>
          <w:sz w:val="30"/>
          <w:szCs w:val="30"/>
        </w:rPr>
      </w:pPr>
    </w:p>
    <w:p w14:paraId="4FD589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direct antithesis of all that belongs to him that hath the power of death, and who was a murderer from the beginning.</w:t>
      </w:r>
    </w:p>
    <w:p w14:paraId="2E64C7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这与那个掌死权的、从起初就杀人者所拥有的一切形成了直接的对立。</w:t>
      </w:r>
    </w:p>
    <w:p w14:paraId="084F06C5">
      <w:pPr>
        <w:rPr>
          <w:rFonts w:hint="eastAsia" w:ascii="微软雅黑" w:hAnsi="微软雅黑" w:eastAsia="微软雅黑" w:cs="微软雅黑"/>
          <w:sz w:val="30"/>
          <w:szCs w:val="30"/>
        </w:rPr>
      </w:pPr>
    </w:p>
    <w:p w14:paraId="2110AD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is a murderer from the beginning, the Lord Jesus, on the contrary, is the Prince of Life; and His followers receive, as the reward of His abasement undying life, and shall never see death (ver. 51).</w:t>
      </w:r>
    </w:p>
    <w:p w14:paraId="62521C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如果撒旦从起初就是杀人的，主耶稣反而是生命之王；祂的跟随者因祂的降卑而领受那不死的生命作为奖赏，并且永远不见死（51节）。</w:t>
      </w:r>
    </w:p>
    <w:p w14:paraId="63A3AD2E">
      <w:pPr>
        <w:rPr>
          <w:rFonts w:hint="eastAsia" w:ascii="微软雅黑" w:hAnsi="微软雅黑" w:eastAsia="微软雅黑" w:cs="微软雅黑"/>
          <w:sz w:val="30"/>
          <w:szCs w:val="30"/>
        </w:rPr>
      </w:pPr>
    </w:p>
    <w:p w14:paraId="3D1AFB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difficulty presents itself: why do believers undergo temporal death at all, if divine justice has been fully satisfied?</w:t>
      </w:r>
    </w:p>
    <w:p w14:paraId="0B2D45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但一个困难摆在面前：如果神圣的公义已完全得到满足，为什么信徒还要经历肉身的死亡呢？</w:t>
      </w:r>
    </w:p>
    <w:p w14:paraId="5C2A5D00">
      <w:pPr>
        <w:rPr>
          <w:rFonts w:hint="eastAsia" w:ascii="微软雅黑" w:hAnsi="微软雅黑" w:eastAsia="微软雅黑" w:cs="微软雅黑"/>
          <w:sz w:val="30"/>
          <w:szCs w:val="30"/>
        </w:rPr>
      </w:pPr>
    </w:p>
    <w:p w14:paraId="1A201D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 ready answer is, that the death of the Christian is not in any sense a proper punishment of sin, and that he is as perfectly accepted through the atonement of Christ, as if he had not committed a single sin.</w:t>
      </w:r>
    </w:p>
    <w:p w14:paraId="777721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对此最直接的回答是，基督徒的死亡在任何意义上都不是对罪的正当刑罚，由于基督的赎罪，他被完美地接纳，就如同他从未犯过任何罪一样。</w:t>
      </w:r>
    </w:p>
    <w:p w14:paraId="7D32356D">
      <w:pPr>
        <w:rPr>
          <w:rFonts w:hint="eastAsia" w:ascii="微软雅黑" w:hAnsi="微软雅黑" w:eastAsia="微软雅黑" w:cs="微软雅黑"/>
          <w:sz w:val="30"/>
          <w:szCs w:val="30"/>
        </w:rPr>
      </w:pPr>
    </w:p>
    <w:p w14:paraId="07E958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this question appears from the fact, that whenever the temporal death of believers is regarded as the penalty of sin, in however small a measure, the perfect satisfaction of divine justice by Christ cannot be maintained.</w:t>
      </w:r>
    </w:p>
    <w:p w14:paraId="24C315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这一问题的重要性在于，只要信徒肉身的死亡被视为罪的刑罚（无论程度多么微小），就无法坚持基督对神圣公义的完美补偿（satisfaction）。</w:t>
      </w:r>
    </w:p>
    <w:p w14:paraId="3FD6A882">
      <w:pPr>
        <w:rPr>
          <w:rFonts w:hint="eastAsia" w:ascii="微软雅黑" w:hAnsi="微软雅黑" w:eastAsia="微软雅黑" w:cs="微软雅黑"/>
          <w:sz w:val="30"/>
          <w:szCs w:val="30"/>
        </w:rPr>
      </w:pPr>
    </w:p>
    <w:p w14:paraId="57EF84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urged, that as we can judge of the extent of the atonement only by its effects, so, in point of fact, the extent of its effects can only be inferred from its results, and that believers, therefore, are not delivered from all the consequences of sin.</w:t>
      </w:r>
    </w:p>
    <w:p w14:paraId="0F64F9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有人主张，既然我们只能通过效果来判断赎罪的范围，那么事实上，其效果的范围只能从结果中推断出来，因此信徒并没有从罪的所有后果中获得解脱。</w:t>
      </w:r>
    </w:p>
    <w:p w14:paraId="081769B6">
      <w:pPr>
        <w:rPr>
          <w:rFonts w:hint="eastAsia" w:ascii="微软雅黑" w:hAnsi="微软雅黑" w:eastAsia="微软雅黑" w:cs="微软雅黑"/>
          <w:sz w:val="30"/>
          <w:szCs w:val="30"/>
        </w:rPr>
      </w:pPr>
    </w:p>
    <w:p w14:paraId="08F44F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a very ambiguous mode of presenting the question.</w:t>
      </w:r>
    </w:p>
    <w:p w14:paraId="24E896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但那是一种非常含糊的提问方式。</w:t>
      </w:r>
    </w:p>
    <w:p w14:paraId="729CAF6E">
      <w:pPr>
        <w:rPr>
          <w:rFonts w:hint="eastAsia" w:ascii="微软雅黑" w:hAnsi="微软雅黑" w:eastAsia="微软雅黑" w:cs="微软雅黑"/>
          <w:sz w:val="30"/>
          <w:szCs w:val="30"/>
        </w:rPr>
      </w:pPr>
    </w:p>
    <w:p w14:paraId="40B10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point is: Are the consequences of sin, in the case of true Christians, still to be regarded, as in any sort, a punishment by which they pay something to divine justice?</w:t>
      </w:r>
    </w:p>
    <w:p w14:paraId="1BF602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核心点在于：在真正的基督徒身上，罪的后果是否仍被视为某种形式的刑罚，通过它，他们向神圣的公义偿还了某些东西？</w:t>
      </w:r>
    </w:p>
    <w:p w14:paraId="4C7A4324">
      <w:pPr>
        <w:rPr>
          <w:rFonts w:hint="eastAsia" w:ascii="微软雅黑" w:hAnsi="微软雅黑" w:eastAsia="微软雅黑" w:cs="微软雅黑"/>
          <w:sz w:val="30"/>
          <w:szCs w:val="30"/>
        </w:rPr>
      </w:pPr>
    </w:p>
    <w:p w14:paraId="7D149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answer must be emphatically in the negative.</w:t>
      </w:r>
    </w:p>
    <w:p w14:paraId="576BFC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答案必须是有力地否定。</w:t>
      </w:r>
    </w:p>
    <w:p w14:paraId="4B58A466">
      <w:pPr>
        <w:rPr>
          <w:rFonts w:hint="eastAsia" w:ascii="微软雅黑" w:hAnsi="微软雅黑" w:eastAsia="微软雅黑" w:cs="微软雅黑"/>
          <w:sz w:val="30"/>
          <w:szCs w:val="30"/>
        </w:rPr>
      </w:pPr>
    </w:p>
    <w:p w14:paraId="592A5B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 it is asked: Can there really be a consequence of sin, which is not a punishment of sin?</w:t>
      </w:r>
    </w:p>
    <w:p w14:paraId="0B805B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但又有人问：罪的后果真的可以不是罪的刑罚吗？</w:t>
      </w:r>
    </w:p>
    <w:p w14:paraId="7CA14FAB">
      <w:pPr>
        <w:rPr>
          <w:rFonts w:hint="eastAsia" w:ascii="微软雅黑" w:hAnsi="微软雅黑" w:eastAsia="微软雅黑" w:cs="微软雅黑"/>
          <w:sz w:val="30"/>
          <w:szCs w:val="30"/>
        </w:rPr>
      </w:pPr>
    </w:p>
    <w:p w14:paraId="00B09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determine this, we must consider what reference it has to God, who dispenses it; and since we find that He sends temporal trials and afflictions as well as temporal death, not in wrath, not as an avenging judge, but as a wise and loving father, they cannot be termed proper punishments, though they are the consequences of sin; Christians having wholly passed from a state of wrath into a state of grace.</w:t>
      </w:r>
    </w:p>
    <w:p w14:paraId="3F738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定这一点，我们必须考虑它与施予它的神有何关联；既然我们发现祂分派肉身的试炼、苦难以及肉身的死亡，并不是在愤怒中，也不是作为复仇的审判官，而是作为一位智慧且慈爱的父亲，那么这些就不能被称为严格意义上的刑罚，尽管它们是罪的后果；因为基督徒已经完全从愤怒的状态进入了恩典的状态。</w:t>
      </w:r>
    </w:p>
    <w:p w14:paraId="3A50D0AF">
      <w:pPr>
        <w:rPr>
          <w:rFonts w:hint="eastAsia" w:ascii="微软雅黑" w:hAnsi="微软雅黑" w:eastAsia="微软雅黑" w:cs="微软雅黑"/>
          <w:sz w:val="30"/>
          <w:szCs w:val="30"/>
        </w:rPr>
      </w:pPr>
    </w:p>
    <w:p w14:paraId="21B18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Epistles, accordingly, dwell upon the fact, that Christ, by His death, destroyed him that hath the power of death, and unstinged it for all His people (Heb. ii. 14; 1 Cor. xv. 1-58).</w:t>
      </w:r>
    </w:p>
    <w:p w14:paraId="50BF77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因此，书信详细阐述了这一事实：基督通过祂的死，毁灭了那掌死权的，并为祂所有的子民拔去了死亡的毒钩（希伯来书 2:14；哥林多前书 15:1-58）。</w:t>
      </w:r>
    </w:p>
    <w:p w14:paraId="455A6418">
      <w:pPr>
        <w:rPr>
          <w:rFonts w:hint="eastAsia" w:ascii="微软雅黑" w:hAnsi="微软雅黑" w:eastAsia="微软雅黑" w:cs="微软雅黑"/>
          <w:sz w:val="30"/>
          <w:szCs w:val="30"/>
        </w:rPr>
      </w:pPr>
    </w:p>
    <w:p w14:paraId="31B5F4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it is still further asked, do the consequences of sin remain, if the acquittal is complete, and justice fully satisfied?</w:t>
      </w:r>
    </w:p>
    <w:p w14:paraId="17019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但人们会进一步追问，如果宣告无罪已然完备，公义已完全满足，为什么罪的后果还会留存呢？</w:t>
      </w:r>
    </w:p>
    <w:p w14:paraId="5D1ABDE9">
      <w:pPr>
        <w:rPr>
          <w:rFonts w:hint="eastAsia" w:ascii="微软雅黑" w:hAnsi="微软雅黑" w:eastAsia="微软雅黑" w:cs="微软雅黑"/>
          <w:sz w:val="30"/>
          <w:szCs w:val="30"/>
        </w:rPr>
      </w:pPr>
    </w:p>
    <w:p w14:paraId="14B133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explain the anomaly by a parallel case.</w:t>
      </w:r>
    </w:p>
    <w:p w14:paraId="5681F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我们可以通过一个平行的例子来解释这一反常现象。</w:t>
      </w:r>
    </w:p>
    <w:p w14:paraId="249BE60C">
      <w:pPr>
        <w:rPr>
          <w:rFonts w:hint="eastAsia" w:ascii="微软雅黑" w:hAnsi="微软雅黑" w:eastAsia="微软雅黑" w:cs="微软雅黑"/>
          <w:sz w:val="30"/>
          <w:szCs w:val="30"/>
        </w:rPr>
      </w:pPr>
    </w:p>
    <w:p w14:paraId="66CA6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rebel may have been arrested and imprisoned, and up to a certain point treated as a criminal worthy of death: he may, through the mediation of another, have obtained a full pardon and discharge, but still have to carry with him, for a considerable time, the wounds inflicted on him during his rebellion, or the sores and bruises of his chains and imprisonment.</w:t>
      </w:r>
    </w:p>
    <w:p w14:paraId="42E61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反叛者可能曾被逮捕和囚禁，并在一定程度上被当作理当处死的罪犯对待：他可能通过他人的调解获得了完全的赦免和释放，但仍需在相当长的一段时间内带着他在反叛期间所受的创伤，或带着锁链和囚禁留下的溃疡与青肿。</w:t>
      </w:r>
    </w:p>
    <w:p w14:paraId="26552DFA">
      <w:pPr>
        <w:rPr>
          <w:rFonts w:hint="eastAsia" w:ascii="微软雅黑" w:hAnsi="微软雅黑" w:eastAsia="微软雅黑" w:cs="微软雅黑"/>
          <w:sz w:val="30"/>
          <w:szCs w:val="30"/>
        </w:rPr>
      </w:pPr>
    </w:p>
    <w:p w14:paraId="6CEA38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plainly, the latter are not any longer regarded in the same light as before,—they are not now a part of his punishment, nor a part of what he has to pay to the justice of his country.</w:t>
      </w:r>
    </w:p>
    <w:p w14:paraId="1D103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但显而易见，后者不再以之前的眼光来看待——它们现在不再是他刑罚的一部分，也不是他必须向国家公义偿付的一部分。</w:t>
      </w:r>
    </w:p>
    <w:p w14:paraId="2BF80102">
      <w:pPr>
        <w:rPr>
          <w:rFonts w:hint="eastAsia" w:ascii="微软雅黑" w:hAnsi="微软雅黑" w:eastAsia="微软雅黑" w:cs="微软雅黑"/>
          <w:sz w:val="30"/>
          <w:szCs w:val="30"/>
        </w:rPr>
      </w:pPr>
    </w:p>
    <w:p w14:paraId="14C9B1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remain, they may remind him, indeed, of what he was; but they are wholly altered in character, and no more foretokenings of something worse that must ensue.</w:t>
      </w:r>
    </w:p>
    <w:p w14:paraId="1BDE1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当这些印记留存时，它们确实可能提醒他过去是什么样的人；但它们的性质已完全改变，不再是未来必然降临之更糟结局的预兆。</w:t>
      </w:r>
    </w:p>
    <w:p w14:paraId="1EAC5788">
      <w:pPr>
        <w:rPr>
          <w:rFonts w:hint="eastAsia" w:ascii="微软雅黑" w:hAnsi="微软雅黑" w:eastAsia="微软雅黑" w:cs="微软雅黑"/>
          <w:sz w:val="30"/>
          <w:szCs w:val="30"/>
        </w:rPr>
      </w:pPr>
    </w:p>
    <w:p w14:paraId="73ADDA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in a word, ceased to be punishments.</w:t>
      </w:r>
    </w:p>
    <w:p w14:paraId="2C11B0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简而言之，它们已不再是刑罚。</w:t>
      </w:r>
    </w:p>
    <w:p w14:paraId="13CF40C0">
      <w:pPr>
        <w:rPr>
          <w:rFonts w:hint="eastAsia" w:ascii="微软雅黑" w:hAnsi="微软雅黑" w:eastAsia="微软雅黑" w:cs="微软雅黑"/>
          <w:sz w:val="30"/>
          <w:szCs w:val="30"/>
        </w:rPr>
      </w:pPr>
    </w:p>
    <w:p w14:paraId="3D3371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temporal death to a Christian, and such are all his present trials and afflictions.</w:t>
      </w:r>
    </w:p>
    <w:p w14:paraId="1167D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对基督徒来说，肉身的死亡就是如此，他目前所有的试炼和苦难也是如此。</w:t>
      </w:r>
    </w:p>
    <w:p w14:paraId="5A9F6BAE">
      <w:pPr>
        <w:rPr>
          <w:rFonts w:hint="eastAsia" w:ascii="微软雅黑" w:hAnsi="微软雅黑" w:eastAsia="微软雅黑" w:cs="微软雅黑"/>
          <w:sz w:val="30"/>
          <w:szCs w:val="30"/>
        </w:rPr>
      </w:pPr>
    </w:p>
    <w:p w14:paraId="3CE8D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altered in their character; they have no wrath in them; they are salutary, paternal discipline; they bring him home.</w:t>
      </w:r>
    </w:p>
    <w:p w14:paraId="0AE9FC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它们的性质改变了；它们里面没有震怒；它们是有益的、父亲般的管教（discipline）；它们带他回家。</w:t>
      </w:r>
    </w:p>
    <w:p w14:paraId="54866673">
      <w:pPr>
        <w:rPr>
          <w:rFonts w:hint="eastAsia" w:ascii="微软雅黑" w:hAnsi="微软雅黑" w:eastAsia="微软雅黑" w:cs="微软雅黑"/>
          <w:sz w:val="30"/>
          <w:szCs w:val="30"/>
        </w:rPr>
      </w:pPr>
    </w:p>
    <w:p w14:paraId="71D9F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sayings in reference to this point are fully expanded by the apostles.</w:t>
      </w:r>
    </w:p>
    <w:p w14:paraId="439CE8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主关于这一点的圣言被使徒们充分地扩展了。</w:t>
      </w:r>
    </w:p>
    <w:p w14:paraId="5488C2E0">
      <w:pPr>
        <w:rPr>
          <w:rFonts w:hint="eastAsia" w:ascii="微软雅黑" w:hAnsi="微软雅黑" w:eastAsia="微软雅黑" w:cs="微软雅黑"/>
          <w:sz w:val="30"/>
          <w:szCs w:val="30"/>
        </w:rPr>
      </w:pPr>
    </w:p>
    <w:p w14:paraId="2644C9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Paul (1 Cor. xv. 54-56) adduces two quotations from the prophets to show that death was swallowed up in victory (Isa. xxv. 8), and that its sting is removed (Hos. xiii. 14).</w:t>
      </w:r>
    </w:p>
    <w:p w14:paraId="5B784F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因此，使徒保罗（哥林多前书 15:54-56）引用了先知的两段话，以表明死亡被胜利吞灭（以赛亚书 25:8），并且其毒钩已被除去（何西阿书 13:14）。</w:t>
      </w:r>
    </w:p>
    <w:p w14:paraId="10A67A99">
      <w:pPr>
        <w:rPr>
          <w:rFonts w:hint="eastAsia" w:ascii="微软雅黑" w:hAnsi="微软雅黑" w:eastAsia="微软雅黑" w:cs="微软雅黑"/>
          <w:sz w:val="30"/>
          <w:szCs w:val="30"/>
        </w:rPr>
      </w:pPr>
    </w:p>
    <w:p w14:paraId="717886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Pauline theology here brings together in the most striking way DEATH, SIN, and THE LAW, as three enemies which must needs be encountered, but which are now disarmed.</w:t>
      </w:r>
    </w:p>
    <w:p w14:paraId="2B2D0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保罗的神学在这里以最引人注目的方式将“死亡”、“罪”和“律法”联系在一起，视之为必须面对的三个仇敌，但现在它们已被解除武装。</w:t>
      </w:r>
    </w:p>
    <w:p w14:paraId="1C6E60AD">
      <w:pPr>
        <w:rPr>
          <w:rFonts w:hint="eastAsia" w:ascii="微软雅黑" w:hAnsi="微软雅黑" w:eastAsia="微软雅黑" w:cs="微软雅黑"/>
          <w:sz w:val="30"/>
          <w:szCs w:val="30"/>
        </w:rPr>
      </w:pPr>
    </w:p>
    <w:p w14:paraId="15551B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statement is: "the sting of death is sin;" an announcement which gives us to understand that had there been no sin death could have had no power to assail us and no terror to alarm us.</w:t>
      </w:r>
    </w:p>
    <w:p w14:paraId="423DB6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第一项陈述是：“死的毒钩就是罪”；这一宣告让我们明白，如果没有罪，死亡就没有能力袭击我们，也没有恐怖来惊吓我们。</w:t>
      </w:r>
    </w:p>
    <w:p w14:paraId="0BFEB6B6">
      <w:pPr>
        <w:rPr>
          <w:rFonts w:hint="eastAsia" w:ascii="微软雅黑" w:hAnsi="微软雅黑" w:eastAsia="微软雅黑" w:cs="微软雅黑"/>
          <w:sz w:val="30"/>
          <w:szCs w:val="30"/>
        </w:rPr>
      </w:pPr>
    </w:p>
    <w:p w14:paraId="1AE163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could death do to an innocent and holy man, who was without sin, and therefore exempt from every part of the curse?</w:t>
      </w:r>
    </w:p>
    <w:p w14:paraId="2E811D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因为对于一个无罪、圣洁的人来说，死亡能做什么呢？这样的人既然没有罪，因此也就免于咒诅的每一个部分。</w:t>
      </w:r>
    </w:p>
    <w:p w14:paraId="38F2DD48">
      <w:pPr>
        <w:rPr>
          <w:rFonts w:hint="eastAsia" w:ascii="微软雅黑" w:hAnsi="微软雅黑" w:eastAsia="微软雅黑" w:cs="微软雅黑"/>
          <w:sz w:val="30"/>
          <w:szCs w:val="30"/>
        </w:rPr>
      </w:pPr>
    </w:p>
    <w:p w14:paraId="787B43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death could have no weapon, no sting.</w:t>
      </w:r>
    </w:p>
    <w:p w14:paraId="2387C2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在这种情况下，死亡将没有武器，没有毒钩。</w:t>
      </w:r>
    </w:p>
    <w:p w14:paraId="62C21708">
      <w:pPr>
        <w:rPr>
          <w:rFonts w:hint="eastAsia" w:ascii="微软雅黑" w:hAnsi="微软雅黑" w:eastAsia="微软雅黑" w:cs="微软雅黑"/>
          <w:sz w:val="30"/>
          <w:szCs w:val="30"/>
        </w:rPr>
      </w:pPr>
    </w:p>
    <w:p w14:paraId="6B5B6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apostle thus speaks of sin, he seems to have in his view the inward sense of sin which has revived in the soul (Rom. vii. 9), and brought along with the knowledge of its existence an alarm and dread which nothing but the death of a suffering substitute can calm.</w:t>
      </w:r>
    </w:p>
    <w:p w14:paraId="1A435B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但当使徒这样谈论罪时，他似乎在他心中考虑到了在灵魂中复苏的罪之觉悟（罗马书 7:9），并随着对罪之存在的认识带来了惊恐和畏惧，这种惊惧唯有通过一位受苦替代者的死亡才能平息。</w:t>
      </w:r>
    </w:p>
    <w:p w14:paraId="75961DC9">
      <w:pPr>
        <w:rPr>
          <w:rFonts w:hint="eastAsia" w:ascii="微软雅黑" w:hAnsi="微软雅黑" w:eastAsia="微软雅黑" w:cs="微软雅黑"/>
          <w:sz w:val="30"/>
          <w:szCs w:val="30"/>
        </w:rPr>
      </w:pPr>
    </w:p>
    <w:p w14:paraId="1961E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whence has sin this power?</w:t>
      </w:r>
    </w:p>
    <w:p w14:paraId="24E3C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但罪是从哪里获得这种权势的呢？</w:t>
      </w:r>
    </w:p>
    <w:p w14:paraId="63C36BE9">
      <w:pPr>
        <w:rPr>
          <w:rFonts w:hint="eastAsia" w:ascii="微软雅黑" w:hAnsi="微软雅黑" w:eastAsia="微软雅黑" w:cs="微软雅黑"/>
          <w:sz w:val="30"/>
          <w:szCs w:val="30"/>
        </w:rPr>
      </w:pPr>
    </w:p>
    <w:p w14:paraId="2A937D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adds: "The strength of sin is the law" (v. 56).</w:t>
      </w:r>
    </w:p>
    <w:p w14:paraId="447A1A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使徒补充道：“罪的权势就是律法”（56节）。</w:t>
      </w:r>
    </w:p>
    <w:p w14:paraId="0446238E">
      <w:pPr>
        <w:rPr>
          <w:rFonts w:hint="eastAsia" w:ascii="微软雅黑" w:hAnsi="微软雅黑" w:eastAsia="微软雅黑" w:cs="微软雅黑"/>
          <w:sz w:val="30"/>
          <w:szCs w:val="30"/>
        </w:rPr>
      </w:pPr>
    </w:p>
    <w:p w14:paraId="04A21C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sin would not awake in this manner were there no law to accuse and condemn us.</w:t>
      </w:r>
    </w:p>
    <w:p w14:paraId="2ED96D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这意味着，如果没有律法来指控并定我们的罪，罪就不会以这种方式苏醒。</w:t>
      </w:r>
    </w:p>
    <w:p w14:paraId="5465098B">
      <w:pPr>
        <w:rPr>
          <w:rFonts w:hint="eastAsia" w:ascii="微软雅黑" w:hAnsi="微软雅黑" w:eastAsia="微软雅黑" w:cs="微软雅黑"/>
          <w:sz w:val="30"/>
          <w:szCs w:val="30"/>
        </w:rPr>
      </w:pPr>
    </w:p>
    <w:p w14:paraId="290046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by His substitution has blotted out the handwriting of ordinances that was against us, and contrary to us, nailing it to His cross; and now death is unstinged.</w:t>
      </w:r>
    </w:p>
    <w:p w14:paraId="64C975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但主借着祂的替代（substitution），涂抹了在律例上所写、攻击我们、反对我们的字据，把它钉在十字架上；现今死亡的毒钩已被拔除。</w:t>
      </w:r>
    </w:p>
    <w:p w14:paraId="298AFDE7">
      <w:pPr>
        <w:rPr>
          <w:rFonts w:hint="eastAsia" w:ascii="微软雅黑" w:hAnsi="微软雅黑" w:eastAsia="微软雅黑" w:cs="微软雅黑"/>
          <w:sz w:val="30"/>
          <w:szCs w:val="30"/>
        </w:rPr>
      </w:pPr>
    </w:p>
    <w:p w14:paraId="431E58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sees his death, as he sees his sins, on Jesus, and meets the approach of the last enemy with calm triumph, "because in the cross of Christ death itself has died.</w:t>
      </w:r>
    </w:p>
    <w:p w14:paraId="125E36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基督徒在耶稣身上看见了自己的死亡，正如他在耶稣身上看见了自己的罪一样；他以平静的凯旋迎接最后仇敌的临近，“因为在基督的十字架上，死亡本身已经死去了”。</w:t>
      </w:r>
    </w:p>
    <w:p w14:paraId="26C5DB4D">
      <w:pPr>
        <w:rPr>
          <w:rFonts w:hint="eastAsia" w:ascii="微软雅黑" w:hAnsi="微软雅黑" w:eastAsia="微软雅黑" w:cs="微软雅黑"/>
          <w:sz w:val="30"/>
          <w:szCs w:val="30"/>
        </w:rPr>
      </w:pPr>
    </w:p>
    <w:p w14:paraId="43E51B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more a penalty, no more the expression of the curse, but the pathway to endless rest.</w:t>
      </w:r>
    </w:p>
    <w:p w14:paraId="6C83AE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它不再是刑罚，不再是咒诅的表现，而是通往无尽安息的路径。</w:t>
      </w:r>
    </w:p>
    <w:p w14:paraId="2C2A9CA8">
      <w:pPr>
        <w:rPr>
          <w:rFonts w:hint="eastAsia" w:ascii="微软雅黑" w:hAnsi="微软雅黑" w:eastAsia="微软雅黑" w:cs="微软雅黑"/>
          <w:sz w:val="30"/>
          <w:szCs w:val="30"/>
        </w:rPr>
      </w:pPr>
    </w:p>
    <w:p w14:paraId="1DB18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early Christians, as Athanasius informs us, exercised themselves in this arena, and were so conscious of their victory through Christ's substitution that women and children, in the times of persecution, derided death as dead.</w:t>
      </w:r>
    </w:p>
    <w:p w14:paraId="2DC7A6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因此，正如亚他那修（Athanasius）告诉我们的，早期基督徒在这一竞技场中操练自己，并且通过基督的替代如此强烈地意识到他们的胜利，以至于在遭受迫害的时代，妇女和儿童都嘲笑死亡本身已经死去了。</w:t>
      </w:r>
    </w:p>
    <w:p w14:paraId="57FCA6D0">
      <w:pPr>
        <w:rPr>
          <w:rFonts w:hint="eastAsia" w:ascii="微软雅黑" w:hAnsi="微软雅黑" w:eastAsia="微软雅黑" w:cs="微软雅黑"/>
          <w:sz w:val="30"/>
          <w:szCs w:val="30"/>
        </w:rPr>
      </w:pPr>
    </w:p>
    <w:p w14:paraId="76885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further prospect on the same foundation.</w:t>
      </w:r>
    </w:p>
    <w:p w14:paraId="098A70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在同一基础上，还有进一步的前景。</w:t>
      </w:r>
    </w:p>
    <w:p w14:paraId="5BBD4025">
      <w:pPr>
        <w:rPr>
          <w:rFonts w:hint="eastAsia" w:ascii="微软雅黑" w:hAnsi="微软雅黑" w:eastAsia="微软雅黑" w:cs="微软雅黑"/>
          <w:sz w:val="30"/>
          <w:szCs w:val="30"/>
        </w:rPr>
      </w:pPr>
    </w:p>
    <w:p w14:paraId="11EF43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a paramount claim to His people because He purchased them with a price (Acts xx. 28).</w:t>
      </w:r>
    </w:p>
    <w:p w14:paraId="6779F1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主对祂的子民拥有至高的索求权（paramount claim），因为祂是用重价买赎了他们（使徒行传 20:28）。</w:t>
      </w:r>
    </w:p>
    <w:p w14:paraId="45DB67FC">
      <w:pPr>
        <w:rPr>
          <w:rFonts w:hint="eastAsia" w:ascii="微软雅黑" w:hAnsi="微软雅黑" w:eastAsia="微软雅黑" w:cs="微软雅黑"/>
          <w:sz w:val="30"/>
          <w:szCs w:val="30"/>
        </w:rPr>
      </w:pPr>
    </w:p>
    <w:p w14:paraId="327A67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ground He will have them to be with Him, that they may behold His glory (John xvii. 24); and not only must the most fondly cherished earthly tie, but every sphere of labour terminate here below, when He who has the keys of the invisible world and death asserts His rightful claim.</w:t>
      </w:r>
    </w:p>
    <w:p w14:paraId="4D6A6C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基于这一基础，祂要他们与祂同在，叫他们看见祂的荣耀（约翰福音 17:24）；当这位掌管阴间和死亡钥匙的主宣告祂正当的权利时，不仅是最珍视的属地纽带，地上所有的劳动领域也都必须终止。</w:t>
      </w:r>
    </w:p>
    <w:p w14:paraId="55A7E031">
      <w:pPr>
        <w:rPr>
          <w:rFonts w:hint="eastAsia" w:ascii="微软雅黑" w:hAnsi="微软雅黑" w:eastAsia="微软雅黑" w:cs="微软雅黑"/>
          <w:sz w:val="30"/>
          <w:szCs w:val="30"/>
        </w:rPr>
      </w:pPr>
    </w:p>
    <w:p w14:paraId="5C56F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redeemed are to be for ever with the Lord, and no plea can be weighed in the balance against His will.</w:t>
      </w:r>
    </w:p>
    <w:p w14:paraId="3BF27F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被赎者将永远与主同在，任何理由在祂的旨意面前都显得微不足道。</w:t>
      </w:r>
    </w:p>
    <w:p w14:paraId="6871731D">
      <w:pPr>
        <w:rPr>
          <w:rFonts w:hint="eastAsia" w:ascii="微软雅黑" w:hAnsi="微软雅黑" w:eastAsia="微软雅黑" w:cs="微软雅黑"/>
          <w:sz w:val="30"/>
          <w:szCs w:val="30"/>
        </w:rPr>
      </w:pPr>
    </w:p>
    <w:p w14:paraId="5680A2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life must be resigned, or cherished friends surrendered, His higher rights are paramount: for He bought them with His blood.</w:t>
      </w:r>
    </w:p>
    <w:p w14:paraId="3C028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因此，当生命必须被舍弃，或挚友必须被送别时，祂更高的权利是至高无上的：因为祂用自己的血买赎了他们。</w:t>
      </w:r>
    </w:p>
    <w:p w14:paraId="4B2CF372">
      <w:pPr>
        <w:rPr>
          <w:rFonts w:hint="eastAsia" w:ascii="微软雅黑" w:hAnsi="微软雅黑" w:eastAsia="微软雅黑" w:cs="微软雅黑"/>
          <w:sz w:val="30"/>
          <w:szCs w:val="30"/>
        </w:rPr>
      </w:pPr>
    </w:p>
    <w:p w14:paraId="09232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XL.—Christ Laying Down His Life for The Sheep, and Thus Becoming The Actual Shepherd of The Sheep.</w:t>
      </w:r>
    </w:p>
    <w:p w14:paraId="4363B6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第四十节——基督为羊舍命，从而成为羊群真实的牧人。</w:t>
      </w:r>
    </w:p>
    <w:p w14:paraId="0A1C7883">
      <w:pPr>
        <w:rPr>
          <w:rFonts w:hint="eastAsia" w:ascii="微软雅黑" w:hAnsi="微软雅黑" w:eastAsia="微软雅黑" w:cs="微软雅黑"/>
          <w:sz w:val="30"/>
          <w:szCs w:val="30"/>
        </w:rPr>
      </w:pPr>
    </w:p>
    <w:p w14:paraId="11B6A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good Shepherd: the good Shepherd giveth His life for the sheep. but he that is an hireling, and not the shepherd, whose own the sheep are not, seeth the wolf coming, and leaveth the sheep and fleeth: and the wolf catcheth them, and scattereth the sheep.</w:t>
      </w:r>
    </w:p>
    <w:p w14:paraId="509995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“我是好牧人；好牧人为羊舍命。若是雇工，不是牧人，羊也不是他自己的，他看见狼来，就撇下羊逃跑；狼抓住羊，赶散了羊群。</w:t>
      </w:r>
    </w:p>
    <w:p w14:paraId="54F75E79">
      <w:pPr>
        <w:rPr>
          <w:rFonts w:hint="eastAsia" w:ascii="微软雅黑" w:hAnsi="微软雅黑" w:eastAsia="微软雅黑" w:cs="微软雅黑"/>
          <w:sz w:val="30"/>
          <w:szCs w:val="30"/>
        </w:rPr>
      </w:pPr>
    </w:p>
    <w:p w14:paraId="3F680B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hireling fleeth, because he is an hireling, and careth not for the sheep.</w:t>
      </w:r>
    </w:p>
    <w:p w14:paraId="39642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雇工逃跑，因他是雇工，并不顾念羊。</w:t>
      </w:r>
    </w:p>
    <w:p w14:paraId="2C026FD5">
      <w:pPr>
        <w:rPr>
          <w:rFonts w:hint="eastAsia" w:ascii="微软雅黑" w:hAnsi="微软雅黑" w:eastAsia="微软雅黑" w:cs="微软雅黑"/>
          <w:sz w:val="30"/>
          <w:szCs w:val="30"/>
        </w:rPr>
      </w:pPr>
    </w:p>
    <w:p w14:paraId="3E7048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good Shepherd, and know my sheep, and am known of mine.</w:t>
      </w:r>
    </w:p>
    <w:p w14:paraId="08B9B3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我是好牧人；我认识我的羊，我的羊也认识我。</w:t>
      </w:r>
    </w:p>
    <w:p w14:paraId="57254D61">
      <w:pPr>
        <w:rPr>
          <w:rFonts w:hint="eastAsia" w:ascii="微软雅黑" w:hAnsi="微软雅黑" w:eastAsia="微软雅黑" w:cs="微软雅黑"/>
          <w:sz w:val="30"/>
          <w:szCs w:val="30"/>
        </w:rPr>
      </w:pPr>
    </w:p>
    <w:p w14:paraId="68DCFA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knoweth Me, even so[better, and] know I the Father; and I lay down my life for the sheep.</w:t>
      </w:r>
    </w:p>
    <w:p w14:paraId="12B09E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正如父认识我，我也认识父一样；并且我为羊舍命。</w:t>
      </w:r>
    </w:p>
    <w:p w14:paraId="01DEBC8B">
      <w:pPr>
        <w:rPr>
          <w:rFonts w:hint="eastAsia" w:ascii="微软雅黑" w:hAnsi="微软雅黑" w:eastAsia="微软雅黑" w:cs="微软雅黑"/>
          <w:sz w:val="30"/>
          <w:szCs w:val="30"/>
        </w:rPr>
      </w:pPr>
    </w:p>
    <w:p w14:paraId="2EB20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other sheep I have, which are not of this fold: them also I must bring [better, lead], and they shall hear my voice; and there shall be one fold[better, flock],and one Shepherd.</w:t>
      </w:r>
    </w:p>
    <w:p w14:paraId="0A229E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我另外有羊，不是这圈里的；我必须领（更好的是：引领）它们来，它们也要听我的声音，并且要合成一圈（更好的是：一群），归一个牧人了。</w:t>
      </w:r>
    </w:p>
    <w:p w14:paraId="5E2E154A">
      <w:pPr>
        <w:rPr>
          <w:rFonts w:hint="eastAsia" w:ascii="微软雅黑" w:hAnsi="微软雅黑" w:eastAsia="微软雅黑" w:cs="微软雅黑"/>
          <w:sz w:val="30"/>
          <w:szCs w:val="30"/>
        </w:rPr>
      </w:pPr>
    </w:p>
    <w:p w14:paraId="57452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doth my Father love Me, because I lay down my life, that I might take it again.</w:t>
      </w:r>
    </w:p>
    <w:p w14:paraId="55508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我父爱我，因我将命舍去，好再取回来。</w:t>
      </w:r>
    </w:p>
    <w:p w14:paraId="033512A6">
      <w:pPr>
        <w:rPr>
          <w:rFonts w:hint="eastAsia" w:ascii="微软雅黑" w:hAnsi="微软雅黑" w:eastAsia="微软雅黑" w:cs="微软雅黑"/>
          <w:sz w:val="30"/>
          <w:szCs w:val="30"/>
        </w:rPr>
      </w:pPr>
    </w:p>
    <w:p w14:paraId="1F6CB4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taketh it from Me, but I lay it down of myself.</w:t>
      </w:r>
    </w:p>
    <w:p w14:paraId="48CF81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没有人夺我的命去，是我自己舍的。</w:t>
      </w:r>
    </w:p>
    <w:p w14:paraId="5EE205C0">
      <w:pPr>
        <w:rPr>
          <w:rFonts w:hint="eastAsia" w:ascii="微软雅黑" w:hAnsi="微软雅黑" w:eastAsia="微软雅黑" w:cs="微软雅黑"/>
          <w:sz w:val="30"/>
          <w:szCs w:val="30"/>
        </w:rPr>
      </w:pPr>
    </w:p>
    <w:p w14:paraId="1EBB4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power to lay it down, and I have power to take it again.</w:t>
      </w:r>
    </w:p>
    <w:p w14:paraId="4F181E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我有权柄舍了，也有权柄取回来。</w:t>
      </w:r>
    </w:p>
    <w:p w14:paraId="3C580340">
      <w:pPr>
        <w:rPr>
          <w:rFonts w:hint="eastAsia" w:ascii="微软雅黑" w:hAnsi="微软雅黑" w:eastAsia="微软雅黑" w:cs="微软雅黑"/>
          <w:sz w:val="30"/>
          <w:szCs w:val="30"/>
        </w:rPr>
      </w:pPr>
    </w:p>
    <w:p w14:paraId="0CAE06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have I received from my Father" (John x. 11-18).</w:t>
      </w:r>
    </w:p>
    <w:p w14:paraId="6559DA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这是我从我父所领受的命令。”（约翰福音 10:11-18）。</w:t>
      </w:r>
    </w:p>
    <w:p w14:paraId="270C766D">
      <w:pPr>
        <w:rPr>
          <w:rFonts w:hint="eastAsia" w:ascii="微软雅黑" w:hAnsi="微软雅黑" w:eastAsia="微软雅黑" w:cs="微软雅黑"/>
          <w:sz w:val="30"/>
          <w:szCs w:val="30"/>
        </w:rPr>
      </w:pPr>
    </w:p>
    <w:p w14:paraId="188308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saying of Jesus is peculiarly important, because it exhibits, with the utmost vividness, various aspects of the atonement not usually put together, and elucidates the whole transaction as a divine provision, whether we view it with respect to its nature or to the special effects which it produces.</w:t>
      </w:r>
    </w:p>
    <w:p w14:paraId="3FE2A0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耶稣的这段话具有特殊的意义，因为它以极大的生动性展示了赎罪中通常不会被放在一起的各个方面，并且无论我们是从其性质还是从它产生的特殊效果来看，都阐明了整个交易是一项神圣的预备。</w:t>
      </w:r>
    </w:p>
    <w:p w14:paraId="22CC909A">
      <w:pPr>
        <w:rPr>
          <w:rFonts w:hint="eastAsia" w:ascii="微软雅黑" w:hAnsi="微软雅黑" w:eastAsia="微软雅黑" w:cs="微软雅黑"/>
          <w:sz w:val="30"/>
          <w:szCs w:val="30"/>
        </w:rPr>
      </w:pPr>
    </w:p>
    <w:p w14:paraId="4BC9FD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testimony may be considered as the key to all those allusions contained in the apostolic Epistles, which bring before us the office of the Shepherd, as well as the care and watchfulness which He exercises in that capacity in behalf of the flock (1 Pet. ii. 25, v. 4).</w:t>
      </w:r>
    </w:p>
    <w:p w14:paraId="61EDB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这段见证可以被视为开启使徒书信中所有影射内容的钥匙，那些内容向我们展示了牧人的职分，以及祂以该身份为羊群所尽的关怀与警醒（彼得前书 2:25，5:4）。</w:t>
      </w:r>
    </w:p>
    <w:p w14:paraId="680FDA76">
      <w:pPr>
        <w:rPr>
          <w:rFonts w:hint="eastAsia" w:ascii="微软雅黑" w:hAnsi="微软雅黑" w:eastAsia="微软雅黑" w:cs="微软雅黑"/>
          <w:sz w:val="30"/>
          <w:szCs w:val="30"/>
        </w:rPr>
      </w:pPr>
    </w:p>
    <w:p w14:paraId="7CD10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embodies most of the essential truths involved in the atonement, so far as its peculiar character or nature is concerned, the special points which it establishes in connection with the effects of Christ's death, are these: (1) that it sets forth the deliverance thus effected; and (2) portrays the legitimate right and claim which Christ acquired, in point of purchase, to become the actual Shepherd of the sheep.</w:t>
      </w:r>
    </w:p>
    <w:p w14:paraId="1C3142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赎罪的独特特质或性质而言，它体现了其中大部分核心真理，而它在确立与基督之死相关的后果方面，其特殊点如下：（1）它阐明了由此实现的拯救；（2）描绘了基督凭着买赎而获得的作为羊群真实牧人的合法权利与索求权。</w:t>
      </w:r>
    </w:p>
    <w:p w14:paraId="09ED9757">
      <w:pPr>
        <w:rPr>
          <w:rFonts w:hint="eastAsia" w:ascii="微软雅黑" w:hAnsi="微软雅黑" w:eastAsia="微软雅黑" w:cs="微软雅黑"/>
          <w:sz w:val="30"/>
          <w:szCs w:val="30"/>
        </w:rPr>
      </w:pPr>
    </w:p>
    <w:p w14:paraId="7CE92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on which the Lord uttered this memorable saying, was as follows:—The Pharisees, who always resisted His teaching, had just evinced the utmost hostility in connection with the cure of the blind-born man, and He was led, by their opposition, to contrast their pretensions with such teachers as are called and commissioned from above, whom alone the sheep will hear, and, above all, to contrast them with Himself, who is the Shepherd, by way of eminence, or "the good Shepherd" (ver. 11).</w:t>
      </w:r>
    </w:p>
    <w:p w14:paraId="454FA3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发表这段值得纪念之话语的场合如下：——法利赛人一向抵制祂的教导，由于生来瞎眼的人痊愈一事，他们刚刚表现出极大的敌意；因着他们的反对，祂被引向将他们的狂妄自大与那些从上头蒙召受委派、且唯有他们才会被羊听从的教师相对比，尤其是将他们与作为卓越牧人（即“好牧人”，11节）的祂自己相对比。</w:t>
      </w:r>
    </w:p>
    <w:p w14:paraId="6A5B6410">
      <w:pPr>
        <w:rPr>
          <w:rFonts w:hint="eastAsia" w:ascii="微软雅黑" w:hAnsi="微软雅黑" w:eastAsia="微软雅黑" w:cs="微软雅黑"/>
          <w:sz w:val="30"/>
          <w:szCs w:val="30"/>
        </w:rPr>
      </w:pPr>
    </w:p>
    <w:p w14:paraId="2823A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men had not entered by the door, which He explains as equivalent to a belief in Himself, and a commission from Him, and as they were only perverters of the people, Christ describes Himself as the good Shepherd, because He is the realized ideal of all that the office implies, and the long expected Shepherd whom all the ancient prophecies announced under that title (Zech. xiii. 7; Ezek. xxxiv. 23; Ps. xxiii.).</w:t>
      </w:r>
    </w:p>
    <w:p w14:paraId="4F4C31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人并没有从“门”进来（祂解释这等同于信靠祂并受祂的委派），且由于他们只是百姓的误导者，基督将自己描述为好牧人，因为祂是该职分所含一切意义的实现理想，也是所有古代预言以该名号所宣告的、那期待已久的牧人（撒迦利亚书 13:7；以西结书 34:23；诗篇 23 篇）。</w:t>
      </w:r>
    </w:p>
    <w:p w14:paraId="17870C62">
      <w:pPr>
        <w:rPr>
          <w:rFonts w:hint="eastAsia" w:ascii="微软雅黑" w:hAnsi="微软雅黑" w:eastAsia="微软雅黑" w:cs="微软雅黑"/>
          <w:sz w:val="30"/>
          <w:szCs w:val="30"/>
        </w:rPr>
      </w:pPr>
    </w:p>
    <w:p w14:paraId="6B7116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consecutive commentary on this important passage would require us unduly to extend our remarks under this section, we shall limit our attention to two points: (1) the statements which elucidate the nature and character of the atonement; (2) the effects which are described in connection with it, as procuring for the Lord, not only a purchased right to His people considered as His sheep, but also the actual exercise of all those functions which belong to Him as the Shepherd.</w:t>
      </w:r>
    </w:p>
    <w:p w14:paraId="1B13EE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对这一重要段落进行连贯的评注会使我们本节的论述过于冗长，我们将注意力局限于两点：（1）阐明赎罪之本质和特征的陈述；（2）与之相联系的后果描述，即作为为买赎主的子民（被视为祂的羊）的权利，以及祂作为牧人实际执行所有职能的基础。</w:t>
      </w:r>
    </w:p>
    <w:p w14:paraId="7903907F">
      <w:pPr>
        <w:rPr>
          <w:rFonts w:hint="eastAsia" w:ascii="微软雅黑" w:hAnsi="微软雅黑" w:eastAsia="微软雅黑" w:cs="微软雅黑"/>
          <w:sz w:val="30"/>
          <w:szCs w:val="30"/>
        </w:rPr>
      </w:pPr>
    </w:p>
    <w:p w14:paraId="5E20EB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of these two is represented as the effect, fruit, or reward conferred on the Lord Jesus in virtue of His work of expiation.</w:t>
      </w:r>
    </w:p>
    <w:p w14:paraId="518F5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这两者中的第二项，被描绘为凭着主耶稣的赎罪（expiation）工作而授予祂的效果、果子或奖赏。</w:t>
      </w:r>
    </w:p>
    <w:p w14:paraId="1A618123">
      <w:pPr>
        <w:rPr>
          <w:rFonts w:hint="eastAsia" w:ascii="微软雅黑" w:hAnsi="微软雅黑" w:eastAsia="微软雅黑" w:cs="微软雅黑"/>
          <w:sz w:val="30"/>
          <w:szCs w:val="30"/>
        </w:rPr>
      </w:pPr>
    </w:p>
    <w:p w14:paraId="4D5DA1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refer to them both in order.</w:t>
      </w:r>
    </w:p>
    <w:p w14:paraId="7B661C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我将按顺序提及这两者。</w:t>
      </w:r>
    </w:p>
    <w:p w14:paraId="0769A8BB">
      <w:pPr>
        <w:rPr>
          <w:rFonts w:hint="eastAsia" w:ascii="微软雅黑" w:hAnsi="微软雅黑" w:eastAsia="微软雅黑" w:cs="微软雅黑"/>
          <w:sz w:val="30"/>
          <w:szCs w:val="30"/>
        </w:rPr>
      </w:pPr>
    </w:p>
    <w:p w14:paraId="7755D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words here used, which more particularly elucidate the nature of the atonement as a divine provision on the Father's part, and as a work accomplished on the part of the Son, He fixes our attention, in the first place, on the commandment of His Father: "This commandment have I received of my Father."</w:t>
      </w:r>
    </w:p>
    <w:p w14:paraId="00EC03FF">
      <w:pPr>
        <w:rPr>
          <w:rFonts w:hint="eastAsia" w:ascii="微软雅黑" w:hAnsi="微软雅黑" w:eastAsia="微软雅黑" w:cs="微软雅黑"/>
          <w:sz w:val="30"/>
          <w:szCs w:val="30"/>
        </w:rPr>
      </w:pPr>
    </w:p>
    <w:p w14:paraId="2F341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关于这里使用的词句，它们更具体地阐明了赎罪作为父那边的神圣预备、以及作为子那边所成就之工的性质。祂首先让我们注意到祂父的命令：“这是我从我父所领受的命令。”</w:t>
      </w:r>
    </w:p>
    <w:p w14:paraId="532D8FEC">
      <w:pPr>
        <w:rPr>
          <w:rFonts w:hint="eastAsia" w:ascii="微软雅黑" w:hAnsi="微软雅黑" w:eastAsia="微软雅黑" w:cs="微软雅黑"/>
          <w:sz w:val="30"/>
          <w:szCs w:val="30"/>
        </w:rPr>
      </w:pPr>
    </w:p>
    <w:p w14:paraId="273963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first sight seems to run counter to the absolute authority in His own right, to which the previous clauses emphatically lay claim; and this I notice first, as being first in the divine order of action.</w:t>
      </w:r>
    </w:p>
    <w:p w14:paraId="088E59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乍看之下，这似乎与前几句有力声明的祂自身的绝对权柄相冲突；我首先注意到这一点，是因为它在神圣的行为顺序中排在第一。</w:t>
      </w:r>
    </w:p>
    <w:p w14:paraId="229D3C9D">
      <w:pPr>
        <w:rPr>
          <w:rFonts w:hint="eastAsia" w:ascii="微软雅黑" w:hAnsi="微软雅黑" w:eastAsia="微软雅黑" w:cs="微软雅黑"/>
          <w:sz w:val="30"/>
          <w:szCs w:val="30"/>
        </w:rPr>
      </w:pPr>
    </w:p>
    <w:p w14:paraId="35CA77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merely to settle the relative position of the two clauses, to discern all the sides of this important truth.</w:t>
      </w:r>
    </w:p>
    <w:p w14:paraId="061F2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我们只需确定这两个分句的相对位置，就能洞察这一重要真理的所有方面。</w:t>
      </w:r>
    </w:p>
    <w:p w14:paraId="2324C2A5">
      <w:pPr>
        <w:rPr>
          <w:rFonts w:hint="eastAsia" w:ascii="微软雅黑" w:hAnsi="微软雅黑" w:eastAsia="微软雅黑" w:cs="微软雅黑"/>
          <w:sz w:val="30"/>
          <w:szCs w:val="30"/>
        </w:rPr>
      </w:pPr>
    </w:p>
    <w:p w14:paraId="787EDC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harmonize these two things, apparently incongruous—the receiving a commandment to lay down His life, and the possession of intrinsic power to dispose of His life as He pleased?</w:t>
      </w:r>
    </w:p>
    <w:p w14:paraId="35F89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我们该如何调和这两件表面上不协调的事情——领受舍命的命令，与拥有随心所欲处置自己生命的内在能力？</w:t>
      </w:r>
    </w:p>
    <w:p w14:paraId="1AA11972">
      <w:pPr>
        <w:rPr>
          <w:rFonts w:hint="eastAsia" w:ascii="微软雅黑" w:hAnsi="微软雅黑" w:eastAsia="微软雅黑" w:cs="微软雅黑"/>
          <w:sz w:val="30"/>
          <w:szCs w:val="30"/>
        </w:rPr>
      </w:pPr>
    </w:p>
    <w:p w14:paraId="6EC5E1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cases a command presupposes a want of this authority in him to whom it comes.</w:t>
      </w:r>
    </w:p>
    <w:p w14:paraId="7B6085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在其他情况下，命令预设了接受命令的人缺乏这种权威。</w:t>
      </w:r>
    </w:p>
    <w:p w14:paraId="00B1F3BF">
      <w:pPr>
        <w:rPr>
          <w:rFonts w:hint="eastAsia" w:ascii="微软雅黑" w:hAnsi="微软雅黑" w:eastAsia="微软雅黑" w:cs="微软雅黑"/>
          <w:sz w:val="30"/>
          <w:szCs w:val="30"/>
        </w:rPr>
      </w:pPr>
    </w:p>
    <w:p w14:paraId="3B9C3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in the case of Jesus.</w:t>
      </w:r>
    </w:p>
    <w:p w14:paraId="2B821D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但在耶稣的情况下并非如此。</w:t>
      </w:r>
    </w:p>
    <w:p w14:paraId="1AD6CDCD">
      <w:pPr>
        <w:rPr>
          <w:rFonts w:hint="eastAsia" w:ascii="微软雅黑" w:hAnsi="微软雅黑" w:eastAsia="微软雅黑" w:cs="微软雅黑"/>
          <w:sz w:val="30"/>
          <w:szCs w:val="30"/>
        </w:rPr>
      </w:pPr>
    </w:p>
    <w:p w14:paraId="2537C0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at once Lord and servant, one with the Father(John x. 30), and yet obedient to Him.</w:t>
      </w:r>
    </w:p>
    <w:p w14:paraId="110BFF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祂既是主又是仆人，与父原为一（约翰福音 10:30），却又顺服祂。</w:t>
      </w:r>
    </w:p>
    <w:p w14:paraId="1AFF1770">
      <w:pPr>
        <w:rPr>
          <w:rFonts w:hint="eastAsia" w:ascii="微软雅黑" w:hAnsi="微软雅黑" w:eastAsia="微软雅黑" w:cs="微软雅黑"/>
          <w:sz w:val="30"/>
          <w:szCs w:val="30"/>
        </w:rPr>
      </w:pPr>
    </w:p>
    <w:p w14:paraId="14C9DA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both fulfilled the commandment and exercised His own inherent authority.</w:t>
      </w:r>
    </w:p>
    <w:p w14:paraId="78F811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祂既履行了命令，又行使了祂自己固有的权威。</w:t>
      </w:r>
    </w:p>
    <w:p w14:paraId="743AE480">
      <w:pPr>
        <w:rPr>
          <w:rFonts w:hint="eastAsia" w:ascii="微软雅黑" w:hAnsi="微软雅黑" w:eastAsia="微软雅黑" w:cs="微软雅黑"/>
          <w:sz w:val="30"/>
          <w:szCs w:val="30"/>
        </w:rPr>
      </w:pPr>
    </w:p>
    <w:p w14:paraId="327512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because Christ had an inherent divine right to dispose of His humanity at discretion, that He received this commission or command of the Father to lay down His life in the execution of a paction or covenant, which takes for granted all that inherent right, and proceeds upon it.</w:t>
      </w:r>
    </w:p>
    <w:p w14:paraId="0EFF8F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正是因为基督拥有一种固有的、神圣的权利来酌情处理祂的人性，祂才领受了父的这一委派或命令，在执行一项以承认该固有权利并以此为基础而展开的约（covenant）中舍弃生命。</w:t>
      </w:r>
    </w:p>
    <w:p w14:paraId="56025405">
      <w:pPr>
        <w:rPr>
          <w:rFonts w:hint="eastAsia" w:ascii="微软雅黑" w:hAnsi="微软雅黑" w:eastAsia="微软雅黑" w:cs="微软雅黑"/>
          <w:sz w:val="30"/>
          <w:szCs w:val="30"/>
        </w:rPr>
      </w:pPr>
    </w:p>
    <w:p w14:paraId="18E4F9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relation of the two propositions.</w:t>
      </w:r>
    </w:p>
    <w:p w14:paraId="1E5CB8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这就是这两个命题的关系。</w:t>
      </w:r>
    </w:p>
    <w:p w14:paraId="45F1D484">
      <w:pPr>
        <w:rPr>
          <w:rFonts w:hint="eastAsia" w:ascii="微软雅黑" w:hAnsi="微软雅黑" w:eastAsia="微软雅黑" w:cs="微软雅黑"/>
          <w:sz w:val="30"/>
          <w:szCs w:val="30"/>
        </w:rPr>
      </w:pPr>
    </w:p>
    <w:p w14:paraId="43DA20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converse would involve error of the worst description.</w:t>
      </w:r>
    </w:p>
    <w:p w14:paraId="22E5B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反之则会涉及最糟糕的一类错误。</w:t>
      </w:r>
    </w:p>
    <w:p w14:paraId="00D28182">
      <w:pPr>
        <w:rPr>
          <w:rFonts w:hint="eastAsia" w:ascii="微软雅黑" w:hAnsi="微软雅黑" w:eastAsia="微软雅黑" w:cs="微软雅黑"/>
          <w:sz w:val="30"/>
          <w:szCs w:val="30"/>
        </w:rPr>
      </w:pPr>
    </w:p>
    <w:p w14:paraId="21CD11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deity of Christ indeed shines through all these sayings.</w:t>
      </w:r>
    </w:p>
    <w:p w14:paraId="47D1A5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基督至高的神性确实贯穿于所有这些圣言之中。</w:t>
      </w:r>
    </w:p>
    <w:p w14:paraId="4092E525">
      <w:pPr>
        <w:rPr>
          <w:rFonts w:hint="eastAsia" w:ascii="微软雅黑" w:hAnsi="微软雅黑" w:eastAsia="微软雅黑" w:cs="微软雅黑"/>
          <w:sz w:val="30"/>
          <w:szCs w:val="30"/>
        </w:rPr>
      </w:pPr>
    </w:p>
    <w:p w14:paraId="2A445B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COMMANDMENT, here used, is not to be interpreted authority, as it was by the old Socinians and modern Humanitarians.</w:t>
      </w:r>
    </w:p>
    <w:p w14:paraId="69EC5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这里使用的“命令”一词，不应像旧索西奴派（Socinians）和现代人道主义者那样被解释为“权威”。</w:t>
      </w:r>
    </w:p>
    <w:p w14:paraId="62F85675">
      <w:pPr>
        <w:rPr>
          <w:rFonts w:hint="eastAsia" w:ascii="微软雅黑" w:hAnsi="微软雅黑" w:eastAsia="微软雅黑" w:cs="微软雅黑"/>
          <w:sz w:val="30"/>
          <w:szCs w:val="30"/>
        </w:rPr>
      </w:pPr>
    </w:p>
    <w:p w14:paraId="4B345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refers to that covenant or counsel of peace, according to which the Lord Jesus, as a divine person, was appointed to act an important part in the restoration of the lost family of man, or required to suffer death for the redemption of the human race.</w:t>
      </w:r>
    </w:p>
    <w:p w14:paraId="6F0D3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它指的是那个“和平的公约”或预旨（counsel），根据该预旨，主耶稣作为神圣位格，被指派在恢复迷失的人类家庭中扮演重要角色，或被要求为救赎人类而受死。</w:t>
      </w:r>
    </w:p>
    <w:p w14:paraId="2EB69145">
      <w:pPr>
        <w:rPr>
          <w:rFonts w:hint="eastAsia" w:ascii="微软雅黑" w:hAnsi="微软雅黑" w:eastAsia="微软雅黑" w:cs="微软雅黑"/>
          <w:sz w:val="30"/>
          <w:szCs w:val="30"/>
        </w:rPr>
      </w:pPr>
    </w:p>
    <w:p w14:paraId="728B37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wide difference obtains, however, between a command imposed upon a creature, and a command imposed on Christ.</w:t>
      </w:r>
    </w:p>
    <w:p w14:paraId="61A3FE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然而，强加在受造物身上的命令与强加在基督身上的命令之间存在着巨大的差异。</w:t>
      </w:r>
    </w:p>
    <w:p w14:paraId="1185BE09">
      <w:pPr>
        <w:rPr>
          <w:rFonts w:hint="eastAsia" w:ascii="微软雅黑" w:hAnsi="微软雅黑" w:eastAsia="微软雅黑" w:cs="微软雅黑"/>
          <w:sz w:val="30"/>
          <w:szCs w:val="30"/>
        </w:rPr>
      </w:pPr>
    </w:p>
    <w:p w14:paraId="0B164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case, the command is absolute and binding, whether we will or not.</w:t>
      </w:r>
    </w:p>
    <w:p w14:paraId="322E2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在前者中，命令是绝对的且具有约束力的，无论我们是否愿意。</w:t>
      </w:r>
    </w:p>
    <w:p w14:paraId="6919DE13">
      <w:pPr>
        <w:rPr>
          <w:rFonts w:hint="eastAsia" w:ascii="微软雅黑" w:hAnsi="微软雅黑" w:eastAsia="微软雅黑" w:cs="微软雅黑"/>
          <w:sz w:val="30"/>
          <w:szCs w:val="30"/>
        </w:rPr>
      </w:pPr>
    </w:p>
    <w:p w14:paraId="5DEADC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Christ, the commandment applies only on the supposition that a work was to be done according to a divine paction, for the salvation of the human family, and that He, of His own proper motion, undertook to finish it, for the welfare of the Church.</w:t>
      </w:r>
    </w:p>
    <w:p w14:paraId="46069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而在基督的情况下，命令的应用仅限于下述前提：即根据神圣的协议（paction）为了拯救人类家庭而有一项工作待完成，且祂出于祂自己的意愿，为了教会的福祉而承担并完成了这项工作。</w:t>
      </w:r>
    </w:p>
    <w:p w14:paraId="7E15A403">
      <w:pPr>
        <w:rPr>
          <w:rFonts w:hint="eastAsia" w:ascii="微软雅黑" w:hAnsi="微软雅黑" w:eastAsia="微软雅黑" w:cs="微软雅黑"/>
          <w:sz w:val="30"/>
          <w:szCs w:val="30"/>
        </w:rPr>
      </w:pPr>
    </w:p>
    <w:p w14:paraId="57C549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phraseology implies that God appointed the arrangement, and is pleased to allow the substitution to redound to the account of others.</w:t>
      </w:r>
    </w:p>
    <w:p w14:paraId="7730FB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这套用语暗示神指定了这一安排，并且乐意允许这一替代（substitution）归到他人的账上。</w:t>
      </w:r>
    </w:p>
    <w:p w14:paraId="6BB9EA2C">
      <w:pPr>
        <w:rPr>
          <w:rFonts w:hint="eastAsia" w:ascii="微软雅黑" w:hAnsi="微软雅黑" w:eastAsia="微软雅黑" w:cs="微软雅黑"/>
          <w:sz w:val="30"/>
          <w:szCs w:val="30"/>
        </w:rPr>
      </w:pPr>
    </w:p>
    <w:p w14:paraId="5A4FBA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He received from the Father, or, in other words, He came into the world charged with this momentous commission from the Father.</w:t>
      </w:r>
    </w:p>
    <w:p w14:paraId="50A95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这一命令是祂从父那里领受的，或者换句话说，祂来到世上时受命承担了来自父的这一重大委派。</w:t>
      </w:r>
    </w:p>
    <w:p w14:paraId="393549C0">
      <w:pPr>
        <w:rPr>
          <w:rFonts w:hint="eastAsia" w:ascii="微软雅黑" w:hAnsi="微软雅黑" w:eastAsia="微软雅黑" w:cs="微软雅黑"/>
          <w:sz w:val="30"/>
          <w:szCs w:val="30"/>
        </w:rPr>
      </w:pPr>
    </w:p>
    <w:p w14:paraId="32965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all that was to be accomplished in our Lord's life after the incarnation, was undertaken and carried on according to the commandment of the Father.</w:t>
      </w:r>
    </w:p>
    <w:p w14:paraId="2A3DA5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因此，在道成肉身之后，我们主一生中所要成就的一切，都是根据父的命令承担并进行的。</w:t>
      </w:r>
    </w:p>
    <w:p w14:paraId="1206713B">
      <w:pPr>
        <w:rPr>
          <w:rFonts w:hint="eastAsia" w:ascii="微软雅黑" w:hAnsi="微软雅黑" w:eastAsia="微软雅黑" w:cs="微软雅黑"/>
          <w:sz w:val="30"/>
          <w:szCs w:val="30"/>
        </w:rPr>
      </w:pPr>
    </w:p>
    <w:p w14:paraId="53647F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have regard, therefore, to the surrender of His life, or to the resumption of it, He acted at every step only in obedience to the commandment of the Father, who so loved the world, that He gave His only-begotten Son, and required the atonement at His hands.</w:t>
      </w:r>
    </w:p>
    <w:p w14:paraId="204BC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因此，无论是舍弃生命还是取回生命，祂的每一步行动都只是顺服父的命令，父如此爱世人，以至于赐下祂的独生子，并从祂手中要求赎罪。</w:t>
      </w:r>
    </w:p>
    <w:p w14:paraId="08CC9C51">
      <w:pPr>
        <w:rPr>
          <w:rFonts w:hint="eastAsia" w:ascii="微软雅黑" w:hAnsi="微软雅黑" w:eastAsia="微软雅黑" w:cs="微软雅黑"/>
          <w:sz w:val="30"/>
          <w:szCs w:val="30"/>
        </w:rPr>
      </w:pPr>
    </w:p>
    <w:p w14:paraId="7B3617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naturally leads back our thoughts to other statements, to the effect that the Father loved Him on His own account, and then loved Him on this account, that He accomplished the work given Him to do (ver. 17).</w:t>
      </w:r>
    </w:p>
    <w:p w14:paraId="2C7DE6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这自然让我们的思想回到其他的陈述，即父因祂自己的本性爱祂，随后又因这一缘故爱祂：即祂完成了托付给祂的工作（17节）。</w:t>
      </w:r>
    </w:p>
    <w:p w14:paraId="7CA7264C">
      <w:pPr>
        <w:rPr>
          <w:rFonts w:hint="eastAsia" w:ascii="微软雅黑" w:hAnsi="微软雅黑" w:eastAsia="微软雅黑" w:cs="微软雅黑"/>
          <w:sz w:val="30"/>
          <w:szCs w:val="30"/>
        </w:rPr>
      </w:pPr>
    </w:p>
    <w:p w14:paraId="25D3F2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verse raises our thoughts to the origin of the covenant or pact between the Father and the Son for man's redemption; and the other declaration shows that Christ on account of the fulfilment of the great undertaking, becomes, in a new sense, the object of the Father's love and complacency; and herein especially does God manifest His love to us men,that He gave the commandment, and rewarded the surety for performing it.</w:t>
      </w:r>
    </w:p>
    <w:p w14:paraId="594EDF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经文提升了我们的思想，使我们看到父与子之间为了救赎人类而立的约或协议（pact）的起源；而另一段宣告则表明，由于基督完成了这一伟大的事业，祂在新的意义上成为了父所爱和所喜悦的对象；神在此尤其向我们世人彰显了祂的爱，即：祂颁布了命令，并因担保人执行了该命令而奖赏了祂。</w:t>
      </w:r>
    </w:p>
    <w:p w14:paraId="5CA418BE">
      <w:pPr>
        <w:rPr>
          <w:rFonts w:hint="eastAsia" w:ascii="微软雅黑" w:hAnsi="微软雅黑" w:eastAsia="微软雅黑" w:cs="微软雅黑"/>
          <w:sz w:val="30"/>
          <w:szCs w:val="30"/>
        </w:rPr>
      </w:pPr>
    </w:p>
    <w:p w14:paraId="3DE4F2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here declares, in the most unconditional and unrestricted use of the terms, that no one took His life from Him, and that the sacrifice was absolutely self-moved and voluntary.</w:t>
      </w:r>
    </w:p>
    <w:p w14:paraId="3451BA5C">
      <w:pPr>
        <w:rPr>
          <w:rFonts w:hint="eastAsia" w:ascii="微软雅黑" w:hAnsi="微软雅黑" w:eastAsia="微软雅黑" w:cs="微软雅黑"/>
          <w:sz w:val="30"/>
          <w:szCs w:val="30"/>
        </w:rPr>
      </w:pPr>
    </w:p>
    <w:p w14:paraId="5826B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主在这里以最无条件和无限制的措辞宣布：没有人夺去祂的生命，而且这祭祀完全是自发且自愿的。</w:t>
      </w:r>
    </w:p>
    <w:p w14:paraId="1E1C7DCC">
      <w:pPr>
        <w:rPr>
          <w:rFonts w:hint="eastAsia" w:ascii="微软雅黑" w:hAnsi="微软雅黑" w:eastAsia="微软雅黑" w:cs="微软雅黑"/>
          <w:sz w:val="30"/>
          <w:szCs w:val="30"/>
        </w:rPr>
      </w:pPr>
    </w:p>
    <w:p w14:paraId="2C8D9F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language could be more unambiguous, as addressed to hostile minds before Him, and to all ages, ever ready to take up some imperfect notion as to the spontaneous sacrifice of Christ.</w:t>
      </w:r>
    </w:p>
    <w:p w14:paraId="22063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无论是针对当时在祂面前心怀敌意的人，还是针对历世历代总倾向于对基督自发祭祀抱有某种不完美观念的人，没有比这更明确的语言了。</w:t>
      </w:r>
    </w:p>
    <w:p w14:paraId="67E74E88">
      <w:pPr>
        <w:rPr>
          <w:rFonts w:hint="eastAsia" w:ascii="微软雅黑" w:hAnsi="微软雅黑" w:eastAsia="微软雅黑" w:cs="微软雅黑"/>
          <w:sz w:val="30"/>
          <w:szCs w:val="30"/>
        </w:rPr>
      </w:pPr>
    </w:p>
    <w:p w14:paraId="3E3E2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that no power from any quarter could exercise any constraint upon Him; that He was exempt from the malice and power of men, except in so far as He chose to surrender Himself into their hands.</w:t>
      </w:r>
    </w:p>
    <w:p w14:paraId="0A0B19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祂宣布没有任何来自任何方面的权势能对祂施加任何约束；祂免于人类的恶意和权势，除非祂选择将自己交在他们手中。</w:t>
      </w:r>
    </w:p>
    <w:p w14:paraId="43BE3E5C">
      <w:pPr>
        <w:rPr>
          <w:rFonts w:hint="eastAsia" w:ascii="微软雅黑" w:hAnsi="微软雅黑" w:eastAsia="微软雅黑" w:cs="微软雅黑"/>
          <w:sz w:val="30"/>
          <w:szCs w:val="30"/>
        </w:rPr>
      </w:pPr>
    </w:p>
    <w:p w14:paraId="094E6F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Immortality belonged to Jesus by a double right.</w:t>
      </w:r>
    </w:p>
    <w:p w14:paraId="33C6B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耶稣凭着双重的权利拥有永生（immortality）。</w:t>
      </w:r>
    </w:p>
    <w:p w14:paraId="70C1A68B">
      <w:pPr>
        <w:rPr>
          <w:rFonts w:hint="eastAsia" w:ascii="微软雅黑" w:hAnsi="微软雅黑" w:eastAsia="微软雅黑" w:cs="微软雅黑"/>
          <w:sz w:val="30"/>
          <w:szCs w:val="30"/>
        </w:rPr>
      </w:pPr>
    </w:p>
    <w:p w14:paraId="7F706F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immortal, first of all, in virtue of a sinless and perfect humanity, in which no taint was to be found; and He was immortal, still further, in virtue of the fact that His humanity was the flesh of the Son of God.</w:t>
      </w:r>
    </w:p>
    <w:p w14:paraId="58635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首先，祂凭借无罪且完美的人性（其中找不到任何玷污）而拥有永生；进一步说，祂还凭借祂的人性乃是神子之肉身这一事实而拥有永生。</w:t>
      </w:r>
    </w:p>
    <w:p w14:paraId="2B014839">
      <w:pPr>
        <w:rPr>
          <w:rFonts w:hint="eastAsia" w:ascii="微软雅黑" w:hAnsi="微软雅黑" w:eastAsia="微软雅黑" w:cs="微软雅黑"/>
          <w:sz w:val="30"/>
          <w:szCs w:val="30"/>
        </w:rPr>
      </w:pPr>
    </w:p>
    <w:p w14:paraId="284F70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this point still more clear and indubitable, He subjoins the additional statement, that He had power, in His own right, to lay down His life, and to take it again.</w:t>
      </w:r>
    </w:p>
    <w:p w14:paraId="430B2B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为了使这一点更加清晰且不容置疑，祂附加了进一步的陈述，即祂凭着自己的权利，有权柄舍掉生命，也有权柄取回来。</w:t>
      </w:r>
    </w:p>
    <w:p w14:paraId="2D9CD6CD">
      <w:pPr>
        <w:rPr>
          <w:rFonts w:hint="eastAsia" w:ascii="微软雅黑" w:hAnsi="微软雅黑" w:eastAsia="微软雅黑" w:cs="微软雅黑"/>
          <w:sz w:val="30"/>
          <w:szCs w:val="30"/>
        </w:rPr>
      </w:pPr>
    </w:p>
    <w:p w14:paraId="2D6DD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saying no merely human personage could arrogate to himself.</w:t>
      </w:r>
    </w:p>
    <w:p w14:paraId="7FB6A1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这句话是任何单纯的人类角色都不能据为己有的。</w:t>
      </w:r>
    </w:p>
    <w:p w14:paraId="759C23FC">
      <w:pPr>
        <w:rPr>
          <w:rFonts w:hint="eastAsia" w:ascii="微软雅黑" w:hAnsi="微软雅黑" w:eastAsia="微软雅黑" w:cs="微软雅黑"/>
          <w:sz w:val="30"/>
          <w:szCs w:val="30"/>
        </w:rPr>
      </w:pPr>
    </w:p>
    <w:p w14:paraId="05196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a martyr, for instance, who, in a certain sense, lays down his life in attestation to the truth, such an expression would be improper; for he only discharges an incumbent duty which he owes to God, and has no discretion to conserve or to retain his life—an idea which our Lord's words comprehend and imply.</w:t>
      </w:r>
    </w:p>
    <w:p w14:paraId="332A5C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殉道者的情况下，虽然他在某种意义上是为了证明真理而舍命，但使用这样的表达是不恰当的；因为他只是在履行他欠神的本分义务，而没有酌情保护或保留生命的余地——主的话语理解并隐含了这一意念。</w:t>
      </w:r>
    </w:p>
    <w:p w14:paraId="32971551">
      <w:pPr>
        <w:rPr>
          <w:rFonts w:hint="eastAsia" w:ascii="微软雅黑" w:hAnsi="微软雅黑" w:eastAsia="微软雅黑" w:cs="微软雅黑"/>
          <w:sz w:val="30"/>
          <w:szCs w:val="30"/>
        </w:rPr>
      </w:pPr>
    </w:p>
    <w:p w14:paraId="7A20AE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was so absolutely voluntary, that He had full power to withhold the sacrifice or to offer it.</w:t>
      </w:r>
    </w:p>
    <w:p w14:paraId="2C775C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基督的受死是如此绝对的自愿，以至于祂拥有完全的权柄选择拒绝献祭或提供祭祀。</w:t>
      </w:r>
    </w:p>
    <w:p w14:paraId="11D3FD5A">
      <w:pPr>
        <w:rPr>
          <w:rFonts w:hint="eastAsia" w:ascii="微软雅黑" w:hAnsi="微软雅黑" w:eastAsia="微软雅黑" w:cs="微软雅黑"/>
          <w:sz w:val="30"/>
          <w:szCs w:val="30"/>
        </w:rPr>
      </w:pPr>
    </w:p>
    <w:p w14:paraId="3AE7BD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do not frankly accept Christ's true deity, are reduced to the necessity of making reservations as to the proper force of His language.</w:t>
      </w:r>
    </w:p>
    <w:p w14:paraId="16C46F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那些不坦率接受基督真实神性的人，不得不对祂语言的正当效力有所保留。</w:t>
      </w:r>
    </w:p>
    <w:p w14:paraId="4D09F5DF">
      <w:pPr>
        <w:rPr>
          <w:rFonts w:hint="eastAsia" w:ascii="微软雅黑" w:hAnsi="微软雅黑" w:eastAsia="微软雅黑" w:cs="微软雅黑"/>
          <w:sz w:val="30"/>
          <w:szCs w:val="30"/>
        </w:rPr>
      </w:pPr>
    </w:p>
    <w:p w14:paraId="207155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argue that the words, "to lay down His life," mean "to receive death willingly;" and that "to take it again," is to receive it from the Father's power.</w:t>
      </w:r>
    </w:p>
    <w:p w14:paraId="52C485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他们辩称，“舍了生命”这话的意思是“甘愿接受死亡”；而“取回来”则是指从父的能力中领受生命。</w:t>
      </w:r>
    </w:p>
    <w:p w14:paraId="04C90A1E">
      <w:pPr>
        <w:rPr>
          <w:rFonts w:hint="eastAsia" w:ascii="微软雅黑" w:hAnsi="微软雅黑" w:eastAsia="微软雅黑" w:cs="微软雅黑"/>
          <w:sz w:val="30"/>
          <w:szCs w:val="30"/>
        </w:rPr>
      </w:pPr>
    </w:p>
    <w:p w14:paraId="1661B0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not the import of the phraseology.</w:t>
      </w:r>
    </w:p>
    <w:p w14:paraId="078637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但这并非这套用词的要义。</w:t>
      </w:r>
    </w:p>
    <w:p w14:paraId="7D4D8CF6">
      <w:pPr>
        <w:rPr>
          <w:rFonts w:hint="eastAsia" w:ascii="微软雅黑" w:hAnsi="微软雅黑" w:eastAsia="微软雅黑" w:cs="微软雅黑"/>
          <w:sz w:val="30"/>
          <w:szCs w:val="30"/>
        </w:rPr>
      </w:pPr>
    </w:p>
    <w:p w14:paraId="00DE29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 of spontaneity and divine authority or power over His humanity must be discerned in both phrases; and hence there is a wide line of demarcation to be drawn between Christ's position and that of a created being.</w:t>
      </w:r>
    </w:p>
    <w:p w14:paraId="6926DB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在两个短语中都必须察觉到自发性以及对其人性的神圣权柄或能力；因此，在基督的地位与受造物的地位之间应当画出一条宽阔的界限。</w:t>
      </w:r>
    </w:p>
    <w:p w14:paraId="3A6B490C">
      <w:pPr>
        <w:rPr>
          <w:rFonts w:hint="eastAsia" w:ascii="微软雅黑" w:hAnsi="微软雅黑" w:eastAsia="微软雅黑" w:cs="微软雅黑"/>
          <w:sz w:val="30"/>
          <w:szCs w:val="30"/>
        </w:rPr>
      </w:pPr>
    </w:p>
    <w:p w14:paraId="73DE24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mean that it was in Christ's power, as a divine person, to resign His life, and that it lay within the resources of His omnipotence to resume it at His discretion.</w:t>
      </w:r>
    </w:p>
    <w:p w14:paraId="11687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这些话的意思是，基督作为神圣位格，有权舍弃祂的生命，并且凭着祂全能的资源，有权根据祂的旨意取回生命。</w:t>
      </w:r>
    </w:p>
    <w:p w14:paraId="024172BB">
      <w:pPr>
        <w:rPr>
          <w:rFonts w:hint="eastAsia" w:ascii="微软雅黑" w:hAnsi="微软雅黑" w:eastAsia="微软雅黑" w:cs="微软雅黑"/>
          <w:sz w:val="30"/>
          <w:szCs w:val="30"/>
        </w:rPr>
      </w:pPr>
    </w:p>
    <w:p w14:paraId="03381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contained in the language: "No man taketh it from me, but I lay it down of myself. I have power to lay it down, and I have power to take it again. This commandment have I received of my Father" (ver. 18).</w:t>
      </w:r>
    </w:p>
    <w:p w14:paraId="1F288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这一切都包含在这段话语中：“没有人夺我的命去，是我自己舍的。我有权柄舍了，也有权柄取回来。这是我从我父所领受的命令。”（18节）。</w:t>
      </w:r>
    </w:p>
    <w:p w14:paraId="48ADAD00">
      <w:pPr>
        <w:rPr>
          <w:rFonts w:hint="eastAsia" w:ascii="微软雅黑" w:hAnsi="微软雅黑" w:eastAsia="微软雅黑" w:cs="微软雅黑"/>
          <w:sz w:val="30"/>
          <w:szCs w:val="30"/>
        </w:rPr>
      </w:pPr>
    </w:p>
    <w:p w14:paraId="347E5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is meant to be an exhaustive exposition of the priestly self-oblation of Christ.</w:t>
      </w:r>
    </w:p>
    <w:p w14:paraId="551DD8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这段经文旨在对基督作为祭司的自我献祭进行详尽的阐述。</w:t>
      </w:r>
    </w:p>
    <w:p w14:paraId="315ADE9F">
      <w:pPr>
        <w:rPr>
          <w:rFonts w:hint="eastAsia" w:ascii="微软雅黑" w:hAnsi="微软雅黑" w:eastAsia="微软雅黑" w:cs="微软雅黑"/>
          <w:sz w:val="30"/>
          <w:szCs w:val="30"/>
        </w:rPr>
      </w:pPr>
    </w:p>
    <w:p w14:paraId="4D2A04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affirm that all one-sided opinions on the proper nature of the atonement, and especially that the modern theories, are shattered, and go to pieces upon this text; which uses every form of expression to bring out the fact that our Lord, on the one hand, acted of His own proper motion, and, on the other, according to a commandment, pact, or agreement with the Father.</w:t>
      </w:r>
    </w:p>
    <w:p w14:paraId="7B50A1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断言，所有关于赎罪正当性质的片面观点，特别是现代的理论，都在这段经文面前粉碎瓦解了；它使用了各种表达形式来带出一个事实：我们的主一方面是出于祂自己的意愿而行事，另一方面又是根据与父所立的命令、契约或协议（agreement）而行事。</w:t>
      </w:r>
    </w:p>
    <w:p w14:paraId="367218FC">
      <w:pPr>
        <w:rPr>
          <w:rFonts w:hint="eastAsia" w:ascii="微软雅黑" w:hAnsi="微软雅黑" w:eastAsia="微软雅黑" w:cs="微软雅黑"/>
          <w:sz w:val="30"/>
          <w:szCs w:val="30"/>
        </w:rPr>
      </w:pPr>
    </w:p>
    <w:p w14:paraId="376E8B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serve to exhibit the full force of this language, if we consider the third proposition.</w:t>
      </w:r>
    </w:p>
    <w:p w14:paraId="050C7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如果我们考虑第三个命题，可能有助于展示这段语言的全部力量。</w:t>
      </w:r>
    </w:p>
    <w:p w14:paraId="18B852D3">
      <w:pPr>
        <w:rPr>
          <w:rFonts w:hint="eastAsia" w:ascii="微软雅黑" w:hAnsi="微软雅黑" w:eastAsia="微软雅黑" w:cs="微软雅黑"/>
          <w:sz w:val="30"/>
          <w:szCs w:val="30"/>
        </w:rPr>
      </w:pPr>
    </w:p>
    <w:p w14:paraId="1CD9D0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next speaks of His reward for His self-oblation: "Therefore doth my Father love Me, because I lay down my life, that I might take it again" (ver. 17).</w:t>
      </w:r>
    </w:p>
    <w:p w14:paraId="1E34552C">
      <w:pPr>
        <w:rPr>
          <w:rFonts w:hint="eastAsia" w:ascii="微软雅黑" w:hAnsi="微软雅黑" w:eastAsia="微软雅黑" w:cs="微软雅黑"/>
          <w:sz w:val="30"/>
          <w:szCs w:val="30"/>
        </w:rPr>
      </w:pPr>
    </w:p>
    <w:p w14:paraId="26EEB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主接下来谈到了祂因自我献祭而得的赏赐：“我父爱我，因我将命舍去，好再取回来。”（17节）。</w:t>
      </w:r>
    </w:p>
    <w:p w14:paraId="2A36E1D0">
      <w:pPr>
        <w:rPr>
          <w:rFonts w:hint="eastAsia" w:ascii="微软雅黑" w:hAnsi="微软雅黑" w:eastAsia="微软雅黑" w:cs="微软雅黑"/>
          <w:sz w:val="30"/>
          <w:szCs w:val="30"/>
        </w:rPr>
      </w:pPr>
    </w:p>
    <w:p w14:paraId="4472B1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nation, already seeking to compass His death, were not to conclude, when they had gained their end, that Jesus was an involuntary sufferer, or that His public execution was fatal to His Messianic claims.</w:t>
      </w:r>
    </w:p>
    <w:p w14:paraId="3372C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已经在谋求处死祂的犹太民族，在达到目的后，不应得出结论说耶稣是被动地受苦，也不应认为公开处决祂对祂作为弥赛亚的索求权是致命的。</w:t>
      </w:r>
    </w:p>
    <w:p w14:paraId="08E1C8D8">
      <w:pPr>
        <w:rPr>
          <w:rFonts w:hint="eastAsia" w:ascii="微软雅黑" w:hAnsi="微软雅黑" w:eastAsia="微软雅黑" w:cs="微软雅黑"/>
          <w:sz w:val="30"/>
          <w:szCs w:val="30"/>
        </w:rPr>
      </w:pPr>
    </w:p>
    <w:p w14:paraId="50F03F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to think that He had been abandoned by God.</w:t>
      </w:r>
    </w:p>
    <w:p w14:paraId="6C1DCB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他们不应认为祂已被神抛弃。</w:t>
      </w:r>
    </w:p>
    <w:p w14:paraId="3EEEE169">
      <w:pPr>
        <w:rPr>
          <w:rFonts w:hint="eastAsia" w:ascii="微软雅黑" w:hAnsi="微软雅黑" w:eastAsia="微软雅黑" w:cs="微软雅黑"/>
          <w:sz w:val="30"/>
          <w:szCs w:val="30"/>
        </w:rPr>
      </w:pPr>
    </w:p>
    <w:p w14:paraId="05129C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here declares that, far from incurring the position of one abandoned of God for ever, His voluntary oblation was only the special ground of the Father's love to Him, as is here expressly declared, or the procuring cause of this great reward.</w:t>
      </w:r>
    </w:p>
    <w:p w14:paraId="02604A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相反，祂在这里宣布，祂不仅没有陷入被神永远抛弃的地位，祂自愿的献祭反而是父爱祂的特殊基础（正如这里明确宣布的），或者是获得这一伟大赏赐的获致原因。</w:t>
      </w:r>
    </w:p>
    <w:p w14:paraId="4E379892">
      <w:pPr>
        <w:rPr>
          <w:rFonts w:hint="eastAsia" w:ascii="微软雅黑" w:hAnsi="微软雅黑" w:eastAsia="微软雅黑" w:cs="微软雅黑"/>
          <w:sz w:val="30"/>
          <w:szCs w:val="30"/>
        </w:rPr>
      </w:pPr>
    </w:p>
    <w:p w14:paraId="3B7781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means that He was to be the special object of the divine love, and of the highest possible exaltation, because He was to finish this work of atonement in His capacity as surety; or, in other words, He was to receive this love, and all the reward which that love could confer, and especially the glory and office of being the chief Shepherd, only on this ground.</w:t>
      </w:r>
    </w:p>
    <w:p w14:paraId="7001B4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意思是，祂之所以成为神圣之爱的特殊对象并获得最高可能的升高，是因为祂要以担保人的身份完成这项赎罪工作；或者换句话说，祂唯有基于这一基础，才能领受这种爱以及这种爱所能授予的所有赏赐，尤其是作为大牧人的荣耀和职分。</w:t>
      </w:r>
    </w:p>
    <w:p w14:paraId="04A0F076">
      <w:pPr>
        <w:rPr>
          <w:rFonts w:hint="eastAsia" w:ascii="微软雅黑" w:hAnsi="微软雅黑" w:eastAsia="微软雅黑" w:cs="微软雅黑"/>
          <w:sz w:val="30"/>
          <w:szCs w:val="30"/>
        </w:rPr>
      </w:pPr>
    </w:p>
    <w:p w14:paraId="1897A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developing this thought, I must notice that our Lord adds, that He laid "down His life, that He might take it again."</w:t>
      </w:r>
    </w:p>
    <w:p w14:paraId="775DE6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但在展开这一思想之前，我必须注意到主还补充说，祂“将命舍去，好再取回来”。</w:t>
      </w:r>
    </w:p>
    <w:p w14:paraId="3CFD4E8B">
      <w:pPr>
        <w:rPr>
          <w:rFonts w:hint="eastAsia" w:ascii="微软雅黑" w:hAnsi="微软雅黑" w:eastAsia="微软雅黑" w:cs="微软雅黑"/>
          <w:sz w:val="30"/>
          <w:szCs w:val="30"/>
        </w:rPr>
      </w:pPr>
    </w:p>
    <w:p w14:paraId="373636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was, according to the express intention of the offerer, to be succeeded by His resumption of life.</w:t>
      </w:r>
    </w:p>
    <w:p w14:paraId="54ED96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根据献祭者明确的意图，祂受死之后将继之以生命的重拾。</w:t>
      </w:r>
    </w:p>
    <w:p w14:paraId="0CAD51B9">
      <w:pPr>
        <w:rPr>
          <w:rFonts w:hint="eastAsia" w:ascii="微软雅黑" w:hAnsi="微软雅黑" w:eastAsia="微软雅黑" w:cs="微软雅黑"/>
          <w:sz w:val="30"/>
          <w:szCs w:val="30"/>
        </w:rPr>
      </w:pPr>
    </w:p>
    <w:p w14:paraId="39C9A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mere result or consequence of His death,—the language expresses design or intention.</w:t>
      </w:r>
    </w:p>
    <w:p w14:paraId="72D97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这不仅仅是受死的结果或后果——语言表达了设计或意图。</w:t>
      </w:r>
    </w:p>
    <w:p w14:paraId="4428799D">
      <w:pPr>
        <w:rPr>
          <w:rFonts w:hint="eastAsia" w:ascii="微软雅黑" w:hAnsi="微软雅黑" w:eastAsia="微软雅黑" w:cs="微软雅黑"/>
          <w:sz w:val="30"/>
          <w:szCs w:val="30"/>
        </w:rPr>
      </w:pPr>
    </w:p>
    <w:p w14:paraId="088CE8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best to understand it as intimating "on the condition that I take it again."</w:t>
      </w:r>
    </w:p>
    <w:p w14:paraId="45E5CA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最好将其理解为暗示“以我将取回生命为条件”。</w:t>
      </w:r>
    </w:p>
    <w:p w14:paraId="507180BC">
      <w:pPr>
        <w:rPr>
          <w:rFonts w:hint="eastAsia" w:ascii="微软雅黑" w:hAnsi="微软雅黑" w:eastAsia="微软雅黑" w:cs="微软雅黑"/>
          <w:sz w:val="30"/>
          <w:szCs w:val="30"/>
        </w:rPr>
      </w:pPr>
    </w:p>
    <w:p w14:paraId="4B6F2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thus intimate: He who cannot overcome death by tasting death for others—that is, he who is not of such dignity as to atone for the sins of men by dying, and yet able to take life again, cannot be, or be called, the Shepherd of the sheep.</w:t>
      </w:r>
    </w:p>
    <w:p w14:paraId="508D14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因此它暗示：凡不能通过替他人尝死味来战胜死亡的人——也就是说，凡不具有能通过受死为人的罪提供补偿（atone）、且又能重新取回生命之尊荣的人，就不能成为、或被称为羊群的牧人。</w:t>
      </w:r>
    </w:p>
    <w:p w14:paraId="286BC09D">
      <w:pPr>
        <w:rPr>
          <w:rFonts w:hint="eastAsia" w:ascii="微软雅黑" w:hAnsi="微软雅黑" w:eastAsia="微软雅黑" w:cs="微软雅黑"/>
          <w:sz w:val="30"/>
          <w:szCs w:val="30"/>
        </w:rPr>
      </w:pPr>
    </w:p>
    <w:p w14:paraId="041894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intimates that He, from His own inherent dignity and resources, could do this, and that He laid down life, because He was one who could exhaust the curse, and not be destroyed by it.</w:t>
      </w:r>
    </w:p>
    <w:p w14:paraId="407CB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基督暗示祂凭着自己固有的尊荣和资源能够做到这一点，并且祂舍弃生命，是因为祂能耗尽咒诅而不被其摧毁。</w:t>
      </w:r>
    </w:p>
    <w:p w14:paraId="54D2A4F9">
      <w:pPr>
        <w:rPr>
          <w:rFonts w:hint="eastAsia" w:ascii="微软雅黑" w:hAnsi="微软雅黑" w:eastAsia="微软雅黑" w:cs="微软雅黑"/>
          <w:sz w:val="30"/>
          <w:szCs w:val="30"/>
        </w:rPr>
      </w:pPr>
    </w:p>
    <w:p w14:paraId="31D643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could give His life, because He alone could take it again.</w:t>
      </w:r>
    </w:p>
    <w:p w14:paraId="791D58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唯有祂能舍弃生命，因为唯有祂能再取回来。</w:t>
      </w:r>
    </w:p>
    <w:p w14:paraId="1BA65B27">
      <w:pPr>
        <w:rPr>
          <w:rFonts w:hint="eastAsia" w:ascii="微软雅黑" w:hAnsi="微软雅黑" w:eastAsia="微软雅黑" w:cs="微软雅黑"/>
          <w:sz w:val="30"/>
          <w:szCs w:val="30"/>
        </w:rPr>
      </w:pPr>
    </w:p>
    <w:p w14:paraId="351D1C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creature could do neither.</w:t>
      </w:r>
    </w:p>
    <w:p w14:paraId="15AA27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单纯的受造物两者都做不到。</w:t>
      </w:r>
    </w:p>
    <w:p w14:paraId="62D5A1AE">
      <w:pPr>
        <w:rPr>
          <w:rFonts w:hint="eastAsia" w:ascii="微软雅黑" w:hAnsi="微软雅黑" w:eastAsia="微软雅黑" w:cs="微软雅黑"/>
          <w:sz w:val="30"/>
          <w:szCs w:val="30"/>
        </w:rPr>
      </w:pPr>
    </w:p>
    <w:p w14:paraId="6035AB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indispensable condition.</w:t>
      </w:r>
    </w:p>
    <w:p w14:paraId="31E235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这是一个不可或缺的条件。</w:t>
      </w:r>
    </w:p>
    <w:p w14:paraId="3D3835EA">
      <w:pPr>
        <w:rPr>
          <w:rFonts w:hint="eastAsia" w:ascii="微软雅黑" w:hAnsi="微软雅黑" w:eastAsia="微软雅黑" w:cs="微软雅黑"/>
          <w:sz w:val="30"/>
          <w:szCs w:val="30"/>
        </w:rPr>
      </w:pPr>
    </w:p>
    <w:p w14:paraId="60DA8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necessary that He should not abide in death, but so lay down His life, that He could take it again; and He could not have been a Saviour, if He could not have taken His life again.</w:t>
      </w:r>
    </w:p>
    <w:p w14:paraId="0E163F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祂必须不留在死亡中，而是如此舍弃生命，以至于能再取回来；如果祂不能再取回生命，祂就不可能成为救主。</w:t>
      </w:r>
    </w:p>
    <w:p w14:paraId="7D90B30C">
      <w:pPr>
        <w:rPr>
          <w:rFonts w:hint="eastAsia" w:ascii="微软雅黑" w:hAnsi="微软雅黑" w:eastAsia="微软雅黑" w:cs="微软雅黑"/>
          <w:sz w:val="30"/>
          <w:szCs w:val="30"/>
        </w:rPr>
      </w:pPr>
    </w:p>
    <w:p w14:paraId="4988F8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return to Christ's reward.</w:t>
      </w:r>
    </w:p>
    <w:p w14:paraId="2FA10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但让我们回到基督的赏赐。</w:t>
      </w:r>
    </w:p>
    <w:p w14:paraId="42C7713A">
      <w:pPr>
        <w:rPr>
          <w:rFonts w:hint="eastAsia" w:ascii="微软雅黑" w:hAnsi="微软雅黑" w:eastAsia="微软雅黑" w:cs="微软雅黑"/>
          <w:sz w:val="30"/>
          <w:szCs w:val="30"/>
        </w:rPr>
      </w:pPr>
    </w:p>
    <w:p w14:paraId="553E28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at first sight seem strange that the beloved Son, who in His own right dwelt from everlasting in the Father's bosom, should here describe Himself as the object of divine love, because He laid down His life.</w:t>
      </w:r>
    </w:p>
    <w:p w14:paraId="42A227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那位凭自身权利从永恒便居住在父怀里的爱子，在这里竟然将自己描述为因舍弃生命而成为神圣之爱的对象，这在乍看之下可能显得奇怪。</w:t>
      </w:r>
    </w:p>
    <w:p w14:paraId="6E096588">
      <w:pPr>
        <w:rPr>
          <w:rFonts w:hint="eastAsia" w:ascii="微软雅黑" w:hAnsi="微软雅黑" w:eastAsia="微软雅黑" w:cs="微软雅黑"/>
          <w:sz w:val="30"/>
          <w:szCs w:val="30"/>
        </w:rPr>
      </w:pPr>
    </w:p>
    <w:p w14:paraId="07CE7C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He so speak, when He was the Son of His love from all eternity?</w:t>
      </w:r>
    </w:p>
    <w:p w14:paraId="0308A0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既然祂从永恒就是父所爱之子，祂怎能这样说呢？</w:t>
      </w:r>
    </w:p>
    <w:p w14:paraId="40C8F62F">
      <w:pPr>
        <w:rPr>
          <w:rFonts w:hint="eastAsia" w:ascii="微软雅黑" w:hAnsi="微软雅黑" w:eastAsia="微软雅黑" w:cs="微软雅黑"/>
          <w:sz w:val="30"/>
          <w:szCs w:val="30"/>
        </w:rPr>
      </w:pPr>
    </w:p>
    <w:p w14:paraId="5DC00D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reward of Christ, to which this language points, is always based on the work of atonement or humiliation to which He stooped, and is correspondent to it; and the love of God, in the sense in which our Lord here uses the term, is peculiarly displayed in advancing Him to the office and dignity of receiving a multitude of redeemed sinners, and of being the chief Shepherd of the sheep.</w:t>
      </w:r>
    </w:p>
    <w:p w14:paraId="3A77F0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段语言所指向的基督的赏赐，始终是基于祂所俯就的赎罪或降卑之工，并与之相称；而神之爱（在主于此处使用该术语的意义上）特别体现在提升祂担任领受众多被赎罪人的职分与尊荣，并成为羊群的大牧人。</w:t>
      </w:r>
    </w:p>
    <w:p w14:paraId="33FA751A">
      <w:pPr>
        <w:rPr>
          <w:rFonts w:hint="eastAsia" w:ascii="微软雅黑" w:hAnsi="微软雅黑" w:eastAsia="微软雅黑" w:cs="微软雅黑"/>
          <w:sz w:val="30"/>
          <w:szCs w:val="30"/>
        </w:rPr>
      </w:pPr>
    </w:p>
    <w:p w14:paraId="40CB7D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same connection between the because and therefore in this saying that we find elsewhere expressed, when a connection is pointed out between Christ's work and His reward.</w:t>
      </w:r>
    </w:p>
    <w:p w14:paraId="4D1A64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在这句圣言中，“因为”与“因此”之间的联系，正如我们在别处看到的关于基督工作与赏赐之联系的表达。</w:t>
      </w:r>
    </w:p>
    <w:p w14:paraId="5E7B89A9">
      <w:pPr>
        <w:rPr>
          <w:rFonts w:hint="eastAsia" w:ascii="微软雅黑" w:hAnsi="微软雅黑" w:eastAsia="微软雅黑" w:cs="微软雅黑"/>
          <w:sz w:val="30"/>
          <w:szCs w:val="30"/>
        </w:rPr>
      </w:pPr>
    </w:p>
    <w:p w14:paraId="590E17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same as when it is said, for instance, by the Apostle Paul: "He became obedient unto death, the death of the cross; wherefore God hath highly exalted Him" (Phil. ii. 8, 9).</w:t>
      </w:r>
    </w:p>
    <w:p w14:paraId="417624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这与使徒保罗所说的话完全一致，例如：“祂……就自己卑微，存心顺服，以至于死，且死在十字架上。所以，神将祂升为至高”（腓立比书 2:8, 9）。</w:t>
      </w:r>
    </w:p>
    <w:p w14:paraId="147E7469">
      <w:pPr>
        <w:rPr>
          <w:rFonts w:hint="eastAsia" w:ascii="微软雅黑" w:hAnsi="微软雅黑" w:eastAsia="微软雅黑" w:cs="微软雅黑"/>
          <w:sz w:val="30"/>
          <w:szCs w:val="30"/>
        </w:rPr>
      </w:pPr>
    </w:p>
    <w:p w14:paraId="03894E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whose opinions lead them to regard the cross as only a display of love, without any other element, regard this utterance as merely intimating that the Father's love to men found its full expression and manifestation on the cross.</w:t>
      </w:r>
    </w:p>
    <w:p w14:paraId="0EB577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有些人的观点引导他们将十字架仅视为爱的展示而无其他要素，他们认为这段话仅仅暗示了父对人的爱在十字架上得到了充分的表达和显明。</w:t>
      </w:r>
    </w:p>
    <w:p w14:paraId="2086B7AA">
      <w:pPr>
        <w:rPr>
          <w:rFonts w:hint="eastAsia" w:ascii="微软雅黑" w:hAnsi="微软雅黑" w:eastAsia="微软雅黑" w:cs="微软雅黑"/>
          <w:sz w:val="30"/>
          <w:szCs w:val="30"/>
        </w:rPr>
      </w:pPr>
    </w:p>
    <w:p w14:paraId="3F4E9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notion is inadmissible on the ground of language which will not admit such an interpretation, nay, on every ground, whether we have regard to philology or doctrine.</w:t>
      </w:r>
    </w:p>
    <w:p w14:paraId="7D6782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但根据语言本身并不容许这种解释来看，这种观念是不可接受的，不，无论从语言学还是教义来看，它都是站不住脚的。</w:t>
      </w:r>
    </w:p>
    <w:p w14:paraId="100F6438">
      <w:pPr>
        <w:rPr>
          <w:rFonts w:hint="eastAsia" w:ascii="微软雅黑" w:hAnsi="微软雅黑" w:eastAsia="微软雅黑" w:cs="微软雅黑"/>
          <w:sz w:val="30"/>
          <w:szCs w:val="30"/>
        </w:rPr>
      </w:pPr>
    </w:p>
    <w:p w14:paraId="7B8B6A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meaning which the words will admit is, that the Father loved the Son with the love of recognition and reward for His voluntary sacrifice, and that He rewarded Him with all that exaltation, authority, and glory which are comprehended in the office of "the great Shepherd of the sheep."</w:t>
      </w:r>
    </w:p>
    <w:p w14:paraId="1F24A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这些话语唯一能容许的含义是：父以对他自愿牺牲的认可与赏赐之爱来爱子，并且祂以“羊群之大牧人”这一职分所包含的所有升高、权柄和荣耀来奖赏祂。</w:t>
      </w:r>
    </w:p>
    <w:p w14:paraId="431857C5">
      <w:pPr>
        <w:rPr>
          <w:rFonts w:hint="eastAsia" w:ascii="微软雅黑" w:hAnsi="微软雅黑" w:eastAsia="微软雅黑" w:cs="微软雅黑"/>
          <w:sz w:val="30"/>
          <w:szCs w:val="30"/>
        </w:rPr>
      </w:pPr>
    </w:p>
    <w:p w14:paraId="6F7ECE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laying down of His life was thus the reason why the Father loved Him in this sense, and made Him the object of His complacence and regard.</w:t>
      </w:r>
    </w:p>
    <w:p w14:paraId="2C296C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因此，舍弃生命是父在这一意义上爱祂并使祂成为自己喜悦和眷顾之对象的理由。</w:t>
      </w:r>
    </w:p>
    <w:p w14:paraId="416F8F6C">
      <w:pPr>
        <w:rPr>
          <w:rFonts w:hint="eastAsia" w:ascii="微软雅黑" w:hAnsi="微软雅黑" w:eastAsia="微软雅黑" w:cs="微软雅黑"/>
          <w:sz w:val="30"/>
          <w:szCs w:val="30"/>
        </w:rPr>
      </w:pPr>
    </w:p>
    <w:p w14:paraId="6ACF34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appears that Christ has won the sheep to be His by right of purchase.</w:t>
      </w:r>
    </w:p>
    <w:p w14:paraId="621073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由此可见，基督凭着买赎权赢得了羊群归祂。</w:t>
      </w:r>
    </w:p>
    <w:p w14:paraId="008A76F7">
      <w:pPr>
        <w:rPr>
          <w:rFonts w:hint="eastAsia" w:ascii="微软雅黑" w:hAnsi="微软雅黑" w:eastAsia="微软雅黑" w:cs="微软雅黑"/>
          <w:sz w:val="30"/>
          <w:szCs w:val="30"/>
        </w:rPr>
      </w:pPr>
    </w:p>
    <w:p w14:paraId="7E124D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His exaltation to be Lord of all is uniformly put in connection with His death, and viewed as the reward of His atonement (comp. Phil. ii. 9).</w:t>
      </w:r>
    </w:p>
    <w:p w14:paraId="7B4C68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因此，祂升为万有之主一贯是与祂的受死相联系的，并被视为祂赎罪的赏赐（参考腓立比书 2:9）。</w:t>
      </w:r>
    </w:p>
    <w:p w14:paraId="3ED73DCC">
      <w:pPr>
        <w:rPr>
          <w:rFonts w:hint="eastAsia" w:ascii="微软雅黑" w:hAnsi="微软雅黑" w:eastAsia="微软雅黑" w:cs="微软雅黑"/>
          <w:sz w:val="30"/>
          <w:szCs w:val="30"/>
        </w:rPr>
      </w:pPr>
    </w:p>
    <w:p w14:paraId="20927A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mention the universal dominion which He exercises over all flesh, He has a peculiar authority over the Church, or over that flock for whose welfare He laid down His life,—being constituted the Lord of His people, the head of His Church, the Shepherd of the sheep, on the ground of His vicarious death.</w:t>
      </w:r>
    </w:p>
    <w:p w14:paraId="38E890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且不说祂对所有有血气之人所行使的普遍统治权，由于祂代赎性的受死，祂对教会，即对那群祂为其福祉而舍命的羊群，拥有一种独特的权威——祂被立为祂子民的主、祂教会的元首、羊群的牧人。</w:t>
      </w:r>
    </w:p>
    <w:p w14:paraId="0DE0A6F8">
      <w:pPr>
        <w:rPr>
          <w:rFonts w:hint="eastAsia" w:ascii="微软雅黑" w:hAnsi="微软雅黑" w:eastAsia="微软雅黑" w:cs="微软雅黑"/>
          <w:sz w:val="30"/>
          <w:szCs w:val="30"/>
        </w:rPr>
      </w:pPr>
    </w:p>
    <w:p w14:paraId="312FC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dominion is based upon His sacrifice; and all Scripture, as well as this present section, is one consistent testimony to the fact that He was exalted because He was obedient to the Father's will.</w:t>
      </w:r>
    </w:p>
    <w:p w14:paraId="76E594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祂的统治权是基于祂的祭祀（sacrifice）；所有的圣言以及本节内容，都是关于祂因顺服父的旨意而升高的一个一贯的见证。</w:t>
      </w:r>
    </w:p>
    <w:p w14:paraId="54A0887A">
      <w:pPr>
        <w:rPr>
          <w:rFonts w:hint="eastAsia" w:ascii="微软雅黑" w:hAnsi="微软雅黑" w:eastAsia="微软雅黑" w:cs="微软雅黑"/>
          <w:sz w:val="30"/>
          <w:szCs w:val="30"/>
        </w:rPr>
      </w:pPr>
    </w:p>
    <w:p w14:paraId="577D8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death did not redound to the injury of the sheep, as it would have done in the case of the earthly shepherd.</w:t>
      </w:r>
    </w:p>
    <w:p w14:paraId="26964C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因此，祂的受死并没有像世上的牧人那样导致羊群受损。</w:t>
      </w:r>
    </w:p>
    <w:p w14:paraId="76B5383C">
      <w:pPr>
        <w:rPr>
          <w:rFonts w:hint="eastAsia" w:ascii="微软雅黑" w:hAnsi="微软雅黑" w:eastAsia="微软雅黑" w:cs="微软雅黑"/>
          <w:sz w:val="30"/>
          <w:szCs w:val="30"/>
        </w:rPr>
      </w:pPr>
    </w:p>
    <w:p w14:paraId="0A9EB7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surrender of life, and the resumption of it on Christ's part (ver. 17), were both conducive to the highest welfare of the sheep, and gave Him the legitimate right to become, in the full sense of the term, their Shepherd in point of fact.</w:t>
      </w:r>
    </w:p>
    <w:p w14:paraId="27FAF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相反，基督舍弃生命并再取回生命（17节），都有助于羊群最高的福祉，并使祂在事实意义上获得了成为他们牧人的合法权利。</w:t>
      </w:r>
    </w:p>
    <w:p w14:paraId="4BF0CBE7">
      <w:pPr>
        <w:rPr>
          <w:rFonts w:hint="eastAsia" w:ascii="微软雅黑" w:hAnsi="微软雅黑" w:eastAsia="微软雅黑" w:cs="微软雅黑"/>
          <w:sz w:val="30"/>
          <w:szCs w:val="30"/>
        </w:rPr>
      </w:pPr>
    </w:p>
    <w:p w14:paraId="0E6CD1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cause to fear, lest, by the death of Christ, the sheep should be deprived of His protection, interest, and care.</w:t>
      </w:r>
    </w:p>
    <w:p w14:paraId="317B66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没有理由担心羊群会因基督的死而失去祂的保护、关注和关怀。</w:t>
      </w:r>
    </w:p>
    <w:p w14:paraId="5D22F49A">
      <w:pPr>
        <w:rPr>
          <w:rFonts w:hint="eastAsia" w:ascii="微软雅黑" w:hAnsi="微软雅黑" w:eastAsia="微软雅黑" w:cs="微软雅黑"/>
          <w:sz w:val="30"/>
          <w:szCs w:val="30"/>
        </w:rPr>
      </w:pPr>
    </w:p>
    <w:p w14:paraId="1983D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His life again, to be their everlasting Shepherd (ver. 18).</w:t>
      </w:r>
    </w:p>
    <w:p w14:paraId="36ED6C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祂再取回生命，是为了成为他们永恒的牧人（18节）。</w:t>
      </w:r>
    </w:p>
    <w:p w14:paraId="59A1BCEF">
      <w:pPr>
        <w:rPr>
          <w:rFonts w:hint="eastAsia" w:ascii="微软雅黑" w:hAnsi="微软雅黑" w:eastAsia="微软雅黑" w:cs="微软雅黑"/>
          <w:sz w:val="30"/>
          <w:szCs w:val="30"/>
        </w:rPr>
      </w:pPr>
    </w:p>
    <w:p w14:paraId="3B29F9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only further refer, for a moment, to the statement made in reference to the sheep.</w:t>
      </w:r>
    </w:p>
    <w:p w14:paraId="4E1B9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我在此只想再简短地提一下关于羊群的陈述。</w:t>
      </w:r>
    </w:p>
    <w:p w14:paraId="2FAB6C74">
      <w:pPr>
        <w:rPr>
          <w:rFonts w:hint="eastAsia" w:ascii="微软雅黑" w:hAnsi="微软雅黑" w:eastAsia="微软雅黑" w:cs="微软雅黑"/>
          <w:sz w:val="30"/>
          <w:szCs w:val="30"/>
        </w:rPr>
      </w:pPr>
    </w:p>
    <w:p w14:paraId="56C482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described as known by Christ, and as knowing Him (vers. 14, 15).</w:t>
      </w:r>
    </w:p>
    <w:p w14:paraId="262264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他们被描述为被基督所认识，且他们也认识祂（14, 15节）。</w:t>
      </w:r>
    </w:p>
    <w:p w14:paraId="28B4D0CB">
      <w:pPr>
        <w:rPr>
          <w:rFonts w:hint="eastAsia" w:ascii="微软雅黑" w:hAnsi="微软雅黑" w:eastAsia="微软雅黑" w:cs="微软雅黑"/>
          <w:sz w:val="30"/>
          <w:szCs w:val="30"/>
        </w:rPr>
      </w:pPr>
    </w:p>
    <w:p w14:paraId="1C5F13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mode of construing these two verses, is not to separate them by a full break in the sense, but to connect them by a comma; the thought being that the mutual knowledge which obtains between Christ and His people, has its counterpart in the mutual knowledge between the Father and the Son.</w:t>
      </w:r>
    </w:p>
    <w:p w14:paraId="7CF78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解释这两节经文的正确方式不是将其在意义上完全断开，而是用逗号将它们连接起来；其思想是：基督与祂子民之间的相互认识，在父与子之间的相互认识中有其对应。</w:t>
      </w:r>
    </w:p>
    <w:p w14:paraId="64970DEF">
      <w:pPr>
        <w:rPr>
          <w:rFonts w:hint="eastAsia" w:ascii="微软雅黑" w:hAnsi="微软雅黑" w:eastAsia="微软雅黑" w:cs="微软雅黑"/>
          <w:sz w:val="30"/>
          <w:szCs w:val="30"/>
        </w:rPr>
      </w:pPr>
    </w:p>
    <w:p w14:paraId="567C88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between Christ and His people is thus like that which is between the Father and Him.</w:t>
      </w:r>
    </w:p>
    <w:p w14:paraId="3B0391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因此，基督与祂子民之间的关系就像父与祂之间的关系一样。</w:t>
      </w:r>
    </w:p>
    <w:p w14:paraId="504E22C9">
      <w:pPr>
        <w:rPr>
          <w:rFonts w:hint="eastAsia" w:ascii="微软雅黑" w:hAnsi="微软雅黑" w:eastAsia="微软雅黑" w:cs="微软雅黑"/>
          <w:sz w:val="30"/>
          <w:szCs w:val="30"/>
        </w:rPr>
      </w:pPr>
    </w:p>
    <w:p w14:paraId="18D24A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is, that the Lord Jesus knows His sheep, and that He is known of them with a knowledge which has its analogue in the mutual knowledge between the Father and the Son.</w:t>
      </w:r>
    </w:p>
    <w:p w14:paraId="76AA0F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其思想是：主耶稣认识祂的羊，而他们认识主也带有一种认识，这种认识在父与子的相互认识中具有类比。</w:t>
      </w:r>
    </w:p>
    <w:p w14:paraId="35DA248C">
      <w:pPr>
        <w:rPr>
          <w:rFonts w:hint="eastAsia" w:ascii="微软雅黑" w:hAnsi="微软雅黑" w:eastAsia="微软雅黑" w:cs="微软雅黑"/>
          <w:sz w:val="30"/>
          <w:szCs w:val="30"/>
        </w:rPr>
      </w:pPr>
    </w:p>
    <w:p w14:paraId="5F6BA2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here represented as His, because given to Him from of old, and because bought with a price.</w:t>
      </w:r>
    </w:p>
    <w:p w14:paraId="1054F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在这里他们被表现为属祂的，因为他们是从古时就赐给祂的，且是用重价买来的。</w:t>
      </w:r>
    </w:p>
    <w:p w14:paraId="1F48D748">
      <w:pPr>
        <w:rPr>
          <w:rFonts w:hint="eastAsia" w:ascii="微软雅黑" w:hAnsi="微软雅黑" w:eastAsia="微软雅黑" w:cs="微软雅黑"/>
          <w:sz w:val="30"/>
          <w:szCs w:val="30"/>
        </w:rPr>
      </w:pPr>
    </w:p>
    <w:p w14:paraId="77D4B8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adds, a second time, that He laid down His life as a vicarious sacrifice, in order to gain a right to the sheep (ver. 15).</w:t>
      </w:r>
    </w:p>
    <w:p w14:paraId="26A148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因此祂第二次补充道：祂舍弃生命作为代赎性的祭祀（sacrifice），是为了获得对羊群的权利（15节）。</w:t>
      </w:r>
    </w:p>
    <w:p w14:paraId="352AB970">
      <w:pPr>
        <w:rPr>
          <w:rFonts w:hint="eastAsia" w:ascii="微软雅黑" w:hAnsi="微软雅黑" w:eastAsia="微软雅黑" w:cs="微软雅黑"/>
          <w:sz w:val="30"/>
          <w:szCs w:val="30"/>
        </w:rPr>
      </w:pPr>
    </w:p>
    <w:p w14:paraId="4E221F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adds furthermore: "And other sheep I have, which are not of this fold: them also I must bring [lead], and they shall hear my voice; and there shall be one fold [better, one flock], and one Shepherd" (ver. 16).</w:t>
      </w:r>
    </w:p>
    <w:p w14:paraId="114CA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但祂还补充说：“我另外有羊，不是这圈里的；我必须领（引领）它们来，它们也要听我的声音，并且要合成一圈（更好的翻译是：一群），归一个牧人了。”（16节）。</w:t>
      </w:r>
    </w:p>
    <w:p w14:paraId="2CF9FC76">
      <w:pPr>
        <w:rPr>
          <w:rFonts w:hint="eastAsia" w:ascii="微软雅黑" w:hAnsi="微软雅黑" w:eastAsia="微软雅黑" w:cs="微软雅黑"/>
          <w:sz w:val="30"/>
          <w:szCs w:val="30"/>
        </w:rPr>
      </w:pPr>
    </w:p>
    <w:p w14:paraId="5E99B2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states that He had other sheep, and that they were equally His, He unmistakeably refers to the vast outlying Gentile world.</w:t>
      </w:r>
    </w:p>
    <w:p w14:paraId="627CCE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当主陈述祂另外有羊且它们同样属祂时，祂无疑是指庞大的外部外邦世界。</w:t>
      </w:r>
    </w:p>
    <w:p w14:paraId="63E66E33">
      <w:pPr>
        <w:rPr>
          <w:rFonts w:hint="eastAsia" w:ascii="微软雅黑" w:hAnsi="微软雅黑" w:eastAsia="微软雅黑" w:cs="微软雅黑"/>
          <w:sz w:val="30"/>
          <w:szCs w:val="30"/>
        </w:rPr>
      </w:pPr>
    </w:p>
    <w:p w14:paraId="11C70D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our Lord does not refer to the danger to which His first disciples were exposed, on the occasion of his arrest and trial.</w:t>
      </w:r>
    </w:p>
    <w:p w14:paraId="6BE916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显而易见，我们的主指的并不是祂第一批门徒在祂被捕和受审时所面临的危险。</w:t>
      </w:r>
    </w:p>
    <w:p w14:paraId="25894321">
      <w:pPr>
        <w:rPr>
          <w:rFonts w:hint="eastAsia" w:ascii="微软雅黑" w:hAnsi="微软雅黑" w:eastAsia="微软雅黑" w:cs="微软雅黑"/>
          <w:sz w:val="30"/>
          <w:szCs w:val="30"/>
        </w:rPr>
      </w:pPr>
    </w:p>
    <w:p w14:paraId="565792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that other sheep were given to Him of another fold, and that, in consequence of His atonement, He should lead or feed other sheep, who should be accounted His, wholly irrespective of nationality, and united under Himself as the chief Shepherd, who should feed them all with equal love.</w:t>
      </w:r>
    </w:p>
    <w:p w14:paraId="452B88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祂的意思是，来自另一个羊圈的羊也赐给了祂，且因着祂的赎罪，祂应当引领或牧养这些不分国籍、归算为属祂的另外的羊，并在祂这位大牧人的带领下联合为一，祂必以同样的爱牧养他们。</w:t>
      </w:r>
    </w:p>
    <w:p w14:paraId="5BAFD1B4">
      <w:pPr>
        <w:rPr>
          <w:rFonts w:hint="eastAsia" w:ascii="微软雅黑" w:hAnsi="微软雅黑" w:eastAsia="微软雅黑" w:cs="微软雅黑"/>
          <w:sz w:val="30"/>
          <w:szCs w:val="30"/>
        </w:rPr>
      </w:pPr>
    </w:p>
    <w:p w14:paraId="1D62E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is not to the Jews of the dispersion, but to the gathering together of all nations to Him; and His death was to be the grand uniting power (comp. Eph. ii. 16).</w:t>
      </w:r>
    </w:p>
    <w:p w14:paraId="1231AA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这影射的不是散居各地的犹太人，而是万国向祂的聚集；而祂的死将成为伟大的联合力量（参考以弗所书 2:16）。</w:t>
      </w:r>
    </w:p>
    <w:p w14:paraId="22DF7209">
      <w:pPr>
        <w:rPr>
          <w:rFonts w:hint="eastAsia" w:ascii="微软雅黑" w:hAnsi="微软雅黑" w:eastAsia="微软雅黑" w:cs="微软雅黑"/>
          <w:sz w:val="30"/>
          <w:szCs w:val="30"/>
        </w:rPr>
      </w:pPr>
    </w:p>
    <w:p w14:paraId="5C6757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God's design and plan to bring them together, and to unite them in one flock, every partition wall being broken down, and thus to make, not many flocks, but one, under one Shepherd.</w:t>
      </w:r>
    </w:p>
    <w:p w14:paraId="738D19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神的设计和计划是要将他们聚集在一起，并在拆毁一切隔断的墙之后将他们联合为一个羊群，从而在一位牧人的带领下，使之不是许多羊群，而是一个。</w:t>
      </w:r>
    </w:p>
    <w:p w14:paraId="73B13762">
      <w:pPr>
        <w:rPr>
          <w:rFonts w:hint="eastAsia" w:ascii="微软雅黑" w:hAnsi="微软雅黑" w:eastAsia="微软雅黑" w:cs="微软雅黑"/>
          <w:sz w:val="30"/>
          <w:szCs w:val="30"/>
        </w:rPr>
      </w:pPr>
    </w:p>
    <w:p w14:paraId="592E7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to add, that the Lord announces two things in this section which deserve special notice,—how He acted in respect to the devouring wolf, and next in reference to the sheep.</w:t>
      </w:r>
    </w:p>
    <w:p w14:paraId="0E64EF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最后只需补充的是，主在本节中宣布了两件值得特别注意的事——祂在面对吞灭人的狼时如何行，以及随后在对待羊群时如何行。</w:t>
      </w:r>
    </w:p>
    <w:p w14:paraId="7982835A">
      <w:pPr>
        <w:rPr>
          <w:rFonts w:hint="eastAsia" w:ascii="微软雅黑" w:hAnsi="微软雅黑" w:eastAsia="微软雅黑" w:cs="微软雅黑"/>
          <w:sz w:val="30"/>
          <w:szCs w:val="30"/>
        </w:rPr>
      </w:pPr>
    </w:p>
    <w:p w14:paraId="20B00D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As to the wolf, by which we must understand the great destroyer of men, the Lord contrasts Himself with the hireling who consults but his own safety, and leaves the sheep to their fate.</w:t>
      </w:r>
    </w:p>
    <w:p w14:paraId="1275C3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关于狼，我们必须将其理解为人类伟大的毁灭者，主将自己与仅顾及自身安全而任由羊群听天由命的雇工进行对比。</w:t>
      </w:r>
    </w:p>
    <w:p w14:paraId="538895D0">
      <w:pPr>
        <w:rPr>
          <w:rFonts w:hint="eastAsia" w:ascii="微软雅黑" w:hAnsi="微软雅黑" w:eastAsia="微软雅黑" w:cs="微软雅黑"/>
          <w:sz w:val="30"/>
          <w:szCs w:val="30"/>
        </w:rPr>
      </w:pPr>
    </w:p>
    <w:p w14:paraId="4CC72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would not shun the certain death which He saw before Him, although He easily might have done so in the exercise of His inherent power.</w:t>
      </w:r>
    </w:p>
    <w:p w14:paraId="7AAEE1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相反，虽然祂凭着祂固有的权柄本可以轻易躲避死亡，祂却不躲避那摆在祂面前必然的死。</w:t>
      </w:r>
    </w:p>
    <w:p w14:paraId="353FB505">
      <w:pPr>
        <w:rPr>
          <w:rFonts w:hint="eastAsia" w:ascii="微软雅黑" w:hAnsi="微软雅黑" w:eastAsia="微软雅黑" w:cs="微软雅黑"/>
          <w:sz w:val="30"/>
          <w:szCs w:val="30"/>
        </w:rPr>
      </w:pPr>
    </w:p>
    <w:p w14:paraId="22D14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found a refuge on earth, or translated His sinless humanity to heaven (John xii. 24).</w:t>
      </w:r>
    </w:p>
    <w:p w14:paraId="37C12E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祂本可以在地上找到避难所，或者将祂无罪的人性提升到天上（约翰福音 12:24）。</w:t>
      </w:r>
    </w:p>
    <w:p w14:paraId="3E2A5E2A">
      <w:pPr>
        <w:rPr>
          <w:rFonts w:hint="eastAsia" w:ascii="微软雅黑" w:hAnsi="微软雅黑" w:eastAsia="微软雅黑" w:cs="微软雅黑"/>
          <w:sz w:val="30"/>
          <w:szCs w:val="30"/>
        </w:rPr>
      </w:pPr>
    </w:p>
    <w:p w14:paraId="76D9BC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would spontaneously lay down His life.</w:t>
      </w:r>
    </w:p>
    <w:p w14:paraId="03EAFA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但祂愿意自发地舍弃生命。</w:t>
      </w:r>
    </w:p>
    <w:p w14:paraId="584AF6D4">
      <w:pPr>
        <w:rPr>
          <w:rFonts w:hint="eastAsia" w:ascii="微软雅黑" w:hAnsi="微软雅黑" w:eastAsia="微软雅黑" w:cs="微软雅黑"/>
          <w:sz w:val="30"/>
          <w:szCs w:val="30"/>
        </w:rPr>
      </w:pPr>
    </w:p>
    <w:p w14:paraId="1D48C3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As to the case of the sheep, to which He next refers, they are His own, known as such and loved as such (ver. 14).</w:t>
      </w:r>
    </w:p>
    <w:p w14:paraId="6FBD3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至于主随后提到的羊群情况，他们是属祂自己的，被主认识且被主所爱（14节）。</w:t>
      </w:r>
    </w:p>
    <w:p w14:paraId="08B5C2E2">
      <w:pPr>
        <w:rPr>
          <w:rFonts w:hint="eastAsia" w:ascii="微软雅黑" w:hAnsi="微软雅黑" w:eastAsia="微软雅黑" w:cs="微软雅黑"/>
          <w:sz w:val="30"/>
          <w:szCs w:val="30"/>
        </w:rPr>
      </w:pPr>
    </w:p>
    <w:p w14:paraId="584069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in describing this mutual knowledge and acquaintance, compares it to that which subsists between the Father and the Son.</w:t>
      </w:r>
    </w:p>
    <w:p w14:paraId="70612F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我们的主在描述这种相互的认识与了解时，将其比作父与子之间存在的认识。</w:t>
      </w:r>
    </w:p>
    <w:p w14:paraId="09420A1C">
      <w:pPr>
        <w:rPr>
          <w:rFonts w:hint="eastAsia" w:ascii="微软雅黑" w:hAnsi="微软雅黑" w:eastAsia="微软雅黑" w:cs="微软雅黑"/>
          <w:sz w:val="30"/>
          <w:szCs w:val="30"/>
        </w:rPr>
      </w:pPr>
    </w:p>
    <w:p w14:paraId="233DF8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finite mind can adequately measure this analogy, which our Lord announces as a something divinely constituted and actually existing in the sphere of fact?</w:t>
      </w:r>
    </w:p>
    <w:p w14:paraId="2E32F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有什么有限的心灵能充分衡量这种类比呢？我们的主将其宣布为一种神圣设立且实际存在于事实领域的某种事物。</w:t>
      </w:r>
    </w:p>
    <w:p w14:paraId="617B0F68">
      <w:pPr>
        <w:rPr>
          <w:rFonts w:hint="eastAsia" w:ascii="微软雅黑" w:hAnsi="微软雅黑" w:eastAsia="微软雅黑" w:cs="微软雅黑"/>
          <w:sz w:val="30"/>
          <w:szCs w:val="30"/>
        </w:rPr>
      </w:pPr>
    </w:p>
    <w:p w14:paraId="4D88C3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love, fidelity and care of which the Lord Jesus was the object has its analogue in the Shepherd's relation to His sheep.</w:t>
      </w:r>
    </w:p>
    <w:p w14:paraId="1C36A8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主耶稣作为被认识、被爱、被忠诚对待和关怀的对象，在牧人与其羊群的关系中具有类比。</w:t>
      </w:r>
    </w:p>
    <w:p w14:paraId="2C64E82B">
      <w:pPr>
        <w:rPr>
          <w:rFonts w:hint="eastAsia" w:ascii="微软雅黑" w:hAnsi="微软雅黑" w:eastAsia="微软雅黑" w:cs="微软雅黑"/>
          <w:sz w:val="30"/>
          <w:szCs w:val="30"/>
        </w:rPr>
      </w:pPr>
    </w:p>
    <w:p w14:paraId="7F40E2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imply that He is not only acquainted with all their outward and inward condition, but that they are the peculiar object of His love and care.</w:t>
      </w:r>
    </w:p>
    <w:p w14:paraId="00E536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这些词项暗示：祂不仅熟悉他们所有外在和内在的状况，而且他们还是祂爱与关怀的特殊对象。</w:t>
      </w:r>
    </w:p>
    <w:p w14:paraId="2D3C09D0">
      <w:pPr>
        <w:rPr>
          <w:rFonts w:hint="eastAsia" w:ascii="微软雅黑" w:hAnsi="微软雅黑" w:eastAsia="微软雅黑" w:cs="微软雅黑"/>
          <w:sz w:val="30"/>
          <w:szCs w:val="30"/>
        </w:rPr>
      </w:pPr>
    </w:p>
    <w:p w14:paraId="7D256F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received them as a donation from His Father, and was at the moment when He spoke in the process of offering the ransom which was to secure their safety.</w:t>
      </w:r>
    </w:p>
    <w:p w14:paraId="65F9BA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祂已将他们作为父的赠礼而领受，且在祂说话的那一刻，祂正处于提供赎价以确保他们安全的进程中。</w:t>
      </w:r>
    </w:p>
    <w:p w14:paraId="4CA0F114">
      <w:pPr>
        <w:rPr>
          <w:rFonts w:hint="eastAsia" w:ascii="微软雅黑" w:hAnsi="微软雅黑" w:eastAsia="微软雅黑" w:cs="微软雅黑"/>
          <w:sz w:val="30"/>
          <w:szCs w:val="30"/>
        </w:rPr>
      </w:pPr>
    </w:p>
    <w:p w14:paraId="6C9F9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again, on their part, knew Him in His relation as Redeemer and Lord, the object of their confidence, the owner to whom it was their privilege to belong for time and eternity; and as they heard His voice they were led out and in to green pastures.</w:t>
      </w:r>
    </w:p>
    <w:p w14:paraId="66D14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而他们，在他们那一方面，通过祂作为救赎主和主的关系认识祂，祂是他们信靠的对象，是他们有幸在现世与永恒中都属祂的所有者；当他们听见祂的声音时，就被引领出入于青草地上。</w:t>
      </w:r>
    </w:p>
    <w:p w14:paraId="51F05F28">
      <w:pPr>
        <w:rPr>
          <w:rFonts w:hint="eastAsia" w:ascii="微软雅黑" w:hAnsi="微软雅黑" w:eastAsia="微软雅黑" w:cs="微软雅黑"/>
          <w:sz w:val="30"/>
          <w:szCs w:val="30"/>
        </w:rPr>
      </w:pPr>
    </w:p>
    <w:p w14:paraId="196119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XLI.—Sayings Which Represent Christ's Dominion, Both General and Particular, as The Reward of His Atonement.</w:t>
      </w:r>
    </w:p>
    <w:p w14:paraId="279D8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第四十一节——将基督的普遍统治权与特殊统治权描述为对其赎罪之奖赏的圣言。</w:t>
      </w:r>
    </w:p>
    <w:p w14:paraId="6DBDFF2B">
      <w:pPr>
        <w:rPr>
          <w:rFonts w:hint="eastAsia" w:ascii="微软雅黑" w:hAnsi="微软雅黑" w:eastAsia="微软雅黑" w:cs="微软雅黑"/>
          <w:sz w:val="30"/>
          <w:szCs w:val="30"/>
        </w:rPr>
      </w:pPr>
    </w:p>
    <w:p w14:paraId="142ED1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in this section consider those sayings which describe Christ's unlimited dominion in the universe, as based on His redemption work.</w:t>
      </w:r>
    </w:p>
    <w:p w14:paraId="75CCA1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我们在本节中将考虑那些将基督在宇宙中无限的统治权描述为基于祂救赎工作的圣言。</w:t>
      </w:r>
    </w:p>
    <w:p w14:paraId="53E0F71F">
      <w:pPr>
        <w:rPr>
          <w:rFonts w:hint="eastAsia" w:ascii="微软雅黑" w:hAnsi="微软雅黑" w:eastAsia="微软雅黑" w:cs="微软雅黑"/>
          <w:sz w:val="30"/>
          <w:szCs w:val="30"/>
        </w:rPr>
      </w:pPr>
    </w:p>
    <w:p w14:paraId="6D279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constant are the allusions in the Epistles and in the Acts of the Apostles to the universal lordship of Jesus, and to the fact that the atonement is the basis on which it rests, that we naturally expect to discover some express testimony of Jesus to the same effect; and we find, accordingly, most explicit statements from His own mouth, that the exaltation awaiting Him was due to the fact that He was humbled as the surety, and that He became obedient to the Father's will.</w:t>
      </w:r>
    </w:p>
    <w:p w14:paraId="4AFB6D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使徒书信和《使徒行传》中频繁影射耶稣的普世主权，以及赎罪是其根基这一事实，我们自然期望在耶稣那里发现具有相同效果的明确见证；因此，我们从祂口中发现了最显明的陈述，即那等待祂的升高，是因为祂作为担保人而降卑，并顺服了父的旨意这一事实。</w:t>
      </w:r>
    </w:p>
    <w:p w14:paraId="2127D0D9">
      <w:pPr>
        <w:rPr>
          <w:rFonts w:hint="eastAsia" w:ascii="微软雅黑" w:hAnsi="微软雅黑" w:eastAsia="微软雅黑" w:cs="微软雅黑"/>
          <w:sz w:val="30"/>
          <w:szCs w:val="30"/>
        </w:rPr>
      </w:pPr>
    </w:p>
    <w:p w14:paraId="39356E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dominion rests for its foundation partly on the covenant between the Father and the Son, partly on the price actually paid, or the meritorious obedience of the surety.</w:t>
      </w:r>
    </w:p>
    <w:p w14:paraId="421CAF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主的统治权其根基一部分建立在父与子的约之上，一部分建立在实际支付的代价，即担保人那具有功德的顺服之上。</w:t>
      </w:r>
    </w:p>
    <w:p w14:paraId="39D90972">
      <w:pPr>
        <w:rPr>
          <w:rFonts w:hint="eastAsia" w:ascii="微软雅黑" w:hAnsi="微软雅黑" w:eastAsia="微软雅黑" w:cs="微软雅黑"/>
          <w:sz w:val="30"/>
          <w:szCs w:val="30"/>
        </w:rPr>
      </w:pPr>
    </w:p>
    <w:p w14:paraId="235F54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allusion to these two elements will here suffice.</w:t>
      </w:r>
    </w:p>
    <w:p w14:paraId="6770D2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此处简要提及这两个要素即可。</w:t>
      </w:r>
    </w:p>
    <w:p w14:paraId="2202E4F0">
      <w:pPr>
        <w:rPr>
          <w:rFonts w:hint="eastAsia" w:ascii="微软雅黑" w:hAnsi="微软雅黑" w:eastAsia="微软雅黑" w:cs="微软雅黑"/>
          <w:sz w:val="30"/>
          <w:szCs w:val="30"/>
        </w:rPr>
      </w:pPr>
    </w:p>
    <w:p w14:paraId="300C91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takes for granted that certain conditions are to be fulfilled before the full possession of this dominion is enjoyed.</w:t>
      </w:r>
    </w:p>
    <w:p w14:paraId="694DD5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约假定在享受这一统治权的完全占有之前，必须履行某些条件。</w:t>
      </w:r>
    </w:p>
    <w:p w14:paraId="076F9023">
      <w:pPr>
        <w:rPr>
          <w:rFonts w:hint="eastAsia" w:ascii="微软雅黑" w:hAnsi="微软雅黑" w:eastAsia="微软雅黑" w:cs="微软雅黑"/>
          <w:sz w:val="30"/>
          <w:szCs w:val="30"/>
        </w:rPr>
      </w:pPr>
    </w:p>
    <w:p w14:paraId="180101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allusion is made to the actual donation of unlimited authority conferred on the Son, this is clearly described in numerous passages as the result or effect of the covenant.</w:t>
      </w:r>
    </w:p>
    <w:p w14:paraId="4F15B1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当影射子被实际授予无限权柄这一赠予时，在许多经文中这被清楚地描述为约的结果或果效。</w:t>
      </w:r>
    </w:p>
    <w:p w14:paraId="36D28E7D">
      <w:pPr>
        <w:rPr>
          <w:rFonts w:hint="eastAsia" w:ascii="微软雅黑" w:hAnsi="微软雅黑" w:eastAsia="微软雅黑" w:cs="微软雅黑"/>
          <w:sz w:val="30"/>
          <w:szCs w:val="30"/>
        </w:rPr>
      </w:pPr>
    </w:p>
    <w:p w14:paraId="0467B1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"The Father loveth the Son, and hath given all things into His hands" (John iii. 35): "Jesus knowing that the Father had given all things into His hands, and that He was come from God and went to God" (xiii. 3).</w:t>
      </w:r>
    </w:p>
    <w:p w14:paraId="29B8A2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因此经上说：“父爱子，已将万有交在祂手里”（约翰福音 3:35）；“耶稣知道父已将万有交在祂手里，且知道自己是从神出来的，又要归到神那里去”（13:3）。</w:t>
      </w:r>
    </w:p>
    <w:p w14:paraId="5BF5C000">
      <w:pPr>
        <w:rPr>
          <w:rFonts w:hint="eastAsia" w:ascii="微软雅黑" w:hAnsi="微软雅黑" w:eastAsia="微软雅黑" w:cs="微软雅黑"/>
          <w:sz w:val="30"/>
          <w:szCs w:val="30"/>
        </w:rPr>
      </w:pPr>
    </w:p>
    <w:p w14:paraId="759424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divines who maintain the federal theology illustrate this point copiously in all its aspects.</w:t>
      </w:r>
    </w:p>
    <w:p w14:paraId="41ACA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坚持联邦神学（federal theology）的神学家们从各个方面详尽地阐释了这一点。</w:t>
      </w:r>
    </w:p>
    <w:p w14:paraId="498B110D">
      <w:pPr>
        <w:rPr>
          <w:rFonts w:hint="eastAsia" w:ascii="微软雅黑" w:hAnsi="微软雅黑" w:eastAsia="微软雅黑" w:cs="微软雅黑"/>
          <w:sz w:val="30"/>
          <w:szCs w:val="30"/>
        </w:rPr>
      </w:pPr>
    </w:p>
    <w:p w14:paraId="5D6EB4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dominion stands connected with the express fulfilment of the terms or conditions on which the reward was to be conferred.</w:t>
      </w:r>
    </w:p>
    <w:p w14:paraId="1A488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实际的统治权与该奖赏被授予所依据之条款或条件的明确履行相联系。</w:t>
      </w:r>
    </w:p>
    <w:p w14:paraId="08544AC3">
      <w:pPr>
        <w:rPr>
          <w:rFonts w:hint="eastAsia" w:ascii="微软雅黑" w:hAnsi="微软雅黑" w:eastAsia="微软雅黑" w:cs="微软雅黑"/>
          <w:sz w:val="30"/>
          <w:szCs w:val="30"/>
        </w:rPr>
      </w:pPr>
    </w:p>
    <w:p w14:paraId="5EAD95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dislike the thought that He bore our penalty, forget that this is the true ground of His mediatorial glory.</w:t>
      </w:r>
    </w:p>
    <w:p w14:paraId="594640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那些不喜欢“祂承担了我们的刑罚”这一思想的人，忘记了这正是祂中保荣耀的真实基础。</w:t>
      </w:r>
    </w:p>
    <w:p w14:paraId="7E8569E3">
      <w:pPr>
        <w:rPr>
          <w:rFonts w:hint="eastAsia" w:ascii="微软雅黑" w:hAnsi="微软雅黑" w:eastAsia="微软雅黑" w:cs="微软雅黑"/>
          <w:sz w:val="30"/>
          <w:szCs w:val="30"/>
        </w:rPr>
      </w:pPr>
    </w:p>
    <w:p w14:paraId="3A9AEC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possess the dominion, the atonement must needs be consummated by the great High Priest; and the deeper the abasement, the greater the real honour.</w:t>
      </w:r>
    </w:p>
    <w:p w14:paraId="7A49F9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为了拥有统治权，赎罪必须由这位大祭司来圆满完成；降卑越深，真实的荣耀越大。</w:t>
      </w:r>
    </w:p>
    <w:p w14:paraId="76DBB3AA">
      <w:pPr>
        <w:rPr>
          <w:rFonts w:hint="eastAsia" w:ascii="微软雅黑" w:hAnsi="微软雅黑" w:eastAsia="微软雅黑" w:cs="微软雅黑"/>
          <w:sz w:val="30"/>
          <w:szCs w:val="30"/>
        </w:rPr>
      </w:pPr>
    </w:p>
    <w:p w14:paraId="150C81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acquired a title to become the Lord or Ruler of a ransomed people only by His blood (Acts xx. 28; 1 Cor. vi. 20; Rev. v. 9; 1 Thess. v. 9).</w:t>
      </w:r>
    </w:p>
    <w:p w14:paraId="38594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祂唯有凭着自己的宝血（使徒行传 20:28；哥林多前书 6:20；启示录 5:9；帖撒罗尼迦前书 5:9），才获得了成为被赎子民之主或统治者的名分。</w:t>
      </w:r>
    </w:p>
    <w:p w14:paraId="1F26E9A7">
      <w:pPr>
        <w:rPr>
          <w:rFonts w:hint="eastAsia" w:ascii="微软雅黑" w:hAnsi="微软雅黑" w:eastAsia="微软雅黑" w:cs="微软雅黑"/>
          <w:sz w:val="30"/>
          <w:szCs w:val="30"/>
        </w:rPr>
      </w:pPr>
    </w:p>
    <w:p w14:paraId="01181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purchased redemption for His people by satisfying for their sins, but obtained a right to the possession of themselves as a peculiar people (Titus ii. 14), that He might be admired in all them that believe.</w:t>
      </w:r>
    </w:p>
    <w:p w14:paraId="1ED84D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祂不仅通过为子民的罪提供补偿（satisfying）买赎了救恩，还获得了一种对他们自身的占有权，使他们成为祂特殊的子民（提多书 2:14），使祂在所有信祂的人身上得称赞。</w:t>
      </w:r>
    </w:p>
    <w:p w14:paraId="11DBFBC4">
      <w:pPr>
        <w:rPr>
          <w:rFonts w:hint="eastAsia" w:ascii="微软雅黑" w:hAnsi="微软雅黑" w:eastAsia="微软雅黑" w:cs="微软雅黑"/>
          <w:sz w:val="30"/>
          <w:szCs w:val="30"/>
        </w:rPr>
      </w:pPr>
    </w:p>
    <w:p w14:paraId="2204F3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 of the term LORD as used of Christ implies that He has a purchased right to His people, and that they acknowledge it in the use of this term.</w:t>
      </w:r>
    </w:p>
    <w:p w14:paraId="40A17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“主”这一术语用于基督时的含义，暗示了祂对子民拥有一种买赎而来的权利，并且他们通过使用这一术语来承认这一点。</w:t>
      </w:r>
    </w:p>
    <w:p w14:paraId="059461DA">
      <w:pPr>
        <w:rPr>
          <w:rFonts w:hint="eastAsia" w:ascii="微软雅黑" w:hAnsi="微软雅黑" w:eastAsia="微软雅黑" w:cs="微软雅黑"/>
          <w:sz w:val="30"/>
          <w:szCs w:val="30"/>
        </w:rPr>
      </w:pPr>
    </w:p>
    <w:p w14:paraId="40A351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He has a dominion over all flesh (John xvii. 2), over all rational intelligences (Col. i. 20), being Lord of all—King of kings and Lord of lords.</w:t>
      </w:r>
    </w:p>
    <w:p w14:paraId="4EE4D4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不仅如此：祂拥有治理凡有血气者的权柄（约翰福音 17:2），以及统治所有理智生命之权（歌罗西书 1:20），是万有之主——万王之王，万主之主。</w:t>
      </w:r>
    </w:p>
    <w:p w14:paraId="588C6773">
      <w:pPr>
        <w:rPr>
          <w:rFonts w:hint="eastAsia" w:ascii="微软雅黑" w:hAnsi="微软雅黑" w:eastAsia="微软雅黑" w:cs="微软雅黑"/>
          <w:sz w:val="30"/>
          <w:szCs w:val="30"/>
        </w:rPr>
      </w:pPr>
    </w:p>
    <w:p w14:paraId="48895B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with an early testimony, we hear from Him the announcement that God gave Him authority to execute judgment, because He was the Son of Man (John v. 27).</w:t>
      </w:r>
    </w:p>
    <w:p w14:paraId="4306D19C">
      <w:pPr>
        <w:rPr>
          <w:rFonts w:hint="eastAsia" w:ascii="微软雅黑" w:hAnsi="微软雅黑" w:eastAsia="微软雅黑" w:cs="微软雅黑"/>
          <w:sz w:val="30"/>
          <w:szCs w:val="30"/>
        </w:rPr>
      </w:pPr>
    </w:p>
    <w:p w14:paraId="56589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从早期的一个见证开始，我们听见祂宣布：神赐给祂行审判的权柄，因为祂是人子（约翰福音 5:27）。</w:t>
      </w:r>
    </w:p>
    <w:p w14:paraId="38847CD8">
      <w:pPr>
        <w:rPr>
          <w:rFonts w:hint="eastAsia" w:ascii="微软雅黑" w:hAnsi="微软雅黑" w:eastAsia="微软雅黑" w:cs="微软雅黑"/>
          <w:sz w:val="30"/>
          <w:szCs w:val="30"/>
        </w:rPr>
      </w:pPr>
    </w:p>
    <w:p w14:paraId="0F7540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saying, according to the import of the title Son of Man, as already explained, is, that He should be exalted to the utmost conceivable dignity, and to the authority of pronouncing the irreversible sentence of the judgment day, because He had become, by voluntary abasement, the second man, and the atoning surety of sinners.</w:t>
      </w:r>
    </w:p>
    <w:p w14:paraId="5E5CDF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已经解释过的“人子”头衔的要义，这句话的意思是，祂之所以被升到所能想象的最高尊荣、并获得宣布审判之日不可逆转判决的权威，是因为祂通过自愿降卑，成为了第二个人，并成为了罪人赎罪的担保人。</w:t>
      </w:r>
    </w:p>
    <w:p w14:paraId="52927588">
      <w:pPr>
        <w:rPr>
          <w:rFonts w:hint="eastAsia" w:ascii="微软雅黑" w:hAnsi="微软雅黑" w:eastAsia="微软雅黑" w:cs="微软雅黑"/>
          <w:sz w:val="30"/>
          <w:szCs w:val="30"/>
        </w:rPr>
      </w:pPr>
    </w:p>
    <w:p w14:paraId="4CBAB6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import of the title; and the whole passage proves that, in virtue of His atonement, Jesus was, in the first place, to be invested with supreme dominion, and to receive the authoritative exercise of all judicial functions, as the climax of His exaltation.</w:t>
      </w:r>
    </w:p>
    <w:p w14:paraId="2324C0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这就是该头衔的要义；整个章节证明了凭着祂的赎罪，耶稣首先要被授予至高无上的统治权，并获得行使所有司法职能的权威，作为祂升高的顶点。</w:t>
      </w:r>
    </w:p>
    <w:p w14:paraId="5DB9B9E7">
      <w:pPr>
        <w:rPr>
          <w:rFonts w:hint="eastAsia" w:ascii="微软雅黑" w:hAnsi="微软雅黑" w:eastAsia="微软雅黑" w:cs="微软雅黑"/>
          <w:sz w:val="30"/>
          <w:szCs w:val="30"/>
        </w:rPr>
      </w:pPr>
    </w:p>
    <w:p w14:paraId="15DAEF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atonement is the foundation of Christ's dominion, considered in its particular bearing, will appear still more clearly, if we apprehend correctly the saying of Jesus, where He delineates the merits of His atonement for the conversion of others, by comparing Himself to a grain of wheat, which dies, and brings forth fruit.</w:t>
      </w:r>
    </w:p>
    <w:p w14:paraId="6F03CCB2">
      <w:pPr>
        <w:rPr>
          <w:rFonts w:hint="eastAsia" w:ascii="微软雅黑" w:hAnsi="微软雅黑" w:eastAsia="微软雅黑" w:cs="微软雅黑"/>
          <w:sz w:val="30"/>
          <w:szCs w:val="30"/>
        </w:rPr>
      </w:pPr>
    </w:p>
    <w:p w14:paraId="6CCA8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如果我们正确领会耶稣的那句圣言，即祂通过将自己比作一粒落入地里死去并结出果实的麦子，来描绘祂赎罪之功对他人归信的功德，那么赎罪作为基督特殊统治权基础这一点，将表现得更加清晰。</w:t>
      </w:r>
    </w:p>
    <w:p w14:paraId="07D73DA6">
      <w:pPr>
        <w:rPr>
          <w:rFonts w:hint="eastAsia" w:ascii="微软雅黑" w:hAnsi="微软雅黑" w:eastAsia="微软雅黑" w:cs="微软雅黑"/>
          <w:sz w:val="30"/>
          <w:szCs w:val="30"/>
        </w:rPr>
      </w:pPr>
    </w:p>
    <w:p w14:paraId="026E5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verily, I say unto you, Except a corn of wheat fall into the ground and die, it abideth alone: but if it die, it bringeth forth much fruit" (John xii 24).</w:t>
      </w:r>
    </w:p>
    <w:p w14:paraId="635F6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“我实实在在地告诉你们：一粒麦子不落在地里死了，仍旧是一粒；若是死了，就结出许多子粒来。”（约翰福音 12:24）。</w:t>
      </w:r>
    </w:p>
    <w:p w14:paraId="281BBE3F">
      <w:pPr>
        <w:rPr>
          <w:rFonts w:hint="eastAsia" w:ascii="微软雅黑" w:hAnsi="微软雅黑" w:eastAsia="微软雅黑" w:cs="微软雅黑"/>
          <w:sz w:val="30"/>
          <w:szCs w:val="30"/>
        </w:rPr>
      </w:pPr>
    </w:p>
    <w:p w14:paraId="7C98D9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influence of the atonement on the cause of Christ in the world is further described.</w:t>
      </w:r>
    </w:p>
    <w:p w14:paraId="37F075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这里进一步描述了赎罪对基督在世事业的影响。</w:t>
      </w:r>
    </w:p>
    <w:p w14:paraId="0BFBC36E">
      <w:pPr>
        <w:rPr>
          <w:rFonts w:hint="eastAsia" w:ascii="微软雅黑" w:hAnsi="微软雅黑" w:eastAsia="微软雅黑" w:cs="微软雅黑"/>
          <w:sz w:val="30"/>
          <w:szCs w:val="30"/>
        </w:rPr>
      </w:pPr>
    </w:p>
    <w:p w14:paraId="08B49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occasion, we find this saying uttered in connection with the request of certain inquiring Greeks, who, under the force of religious impressions, wished to see Jesus, and to be introduced to Him.</w:t>
      </w:r>
    </w:p>
    <w:p w14:paraId="345C15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关于场合，我们发现这句话是在某些前来探询的希腊人的请求下发表的，他们在宗教感召力的驱使下，希望见到耶稣并被引见给祂。</w:t>
      </w:r>
    </w:p>
    <w:p w14:paraId="58FBFB7C">
      <w:pPr>
        <w:rPr>
          <w:rFonts w:hint="eastAsia" w:ascii="微软雅黑" w:hAnsi="微软雅黑" w:eastAsia="微软雅黑" w:cs="微软雅黑"/>
          <w:sz w:val="30"/>
          <w:szCs w:val="30"/>
        </w:rPr>
      </w:pPr>
    </w:p>
    <w:p w14:paraId="4E8305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coming was a prelude to the vast multitudes who were soon, to attach themselves to Him, and constituted a proof or evidence to the Lord, that the hour of His sacrifice was now come.</w:t>
      </w:r>
    </w:p>
    <w:p w14:paraId="0F8A98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他们的到来是即将依附于祂的广大群众的序曲，并向主构成了一个证明或证据，即祂祭祀（sacrifice）的时候已经到了。</w:t>
      </w:r>
    </w:p>
    <w:p w14:paraId="3782EA20">
      <w:pPr>
        <w:rPr>
          <w:rFonts w:hint="eastAsia" w:ascii="微软雅黑" w:hAnsi="微软雅黑" w:eastAsia="微软雅黑" w:cs="微软雅黑"/>
          <w:sz w:val="30"/>
          <w:szCs w:val="30"/>
        </w:rPr>
      </w:pPr>
    </w:p>
    <w:p w14:paraId="7C7F0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reasonably doubt whether our Lord here alludes to His death; and the formula, "verily, verily," commonly used when uttering some weighty truth, not finding a ready assent in the mind of His hearers, was meant both to convince His first disciples that it was no earthly dominion that He was setting up, and to show all ages that His death was no fortuitous event, but the great end of His coming, and destined to have decisive issues for multitudes.</w:t>
      </w:r>
    </w:p>
    <w:p w14:paraId="5B8963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理智地怀疑主在这里是否影射了祂的受死；而“我实实在在地”这一公式通常在发表听众心中不易轻易赞同的重大真理时使用，旨在使祂的第一批门徒确信祂所建立的不是地上的统治，并向历代显示祂的死并非偶然事件，而是祂降临的伟大目标，且注定会对广大群众产生决定性的结果。</w:t>
      </w:r>
    </w:p>
    <w:p w14:paraId="78F73A5B">
      <w:pPr>
        <w:rPr>
          <w:rFonts w:hint="eastAsia" w:ascii="微软雅黑" w:hAnsi="微软雅黑" w:eastAsia="微软雅黑" w:cs="微软雅黑"/>
          <w:sz w:val="30"/>
          <w:szCs w:val="30"/>
        </w:rPr>
      </w:pPr>
    </w:p>
    <w:p w14:paraId="5C3889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figure borrowed from nature is intended to display the indispensable necessity of Christ's atoning death, if a people were to be gathered to Him.</w:t>
      </w:r>
    </w:p>
    <w:p w14:paraId="6D6D9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这一借自大自然的比喻旨在显示，如果要召聚子民归向祂，基督赎罪的死就具有不可或缺的必要性。</w:t>
      </w:r>
    </w:p>
    <w:p w14:paraId="5731D2C7">
      <w:pPr>
        <w:rPr>
          <w:rFonts w:hint="eastAsia" w:ascii="微软雅黑" w:hAnsi="微软雅黑" w:eastAsia="微软雅黑" w:cs="微软雅黑"/>
          <w:sz w:val="30"/>
          <w:szCs w:val="30"/>
        </w:rPr>
      </w:pPr>
    </w:p>
    <w:p w14:paraId="45A775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represents His death as the sowing of seed-corn, from which a harvest was certainly to be reaped in due time; and He says, the grain must die first.</w:t>
      </w:r>
    </w:p>
    <w:p w14:paraId="1A7F24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祂将祂的受死比作种子的播种，在适当的时候必将从中收割庄稼；祂说，子粒必须先死。</w:t>
      </w:r>
    </w:p>
    <w:p w14:paraId="1080205E">
      <w:pPr>
        <w:rPr>
          <w:rFonts w:hint="eastAsia" w:ascii="微软雅黑" w:hAnsi="微软雅黑" w:eastAsia="微软雅黑" w:cs="微软雅黑"/>
          <w:sz w:val="30"/>
          <w:szCs w:val="30"/>
        </w:rPr>
      </w:pPr>
    </w:p>
    <w:p w14:paraId="5D2381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physical fact that a grain of wheat first dies before it fructifies, it is not necessary here to enlarge (comp. 1 Cor. xv. 36).</w:t>
      </w:r>
    </w:p>
    <w:p w14:paraId="4A8F22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关于一粒麦子在结实前必须先死这一物理事实，此处无需多言（参考哥林多前书 15:36）。</w:t>
      </w:r>
    </w:p>
    <w:p w14:paraId="6C917B5A">
      <w:pPr>
        <w:rPr>
          <w:rFonts w:hint="eastAsia" w:ascii="微软雅黑" w:hAnsi="微软雅黑" w:eastAsia="微软雅黑" w:cs="微软雅黑"/>
          <w:sz w:val="30"/>
          <w:szCs w:val="30"/>
        </w:rPr>
      </w:pPr>
    </w:p>
    <w:p w14:paraId="3698A8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well-known Haller, who so fully met the exceptions taken by the sceptical writers to this language, points out that the visible parts of the grain, from the moisture of the soil, do suffer decomposition, and die; and that the germ, which alone lives, receives a new form, as the direct consequence of that decay.</w:t>
      </w:r>
    </w:p>
    <w:p w14:paraId="251A2F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著名的哈勒（Haller）曾充分应对怀疑论作家对这种语言提出的异议，他指出种子的可见部分因土壤的湿气确实会发生分解并死去；而唯独存活的胚芽，由于这种腐烂的直接后果而获得了新的形式。</w:t>
      </w:r>
    </w:p>
    <w:p w14:paraId="18808D28">
      <w:pPr>
        <w:rPr>
          <w:rFonts w:hint="eastAsia" w:ascii="微软雅黑" w:hAnsi="微软雅黑" w:eastAsia="微软雅黑" w:cs="微软雅黑"/>
          <w:sz w:val="30"/>
          <w:szCs w:val="30"/>
        </w:rPr>
      </w:pPr>
    </w:p>
    <w:p w14:paraId="31E95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does our Lord mean by the language here used, when He represents the dying as being the antecedent to the much fruit?</w:t>
      </w:r>
    </w:p>
    <w:p w14:paraId="725D36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但是，当我们的主将受死表现为结出许多子粒的前提时，祂所使用的语言是什么意思呢？</w:t>
      </w:r>
    </w:p>
    <w:p w14:paraId="207F35B2">
      <w:pPr>
        <w:rPr>
          <w:rFonts w:hint="eastAsia" w:ascii="微软雅黑" w:hAnsi="微软雅黑" w:eastAsia="微软雅黑" w:cs="微软雅黑"/>
          <w:sz w:val="30"/>
          <w:szCs w:val="30"/>
        </w:rPr>
      </w:pPr>
    </w:p>
    <w:p w14:paraId="7E91F4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expositors will have it that the Lord had His eye on the fruit, which His death would yield to Himself in the glorification which was before Him.</w:t>
      </w:r>
    </w:p>
    <w:p w14:paraId="458EA4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一些解释者坚称主瞩目的是结出的果子，即祂的受死将在祂面前的荣耀中为祂自己结出的果子。</w:t>
      </w:r>
    </w:p>
    <w:p w14:paraId="73DF79BC">
      <w:pPr>
        <w:rPr>
          <w:rFonts w:hint="eastAsia" w:ascii="微软雅黑" w:hAnsi="微软雅黑" w:eastAsia="微软雅黑" w:cs="微软雅黑"/>
          <w:sz w:val="30"/>
          <w:szCs w:val="30"/>
        </w:rPr>
      </w:pPr>
    </w:p>
    <w:p w14:paraId="52098B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regard the fruit as the remission of sins, or as the benefits of salvation that accrue to His people.</w:t>
      </w:r>
    </w:p>
    <w:p w14:paraId="27630E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另一些人则将果子看作罪的赦免，或归给祂子民的救恩益处。</w:t>
      </w:r>
    </w:p>
    <w:p w14:paraId="216AB0D9">
      <w:pPr>
        <w:rPr>
          <w:rFonts w:hint="eastAsia" w:ascii="微软雅黑" w:hAnsi="微软雅黑" w:eastAsia="微软雅黑" w:cs="微软雅黑"/>
          <w:sz w:val="30"/>
          <w:szCs w:val="30"/>
        </w:rPr>
      </w:pPr>
    </w:p>
    <w:p w14:paraId="11C005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these are results of the atonement, according to Scripture, they are, neither of them, the truths in this passage.</w:t>
      </w:r>
    </w:p>
    <w:p w14:paraId="55731A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虽然根据圣经这些都是赎罪的结果，但它们都不是本段经文中的真谛。</w:t>
      </w:r>
    </w:p>
    <w:p w14:paraId="41F04783">
      <w:pPr>
        <w:rPr>
          <w:rFonts w:hint="eastAsia" w:ascii="微软雅黑" w:hAnsi="微软雅黑" w:eastAsia="微软雅黑" w:cs="微软雅黑"/>
          <w:sz w:val="30"/>
          <w:szCs w:val="30"/>
        </w:rPr>
      </w:pPr>
    </w:p>
    <w:p w14:paraId="135A81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plainly refers to the multiplication of believers, or to the bringing of many to faith.</w:t>
      </w:r>
    </w:p>
    <w:p w14:paraId="50CEA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我们的主显然指的是信徒的增多，或者是指引导许多人归信。</w:t>
      </w:r>
    </w:p>
    <w:p w14:paraId="36164AE6">
      <w:pPr>
        <w:rPr>
          <w:rFonts w:hint="eastAsia" w:ascii="微软雅黑" w:hAnsi="微软雅黑" w:eastAsia="微软雅黑" w:cs="微软雅黑"/>
          <w:sz w:val="30"/>
          <w:szCs w:val="30"/>
        </w:rPr>
      </w:pPr>
    </w:p>
    <w:p w14:paraId="7DBDF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by far the best commentary on the words; it harmonises with the figure.</w:t>
      </w:r>
    </w:p>
    <w:p w14:paraId="0512AA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这是到目前为止对这些话语最好的评注；它与比喻相和谐。</w:t>
      </w:r>
    </w:p>
    <w:p w14:paraId="516DB2F4">
      <w:pPr>
        <w:rPr>
          <w:rFonts w:hint="eastAsia" w:ascii="微软雅黑" w:hAnsi="微软雅黑" w:eastAsia="微软雅黑" w:cs="微软雅黑"/>
          <w:sz w:val="30"/>
          <w:szCs w:val="30"/>
        </w:rPr>
      </w:pPr>
    </w:p>
    <w:p w14:paraId="567988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confirmed by the circumstances and by the occasion.</w:t>
      </w:r>
    </w:p>
    <w:p w14:paraId="5AE3C2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它得到了当时环境和场合的证实。</w:t>
      </w:r>
    </w:p>
    <w:p w14:paraId="738971F5">
      <w:pPr>
        <w:rPr>
          <w:rFonts w:hint="eastAsia" w:ascii="微软雅黑" w:hAnsi="微软雅黑" w:eastAsia="微软雅黑" w:cs="微软雅黑"/>
          <w:sz w:val="30"/>
          <w:szCs w:val="30"/>
        </w:rPr>
      </w:pPr>
    </w:p>
    <w:p w14:paraId="21B39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will thus be: that if He had not died, He never could have gathered a people to Himself, nor organized a Church; that the vast multiplication of subjects who were soon to come to Him, as these Greeks were already coming by anticipation, was to be the fruit of His atoning death.</w:t>
      </w:r>
    </w:p>
    <w:p w14:paraId="07EF52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其含义将是：如果祂没有死，祂绝不可能召聚子民归向祂自己，也无法建立教会；那即将归向祂的臣民的极度增多（正如这些希腊人已经在预示性地归向祂一样），将是祂赎罪之死的果子。</w:t>
      </w:r>
    </w:p>
    <w:p w14:paraId="76BB9034">
      <w:pPr>
        <w:rPr>
          <w:rFonts w:hint="eastAsia" w:ascii="微软雅黑" w:hAnsi="微软雅黑" w:eastAsia="微软雅黑" w:cs="微软雅黑"/>
          <w:sz w:val="30"/>
          <w:szCs w:val="30"/>
        </w:rPr>
      </w:pPr>
    </w:p>
    <w:p w14:paraId="37D606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then, intimate that His death was as indispensable to the erection of His kingdom, as the germination of the grain for the harvest.</w:t>
      </w:r>
    </w:p>
    <w:p w14:paraId="0023F2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那么，这些话暗示了祂的受死对于建立祂的国度是必不可少的，正如种子的发芽对于收成是必不可少的一样。</w:t>
      </w:r>
    </w:p>
    <w:p w14:paraId="064132D5">
      <w:pPr>
        <w:rPr>
          <w:rFonts w:hint="eastAsia" w:ascii="微软雅黑" w:hAnsi="微软雅黑" w:eastAsia="微软雅黑" w:cs="微软雅黑"/>
          <w:sz w:val="30"/>
          <w:szCs w:val="30"/>
        </w:rPr>
      </w:pPr>
    </w:p>
    <w:p w14:paraId="1062B6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without His atoning death, He would have remained alone—a solitary unit, a sinless, perfect individual, who would have gone to heaven alone.</w:t>
      </w:r>
    </w:p>
    <w:p w14:paraId="417B19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一句话，若没有祂赎罪的受死，祂将保持孤单——一个孤独的单位，一个无罪、完美的个体，祂本可以独自去往天堂。</w:t>
      </w:r>
    </w:p>
    <w:p w14:paraId="6D93378A">
      <w:pPr>
        <w:rPr>
          <w:rFonts w:hint="eastAsia" w:ascii="微软雅黑" w:hAnsi="微软雅黑" w:eastAsia="微软雅黑" w:cs="微软雅黑"/>
          <w:sz w:val="30"/>
          <w:szCs w:val="30"/>
        </w:rPr>
      </w:pPr>
    </w:p>
    <w:p w14:paraId="68A8AD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would have been no multitude to follow Him—no harvest.</w:t>
      </w:r>
    </w:p>
    <w:p w14:paraId="720E5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但是将不会有跟从祂的群众——没有庄稼。</w:t>
      </w:r>
    </w:p>
    <w:p w14:paraId="030F92AF">
      <w:pPr>
        <w:rPr>
          <w:rFonts w:hint="eastAsia" w:ascii="微软雅黑" w:hAnsi="微软雅黑" w:eastAsia="微软雅黑" w:cs="微软雅黑"/>
          <w:sz w:val="30"/>
          <w:szCs w:val="30"/>
        </w:rPr>
      </w:pPr>
    </w:p>
    <w:p w14:paraId="329EA2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particular dominion as to its specially attractive power, is founded on His atoning death.</w:t>
      </w:r>
    </w:p>
    <w:p w14:paraId="1F1354E2">
      <w:pPr>
        <w:rPr>
          <w:rFonts w:hint="eastAsia" w:ascii="微软雅黑" w:hAnsi="微软雅黑" w:eastAsia="微软雅黑" w:cs="微软雅黑"/>
          <w:sz w:val="30"/>
          <w:szCs w:val="30"/>
        </w:rPr>
      </w:pPr>
    </w:p>
    <w:p w14:paraId="7C2FD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基督那具有独特吸引力的特殊统治权，建立在祂赎罪的受死之上。</w:t>
      </w:r>
    </w:p>
    <w:p w14:paraId="21C64868">
      <w:pPr>
        <w:rPr>
          <w:rFonts w:hint="eastAsia" w:ascii="微软雅黑" w:hAnsi="微软雅黑" w:eastAsia="微软雅黑" w:cs="微软雅黑"/>
          <w:sz w:val="30"/>
          <w:szCs w:val="30"/>
        </w:rPr>
      </w:pPr>
    </w:p>
    <w:p w14:paraId="66E25F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in the words: "And I, if I be lifted up, will draw all men unto Me" (John xii. 32).</w:t>
      </w:r>
    </w:p>
    <w:p w14:paraId="516322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这体现在以下话语中：“我若从地上被举起来，就要吸引万人来归我”（约翰福音 12:32）。</w:t>
      </w:r>
    </w:p>
    <w:p w14:paraId="4A66568A">
      <w:pPr>
        <w:rPr>
          <w:rFonts w:hint="eastAsia" w:ascii="微软雅黑" w:hAnsi="微软雅黑" w:eastAsia="微软雅黑" w:cs="微软雅黑"/>
          <w:sz w:val="30"/>
          <w:szCs w:val="30"/>
        </w:rPr>
      </w:pPr>
    </w:p>
    <w:p w14:paraId="057AE3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that this whole section, beginning as it does with the visit of the inquiring Greeks, brings before us a series of sayings descriptive of the effects of the atonement in different points of view.</w:t>
      </w:r>
    </w:p>
    <w:p w14:paraId="068FBE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我们可以说，这整个章节（以探询的希腊人之来访作为开始）向我们呈现了一系列从不同视角描述赎罪效果的圣言。</w:t>
      </w:r>
    </w:p>
    <w:p w14:paraId="69F155AE">
      <w:pPr>
        <w:rPr>
          <w:rFonts w:hint="eastAsia" w:ascii="微软雅黑" w:hAnsi="微软雅黑" w:eastAsia="微软雅黑" w:cs="微软雅黑"/>
          <w:sz w:val="30"/>
          <w:szCs w:val="30"/>
        </w:rPr>
      </w:pPr>
    </w:p>
    <w:p w14:paraId="7BF819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just said that, by the adjudication of a pending process, the atonement gave the world to another proprietor or master, the consequence of which should be the ejection of its former prince; and here He adds, that the atoning sacrifice, now about to be offered, and nigh at hand, was to lay the foundation of His own dominion, and to constitute the ground or warrant of all that attractive power or subduing grace by which He should deliver men from the service of Satan, and draw them to Himself.</w:t>
      </w:r>
    </w:p>
    <w:p w14:paraId="3085E6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刚才说，通过对未决程序的裁决，赎罪将世界交给了另一个所有者或主人，其后果应当是驱逐其以前的元首；而在这里祂补充道，现在即将献上且近在眼前的赎罪祭（sacrifice），将为祂自己的统治奠定基础，并构成祂救人脱离撒旦事奉、并吸引人归向祂自己的那种吸引力或折服之恩的基础或保证。</w:t>
      </w:r>
    </w:p>
    <w:p w14:paraId="620452E6">
      <w:pPr>
        <w:rPr>
          <w:rFonts w:hint="eastAsia" w:ascii="微软雅黑" w:hAnsi="微软雅黑" w:eastAsia="微软雅黑" w:cs="微软雅黑"/>
          <w:sz w:val="30"/>
          <w:szCs w:val="30"/>
        </w:rPr>
      </w:pPr>
    </w:p>
    <w:p w14:paraId="6DEDD6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emphatically prove that the cross is the basis of His sway over all whom He brings out of Satan's empire, and draws to Himself, as Lord.</w:t>
      </w:r>
    </w:p>
    <w:p w14:paraId="6559EA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这些话语有力地证明，十字架是祂对所有被祂带出撒旦帝国、并吸引归向祂自己（作为主）的人施加统治权的基础。</w:t>
      </w:r>
    </w:p>
    <w:p w14:paraId="4E96530E">
      <w:pPr>
        <w:rPr>
          <w:rFonts w:hint="eastAsia" w:ascii="微软雅黑" w:hAnsi="微软雅黑" w:eastAsia="微软雅黑" w:cs="微软雅黑"/>
          <w:sz w:val="30"/>
          <w:szCs w:val="30"/>
        </w:rPr>
      </w:pPr>
    </w:p>
    <w:p w14:paraId="2A8D0D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phraseology employed, "and I, if I be lifted up," shows plainly enough, as has been already proved, that the Lord has in His eye, not His glorification in heaven, but His abasement on the cross.</w:t>
      </w:r>
    </w:p>
    <w:p w14:paraId="04AFBA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正如已经证明过的，所使用的措辞“我……被举起来”清楚地表明，主眼中的目标不是祂在天上的荣耀，而是祂在十字架上的降卑。</w:t>
      </w:r>
    </w:p>
    <w:p w14:paraId="194AF76C">
      <w:pPr>
        <w:rPr>
          <w:rFonts w:hint="eastAsia" w:ascii="微软雅黑" w:hAnsi="微软雅黑" w:eastAsia="微软雅黑" w:cs="微软雅黑"/>
          <w:sz w:val="30"/>
          <w:szCs w:val="30"/>
        </w:rPr>
      </w:pPr>
    </w:p>
    <w:p w14:paraId="6DF12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import of the phrase, "if I be lifted up."</w:t>
      </w:r>
    </w:p>
    <w:p w14:paraId="3D887B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这就是“被举起来”这一短语的要义。</w:t>
      </w:r>
    </w:p>
    <w:p w14:paraId="61C25BD6">
      <w:pPr>
        <w:rPr>
          <w:rFonts w:hint="eastAsia" w:ascii="微软雅黑" w:hAnsi="微软雅黑" w:eastAsia="微软雅黑" w:cs="微软雅黑"/>
          <w:sz w:val="30"/>
          <w:szCs w:val="30"/>
        </w:rPr>
      </w:pPr>
    </w:p>
    <w:p w14:paraId="33B721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obviate all doubt on this head, the evangelist subjoins his own inspired commentary: "This He said, signifying what death He should die" (ver. 33).</w:t>
      </w:r>
    </w:p>
    <w:p w14:paraId="739042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但是，为了消除这方面的所有疑问，福音书作者附上了他自己受感动的评注：“耶稣这话原是指着自己将要怎样死说的”（33节）。</w:t>
      </w:r>
    </w:p>
    <w:p w14:paraId="45EA0523">
      <w:pPr>
        <w:rPr>
          <w:rFonts w:hint="eastAsia" w:ascii="微软雅黑" w:hAnsi="微软雅黑" w:eastAsia="微软雅黑" w:cs="微软雅黑"/>
          <w:sz w:val="30"/>
          <w:szCs w:val="30"/>
        </w:rPr>
      </w:pPr>
    </w:p>
    <w:p w14:paraId="5CDBD3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then, intended to be conveyed by our Lord, is simply this: that, in virtue of His atoning death, He should draw all nations equally to Himself.</w:t>
      </w:r>
    </w:p>
    <w:p w14:paraId="7C6A2E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那么，主旨在传达的意思仅仅是：凭着祂赎罪的受死，祂将平等地吸引万民归向祂自己。</w:t>
      </w:r>
    </w:p>
    <w:p w14:paraId="7CE602CA">
      <w:pPr>
        <w:rPr>
          <w:rFonts w:hint="eastAsia" w:ascii="微软雅黑" w:hAnsi="微软雅黑" w:eastAsia="微软雅黑" w:cs="微软雅黑"/>
          <w:sz w:val="30"/>
          <w:szCs w:val="30"/>
        </w:rPr>
      </w:pPr>
    </w:p>
    <w:p w14:paraId="7EB9E5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examine this pregnant passage, a certain measure of reserve is, beyond doubt, apparent in the language, arising not so much from a wish to conceal aught, as from the fact that the persons to whom He spoke could not yet receive the full import of the communication.</w:t>
      </w:r>
    </w:p>
    <w:p w14:paraId="6C39D4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当我们审视这段意义深长的经文时，其语言中无疑显出某种程度的保留，这与其说是由于想要隐瞒什么，不如说是由于祂所说的人尚不能领会这一传达的全部含义。</w:t>
      </w:r>
    </w:p>
    <w:p w14:paraId="3449B876">
      <w:pPr>
        <w:rPr>
          <w:rFonts w:hint="eastAsia" w:ascii="微软雅黑" w:hAnsi="微软雅黑" w:eastAsia="微软雅黑" w:cs="微软雅黑"/>
          <w:sz w:val="30"/>
          <w:szCs w:val="30"/>
        </w:rPr>
      </w:pPr>
    </w:p>
    <w:p w14:paraId="24BB4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several points are made plain, partly by direct statement, partly by implication.</w:t>
      </w:r>
    </w:p>
    <w:p w14:paraId="127562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但有几点已经阐明了，部分是通过直接陈述，部分是通过含蓄表达。</w:t>
      </w:r>
    </w:p>
    <w:p w14:paraId="19CD263F">
      <w:pPr>
        <w:rPr>
          <w:rFonts w:hint="eastAsia" w:ascii="微软雅黑" w:hAnsi="微软雅黑" w:eastAsia="微软雅黑" w:cs="微软雅黑"/>
          <w:sz w:val="30"/>
          <w:szCs w:val="30"/>
        </w:rPr>
      </w:pPr>
    </w:p>
    <w:p w14:paraId="3AEAD3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Christ's crucifixion, which is here considered in the light of a special and efficacious atonement, He speaks of it as the antecedent or cause of the erection of a kingdom, which is plainly contrasted with that dominion which Satan possessed, and which was to be founded on its ruins.</w:t>
      </w:r>
    </w:p>
    <w:p w14:paraId="793FA7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关于基督的钉十字架（这里是根据特殊且有效的赎罪来考虑的），祂将其说成是建立一个国度的前提或原因，而这个国度显然与撒旦所拥有的统治权形成对比，且注定建立在其废墟之上。</w:t>
      </w:r>
    </w:p>
    <w:p w14:paraId="25C1438D">
      <w:pPr>
        <w:rPr>
          <w:rFonts w:hint="eastAsia" w:ascii="微软雅黑" w:hAnsi="微软雅黑" w:eastAsia="微软雅黑" w:cs="微软雅黑"/>
          <w:sz w:val="30"/>
          <w:szCs w:val="30"/>
        </w:rPr>
      </w:pPr>
    </w:p>
    <w:p w14:paraId="5F601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unmistakeably intimates, too, that the foundation of all that drawing power by which He should bring men to Himself, in His capacity of a King, invested with authority and dispensing divine life, is the propitiatory death of the cross.</w:t>
      </w:r>
    </w:p>
    <w:p w14:paraId="40E6EF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祂也明确暗示，祂以君王的身份（被授予权威并分发神圣生命）将人带到祂自己面前的那种吸引力的基础，正是十字架那具有代求性质的受死。</w:t>
      </w:r>
    </w:p>
    <w:p w14:paraId="3AA377DD">
      <w:pPr>
        <w:rPr>
          <w:rFonts w:hint="eastAsia" w:ascii="微软雅黑" w:hAnsi="微软雅黑" w:eastAsia="微软雅黑" w:cs="微软雅黑"/>
          <w:sz w:val="30"/>
          <w:szCs w:val="30"/>
        </w:rPr>
      </w:pPr>
    </w:p>
    <w:p w14:paraId="70755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contained in the connection of the clauses.</w:t>
      </w:r>
    </w:p>
    <w:p w14:paraId="3B978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这一切都包含在分句的关联之中。</w:t>
      </w:r>
    </w:p>
    <w:p w14:paraId="17722F4E">
      <w:pPr>
        <w:rPr>
          <w:rFonts w:hint="eastAsia" w:ascii="微软雅黑" w:hAnsi="微软雅黑" w:eastAsia="微软雅黑" w:cs="微软雅黑"/>
          <w:sz w:val="30"/>
          <w:szCs w:val="30"/>
        </w:rPr>
      </w:pPr>
    </w:p>
    <w:p w14:paraId="55E3F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antecedent and consequent emphatically intimate this.</w:t>
      </w:r>
    </w:p>
    <w:p w14:paraId="76F3E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前因与后果有力地暗示了这一点。</w:t>
      </w:r>
    </w:p>
    <w:p w14:paraId="5F0EF1BF">
      <w:pPr>
        <w:rPr>
          <w:rFonts w:hint="eastAsia" w:ascii="微软雅黑" w:hAnsi="微软雅黑" w:eastAsia="微软雅黑" w:cs="微软雅黑"/>
          <w:sz w:val="30"/>
          <w:szCs w:val="30"/>
        </w:rPr>
      </w:pPr>
    </w:p>
    <w:p w14:paraId="27BBF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next refers to the personal exercise of this drawing power when He says, "I will draw."</w:t>
      </w:r>
    </w:p>
    <w:p w14:paraId="2A1D85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但当祂说“我要吸引”时，祂随后指的是这种吸引力的个人行使。</w:t>
      </w:r>
    </w:p>
    <w:p w14:paraId="40F6D651">
      <w:pPr>
        <w:rPr>
          <w:rFonts w:hint="eastAsia" w:ascii="微软雅黑" w:hAnsi="微软雅黑" w:eastAsia="微软雅黑" w:cs="微软雅黑"/>
          <w:sz w:val="30"/>
          <w:szCs w:val="30"/>
        </w:rPr>
      </w:pPr>
    </w:p>
    <w:p w14:paraId="68CFD8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clearly enough, intimates that, though crucified, He was not to abide in death, but was soon to live, and set up a kingdom, drawing subjects into it; that is, that men were to be drawn to Him as the King.</w:t>
      </w:r>
    </w:p>
    <w:p w14:paraId="5D59C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因此，祂足够清晰地暗示，虽然祂被钉十字架，但祂不长久留在死亡中，而是很快将活着，并建立一个国度，吸引子民进入其中；即：人将被吸引归向作为君王的祂。</w:t>
      </w:r>
    </w:p>
    <w:p w14:paraId="64A1C4A1">
      <w:pPr>
        <w:rPr>
          <w:rFonts w:hint="eastAsia" w:ascii="微软雅黑" w:hAnsi="微软雅黑" w:eastAsia="微软雅黑" w:cs="微软雅黑"/>
          <w:sz w:val="30"/>
          <w:szCs w:val="30"/>
        </w:rPr>
      </w:pPr>
    </w:p>
    <w:p w14:paraId="46DCF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draw men, and to draw them to Himself; and when He says all men, this must be interpreted in the light of the visit of these inquiring Greeks, who were Gentiles, or as referring to the totality or definite company of the elect.</w:t>
      </w:r>
    </w:p>
    <w:p w14:paraId="46AD5F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祂要吸引人，并吸引他们归向祂自己；而当祂说“万人”时，这必须结合这些前来探询的外邦希腊人的访问来解释，或者是由于指涉被选之人的全体或特定群体。</w:t>
      </w:r>
    </w:p>
    <w:p w14:paraId="2ACB3EFA">
      <w:pPr>
        <w:rPr>
          <w:rFonts w:hint="eastAsia" w:ascii="微软雅黑" w:hAnsi="微软雅黑" w:eastAsia="微软雅黑" w:cs="微软雅黑"/>
          <w:sz w:val="30"/>
          <w:szCs w:val="30"/>
        </w:rPr>
      </w:pPr>
    </w:p>
    <w:p w14:paraId="2F49C3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rather refers to men of every nationality and culture: "I will draw all unto Me."</w:t>
      </w:r>
    </w:p>
    <w:p w14:paraId="1B725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祂倒是指来自各个民族和文化的人：“我要吸引万人归我。”</w:t>
      </w:r>
    </w:p>
    <w:p w14:paraId="3955859C">
      <w:pPr>
        <w:rPr>
          <w:rFonts w:hint="eastAsia" w:ascii="微软雅黑" w:hAnsi="微软雅黑" w:eastAsia="微软雅黑" w:cs="微软雅黑"/>
          <w:sz w:val="30"/>
          <w:szCs w:val="30"/>
        </w:rPr>
      </w:pPr>
    </w:p>
    <w:p w14:paraId="02FD18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all this was instantaneously to follow the crucifixion; but, as all were to be drawn, so the ground or warrant was, in every case, furnished by the cross.</w:t>
      </w:r>
    </w:p>
    <w:p w14:paraId="61413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这并不是说这一切会在钉十字架后立即发生；但是，既然所有人都要被吸引，那么在每一种情况下，其基础或保证都是由十字架提供的。</w:t>
      </w:r>
    </w:p>
    <w:p w14:paraId="716C3B3C">
      <w:pPr>
        <w:rPr>
          <w:rFonts w:hint="eastAsia" w:ascii="微软雅黑" w:hAnsi="微软雅黑" w:eastAsia="微软雅黑" w:cs="微软雅黑"/>
          <w:sz w:val="30"/>
          <w:szCs w:val="30"/>
        </w:rPr>
      </w:pPr>
    </w:p>
    <w:p w14:paraId="05F730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more general dominion of Christ, we find that, subsequently to His resurrection, He reminded the disciples that His sufferings were the pathway to His power: "Ought not Christ to have suffered these things, and to enter into His glory?" (Luke xxiv. 26).</w:t>
      </w:r>
    </w:p>
    <w:p w14:paraId="025E993B">
      <w:pPr>
        <w:rPr>
          <w:rFonts w:hint="eastAsia" w:ascii="微软雅黑" w:hAnsi="微软雅黑" w:eastAsia="微软雅黑" w:cs="微软雅黑"/>
          <w:sz w:val="30"/>
          <w:szCs w:val="30"/>
        </w:rPr>
      </w:pPr>
    </w:p>
    <w:p w14:paraId="062956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关于基督更普遍的统治权，我们发现，在复活之后，祂提醒门徒祂的受苦是通向祂权能的路径：“基督这样受害，又进入祂的荣耀，不是应当的吗？”（路加福音 24:26）。</w:t>
      </w:r>
    </w:p>
    <w:p w14:paraId="4769BBDF">
      <w:pPr>
        <w:rPr>
          <w:rFonts w:hint="eastAsia" w:ascii="微软雅黑" w:hAnsi="微软雅黑" w:eastAsia="微软雅黑" w:cs="微软雅黑"/>
          <w:sz w:val="30"/>
          <w:szCs w:val="30"/>
        </w:rPr>
      </w:pPr>
    </w:p>
    <w:p w14:paraId="674BD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truth which they might have learned from Isaiah (Isa. Ixii. 14, liii. 12), and from the prophecies and Psalms, which had long before sufficiently exhibited both the suffering and glorified Messiah, and set forth that the abasement only paved the way for the glory (Isa. lii. 14-53; Ps. xxii.; Ps. ex.).</w:t>
      </w:r>
    </w:p>
    <w:p w14:paraId="2FCDF7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这一真理他们本可以从以赛亚书（以赛亚书 62:14, 53:12），以及从预言和诗篇中学到，那些经文很久以前就已充分展示了受苦和得荣耀的弥赛亚，并阐明了降卑只是为荣耀铺路（以赛亚书 52:14-53:12；诗篇 22 篇；诗篇 110 篇）。</w:t>
      </w:r>
    </w:p>
    <w:p w14:paraId="428C1184">
      <w:pPr>
        <w:rPr>
          <w:rFonts w:hint="eastAsia" w:ascii="微软雅黑" w:hAnsi="微软雅黑" w:eastAsia="微软雅黑" w:cs="微软雅黑"/>
          <w:sz w:val="30"/>
          <w:szCs w:val="30"/>
        </w:rPr>
      </w:pPr>
    </w:p>
    <w:p w14:paraId="189464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dominion on which Jesus was to enter, was to be nothing but the reward and fruit of that expiation for sin which was offered upon the cross; and He was crowned with glory and honour, as the reward to which He was entitled.</w:t>
      </w:r>
    </w:p>
    <w:p w14:paraId="562AD8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耶稣将要进入的统治权，无非是那在十字架上献上的为罪赎罪（expiation）的赏赐和果子；祂戴上荣耀尊贵的冠冕，作为祂应得的赏赐。</w:t>
      </w:r>
    </w:p>
    <w:p w14:paraId="2E073013">
      <w:pPr>
        <w:rPr>
          <w:rFonts w:hint="eastAsia" w:ascii="微软雅黑" w:hAnsi="微软雅黑" w:eastAsia="微软雅黑" w:cs="微软雅黑"/>
          <w:sz w:val="30"/>
          <w:szCs w:val="30"/>
        </w:rPr>
      </w:pPr>
    </w:p>
    <w:p w14:paraId="654612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kingdom of Christ has its foundation, not so much in the truth He taught, as in the humiliation to which He descended, and in the redemption work which He finished.</w:t>
      </w:r>
    </w:p>
    <w:p w14:paraId="11E2A9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因此，基督的国度其根基与其说是在祂教导的真理中，不如说是在祂所俯就的降卑中，以及在祂所完成的救赎工作中。</w:t>
      </w:r>
    </w:p>
    <w:p w14:paraId="085F4F22">
      <w:pPr>
        <w:rPr>
          <w:rFonts w:hint="eastAsia" w:ascii="微软雅黑" w:hAnsi="微软雅黑" w:eastAsia="微软雅黑" w:cs="微软雅黑"/>
          <w:sz w:val="30"/>
          <w:szCs w:val="30"/>
        </w:rPr>
      </w:pPr>
    </w:p>
    <w:p w14:paraId="5CC684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kingdom was promised to Him as the reward of this finished work, for the world's redemption.</w:t>
      </w:r>
    </w:p>
    <w:p w14:paraId="1F1FC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这个国度是作为这一成全之工的赏赐而应许给祂的，是为了世界的救赎。</w:t>
      </w:r>
    </w:p>
    <w:p w14:paraId="2DD07F15">
      <w:pPr>
        <w:rPr>
          <w:rFonts w:hint="eastAsia" w:ascii="微软雅黑" w:hAnsi="微软雅黑" w:eastAsia="微软雅黑" w:cs="微软雅黑"/>
          <w:sz w:val="30"/>
          <w:szCs w:val="30"/>
        </w:rPr>
      </w:pPr>
    </w:p>
    <w:p w14:paraId="79604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foundation His kingdom was to be erected; and dominion was actually imparted to Him over His own purchased property, and also over all things, without limitation or exception, for the execution of His wise and gracious designs toward all who obey Him.</w:t>
      </w:r>
    </w:p>
    <w:p w14:paraId="4D85A5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祂的国度将建立在这一根基之上；统治权实际上已授予祂，使祂可以管理祂自己买赎的产业，也管理万有，没有任何限制或例外，以便祂对所有顺从祂的人执行祂智慧且恩慈的设计。</w:t>
      </w:r>
    </w:p>
    <w:p w14:paraId="51175C06">
      <w:pPr>
        <w:rPr>
          <w:rFonts w:hint="eastAsia" w:ascii="微软雅黑" w:hAnsi="微软雅黑" w:eastAsia="微软雅黑" w:cs="微软雅黑"/>
          <w:sz w:val="30"/>
          <w:szCs w:val="30"/>
        </w:rPr>
      </w:pPr>
    </w:p>
    <w:p w14:paraId="01A55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consummation of His work, He received, as a reward for all His previous abasement and indignities, a condition of glory, in which the human nature of Jesus participates in a way which is far above our comprehension.</w:t>
      </w:r>
    </w:p>
    <w:p w14:paraId="4D89A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在成全了祂的工作之后，祂领受了一个荣耀的境遇，作为对祂此前所有降卑和侮辱的奖赏，耶稣的人性以一种远超我们理解的方式参与在这一荣耀中。</w:t>
      </w:r>
    </w:p>
    <w:p w14:paraId="2692D7AC">
      <w:pPr>
        <w:rPr>
          <w:rFonts w:hint="eastAsia" w:ascii="微软雅黑" w:hAnsi="微软雅黑" w:eastAsia="微软雅黑" w:cs="微软雅黑"/>
          <w:sz w:val="30"/>
          <w:szCs w:val="30"/>
        </w:rPr>
      </w:pPr>
    </w:p>
    <w:p w14:paraId="49B4EE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Questions are here raised as to the capacity in which Christ exercises His dominion, and whether we are to regard Him in this His regal authority as God, or as man, or as Mediator.</w:t>
      </w:r>
    </w:p>
    <w:p w14:paraId="50928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关于基督行使统治权的身分，以及我们是否应在祂的这种王权中将其视为神、或视为人、或视为中保，这里提出了疑问。</w:t>
      </w:r>
    </w:p>
    <w:p w14:paraId="76383087">
      <w:pPr>
        <w:rPr>
          <w:rFonts w:hint="eastAsia" w:ascii="微软雅黑" w:hAnsi="微软雅黑" w:eastAsia="微软雅黑" w:cs="微软雅黑"/>
          <w:sz w:val="30"/>
          <w:szCs w:val="30"/>
        </w:rPr>
      </w:pPr>
    </w:p>
    <w:p w14:paraId="57E2FC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having regard exclusively to the divine power of the Lord, and to the perfections needed for the due discharge of this dominion, ascribe the kingdom to Him as God.</w:t>
      </w:r>
    </w:p>
    <w:p w14:paraId="600224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有些人仅仅考虑到主的神圣能力，以及正当行使这种统治权所需的完美属性，而将国度归于作为神的祂。</w:t>
      </w:r>
    </w:p>
    <w:p w14:paraId="69B2DD7F">
      <w:pPr>
        <w:rPr>
          <w:rFonts w:hint="eastAsia" w:ascii="微软雅黑" w:hAnsi="微软雅黑" w:eastAsia="微软雅黑" w:cs="微软雅黑"/>
          <w:sz w:val="30"/>
          <w:szCs w:val="30"/>
        </w:rPr>
      </w:pPr>
    </w:p>
    <w:p w14:paraId="11F510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discerning that man's dominion over all nature was his primeval privilege, and that this was a dignity awaiting the second man on the completion of His work, are ready to refer all this rule and authority to Christ as man.</w:t>
      </w:r>
    </w:p>
    <w:p w14:paraId="6F2AED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另一些人则察觉到，人对所有大自然的统治权是他原始的特权，并且这是那第二个人在完成祂的工作后所等待的尊荣，因而准备将所有这些治理和权威都归于作为人的基督。</w:t>
      </w:r>
    </w:p>
    <w:p w14:paraId="4EF2E9E5">
      <w:pPr>
        <w:rPr>
          <w:rFonts w:hint="eastAsia" w:ascii="微软雅黑" w:hAnsi="微软雅黑" w:eastAsia="微软雅黑" w:cs="微软雅黑"/>
          <w:sz w:val="30"/>
          <w:szCs w:val="30"/>
        </w:rPr>
      </w:pPr>
    </w:p>
    <w:p w14:paraId="247C60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correctly, we must view this dominion as His due reward as Mediator: "To this end He both died and rose and revived, that He might be Lord both of the dead and of the living" (Rom. xiv. 9).</w:t>
      </w:r>
    </w:p>
    <w:p w14:paraId="38AF58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但更确切地说，我们必须将这种统治权视为祂作为中保应得的奖赏：“因此，基督死了，又活了，为要作死人并活人的主”（罗马书 14:9）。</w:t>
      </w:r>
    </w:p>
    <w:p w14:paraId="18C4E730">
      <w:pPr>
        <w:rPr>
          <w:rFonts w:hint="eastAsia" w:ascii="微软雅黑" w:hAnsi="微软雅黑" w:eastAsia="微软雅黑" w:cs="微软雅黑"/>
          <w:sz w:val="30"/>
          <w:szCs w:val="30"/>
        </w:rPr>
      </w:pPr>
    </w:p>
    <w:p w14:paraId="0B57E1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then, to separate His human nature from His divine in any act of His dominion.</w:t>
      </w:r>
    </w:p>
    <w:p w14:paraId="104B2A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因此，我们在祂统治权的任何行为中，都不能将祂的人性与神性分开。</w:t>
      </w:r>
    </w:p>
    <w:p w14:paraId="33568EBE">
      <w:pPr>
        <w:rPr>
          <w:rFonts w:hint="eastAsia" w:ascii="微软雅黑" w:hAnsi="微软雅黑" w:eastAsia="微软雅黑" w:cs="微软雅黑"/>
          <w:sz w:val="30"/>
          <w:szCs w:val="30"/>
        </w:rPr>
      </w:pPr>
    </w:p>
    <w:p w14:paraId="2623C9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to be attained was the world's salvation, and to prevent the sentence of condemnation from swallowing up mankind.</w:t>
      </w:r>
    </w:p>
    <w:p w14:paraId="23D38C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所要达成的目标是世界的救恩，并防止定罪的判决吞灭人类。</w:t>
      </w:r>
    </w:p>
    <w:p w14:paraId="724A9541">
      <w:pPr>
        <w:rPr>
          <w:rFonts w:hint="eastAsia" w:ascii="微软雅黑" w:hAnsi="微软雅黑" w:eastAsia="微软雅黑" w:cs="微软雅黑"/>
          <w:sz w:val="30"/>
          <w:szCs w:val="30"/>
        </w:rPr>
      </w:pPr>
    </w:p>
    <w:p w14:paraId="51F5B9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numerous sayings of Christ on the subject of His dominion, which delineate a general economy of gracious forbearance, during which men are brought to Him as individuals.</w:t>
      </w:r>
    </w:p>
    <w:p w14:paraId="4901D4FD">
      <w:pPr>
        <w:rPr>
          <w:rFonts w:hint="eastAsia" w:ascii="微软雅黑" w:hAnsi="微软雅黑" w:eastAsia="微软雅黑" w:cs="微软雅黑"/>
          <w:sz w:val="30"/>
          <w:szCs w:val="30"/>
        </w:rPr>
      </w:pPr>
    </w:p>
    <w:p w14:paraId="12644B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基督关于祂统治权有许多圣言，描绘了一个恩慈宽容的一般性经纶，在此期间，人们作为个体被带到祂面前。</w:t>
      </w:r>
    </w:p>
    <w:p w14:paraId="3E61DD5E">
      <w:pPr>
        <w:rPr>
          <w:rFonts w:hint="eastAsia" w:ascii="微软雅黑" w:hAnsi="微软雅黑" w:eastAsia="微软雅黑" w:cs="微软雅黑"/>
          <w:sz w:val="30"/>
          <w:szCs w:val="30"/>
        </w:rPr>
      </w:pPr>
    </w:p>
    <w:p w14:paraId="7A126C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exhibit the general nature of this dominion in a sinful world in some of its aspects, we must listen to our Lord's delineation of it.</w:t>
      </w:r>
    </w:p>
    <w:p w14:paraId="046A4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为了展示在罪恶世界中这种统治权在某些方面的普遍性质，我们必须倾听我们的主对它的描绘。</w:t>
      </w:r>
    </w:p>
    <w:p w14:paraId="7F2804C1">
      <w:pPr>
        <w:rPr>
          <w:rFonts w:hint="eastAsia" w:ascii="微软雅黑" w:hAnsi="微软雅黑" w:eastAsia="微软雅黑" w:cs="微软雅黑"/>
          <w:sz w:val="30"/>
          <w:szCs w:val="30"/>
        </w:rPr>
      </w:pPr>
    </w:p>
    <w:p w14:paraId="11D03F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judgeth no man, but hath committed all judgment unto the Son" (John v. 22).</w:t>
      </w:r>
    </w:p>
    <w:p w14:paraId="4B40A8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“父不审判什么人，乃将审判的事全交与子”（约翰福音 5:22）。</w:t>
      </w:r>
    </w:p>
    <w:p w14:paraId="620E359D">
      <w:pPr>
        <w:rPr>
          <w:rFonts w:hint="eastAsia" w:ascii="微软雅黑" w:hAnsi="微软雅黑" w:eastAsia="微软雅黑" w:cs="微软雅黑"/>
          <w:sz w:val="30"/>
          <w:szCs w:val="30"/>
        </w:rPr>
      </w:pPr>
    </w:p>
    <w:p w14:paraId="269CC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dominion, based, as we have seen, on the atonement, allows an economy of forbearance which could not otherwise have existed.</w:t>
      </w:r>
    </w:p>
    <w:p w14:paraId="36734B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正如我们已经看到的，祂那基于赎罪的统治权，允许了一个否则不可能存在的宽容经纶。</w:t>
      </w:r>
    </w:p>
    <w:p w14:paraId="728EA4CC">
      <w:pPr>
        <w:rPr>
          <w:rFonts w:hint="eastAsia" w:ascii="微软雅黑" w:hAnsi="微软雅黑" w:eastAsia="微软雅黑" w:cs="微软雅黑"/>
          <w:sz w:val="30"/>
          <w:szCs w:val="30"/>
        </w:rPr>
      </w:pPr>
    </w:p>
    <w:p w14:paraId="11C8D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we to expound, in a manner worthy of God, the words, "the Father hath committed all judgment to the Son?"</w:t>
      </w:r>
    </w:p>
    <w:p w14:paraId="6CDB3D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我们应当如何以一种配得上神的方式，阐释“父……将审判的事全交与子”这句话呢？</w:t>
      </w:r>
    </w:p>
    <w:p w14:paraId="2B60CC26">
      <w:pPr>
        <w:rPr>
          <w:rFonts w:hint="eastAsia" w:ascii="微软雅黑" w:hAnsi="微软雅黑" w:eastAsia="微软雅黑" w:cs="微软雅黑"/>
          <w:sz w:val="30"/>
          <w:szCs w:val="30"/>
        </w:rPr>
      </w:pPr>
    </w:p>
    <w:p w14:paraId="25DFF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Father does not recede from His inalienable function as the supreme Lord and Judge of rational beings, for that would be too human a mode of contemplating this transaction.</w:t>
      </w:r>
    </w:p>
    <w:p w14:paraId="411466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显而易见，父并没有退缩，不履行祂作为理性存在者之至高主宰和审判者的不可剥夺职能，因为那种看待这一交易的方式太具人性色彩了。</w:t>
      </w:r>
    </w:p>
    <w:p w14:paraId="5E2F90FA">
      <w:pPr>
        <w:rPr>
          <w:rFonts w:hint="eastAsia" w:ascii="微软雅黑" w:hAnsi="微软雅黑" w:eastAsia="微软雅黑" w:cs="微软雅黑"/>
          <w:sz w:val="30"/>
          <w:szCs w:val="30"/>
        </w:rPr>
      </w:pPr>
    </w:p>
    <w:p w14:paraId="27DD23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must hold, as a first principle, that there is no will in the Father which is not also in the Son, and conversely, still the kingdom of Christ, or the dominion of grace which is maintained in the earth, removes the distance between God and man in such a measure that, during the course of this dispensation or economy, grace, remission of sins, and invitations to repentance are constantly announced to mankind on the part of God.</w:t>
      </w:r>
    </w:p>
    <w:p w14:paraId="430C00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必须坚持一个首要原则，即在父里面没有任何旨意是不同样在子里的，反之亦然，但基督的国度，或在地上维持的恩典统治，在很大程度上消除了神与人之间的距离，以至于在这个时期（dispensation）或经纶的过程中，神不断地向人类宣告恩典、罪的赦免和悔改的邀请。</w:t>
      </w:r>
    </w:p>
    <w:p w14:paraId="2AB20EF3">
      <w:pPr>
        <w:rPr>
          <w:rFonts w:hint="eastAsia" w:ascii="微软雅黑" w:hAnsi="微软雅黑" w:eastAsia="微软雅黑" w:cs="微软雅黑"/>
          <w:sz w:val="30"/>
          <w:szCs w:val="30"/>
        </w:rPr>
      </w:pPr>
    </w:p>
    <w:p w14:paraId="378E35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dominion which can have place only where there are sinners, and which is sustained simply through grace, and aims at the remission of sins; pointing also to a consummation where the perfections of God shall at last be manifested in a renewed humanity and in a purified earth.</w:t>
      </w:r>
    </w:p>
    <w:p w14:paraId="6CBA5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这是一种只能在有罪人的地方存在的统治权，它仅仅通过恩典维持，并以罪的赦免为目标；它也指向一个结局（consummation），到那时，神的完美最终将在更新的人类和被净化的地球上彰显出来。</w:t>
      </w:r>
    </w:p>
    <w:p w14:paraId="1F8FCD27">
      <w:pPr>
        <w:rPr>
          <w:rFonts w:hint="eastAsia" w:ascii="微软雅黑" w:hAnsi="微软雅黑" w:eastAsia="微软雅黑" w:cs="微软雅黑"/>
          <w:sz w:val="30"/>
          <w:szCs w:val="30"/>
        </w:rPr>
      </w:pPr>
    </w:p>
    <w:p w14:paraId="56043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erected only on the ground of Christ's expiatory death.</w:t>
      </w:r>
    </w:p>
    <w:p w14:paraId="728A6C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它是唯独建立在基督赎罪受死的基础之上的。</w:t>
      </w:r>
    </w:p>
    <w:p w14:paraId="282B7B4E">
      <w:pPr>
        <w:rPr>
          <w:rFonts w:hint="eastAsia" w:ascii="微软雅黑" w:hAnsi="微软雅黑" w:eastAsia="微软雅黑" w:cs="微软雅黑"/>
          <w:sz w:val="30"/>
          <w:szCs w:val="30"/>
        </w:rPr>
      </w:pPr>
    </w:p>
    <w:p w14:paraId="68CFC1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dominion is, from its peculiar nature, adapted only to the world in its present state of imperfection, and as corrupted by sin.</w:t>
      </w:r>
    </w:p>
    <w:p w14:paraId="4E0133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由于其特殊的性质，这种统治权仅适用于目前处于不完美状态且被罪腐蚀的世界。</w:t>
      </w:r>
    </w:p>
    <w:p w14:paraId="073CC6E7">
      <w:pPr>
        <w:rPr>
          <w:rFonts w:hint="eastAsia" w:ascii="微软雅黑" w:hAnsi="微软雅黑" w:eastAsia="微软雅黑" w:cs="微软雅黑"/>
          <w:sz w:val="30"/>
          <w:szCs w:val="30"/>
        </w:rPr>
      </w:pPr>
    </w:p>
    <w:p w14:paraId="69CBA4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no rule appropriate for heaven, where sin never enters, nor for hell, where forgiveness is never proclaimed, and is only adapted to man in his present condition.</w:t>
      </w:r>
    </w:p>
    <w:p w14:paraId="618B6F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对于罪恶从未进入的天堂，或者对于从未宣告赦免的地狱，这种准则都是不合适的，它只适应于处于目前状况下的人。</w:t>
      </w:r>
    </w:p>
    <w:p w14:paraId="7A662236">
      <w:pPr>
        <w:rPr>
          <w:rFonts w:hint="eastAsia" w:ascii="微软雅黑" w:hAnsi="微软雅黑" w:eastAsia="微软雅黑" w:cs="微软雅黑"/>
          <w:sz w:val="30"/>
          <w:szCs w:val="30"/>
        </w:rPr>
      </w:pPr>
    </w:p>
    <w:p w14:paraId="186DCC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Christ's merits only usher in a bare possibility of salvation, while the application of His finished work depends, in whole or in part, upon men themselves; for where true conversion takes place, this result is ascribed to Christ's merits and to the operation of the Spirit.</w:t>
      </w:r>
    </w:p>
    <w:p w14:paraId="13CF46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这并不是说基督的功德仅仅引向了一种得救的微弱可能性，而祂成全之工的应用则全部或部分取决于人自己；因为在发生真正归信的地方，这一结果都归功于基督的功德和圣灵的运作。</w:t>
      </w:r>
    </w:p>
    <w:p w14:paraId="7752F114">
      <w:pPr>
        <w:rPr>
          <w:rFonts w:hint="eastAsia" w:ascii="微软雅黑" w:hAnsi="微软雅黑" w:eastAsia="微软雅黑" w:cs="微软雅黑"/>
          <w:sz w:val="30"/>
          <w:szCs w:val="30"/>
        </w:rPr>
      </w:pPr>
    </w:p>
    <w:p w14:paraId="399843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representation given of that dominion is to the effect, that when the Lord had by Himself purged our sins, He sat down on the right hand of God, and sent forth the proclamation of remission to all nations in His name.</w:t>
      </w:r>
    </w:p>
    <w:p w14:paraId="059F1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但是对那种统治权的描绘其效果是：当主亲手洗净了我们的罪，祂就坐在神的右边，并奉祂的名向万国发出赦免的宣告。</w:t>
      </w:r>
    </w:p>
    <w:p w14:paraId="12B900F7">
      <w:pPr>
        <w:rPr>
          <w:rFonts w:hint="eastAsia" w:ascii="微软雅黑" w:hAnsi="微软雅黑" w:eastAsia="微软雅黑" w:cs="微软雅黑"/>
          <w:sz w:val="30"/>
          <w:szCs w:val="30"/>
        </w:rPr>
      </w:pPr>
    </w:p>
    <w:p w14:paraId="20FEAB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expiatory death of Christ alone procured and established that kingdom; and He was crowned with glory and honour, that He might manifest, in the most signal way, a gracious dominion among men, and overthrow the dominion of Satan.</w:t>
      </w:r>
    </w:p>
    <w:p w14:paraId="0DB303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唯有基督赎罪的死获致并建立了那个国度；祂戴上荣耀尊贵的冠冕，是为了以最卓越的方式在人间彰显一个恩慈的统治，并推翻撒旦的统治。</w:t>
      </w:r>
    </w:p>
    <w:p w14:paraId="2B18F0C7">
      <w:pPr>
        <w:rPr>
          <w:rFonts w:hint="eastAsia" w:ascii="微软雅黑" w:hAnsi="微软雅黑" w:eastAsia="微软雅黑" w:cs="微软雅黑"/>
          <w:sz w:val="30"/>
          <w:szCs w:val="30"/>
        </w:rPr>
      </w:pPr>
    </w:p>
    <w:p w14:paraId="7301BD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restores many a forfeited privilege, and even prolongs the existence of the race, which, but for the atonement, would have been forfeited, according to God's just sentence.</w:t>
      </w:r>
    </w:p>
    <w:p w14:paraId="5EC788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因此，神恢复了许多被丧失的特权，甚至延长了这个种族的生存，根据神公正的判决，若非为了赎罪，这个种族本应灭绝。</w:t>
      </w:r>
    </w:p>
    <w:p w14:paraId="74B00188">
      <w:pPr>
        <w:rPr>
          <w:rFonts w:hint="eastAsia" w:ascii="微软雅黑" w:hAnsi="微软雅黑" w:eastAsia="微软雅黑" w:cs="微软雅黑"/>
          <w:sz w:val="30"/>
          <w:szCs w:val="30"/>
        </w:rPr>
      </w:pPr>
    </w:p>
    <w:p w14:paraId="48EF02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has often been made, and still is made by rationalistic writers, that Christ's kingly sway is nothing more than the influence of truth upon the minds of men; by means of which a new kingdom of truth and virtue is founded in the earth, the members of which are those who embrace the truth, with loyal subjection to its claims.</w:t>
      </w:r>
    </w:p>
    <w:p w14:paraId="35AE6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理性主义作家过去常说、现在仍旧在说：基督的王权统治无非是真理对人心的影响；借此，一个新的真理和美德的国度在地上建立，其成员就是那些拥护真理并忠诚服从其要求的人。</w:t>
      </w:r>
    </w:p>
    <w:p w14:paraId="05CC2813">
      <w:pPr>
        <w:rPr>
          <w:rFonts w:hint="eastAsia" w:ascii="微软雅黑" w:hAnsi="微软雅黑" w:eastAsia="微软雅黑" w:cs="微软雅黑"/>
          <w:sz w:val="30"/>
          <w:szCs w:val="30"/>
        </w:rPr>
      </w:pPr>
    </w:p>
    <w:p w14:paraId="543BB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thus make Him nothing but a king of truth, or a teacher of truth.</w:t>
      </w:r>
    </w:p>
    <w:p w14:paraId="3FB9C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他们因此仅仅把祂看作是真理之王，或真理之师。</w:t>
      </w:r>
    </w:p>
    <w:p w14:paraId="28CB8330">
      <w:pPr>
        <w:rPr>
          <w:rFonts w:hint="eastAsia" w:ascii="微软雅黑" w:hAnsi="微软雅黑" w:eastAsia="微软雅黑" w:cs="微软雅黑"/>
          <w:sz w:val="30"/>
          <w:szCs w:val="30"/>
        </w:rPr>
      </w:pPr>
    </w:p>
    <w:p w14:paraId="2433E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that opinion warranted by the passage on which it is professedly based (John xviii. 37), for the Lord does not say that He is called a king only as bearing witness to the truth, and that, besides this, He has no other proper dominion.</w:t>
      </w:r>
    </w:p>
    <w:p w14:paraId="773846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这种观点也并没有得到其号称所依据的经文（约翰福音 18:37）的授权，因为主并没有说祂被称为王仅仅是因为给真理作见证，且除此之外，祂没有其他正当的统治权。</w:t>
      </w:r>
    </w:p>
    <w:p w14:paraId="59816BFE">
      <w:pPr>
        <w:rPr>
          <w:rFonts w:hint="eastAsia" w:ascii="微软雅黑" w:hAnsi="微软雅黑" w:eastAsia="微软雅黑" w:cs="微软雅黑"/>
          <w:sz w:val="30"/>
          <w:szCs w:val="30"/>
        </w:rPr>
      </w:pPr>
    </w:p>
    <w:p w14:paraId="27BA7C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in answer to Pilate's question whether He was a King, roundly affirms it, notwithstanding Pilate's obvious wish to hear Him disclaim such pretensions: "I am a king;" and the subsequent statement grounds His unambiguous and bold confession, as if He would say, "I will not dissemble; for this end was I born, and came into the world, that I should bear witness unto the truth."</w:t>
      </w:r>
    </w:p>
    <w:p w14:paraId="7F1D11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彼拉多关于祂是否是王的问题，尽管彼拉多显然希望听到祂否认这种声称，主却断然肯定了它：“我是王”；随后的陈述为祂那毫不含糊且大胆的认信奠定了基础，仿佛祂在说：“我不会掩饰；我为此而生，也为此来到世间，特为给真理作见证。”</w:t>
      </w:r>
    </w:p>
    <w:p w14:paraId="12138E8D">
      <w:pPr>
        <w:rPr>
          <w:rFonts w:hint="eastAsia" w:ascii="微软雅黑" w:hAnsi="微软雅黑" w:eastAsia="微软雅黑" w:cs="微软雅黑"/>
          <w:sz w:val="30"/>
          <w:szCs w:val="30"/>
        </w:rPr>
      </w:pPr>
    </w:p>
    <w:p w14:paraId="50F3A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says nothing, then, about His having no other dominion but a subjective dominion of truth.</w:t>
      </w:r>
    </w:p>
    <w:p w14:paraId="202949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那么，这段经文并没有提到祂除了主观的真理统治权之外没有其他统治权。</w:t>
      </w:r>
    </w:p>
    <w:p w14:paraId="531BBCFB">
      <w:pPr>
        <w:rPr>
          <w:rFonts w:hint="eastAsia" w:ascii="微软雅黑" w:hAnsi="微软雅黑" w:eastAsia="微软雅黑" w:cs="微软雅黑"/>
          <w:sz w:val="30"/>
          <w:szCs w:val="30"/>
        </w:rPr>
      </w:pPr>
    </w:p>
    <w:p w14:paraId="681F9B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that thought in the passage.</w:t>
      </w:r>
    </w:p>
    <w:p w14:paraId="585013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这段经文中也没有那个思想。</w:t>
      </w:r>
    </w:p>
    <w:p w14:paraId="320A164A">
      <w:pPr>
        <w:rPr>
          <w:rFonts w:hint="eastAsia" w:ascii="微软雅黑" w:hAnsi="微软雅黑" w:eastAsia="微软雅黑" w:cs="微软雅黑"/>
          <w:sz w:val="30"/>
          <w:szCs w:val="30"/>
        </w:rPr>
      </w:pPr>
    </w:p>
    <w:p w14:paraId="57B79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interpretation gives Christ no other dominion than such as apostles and teachers would have in common with Him.</w:t>
      </w:r>
    </w:p>
    <w:p w14:paraId="01EB06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那种阐释赋予基督的统治权，与使徒和教师所共同拥有的权柄并无二致。</w:t>
      </w:r>
    </w:p>
    <w:p w14:paraId="2B09B509">
      <w:pPr>
        <w:rPr>
          <w:rFonts w:hint="eastAsia" w:ascii="微软雅黑" w:hAnsi="微软雅黑" w:eastAsia="微软雅黑" w:cs="微软雅黑"/>
          <w:sz w:val="30"/>
          <w:szCs w:val="30"/>
        </w:rPr>
      </w:pPr>
    </w:p>
    <w:p w14:paraId="04FEA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Christ alone is a kingdom ascribed; and no one shares it, or can share it, with Him, except as He graciously exalts them to sit with Him on His throne.</w:t>
      </w:r>
    </w:p>
    <w:p w14:paraId="3E495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但是，唯独国度是归于基督的；除了祂恩慈地提升他们与祂一同坐在宝座上之外，没有人分享、或能够分享祂的国。</w:t>
      </w:r>
    </w:p>
    <w:p w14:paraId="56BC6836">
      <w:pPr>
        <w:rPr>
          <w:rFonts w:hint="eastAsia" w:ascii="微软雅黑" w:hAnsi="微软雅黑" w:eastAsia="微软雅黑" w:cs="微软雅黑"/>
          <w:sz w:val="30"/>
          <w:szCs w:val="30"/>
        </w:rPr>
      </w:pPr>
    </w:p>
    <w:p w14:paraId="2C76EE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dominion of Christ, whether we view it in one aspect or in another, is founded on the atonement of the cross.</w:t>
      </w:r>
    </w:p>
    <w:p w14:paraId="09E323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因此，基督的统治权，无论我们从哪一个方面来看，都是建立在十字架赎罪之上的。</w:t>
      </w:r>
    </w:p>
    <w:p w14:paraId="41127E51">
      <w:pPr>
        <w:rPr>
          <w:rFonts w:hint="eastAsia" w:ascii="微软雅黑" w:hAnsi="微软雅黑" w:eastAsia="微软雅黑" w:cs="微软雅黑"/>
          <w:sz w:val="30"/>
          <w:szCs w:val="30"/>
        </w:rPr>
      </w:pPr>
    </w:p>
    <w:p w14:paraId="58916498">
      <w:pPr>
        <w:rPr>
          <w:rFonts w:hint="eastAsia" w:ascii="微软雅黑" w:hAnsi="微软雅黑" w:eastAsia="微软雅黑" w:cs="微软雅黑"/>
          <w:sz w:val="30"/>
          <w:szCs w:val="30"/>
        </w:rPr>
      </w:pPr>
      <w:bookmarkStart w:id="5" w:name="bookmark430"/>
      <w:bookmarkEnd w:id="5"/>
      <w:r>
        <w:rPr>
          <w:rFonts w:hint="eastAsia" w:ascii="微软雅黑" w:hAnsi="微软雅黑" w:eastAsia="微软雅黑" w:cs="微软雅黑"/>
          <w:sz w:val="30"/>
          <w:szCs w:val="30"/>
        </w:rPr>
        <w:t>Section XLII.—The Influence of The Atonement in Procuring The Gift of The Holy Ghost.</w:t>
      </w:r>
    </w:p>
    <w:p w14:paraId="5A2CD4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第四十二节——赎罪在获致圣灵恩赐方面的作用。</w:t>
      </w:r>
    </w:p>
    <w:p w14:paraId="3EC36C6A">
      <w:pPr>
        <w:rPr>
          <w:rFonts w:hint="eastAsia" w:ascii="微软雅黑" w:hAnsi="微软雅黑" w:eastAsia="微软雅黑" w:cs="微软雅黑"/>
          <w:sz w:val="30"/>
          <w:szCs w:val="30"/>
        </w:rPr>
      </w:pPr>
    </w:p>
    <w:p w14:paraId="3147FC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sayings of Jesus which point out the close connection between the gift of the personal Holy Ghost and the atonement of Christ.</w:t>
      </w:r>
    </w:p>
    <w:p w14:paraId="32AAB5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耶稣有几句圣言指出了位格性的圣灵之赐予与基督的赎罪（atonement）之间的紧密联系。</w:t>
      </w:r>
    </w:p>
    <w:p w14:paraId="5C785A17">
      <w:pPr>
        <w:rPr>
          <w:rFonts w:hint="eastAsia" w:ascii="微软雅黑" w:hAnsi="微软雅黑" w:eastAsia="微软雅黑" w:cs="微软雅黑"/>
          <w:sz w:val="30"/>
          <w:szCs w:val="30"/>
        </w:rPr>
      </w:pPr>
    </w:p>
    <w:p w14:paraId="236753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 purpose briefly to elucidate in the present section.</w:t>
      </w:r>
    </w:p>
    <w:p w14:paraId="31DF6D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我打算在本节中对这些圣言作简要阐释。</w:t>
      </w:r>
    </w:p>
    <w:p w14:paraId="523D96DB">
      <w:pPr>
        <w:rPr>
          <w:rFonts w:hint="eastAsia" w:ascii="微软雅黑" w:hAnsi="微软雅黑" w:eastAsia="微软雅黑" w:cs="微软雅黑"/>
          <w:sz w:val="30"/>
          <w:szCs w:val="30"/>
        </w:rPr>
      </w:pPr>
    </w:p>
    <w:p w14:paraId="52AE20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 Lord affirming, in a variety of passages, that it was He who, by His vicarious sacrifice, obtained for His Church this great gift.</w:t>
      </w:r>
    </w:p>
    <w:p w14:paraId="365D6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我们发现主在多处经文中肯定，正是祂通过祂的代赎性祭祀，为祂的教会赢得了这份伟大的恩赐。</w:t>
      </w:r>
    </w:p>
    <w:p w14:paraId="182CB1AB">
      <w:pPr>
        <w:rPr>
          <w:rFonts w:hint="eastAsia" w:ascii="微软雅黑" w:hAnsi="微软雅黑" w:eastAsia="微软雅黑" w:cs="微软雅黑"/>
          <w:sz w:val="30"/>
          <w:szCs w:val="30"/>
        </w:rPr>
      </w:pPr>
    </w:p>
    <w:p w14:paraId="7AC96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discussing this point, it will be necessary to carry with us the canon of interpretation, which has already been frequently applied,—that whatever is graciously conferred on man through Jesus Christ, was wanting in our natural condition.</w:t>
      </w:r>
    </w:p>
    <w:p w14:paraId="0FA47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在讨论这一点时，有必要运用我们已经频繁使用的阐释准则——即凡是通过耶稣基督恩慈地授予人的，都是我们自然状态中所匮乏的。</w:t>
      </w:r>
    </w:p>
    <w:p w14:paraId="6FBEEA5B">
      <w:pPr>
        <w:rPr>
          <w:rFonts w:hint="eastAsia" w:ascii="微软雅黑" w:hAnsi="微软雅黑" w:eastAsia="微软雅黑" w:cs="微软雅黑"/>
          <w:sz w:val="30"/>
          <w:szCs w:val="30"/>
        </w:rPr>
      </w:pPr>
    </w:p>
    <w:p w14:paraId="745150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whose absence is thus taken for granted as in the other blessings, forfeited by sin, and no more within the compass of our own resources, is represented as restored or graciously provided by the Mediator between God and man.</w:t>
      </w:r>
    </w:p>
    <w:p w14:paraId="3C72C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圣灵也像其他福分一样，因着罪而丧失，其不在场被视为理所当然，并且不再处于我们自身资源的范围之内，在此祂被描绘为由神与人之间的中保所恢复或恩慈地预备的。</w:t>
      </w:r>
    </w:p>
    <w:p w14:paraId="215E7628">
      <w:pPr>
        <w:rPr>
          <w:rFonts w:hint="eastAsia" w:ascii="微软雅黑" w:hAnsi="微软雅黑" w:eastAsia="微软雅黑" w:cs="微软雅黑"/>
          <w:sz w:val="30"/>
          <w:szCs w:val="30"/>
        </w:rPr>
      </w:pPr>
    </w:p>
    <w:p w14:paraId="24230F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language, correctly interpreted, announces that the presence and operations of the Spirit were procured by His atoning sacrifice for a fallen world; and furthermore, that He is sent by Christ, and leads men to Christ.</w:t>
      </w:r>
    </w:p>
    <w:p w14:paraId="2890E1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若正确阐释我们主的语言，便可知祂宣布圣灵的同在与运作是通过祂为堕落世界所作的赎罪祭而获致的；此外，圣灵是由基督差遣的，并且引导人归向基督。</w:t>
      </w:r>
    </w:p>
    <w:p w14:paraId="3317355A">
      <w:pPr>
        <w:rPr>
          <w:rFonts w:hint="eastAsia" w:ascii="微软雅黑" w:hAnsi="微软雅黑" w:eastAsia="微软雅黑" w:cs="微软雅黑"/>
          <w:sz w:val="30"/>
          <w:szCs w:val="30"/>
        </w:rPr>
      </w:pPr>
    </w:p>
    <w:p w14:paraId="1F6AD7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Spirit was unknown in the ages which preceded the incarnation and the redemption of the cross; for we see that He not only acted as the Spirit of inspiration in the case of spirit-filled men, such as Moses, the Judges, David, and the prophets generally, but came upon many, as an animating power, for the work of conflict or endurance to which they were called.</w:t>
      </w:r>
    </w:p>
    <w:p w14:paraId="37041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在道成肉身和十字架救赎之前的时代里，圣灵是不为人知的；因为我们看到祂不仅在摩西、士师、大卫以及众先知等受灵感之人身上作为启示之灵运行，而且作为一种鼓舞人的力量降临在许多人身上，使他们能完成所蒙召的争战或忍耐的工作。</w:t>
      </w:r>
    </w:p>
    <w:p w14:paraId="3FAEBF5D">
      <w:pPr>
        <w:rPr>
          <w:rFonts w:hint="eastAsia" w:ascii="微软雅黑" w:hAnsi="微软雅黑" w:eastAsia="微软雅黑" w:cs="微软雅黑"/>
          <w:sz w:val="30"/>
          <w:szCs w:val="30"/>
        </w:rPr>
      </w:pPr>
    </w:p>
    <w:p w14:paraId="439423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preparatory work of the Spirit, as well as the personal enjoyment of forgiveness, was owing to the atonement, which had a retrospective as well as a prospective efficacy, and thus had an influence on all times.</w:t>
      </w:r>
    </w:p>
    <w:p w14:paraId="1B2A44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但圣灵的那种预备性工作，以及个人对赦免的享有，都要归功于赎罪，因为赎罪具有追溯既往（retrospective，追溯过往的）以及指向未来（prospective，指向未来的）的效力，从而对所有时代都产生了影响。</w:t>
      </w:r>
    </w:p>
    <w:p w14:paraId="14C38171">
      <w:pPr>
        <w:rPr>
          <w:rFonts w:hint="eastAsia" w:ascii="微软雅黑" w:hAnsi="微软雅黑" w:eastAsia="微软雅黑" w:cs="微软雅黑"/>
          <w:sz w:val="30"/>
          <w:szCs w:val="30"/>
        </w:rPr>
      </w:pPr>
    </w:p>
    <w:p w14:paraId="4C8E72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supply of the Spirit enjoyed by the Old Testament saints was dependent on the atonement or meritorious work of righteousness, which was, in due season, to be brought in by the Lord Jesus.</w:t>
      </w:r>
    </w:p>
    <w:p w14:paraId="5EBA86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旧约圣徒所享有的圣灵供应，依赖于主耶稣要在适当时候带入的赎罪或具有功德的公义工作。</w:t>
      </w:r>
    </w:p>
    <w:p w14:paraId="1DD5BB96">
      <w:pPr>
        <w:rPr>
          <w:rFonts w:hint="eastAsia" w:ascii="微软雅黑" w:hAnsi="微软雅黑" w:eastAsia="微软雅黑" w:cs="微软雅黑"/>
          <w:sz w:val="30"/>
          <w:szCs w:val="30"/>
        </w:rPr>
      </w:pPr>
    </w:p>
    <w:p w14:paraId="58F0A0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why the Spirit was not more largely given in the previous ages, was because this gift stood in causal connection with the atonement, and because the link between the two must unmistakeably be established, and appear in deed as well as in word.</w:t>
      </w:r>
    </w:p>
    <w:p w14:paraId="7A9FC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在先前的时代里圣灵之所以没有更丰盛地赐下，是因为这份恩赐与赎罪之间存在因果联系（causal connection，因果联系），并且因为两者之间的纽带必须明确地建立起来，且不仅体现在言语上，更体现在行为上。</w:t>
      </w:r>
    </w:p>
    <w:p w14:paraId="2FE980C4">
      <w:pPr>
        <w:rPr>
          <w:rFonts w:hint="eastAsia" w:ascii="微软雅黑" w:hAnsi="微软雅黑" w:eastAsia="微软雅黑" w:cs="微软雅黑"/>
          <w:sz w:val="30"/>
          <w:szCs w:val="30"/>
        </w:rPr>
      </w:pPr>
    </w:p>
    <w:p w14:paraId="1EEBB6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effusion of the Spirit, in the fulness which distinguishes the Christian from the Jewish Church, was reserved for the day when Christ sat down on His mediatorial throne, filled with a plenitude of the Spirit, given to Him as the reward of His atoning sacrifice.</w:t>
      </w:r>
    </w:p>
    <w:p w14:paraId="5E59D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圣灵实际的浇灌（effusion，溢出/浇灌），其使基督教会区别于犹太教会的丰盛程度，是预留到基督坐在祂的中保宝座上的那一天的，到那时祂充满了圣灵的全备，这是作为祂赎罪祭的赏赐赐给祂的。</w:t>
      </w:r>
    </w:p>
    <w:p w14:paraId="47D39ADD">
      <w:pPr>
        <w:rPr>
          <w:rFonts w:hint="eastAsia" w:ascii="微软雅黑" w:hAnsi="微软雅黑" w:eastAsia="微软雅黑" w:cs="微软雅黑"/>
          <w:sz w:val="30"/>
          <w:szCs w:val="30"/>
        </w:rPr>
      </w:pPr>
    </w:p>
    <w:p w14:paraId="784DDB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aright our Lord's sayings on this point, it is obvious that we must regard Him as the second Adam.</w:t>
      </w:r>
    </w:p>
    <w:p w14:paraId="5E994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为了正确理解我们主关于这一点的圣言，显而易见我们必须将祂视为第二个亚当。</w:t>
      </w:r>
    </w:p>
    <w:p w14:paraId="6597A67C">
      <w:pPr>
        <w:rPr>
          <w:rFonts w:hint="eastAsia" w:ascii="微软雅黑" w:hAnsi="微软雅黑" w:eastAsia="微软雅黑" w:cs="微软雅黑"/>
          <w:sz w:val="30"/>
          <w:szCs w:val="30"/>
        </w:rPr>
      </w:pPr>
    </w:p>
    <w:p w14:paraId="2CDE9F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as is everywhere assumed by Himself, and declared by His apostles, was the counterpart of Adam's disobedience; and as the result of the fall appeared, among other things, especially in this, that the Spirit was, in the necessary exercise of divine justice, withdrawn from the human heart, which was thus left not only without its great inhabitant, but a prey to all those influences of a natural and visible kind which, in the absence of the Spirit, inevitably draw the affections away from God,—so the atoning work of Christ, not less influential for good than was Adam's act for evil, brought back the Spirit in His fulness to all for whom Christ was accepted as a representative, with this further or additional security, that He was to be forfeited and withdrawn no more.</w:t>
      </w:r>
    </w:p>
    <w:p w14:paraId="337CFF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自己随处设定的以及祂的使徒所宣告的，祂的工作是亚当不顺服的对应物；堕落的结果除了体现在其他方面外，尤其体现在这一点上：圣灵在神圣公义的必然行使中从人的心中撤回了，人心因此不仅失去了伟大的居住者，还沦为所有那些自然且可见之影响的猎物，在圣灵缺位的情况下，这些影响必然会将情感从神那里拉走；同样，基督的赎罪工作，其对善的影响力不亚于亚当行为对恶的影响力，祂将圣灵的丰盛带回给所有基督作为其代表而被接纳的人，并带有一种更进一步或额外的保障，即圣灵将不再因丧失而被撤回。</w:t>
      </w:r>
    </w:p>
    <w:p w14:paraId="4C8D7BE9">
      <w:pPr>
        <w:rPr>
          <w:rFonts w:hint="eastAsia" w:ascii="微软雅黑" w:hAnsi="微软雅黑" w:eastAsia="微软雅黑" w:cs="微软雅黑"/>
          <w:sz w:val="30"/>
          <w:szCs w:val="30"/>
        </w:rPr>
      </w:pPr>
    </w:p>
    <w:p w14:paraId="2F9B67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highest degree important to regard the redemption work of Christ as the ground or meritorious cause, in virtue of which the Spirit was restored to man.</w:t>
      </w:r>
    </w:p>
    <w:p w14:paraId="59C32A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在最高程度上，将基督的救赎工作视为圣灵得以恢复给人的基础或功德性原因是非常重要的。</w:t>
      </w:r>
    </w:p>
    <w:p w14:paraId="2EB2825D">
      <w:pPr>
        <w:rPr>
          <w:rFonts w:hint="eastAsia" w:ascii="微软雅黑" w:hAnsi="微软雅黑" w:eastAsia="微软雅黑" w:cs="微软雅黑"/>
          <w:sz w:val="30"/>
          <w:szCs w:val="30"/>
        </w:rPr>
      </w:pPr>
    </w:p>
    <w:p w14:paraId="1FF73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was given only after the atonement was finished.</w:t>
      </w:r>
    </w:p>
    <w:p w14:paraId="0C698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圣灵只有在赎罪完成后才被赐下。</w:t>
      </w:r>
    </w:p>
    <w:p w14:paraId="6DAA4B9F">
      <w:pPr>
        <w:rPr>
          <w:rFonts w:hint="eastAsia" w:ascii="微软雅黑" w:hAnsi="微软雅黑" w:eastAsia="微软雅黑" w:cs="微软雅黑"/>
          <w:sz w:val="30"/>
          <w:szCs w:val="30"/>
        </w:rPr>
      </w:pPr>
    </w:p>
    <w:p w14:paraId="6C49D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He is given in connection with the preaching of Christ crucified (Gal. iii. 3).</w:t>
      </w:r>
    </w:p>
    <w:p w14:paraId="6D01E8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不仅如此：祂是结合被钉十字架的基督之宣讲而赐下的（加拉太书 3:3）。</w:t>
      </w:r>
    </w:p>
    <w:p w14:paraId="715B2581">
      <w:pPr>
        <w:rPr>
          <w:rFonts w:hint="eastAsia" w:ascii="微软雅黑" w:hAnsi="微软雅黑" w:eastAsia="微软雅黑" w:cs="微软雅黑"/>
          <w:sz w:val="30"/>
          <w:szCs w:val="30"/>
        </w:rPr>
      </w:pPr>
    </w:p>
    <w:p w14:paraId="2B6800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respect to the cross in communicating the Spirit; and believers, and the church in general, in expecting His powerful operations, must fix their undiverted gaze on the cross.</w:t>
      </w:r>
    </w:p>
    <w:p w14:paraId="7780A9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神在传达圣灵时顾念十字架；信徒及整个教会，在期待祂大能的运作时，必须将目不转睛的目光注视在十字架上。</w:t>
      </w:r>
    </w:p>
    <w:p w14:paraId="6AF0FE05">
      <w:pPr>
        <w:rPr>
          <w:rFonts w:hint="eastAsia" w:ascii="微软雅黑" w:hAnsi="微软雅黑" w:eastAsia="微软雅黑" w:cs="微软雅黑"/>
          <w:sz w:val="30"/>
          <w:szCs w:val="30"/>
        </w:rPr>
      </w:pPr>
    </w:p>
    <w:p w14:paraId="7217BC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sayings of Jesus on this point are explicit enough, and leave no doubt that there is a special connection between His atoning work and the gift of the Holy Ghost—such a link, in fact, as is established between merit and reward.</w:t>
      </w:r>
    </w:p>
    <w:p w14:paraId="0AC3E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耶稣关于这一点的圣言已经足够明确，让人毫不怀疑祂的赎罪工作与圣灵的恩赐之间存在着特殊的联系——事实上，这就像功德与赏赐之间建立的联系一样。</w:t>
      </w:r>
    </w:p>
    <w:p w14:paraId="77969E0D">
      <w:pPr>
        <w:rPr>
          <w:rFonts w:hint="eastAsia" w:ascii="微软雅黑" w:hAnsi="微软雅黑" w:eastAsia="微软雅黑" w:cs="微软雅黑"/>
          <w:sz w:val="30"/>
          <w:szCs w:val="30"/>
        </w:rPr>
      </w:pPr>
    </w:p>
    <w:p w14:paraId="179D25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in which the effusion of the Spirit stands with the atonement of Christ on earth, and with His intercession in heaven, as founded on it, demands a special study; and when this is lost sight of, everything is presented in a false light.</w:t>
      </w:r>
    </w:p>
    <w:p w14:paraId="269E0E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圣灵的浇灌（effusion，溢出/浇灌）与基督在世上的赎罪、以及建立在此基础上的祂在天上的代求之间的联系，需要专门的研究；一旦忽视了这一点，一切都会呈现在错误的光照之下。</w:t>
      </w:r>
    </w:p>
    <w:p w14:paraId="3EF419DF">
      <w:pPr>
        <w:rPr>
          <w:rFonts w:hint="eastAsia" w:ascii="微软雅黑" w:hAnsi="微软雅黑" w:eastAsia="微软雅黑" w:cs="微软雅黑"/>
          <w:sz w:val="30"/>
          <w:szCs w:val="30"/>
        </w:rPr>
      </w:pPr>
    </w:p>
    <w:p w14:paraId="7B617D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Spirit, as a divine person, comes in the exercise of free and condescending love, He yet comes as the representative of Christ and the Spirit of the risen Surety, according to the tenor of Christ's prevailing intercession, and on the ground of the atonement.</w:t>
      </w:r>
    </w:p>
    <w:p w14:paraId="7D1B66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虽然圣灵作为一个神圣位格，是在行使自由且俯就的爱中降临的，但祂仍是作为基督的代表以及复活担保人（Surety，担保人/保证人）之灵降临的，这是根据基督那得胜代求的要义，并基于赎罪的基础。</w:t>
      </w:r>
    </w:p>
    <w:p w14:paraId="4E94C5AE">
      <w:pPr>
        <w:rPr>
          <w:rFonts w:hint="eastAsia" w:ascii="微软雅黑" w:hAnsi="微软雅黑" w:eastAsia="微软雅黑" w:cs="微软雅黑"/>
          <w:sz w:val="30"/>
          <w:szCs w:val="30"/>
        </w:rPr>
      </w:pPr>
    </w:p>
    <w:p w14:paraId="1B4141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intercession is never ineffectual, because it is founded on the work which was finished on the cross; and it consists in presenting before the Father that crucified humanity, in which He accomplished man's redemption.</w:t>
      </w:r>
    </w:p>
    <w:p w14:paraId="0F21A1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这种代求绝不会无效，因为它是建立在十字架上成全的工作之上的；它包含了在父面前呈献那被钉十字架的人性，祂正是通过这一人性完成了人的救赎。</w:t>
      </w:r>
    </w:p>
    <w:p w14:paraId="02355F47">
      <w:pPr>
        <w:rPr>
          <w:rFonts w:hint="eastAsia" w:ascii="微软雅黑" w:hAnsi="微软雅黑" w:eastAsia="微软雅黑" w:cs="微软雅黑"/>
          <w:sz w:val="30"/>
          <w:szCs w:val="30"/>
        </w:rPr>
      </w:pPr>
    </w:p>
    <w:p w14:paraId="6231BB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 of the Spirit is thus the fruit of Christ's atonement, and one of the greatest fruits of His mediation in behalf of a fallen world.</w:t>
      </w:r>
    </w:p>
    <w:p w14:paraId="5925E2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因此，圣灵的使命是基督赎罪的果子，也是祂为堕落世界所作中保工作（mediation，中保调停）最伟大的果子之一。</w:t>
      </w:r>
    </w:p>
    <w:p w14:paraId="4978E0FB">
      <w:pPr>
        <w:rPr>
          <w:rFonts w:hint="eastAsia" w:ascii="微软雅黑" w:hAnsi="微软雅黑" w:eastAsia="微软雅黑" w:cs="微软雅黑"/>
          <w:sz w:val="30"/>
          <w:szCs w:val="30"/>
        </w:rPr>
      </w:pPr>
    </w:p>
    <w:p w14:paraId="594718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notice more particularly a few of Christ's sayings, which serve to bring out this causal connection between the atonement and the donation of the Holy Spirit.</w:t>
      </w:r>
    </w:p>
    <w:p w14:paraId="29B287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我们现在将更详细地注意到基督的几句圣言，这些圣言有助于带出赎罪与圣灵赐予之间的这种因果联系。</w:t>
      </w:r>
    </w:p>
    <w:p w14:paraId="097E228F">
      <w:pPr>
        <w:rPr>
          <w:rFonts w:hint="eastAsia" w:ascii="微软雅黑" w:hAnsi="微软雅黑" w:eastAsia="微软雅黑" w:cs="微软雅黑"/>
          <w:sz w:val="30"/>
          <w:szCs w:val="30"/>
        </w:rPr>
      </w:pPr>
    </w:p>
    <w:p w14:paraId="509E4B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saying of Jesus on this subject was the promise uttered at the feast of Tabernacles, when He invited every one who had the sense of thirst, to come to Him and drink: "He that believeth on me, as the Scripture hath said, out of his belly shall flow rivers of living water. (But this spake He of the Spirit, which they that believe on Him should receive; for the Holy Ghost was not yet given; because that Jesus was not yet glorified.)" (John vii. 38, 39.)</w:t>
      </w:r>
    </w:p>
    <w:p w14:paraId="3ED06F37">
      <w:pPr>
        <w:rPr>
          <w:rFonts w:hint="eastAsia" w:ascii="微软雅黑" w:hAnsi="微软雅黑" w:eastAsia="微软雅黑" w:cs="微软雅黑"/>
          <w:sz w:val="30"/>
          <w:szCs w:val="30"/>
        </w:rPr>
      </w:pPr>
    </w:p>
    <w:p w14:paraId="58D0E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关于这一主题的第一句圣言是在住棚节上发表的应许，当时祂邀请每一个感到干渴的人来到祂这里喝水：“信我的人，就如经上所说：‘从他腹中要流出活水的江河来。’（耶稣这话是指着信祂之人要受圣灵说的。那时还没有赐下圣灵来，因为耶稣还没有得着荣耀。）”（约翰福音 7:38, 39）。</w:t>
      </w:r>
    </w:p>
    <w:p w14:paraId="2E3B35A1">
      <w:pPr>
        <w:rPr>
          <w:rFonts w:hint="eastAsia" w:ascii="微软雅黑" w:hAnsi="微软雅黑" w:eastAsia="微软雅黑" w:cs="微软雅黑"/>
          <w:sz w:val="30"/>
          <w:szCs w:val="30"/>
        </w:rPr>
      </w:pPr>
    </w:p>
    <w:p w14:paraId="23ABCA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application of this text to Christ's glorification, which is immediately appended by the inspired evangelist, is the point which here demands our attention.</w:t>
      </w:r>
    </w:p>
    <w:p w14:paraId="738E2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受感动的福音书作者紧接着附加的、关于这段经文在基督得荣耀上的特殊应用，正是这里需要我们注意的重点。</w:t>
      </w:r>
    </w:p>
    <w:p w14:paraId="05408621">
      <w:pPr>
        <w:rPr>
          <w:rFonts w:hint="eastAsia" w:ascii="微软雅黑" w:hAnsi="微软雅黑" w:eastAsia="微软雅黑" w:cs="微软雅黑"/>
          <w:sz w:val="30"/>
          <w:szCs w:val="30"/>
        </w:rPr>
      </w:pPr>
    </w:p>
    <w:p w14:paraId="291742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necessary to ascertain, first of all, what our Lord signified by these words, and the rather because they are so uniformly misapprehended.</w:t>
      </w:r>
    </w:p>
    <w:p w14:paraId="4A55B3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但首先有必要查明我们的主通过这些话所指代的是什么，尤其是因为这些话一贯被误解。</w:t>
      </w:r>
    </w:p>
    <w:p w14:paraId="5CFEDFF7">
      <w:pPr>
        <w:rPr>
          <w:rFonts w:hint="eastAsia" w:ascii="微软雅黑" w:hAnsi="微软雅黑" w:eastAsia="微软雅黑" w:cs="微软雅黑"/>
          <w:sz w:val="30"/>
          <w:szCs w:val="30"/>
        </w:rPr>
      </w:pPr>
    </w:p>
    <w:p w14:paraId="077EEA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rivers of living water, described as flowing from the Christian are commonly understood to mean the communications of the Spirit which one Christian is made the channel of dispensing to another.</w:t>
      </w:r>
    </w:p>
    <w:p w14:paraId="29E5F6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从基督徒身上流出的活水江河，通常被理解为指一个基督徒成为向他人分发圣灵沟通的渠道。</w:t>
      </w:r>
    </w:p>
    <w:p w14:paraId="4DC7A944">
      <w:pPr>
        <w:rPr>
          <w:rFonts w:hint="eastAsia" w:ascii="微软雅黑" w:hAnsi="微软雅黑" w:eastAsia="微软雅黑" w:cs="微软雅黑"/>
          <w:sz w:val="30"/>
          <w:szCs w:val="30"/>
        </w:rPr>
      </w:pPr>
    </w:p>
    <w:p w14:paraId="408BC3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interpretation, however, there are great objections: (1) It introduces an idea foreign to that which our Lord had expressed, which was the quenching of thirst; (2) it represents one Christian, as in some sense a fountain of the Spirit to others, which is not a biblical mode of representation.</w:t>
      </w:r>
    </w:p>
    <w:p w14:paraId="2519D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然而，这种阐释存在很大的异议：（1）它引入了一个与我们的主所表达的（即解渴）格格不入的想法；（2）它在某种意义上将一个基督徒描绘成他人的圣灵泉源，这不符合圣经的描绘模式。</w:t>
      </w:r>
    </w:p>
    <w:p w14:paraId="0817787C">
      <w:pPr>
        <w:rPr>
          <w:rFonts w:hint="eastAsia" w:ascii="微软雅黑" w:hAnsi="微软雅黑" w:eastAsia="微软雅黑" w:cs="微软雅黑"/>
          <w:sz w:val="30"/>
          <w:szCs w:val="30"/>
        </w:rPr>
      </w:pPr>
    </w:p>
    <w:p w14:paraId="2334D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better comment, and serving to maintain the unity of the figure, is to view the saying as of the same nature with the promise of Christ as to thirsting no more, for there should be the well of water within, springing up to everlasting life (John iv. 14).</w:t>
      </w:r>
    </w:p>
    <w:p w14:paraId="70CF2B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一个更好的评注，且有助于保持这种比喻的统一性，是将会话视为与基督关于不再干渴的应许具有相同的性质，因为那人里面会有泉源，直涌到永生（约翰福音 4:14）。</w:t>
      </w:r>
    </w:p>
    <w:p w14:paraId="4EED8ADD">
      <w:pPr>
        <w:rPr>
          <w:rFonts w:hint="eastAsia" w:ascii="微软雅黑" w:hAnsi="微软雅黑" w:eastAsia="微软雅黑" w:cs="微软雅黑"/>
          <w:sz w:val="30"/>
          <w:szCs w:val="30"/>
        </w:rPr>
      </w:pPr>
    </w:p>
    <w:p w14:paraId="6563EE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a promise of full satisfaction and abundant refreshment to the thirsty themselves.</w:t>
      </w:r>
    </w:p>
    <w:p w14:paraId="59D088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因此，这是一个对干渴者本人获得完全满足和丰盛苏醒的应许。</w:t>
      </w:r>
    </w:p>
    <w:p w14:paraId="5EFEF72F">
      <w:pPr>
        <w:rPr>
          <w:rFonts w:hint="eastAsia" w:ascii="微软雅黑" w:hAnsi="微软雅黑" w:eastAsia="微软雅黑" w:cs="微软雅黑"/>
          <w:sz w:val="30"/>
          <w:szCs w:val="30"/>
        </w:rPr>
      </w:pPr>
    </w:p>
    <w:p w14:paraId="5337EB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best comment on the words.</w:t>
      </w:r>
    </w:p>
    <w:p w14:paraId="7BF52E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这是对这些话语最好的评注。</w:t>
      </w:r>
    </w:p>
    <w:p w14:paraId="3A8C955F">
      <w:pPr>
        <w:rPr>
          <w:rFonts w:hint="eastAsia" w:ascii="微软雅黑" w:hAnsi="微软雅黑" w:eastAsia="微软雅黑" w:cs="微软雅黑"/>
          <w:sz w:val="30"/>
          <w:szCs w:val="30"/>
        </w:rPr>
      </w:pPr>
    </w:p>
    <w:p w14:paraId="6923C5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next adds that the Lord spoke of the Spirit, who was not yet given, because Jesus was not yet glorified (ver. 39).</w:t>
      </w:r>
    </w:p>
    <w:p w14:paraId="2A7276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约翰接着补充说，主所说的是圣灵，当时圣灵尚未赐下，因为耶稣尚未得荣耀（39节）。</w:t>
      </w:r>
    </w:p>
    <w:p w14:paraId="27927CB4">
      <w:pPr>
        <w:rPr>
          <w:rFonts w:hint="eastAsia" w:ascii="微软雅黑" w:hAnsi="微软雅黑" w:eastAsia="微软雅黑" w:cs="微软雅黑"/>
          <w:sz w:val="30"/>
          <w:szCs w:val="30"/>
        </w:rPr>
      </w:pPr>
    </w:p>
    <w:p w14:paraId="0DC44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literally is, "for the Holy Ghost was not yet."</w:t>
      </w:r>
    </w:p>
    <w:p w14:paraId="340A1F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其语言字面上是，“因为圣灵还没有。”</w:t>
      </w:r>
    </w:p>
    <w:p w14:paraId="64F689FC">
      <w:pPr>
        <w:rPr>
          <w:rFonts w:hint="eastAsia" w:ascii="微软雅黑" w:hAnsi="微软雅黑" w:eastAsia="微软雅黑" w:cs="微软雅黑"/>
          <w:sz w:val="30"/>
          <w:szCs w:val="30"/>
        </w:rPr>
      </w:pPr>
    </w:p>
    <w:p w14:paraId="162713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does not mean that there was no personal Holy Ghost before Christ's ascension, but that He was not yet dispensed, as He was afterwards given, to the Church.</w:t>
      </w:r>
    </w:p>
    <w:p w14:paraId="667F04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这当然不是说在基督升天之前没有位格性的圣灵，而是说祂尚未被分发给教会，像祂后来被赐予那样。</w:t>
      </w:r>
    </w:p>
    <w:p w14:paraId="6804641B">
      <w:pPr>
        <w:rPr>
          <w:rFonts w:hint="eastAsia" w:ascii="微软雅黑" w:hAnsi="微软雅黑" w:eastAsia="微软雅黑" w:cs="微软雅黑"/>
          <w:sz w:val="30"/>
          <w:szCs w:val="30"/>
        </w:rPr>
      </w:pPr>
    </w:p>
    <w:p w14:paraId="38405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commentary of John, setting forth the two points, that all who believe should receive the Spirit, and that the Spirit was not yet given, demand some elucidation.</w:t>
      </w:r>
    </w:p>
    <w:p w14:paraId="28BF1E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约翰的评注阐明了两个要点：所有信的人都要受圣灵，以及圣灵尚未赐下，这需要一些阐释。</w:t>
      </w:r>
    </w:p>
    <w:p w14:paraId="42DE8B24">
      <w:pPr>
        <w:rPr>
          <w:rFonts w:hint="eastAsia" w:ascii="微软雅黑" w:hAnsi="微软雅黑" w:eastAsia="微软雅黑" w:cs="微软雅黑"/>
          <w:sz w:val="30"/>
          <w:szCs w:val="30"/>
        </w:rPr>
      </w:pPr>
    </w:p>
    <w:p w14:paraId="7FBF41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metaphor may refer to the Old Testament prophecies and to the passages in Isaiah, Ezekiel, Joel, and Zechariah, where the gift of the Spirit is frequently expressed under the figure of pouring water on him that is thirsty, and floods on the dry ground.</w:t>
      </w:r>
    </w:p>
    <w:p w14:paraId="62DA7F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这一隐喻可能参考了旧约预言以及以赛亚书、以西结书、约珥书和撒迦利亚书中的篇章，在这些地方，圣灵的赐予经常被比作将水浇灌在干渴的人身上，将江河倾倒在干旱之地。</w:t>
      </w:r>
    </w:p>
    <w:p w14:paraId="3BB5BA20">
      <w:pPr>
        <w:rPr>
          <w:rFonts w:hint="eastAsia" w:ascii="微软雅黑" w:hAnsi="微软雅黑" w:eastAsia="微软雅黑" w:cs="微软雅黑"/>
          <w:sz w:val="30"/>
          <w:szCs w:val="30"/>
        </w:rPr>
      </w:pPr>
    </w:p>
    <w:p w14:paraId="7549C2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Commentators largely refer these words to the diversity between the two economies in regard to the measure of the Spirit, and to the amount of spiritual liberty or assurance conferred.</w:t>
      </w:r>
    </w:p>
    <w:p w14:paraId="4BD03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解释者们很大程度上将这些话归因于两种经纶（economies）在圣灵的度量以及所授予的属灵自由或确据量方面的差异。</w:t>
      </w:r>
    </w:p>
    <w:p w14:paraId="5053C34B">
      <w:pPr>
        <w:rPr>
          <w:rFonts w:hint="eastAsia" w:ascii="微软雅黑" w:hAnsi="微软雅黑" w:eastAsia="微软雅黑" w:cs="微软雅黑"/>
          <w:sz w:val="30"/>
          <w:szCs w:val="30"/>
        </w:rPr>
      </w:pPr>
    </w:p>
    <w:p w14:paraId="78EA4F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by no means exhausts our Lord's words, even though that antithesis were maintained by the interpreter as the true point of the saying.</w:t>
      </w:r>
    </w:p>
    <w:p w14:paraId="5C5BC2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但这绝没有穷尽我们主的话语，即便解释者坚持这种对比是该圣言的真实要点。</w:t>
      </w:r>
    </w:p>
    <w:p w14:paraId="6AB69CCC">
      <w:pPr>
        <w:rPr>
          <w:rFonts w:hint="eastAsia" w:ascii="微软雅黑" w:hAnsi="微软雅黑" w:eastAsia="微软雅黑" w:cs="微软雅黑"/>
          <w:sz w:val="30"/>
          <w:szCs w:val="30"/>
        </w:rPr>
      </w:pPr>
    </w:p>
    <w:p w14:paraId="7A5C8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sets forth that the Spirit's presence and operations could only be consequent on Christ's vicarious satisfaction, and His exaltation to the mediatorial throne.</w:t>
      </w:r>
    </w:p>
    <w:p w14:paraId="27DB6B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这段语言阐明了圣灵的同在与运作唯有随基督代赎性的补偿（satisfaction，补偿/满足），以及祂被升至中保宝座之后才会发生。</w:t>
      </w:r>
    </w:p>
    <w:p w14:paraId="0AB51651">
      <w:pPr>
        <w:rPr>
          <w:rFonts w:hint="eastAsia" w:ascii="微软雅黑" w:hAnsi="微软雅黑" w:eastAsia="微软雅黑" w:cs="微软雅黑"/>
          <w:sz w:val="30"/>
          <w:szCs w:val="30"/>
        </w:rPr>
      </w:pPr>
    </w:p>
    <w:p w14:paraId="3025C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glorified is intended to denote the way and the end, the atonement and the exaltation, but not the latter irrespective of the former.</w:t>
      </w:r>
    </w:p>
    <w:p w14:paraId="4ED925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“得荣耀”一词旨在表示途径与终点，即赎罪与升高，而非不考虑前者而单独指后者。</w:t>
      </w:r>
    </w:p>
    <w:p w14:paraId="0639D8AE">
      <w:pPr>
        <w:rPr>
          <w:rFonts w:hint="eastAsia" w:ascii="微软雅黑" w:hAnsi="微软雅黑" w:eastAsia="微软雅黑" w:cs="微软雅黑"/>
          <w:sz w:val="30"/>
          <w:szCs w:val="30"/>
        </w:rPr>
      </w:pPr>
    </w:p>
    <w:p w14:paraId="6C95E1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 fact intimates that the donation of the Spirit is a fruit of the everlasting righteousness brought in, or of the vicarious sacrifice offered, of which this glorification was but the reward and proof.</w:t>
      </w:r>
    </w:p>
    <w:p w14:paraId="4F6162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祂实际上是在暗示，圣灵的赐予是那带入的永恒公义或所献代赎性祭祀的果子，而这种得荣耀仅仅是其赏赐与证明。</w:t>
      </w:r>
    </w:p>
    <w:p w14:paraId="452837A4">
      <w:pPr>
        <w:rPr>
          <w:rFonts w:hint="eastAsia" w:ascii="微软雅黑" w:hAnsi="微软雅黑" w:eastAsia="微软雅黑" w:cs="微软雅黑"/>
          <w:sz w:val="30"/>
          <w:szCs w:val="30"/>
        </w:rPr>
      </w:pPr>
    </w:p>
    <w:p w14:paraId="1959FD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men may interpret the word glorified in this passage, they must comprehend way and end, antecedent and consequent, merit and reward, cause and effect.</w:t>
      </w:r>
    </w:p>
    <w:p w14:paraId="59C219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无论人们如何解释本段中的“得荣耀”一词，他们必须领悟途径与终点、前提与结果、功德与赏赐、因与果。</w:t>
      </w:r>
    </w:p>
    <w:p w14:paraId="1887D600">
      <w:pPr>
        <w:rPr>
          <w:rFonts w:hint="eastAsia" w:ascii="微软雅黑" w:hAnsi="微软雅黑" w:eastAsia="微软雅黑" w:cs="微软雅黑"/>
          <w:sz w:val="30"/>
          <w:szCs w:val="30"/>
        </w:rPr>
      </w:pPr>
    </w:p>
    <w:p w14:paraId="34EF10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Greek interpreters lay the emphasis on the cross, and many modern interpreters expound it of Christ entering on His glory by means of that vicarious suffering on which the effusion of the Spirit was to follow as a fruit.</w:t>
      </w:r>
    </w:p>
    <w:p w14:paraId="5D18AC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最优秀的希腊语解释者将重点放在十字架上，许多现代解释者将其阐释为：基督借着代赎性的受苦进入祂的荣耀，而圣灵的浇灌（effusion，溢出/浇灌）将作为其果子随之而来。</w:t>
      </w:r>
    </w:p>
    <w:p w14:paraId="08856D22">
      <w:pPr>
        <w:rPr>
          <w:rFonts w:hint="eastAsia" w:ascii="微软雅黑" w:hAnsi="微软雅黑" w:eastAsia="微软雅黑" w:cs="微软雅黑"/>
          <w:sz w:val="30"/>
          <w:szCs w:val="30"/>
        </w:rPr>
      </w:pPr>
    </w:p>
    <w:p w14:paraId="0A9E63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important saying of Christ on this point is: "It is expedient for you that I go away: for if I go not away, the Comforter will not come unto you; but if I depart, I will send Him unto you" (John xvi. 7).</w:t>
      </w:r>
    </w:p>
    <w:p w14:paraId="30870795">
      <w:pPr>
        <w:rPr>
          <w:rFonts w:hint="eastAsia" w:ascii="微软雅黑" w:hAnsi="微软雅黑" w:eastAsia="微软雅黑" w:cs="微软雅黑"/>
          <w:sz w:val="30"/>
          <w:szCs w:val="30"/>
        </w:rPr>
      </w:pPr>
    </w:p>
    <w:p w14:paraId="4AF99D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基督关于这一点的另一个重要圣言是：“我去是与你们有益的；我若不去，保惠师（Comforter，安慰者/保惠师）就不到你们这里来；我若离去，就差祂来到你们这里”（约翰福音 16:7）。</w:t>
      </w:r>
    </w:p>
    <w:p w14:paraId="10807D2A">
      <w:pPr>
        <w:rPr>
          <w:rFonts w:hint="eastAsia" w:ascii="微软雅黑" w:hAnsi="微软雅黑" w:eastAsia="微软雅黑" w:cs="微软雅黑"/>
          <w:sz w:val="30"/>
          <w:szCs w:val="30"/>
        </w:rPr>
      </w:pPr>
    </w:p>
    <w:p w14:paraId="1E4E01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reasons have been assigned by interpreters why it was expedient for Christ should go away, and why the Spirit could not come unless the Lord departed.</w:t>
      </w:r>
    </w:p>
    <w:p w14:paraId="6E7BA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解释者们对于基督离去为何有益，以及为何若主不离去圣灵就不能来，给出了各种理由。</w:t>
      </w:r>
    </w:p>
    <w:p w14:paraId="0BE471A1">
      <w:pPr>
        <w:rPr>
          <w:rFonts w:hint="eastAsia" w:ascii="微软雅黑" w:hAnsi="微软雅黑" w:eastAsia="微软雅黑" w:cs="微软雅黑"/>
          <w:sz w:val="30"/>
          <w:szCs w:val="30"/>
        </w:rPr>
      </w:pPr>
    </w:p>
    <w:p w14:paraId="15199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reasons have been expressed sometimes in one tendency, sometimes in another, and sometimes on grounds that have little, if anything, to support them.</w:t>
      </w:r>
    </w:p>
    <w:p w14:paraId="494D37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这些理由有时表达为一种倾向，有时表达为另一种倾向，有时则基于几乎没有任何支撑的根据。</w:t>
      </w:r>
    </w:p>
    <w:p w14:paraId="0A2B37C0">
      <w:pPr>
        <w:rPr>
          <w:rFonts w:hint="eastAsia" w:ascii="微软雅黑" w:hAnsi="微软雅黑" w:eastAsia="微软雅黑" w:cs="微软雅黑"/>
          <w:sz w:val="30"/>
          <w:szCs w:val="30"/>
        </w:rPr>
      </w:pPr>
    </w:p>
    <w:p w14:paraId="5D634F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some have alleged, as the reason why it was expedient that He should go away, that a belief in His divinity could not consist with His visible presence.</w:t>
      </w:r>
    </w:p>
    <w:p w14:paraId="30F6F5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因此，有些人声称祂离去之所以有益，是因为对祂神性的信仰不能与祂可见的同在共存。</w:t>
      </w:r>
    </w:p>
    <w:p w14:paraId="0BDB1DE5">
      <w:pPr>
        <w:rPr>
          <w:rFonts w:hint="eastAsia" w:ascii="微软雅黑" w:hAnsi="微软雅黑" w:eastAsia="微软雅黑" w:cs="微软雅黑"/>
          <w:sz w:val="30"/>
          <w:szCs w:val="30"/>
        </w:rPr>
      </w:pPr>
    </w:p>
    <w:p w14:paraId="3AE2F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explained the reason of His departure, from the consideration that the disciples, while they clung so much to Christ's corporeal presence, were not in a state of mind which was fully capable of receiving the Spirit.</w:t>
      </w:r>
    </w:p>
    <w:p w14:paraId="308F20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另一些人解释祂离去的原因，是考虑到门徒们由于如此依恋基督肉身的同在，以至于在心态上尚未完全具备领受圣灵的能力。</w:t>
      </w:r>
    </w:p>
    <w:p w14:paraId="5B1A73E2">
      <w:pPr>
        <w:rPr>
          <w:rFonts w:hint="eastAsia" w:ascii="微软雅黑" w:hAnsi="微软雅黑" w:eastAsia="微软雅黑" w:cs="微软雅黑"/>
          <w:sz w:val="30"/>
          <w:szCs w:val="30"/>
        </w:rPr>
      </w:pPr>
    </w:p>
    <w:p w14:paraId="0E8E19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grounds are merely of a subjective character, and quite faulty.</w:t>
      </w:r>
    </w:p>
    <w:p w14:paraId="6EA1BC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这些根据仅仅具有主观性质，而且是非常错误的。</w:t>
      </w:r>
    </w:p>
    <w:p w14:paraId="28DB16FB">
      <w:pPr>
        <w:rPr>
          <w:rFonts w:hint="eastAsia" w:ascii="微软雅黑" w:hAnsi="微软雅黑" w:eastAsia="微软雅黑" w:cs="微软雅黑"/>
          <w:sz w:val="30"/>
          <w:szCs w:val="30"/>
        </w:rPr>
      </w:pPr>
    </w:p>
    <w:p w14:paraId="6148F3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explanation, which is also subjective, alleges that the Comforter could not, in point of fact, act the part of a comforter, if there were no deep necessity for consolation, such as was supplied by Christ's departure.</w:t>
      </w:r>
    </w:p>
    <w:p w14:paraId="0F0D14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另一种同样主观的解释声称，如果不存在对安慰的深切需要（例如由基督离去所提供的需要），保惠师在事实上就无法扮演安慰者的角色。</w:t>
      </w:r>
    </w:p>
    <w:p w14:paraId="31A45ACC">
      <w:pPr>
        <w:rPr>
          <w:rFonts w:hint="eastAsia" w:ascii="微软雅黑" w:hAnsi="微软雅黑" w:eastAsia="微软雅黑" w:cs="微软雅黑"/>
          <w:sz w:val="30"/>
          <w:szCs w:val="30"/>
        </w:rPr>
      </w:pPr>
    </w:p>
    <w:p w14:paraId="09EADA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tedious to enumerate and to discuss all the various opinions which have been given; and I shall myself with stating what seems to be the obvious meaning of the words.</w:t>
      </w:r>
    </w:p>
    <w:p w14:paraId="7D10D9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枚举并讨论所有给出的各种意见将是乏味的；我将仅陈述这些话语中显而易见的含义。</w:t>
      </w:r>
    </w:p>
    <w:p w14:paraId="7AD14702">
      <w:pPr>
        <w:rPr>
          <w:rFonts w:hint="eastAsia" w:ascii="微软雅黑" w:hAnsi="微软雅黑" w:eastAsia="微软雅黑" w:cs="微软雅黑"/>
          <w:sz w:val="30"/>
          <w:szCs w:val="30"/>
        </w:rPr>
      </w:pPr>
    </w:p>
    <w:p w14:paraId="392364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speaks, in this passage, "of going away," the language plainly means His return to heaven, but comprehends a further reference to the expiation of sin, or to that pathway of atonement and obedience by which He was to go.</w:t>
      </w:r>
    </w:p>
    <w:p w14:paraId="31ED0D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当基督在本段中谈到“离去”时，这段语言显然是指祂回到天上，但包含了对赎罪（expiation）或那祂所要行经的赎罪与顺服路径的进一步指涉。</w:t>
      </w:r>
    </w:p>
    <w:p w14:paraId="3836FC3C">
      <w:pPr>
        <w:rPr>
          <w:rFonts w:hint="eastAsia" w:ascii="微软雅黑" w:hAnsi="微软雅黑" w:eastAsia="微软雅黑" w:cs="微软雅黑"/>
          <w:sz w:val="30"/>
          <w:szCs w:val="30"/>
        </w:rPr>
      </w:pPr>
    </w:p>
    <w:p w14:paraId="6AB3C9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Spirit could not come without the vicarious sacrifice of the cross; and Christ's departing to the Father by such a way—that is, in the accomplishment of a course of obedience—was indispensably necessary, if the Spirit was to come.</w:t>
      </w:r>
    </w:p>
    <w:p w14:paraId="146C6F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一句话，若没有十字架代赎性的祭祀，圣灵就不能降临；如果圣灵要降临，基督以这种方式（即在完成顺服的历程中）归向父就是绝对必要的。</w:t>
      </w:r>
    </w:p>
    <w:p w14:paraId="28FC66C4">
      <w:pPr>
        <w:rPr>
          <w:rFonts w:hint="eastAsia" w:ascii="微软雅黑" w:hAnsi="微软雅黑" w:eastAsia="微软雅黑" w:cs="微软雅黑"/>
          <w:sz w:val="30"/>
          <w:szCs w:val="30"/>
        </w:rPr>
      </w:pPr>
    </w:p>
    <w:p w14:paraId="32AD04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another mode of stating that He had merited the donation or supply of the Spirit by His sufferings.</w:t>
      </w:r>
    </w:p>
    <w:p w14:paraId="55FDF3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这只是另一种陈述方式，说明祂通过祂的受苦而配得了圣灵的赐予或供应。</w:t>
      </w:r>
    </w:p>
    <w:p w14:paraId="53879804">
      <w:pPr>
        <w:rPr>
          <w:rFonts w:hint="eastAsia" w:ascii="微软雅黑" w:hAnsi="微软雅黑" w:eastAsia="微软雅黑" w:cs="微软雅黑"/>
          <w:sz w:val="30"/>
          <w:szCs w:val="30"/>
        </w:rPr>
      </w:pPr>
    </w:p>
    <w:p w14:paraId="38655E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intimates that the gift of the Spirit, who comes as a personal inhabitant to the human heart, and who brings, when He so comes, the communications of life, light, and divine supplies, can be received and possessed only when the guilt of sin has been cancelled, and the entire curse under which men were held has been fully and righteously reversed.</w:t>
      </w:r>
    </w:p>
    <w:p w14:paraId="33DAB0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祂暗示，圣灵的恩赐（祂作为位格性的居住者降临人心，并在降临时带来生命、光明和神圣供应的沟通）唯有在罪债被取消、且人所处其中的整个咒诅被完全且公义地反转之后，才能被领受并拥有。</w:t>
      </w:r>
    </w:p>
    <w:p w14:paraId="5D0B7423">
      <w:pPr>
        <w:rPr>
          <w:rFonts w:hint="eastAsia" w:ascii="微软雅黑" w:hAnsi="微软雅黑" w:eastAsia="微软雅黑" w:cs="微软雅黑"/>
          <w:sz w:val="30"/>
          <w:szCs w:val="30"/>
        </w:rPr>
      </w:pPr>
    </w:p>
    <w:p w14:paraId="7FB452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Christ's return to the Father includes the way as well as the end; or, in other words, designates His departure by means of the atonement, or expiation of sin, which is thus represented as the only channel by which the supplies of the Spirit could be communicated in every variety and form.</w:t>
      </w:r>
    </w:p>
    <w:p w14:paraId="1E56B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因此，基督回到父那里既包括了途径也包括了终点；或者换句话说，祂的离去是以赎罪或赎清罪孽为标志的，赎罪因此被描绘为圣灵供应能以各种形式进行沟通的唯一渠道。</w:t>
      </w:r>
    </w:p>
    <w:p w14:paraId="4C5E8FA4">
      <w:pPr>
        <w:rPr>
          <w:rFonts w:hint="eastAsia" w:ascii="微软雅黑" w:hAnsi="微软雅黑" w:eastAsia="微软雅黑" w:cs="微软雅黑"/>
          <w:sz w:val="30"/>
          <w:szCs w:val="30"/>
        </w:rPr>
      </w:pPr>
    </w:p>
    <w:p w14:paraId="4B060D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further noticed, that the Lord in this passage gives the necessary prominence to the Spirit's operations, without removing the Church's eye from Himself as the crucified One, and as the Lord our righteousness.</w:t>
      </w:r>
    </w:p>
    <w:p w14:paraId="1BC530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必须进一步注意到，主在本段经文中给予了圣灵运作以必要的突出地位，同时又没有让教会的目光从作为被钉十字架者、作为主我们的义的祂身上移开。</w:t>
      </w:r>
    </w:p>
    <w:p w14:paraId="29F001D9">
      <w:pPr>
        <w:rPr>
          <w:rFonts w:hint="eastAsia" w:ascii="微软雅黑" w:hAnsi="微软雅黑" w:eastAsia="微软雅黑" w:cs="微软雅黑"/>
          <w:sz w:val="30"/>
          <w:szCs w:val="30"/>
        </w:rPr>
      </w:pPr>
    </w:p>
    <w:p w14:paraId="2AC2F1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to accrue to men from this mission of the Spirit, is expressly taught in the words immediately subjoined; intimating that when He is come, He shall convince the world of sin, of righteousness, and judgment.</w:t>
      </w:r>
    </w:p>
    <w:p w14:paraId="138AF7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这一圣灵使命将带给人的益处，在紧接着附加的话语中得到了明确的教导；暗示当祂降临时，祂将使世人为罪、为义、为审判，自己责备自己。</w:t>
      </w:r>
    </w:p>
    <w:p w14:paraId="0893B788">
      <w:pPr>
        <w:rPr>
          <w:rFonts w:hint="eastAsia" w:ascii="微软雅黑" w:hAnsi="微软雅黑" w:eastAsia="微软雅黑" w:cs="微软雅黑"/>
          <w:sz w:val="30"/>
          <w:szCs w:val="30"/>
        </w:rPr>
      </w:pPr>
    </w:p>
    <w:p w14:paraId="43B80D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first He understands the sin of unbelief, as He explains it (ver. 9).</w:t>
      </w:r>
    </w:p>
    <w:p w14:paraId="19A05F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祂将第一项理解为不信的罪，正如祂所解释的（9节）。</w:t>
      </w:r>
    </w:p>
    <w:p w14:paraId="1EEA47DA">
      <w:pPr>
        <w:rPr>
          <w:rFonts w:hint="eastAsia" w:ascii="微软雅黑" w:hAnsi="微软雅黑" w:eastAsia="微软雅黑" w:cs="微软雅黑"/>
          <w:sz w:val="30"/>
          <w:szCs w:val="30"/>
        </w:rPr>
      </w:pPr>
    </w:p>
    <w:p w14:paraId="32178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righteousness, He intimates, not the justice of His cause, but, as we already proved, the righteousness which He wrought out, in His atoning death, for His people (ver. 10).</w:t>
      </w:r>
    </w:p>
    <w:p w14:paraId="5784C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关于义，祂暗示的不是祂事业的公正，而是正如我们已经证明的，祂通过赎罪之死为祂子民所成就的义（10节）。</w:t>
      </w:r>
    </w:p>
    <w:p w14:paraId="170F01A2">
      <w:pPr>
        <w:rPr>
          <w:rFonts w:hint="eastAsia" w:ascii="微软雅黑" w:hAnsi="微软雅黑" w:eastAsia="微软雅黑" w:cs="微软雅黑"/>
          <w:sz w:val="30"/>
          <w:szCs w:val="30"/>
        </w:rPr>
      </w:pPr>
    </w:p>
    <w:p w14:paraId="4EC3B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judgment, He understands that the adversary has lost his cause in the great judicial process, and therefore all lawful claim to the property which he formerly possessed.</w:t>
      </w:r>
    </w:p>
    <w:p w14:paraId="074E57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关于审判，祂理解为仇敌在那场重大的司法程序中已经败诉，因此对他以前拥有的财产失去了一切合法的索求权。</w:t>
      </w:r>
    </w:p>
    <w:p w14:paraId="597CF32A">
      <w:pPr>
        <w:rPr>
          <w:rFonts w:hint="eastAsia" w:ascii="微软雅黑" w:hAnsi="微软雅黑" w:eastAsia="微软雅黑" w:cs="微软雅黑"/>
          <w:sz w:val="30"/>
          <w:szCs w:val="30"/>
        </w:rPr>
      </w:pPr>
    </w:p>
    <w:p w14:paraId="78CC6C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won through the expiation of sin effected by Christ (ver. 11).</w:t>
      </w:r>
    </w:p>
    <w:p w14:paraId="62D3D3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这一切都是通过基督所成就的赎罪而赢取的（11节）。</w:t>
      </w:r>
    </w:p>
    <w:p w14:paraId="4A4405EB">
      <w:pPr>
        <w:rPr>
          <w:rFonts w:hint="eastAsia" w:ascii="微软雅黑" w:hAnsi="微软雅黑" w:eastAsia="微软雅黑" w:cs="微软雅黑"/>
          <w:sz w:val="30"/>
          <w:szCs w:val="30"/>
        </w:rPr>
      </w:pPr>
    </w:p>
    <w:p w14:paraId="56658E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promised the Comforter, as the author of a two-fold work: (1) to testify of Himself: and (2) to qualify the disciples for the great office of planting His gospel in the world (John xv. 26, 27).</w:t>
      </w:r>
    </w:p>
    <w:p w14:paraId="1B4266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主曾应许差遣保惠师作为两项工作的创始者：（1）为祂自己作见证；（2）使门徒具备在世上建立祂福音的伟大职分的资格（约翰福音 15:26, 27）。</w:t>
      </w:r>
    </w:p>
    <w:p w14:paraId="640D51A0">
      <w:pPr>
        <w:rPr>
          <w:rFonts w:hint="eastAsia" w:ascii="微软雅黑" w:hAnsi="微软雅黑" w:eastAsia="微软雅黑" w:cs="微软雅黑"/>
          <w:sz w:val="30"/>
          <w:szCs w:val="30"/>
        </w:rPr>
      </w:pPr>
    </w:p>
    <w:p w14:paraId="25DBA5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was a more immediate work of the Spirit: the latter should be effected through the medium of the Spirit's operations on the minds of the disciples.</w:t>
      </w:r>
    </w:p>
    <w:p w14:paraId="626B39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前者是圣灵更直接的工作；后者则应通过圣灵对门徒心智运行的媒介来实现。</w:t>
      </w:r>
    </w:p>
    <w:p w14:paraId="01536D60">
      <w:pPr>
        <w:rPr>
          <w:rFonts w:hint="eastAsia" w:ascii="微软雅黑" w:hAnsi="微软雅黑" w:eastAsia="微软雅黑" w:cs="微软雅黑"/>
          <w:sz w:val="30"/>
          <w:szCs w:val="30"/>
        </w:rPr>
      </w:pPr>
    </w:p>
    <w:p w14:paraId="49A784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explained first (John xvi. 7-12): the latter is subjoined, and specially points out how the apostles' minds should be enlightened, regulated, and directed by the Spirit for the work of bearing witness to Christ (v. 12-15).</w:t>
      </w:r>
    </w:p>
    <w:p w14:paraId="4A3BC2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前者先被解释（约翰福音 16:7-12）：后者紧随其后，并特别指出使徒的心智应如何被圣灵启迪、规范和引导，以从事为基督作见证的工作（12-15节）。</w:t>
      </w:r>
    </w:p>
    <w:p w14:paraId="17815E33">
      <w:pPr>
        <w:rPr>
          <w:rFonts w:hint="eastAsia" w:ascii="微软雅黑" w:hAnsi="微软雅黑" w:eastAsia="微软雅黑" w:cs="微软雅黑"/>
          <w:sz w:val="30"/>
          <w:szCs w:val="30"/>
        </w:rPr>
      </w:pPr>
    </w:p>
    <w:p w14:paraId="5C8C5F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these points it falls not within our plan to expatiate.</w:t>
      </w:r>
    </w:p>
    <w:p w14:paraId="130701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在这些点上，不属于我们计划详述的范围。</w:t>
      </w:r>
    </w:p>
    <w:p w14:paraId="2C0E6BBC">
      <w:pPr>
        <w:rPr>
          <w:rFonts w:hint="eastAsia" w:ascii="微软雅黑" w:hAnsi="微软雅黑" w:eastAsia="微软雅黑" w:cs="微软雅黑"/>
          <w:sz w:val="30"/>
          <w:szCs w:val="30"/>
        </w:rPr>
      </w:pPr>
    </w:p>
    <w:p w14:paraId="382CB0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suffice to say that the Comforter was promised to lead the disciples into all the truth, and therefore not only into a clear perception of the rationale and connections of the truth already known, but also into parts of it which hitherto could not have been borne (v. 12, 13).</w:t>
      </w:r>
    </w:p>
    <w:p w14:paraId="6274B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只需说：应许差遣保惠师引导门徒进入一切真理，因此不仅是对已知的真理有清晰的原理（rationale）和关联的认知，而且进入到那些迄今为止尚不能承受的部分（12, 13节）。</w:t>
      </w:r>
    </w:p>
    <w:p w14:paraId="2BF7FF53">
      <w:pPr>
        <w:rPr>
          <w:rFonts w:hint="eastAsia" w:ascii="微软雅黑" w:hAnsi="微软雅黑" w:eastAsia="微软雅黑" w:cs="微软雅黑"/>
          <w:sz w:val="30"/>
          <w:szCs w:val="30"/>
        </w:rPr>
      </w:pPr>
    </w:p>
    <w:p w14:paraId="36D56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further promised that the Comforter should not, like the seducing or erring spirit which leads men's mind astray, speak of Himself, but in fellowship with the Father and the Son (v. 13).</w:t>
      </w:r>
    </w:p>
    <w:p w14:paraId="18B81A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进一步的应许是：保惠师不像那些引导人心误入歧途的诱惑或错误的灵，祂不凭自己说话，而是在与父和子的团契中说话（13节）。</w:t>
      </w:r>
    </w:p>
    <w:p w14:paraId="3A469EBC">
      <w:pPr>
        <w:rPr>
          <w:rFonts w:hint="eastAsia" w:ascii="微软雅黑" w:hAnsi="微软雅黑" w:eastAsia="微软雅黑" w:cs="微软雅黑"/>
          <w:sz w:val="30"/>
          <w:szCs w:val="30"/>
        </w:rPr>
      </w:pPr>
    </w:p>
    <w:p w14:paraId="31878C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He should hear He was to speak—which means that the Spirit, in a way to us inscrutable, hears from the Father and the Son; knowing the mind of God, and searching the deep things of God.</w:t>
      </w:r>
    </w:p>
    <w:p w14:paraId="1CDF7B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祂所听见的都要说出来——这意味着圣灵以我们无法揣测的方式从父和子那里听见；由于祂深知神的心意，并察验神深奥的事。</w:t>
      </w:r>
    </w:p>
    <w:p w14:paraId="02B29894">
      <w:pPr>
        <w:rPr>
          <w:rFonts w:hint="eastAsia" w:ascii="微软雅黑" w:hAnsi="微软雅黑" w:eastAsia="微软雅黑" w:cs="微软雅黑"/>
          <w:sz w:val="30"/>
          <w:szCs w:val="30"/>
        </w:rPr>
      </w:pPr>
    </w:p>
    <w:p w14:paraId="0E67B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imparted by the Spirit to the disciples was thus to emanate from the Father and the Son: and what was spoken should have special reference to the counsel of peace.</w:t>
      </w:r>
    </w:p>
    <w:p w14:paraId="28F17A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由圣灵传达给门徒的真理因此是从父和子发出的：所说的话应特别涉及到“和平的预旨”（counsel of peace）。</w:t>
      </w:r>
    </w:p>
    <w:p w14:paraId="6A0972BB">
      <w:pPr>
        <w:rPr>
          <w:rFonts w:hint="eastAsia" w:ascii="微软雅黑" w:hAnsi="微软雅黑" w:eastAsia="微软雅黑" w:cs="微软雅黑"/>
          <w:sz w:val="30"/>
          <w:szCs w:val="30"/>
        </w:rPr>
      </w:pPr>
    </w:p>
    <w:p w14:paraId="519E58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take of Christ, that is of His divine dignity and glory, and show them things to come, or make them prophets; and all the New Testament books are replete with and breathe the prophetic spirit.</w:t>
      </w:r>
    </w:p>
    <w:p w14:paraId="0DDB9E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祂要领受基督的事，即祂神圣的尊荣与荣耀，并指示门徒未来的事，或使他们成为先知；所有新约书籍都充盈着并散发着这种预言之灵。</w:t>
      </w:r>
    </w:p>
    <w:p w14:paraId="5FAB5385">
      <w:pPr>
        <w:rPr>
          <w:rFonts w:hint="eastAsia" w:ascii="微软雅黑" w:hAnsi="微软雅黑" w:eastAsia="微软雅黑" w:cs="微软雅黑"/>
          <w:sz w:val="30"/>
          <w:szCs w:val="30"/>
        </w:rPr>
      </w:pPr>
    </w:p>
    <w:p w14:paraId="13DAF9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the evangelist's references, we must remark, that whenever John adduces our Lord's words as alluding to His departure, or to His return to the Father (John xvi. 28), there is uniformly comprehended in His words such a going or return as is consequent on the accomplishment of the finished work of redemption.</w:t>
      </w:r>
    </w:p>
    <w:p w14:paraId="48ED07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为了理解福音书作者的引喻，我们必须注意到，每当约翰引用我们主关于影射祂离去或回到父那里的话语时（约翰福音 16:28），祂的话中一贯包含了那种作为完成救赎成全之工后果的离去或回归。</w:t>
      </w:r>
    </w:p>
    <w:p w14:paraId="54BA918E">
      <w:pPr>
        <w:rPr>
          <w:rFonts w:hint="eastAsia" w:ascii="微软雅黑" w:hAnsi="微软雅黑" w:eastAsia="微软雅黑" w:cs="微软雅黑"/>
          <w:sz w:val="30"/>
          <w:szCs w:val="30"/>
        </w:rPr>
      </w:pPr>
    </w:p>
    <w:p w14:paraId="0A391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it was only at the glorification of Christ, that is, at the time when God and men were reunited by the completed work of atonement, or by the payment of the ransom, that the Holy Ghost could be legitimately given to man, and come forth on His mission in the sense described in the New Testament,—so the actual sending of the Spirit, as our Lord further shows, is only to be by means of a Mediator who has passed through death, and made an end of sin, and sat down on the throne of glory.</w:t>
      </w:r>
    </w:p>
    <w:p w14:paraId="2F8E8E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只有在基督得荣耀时，即神与人通过赎罪完成之工或通过支付赎价而重新联合之时，圣灵才能合法地赐予人，并以新约所描述的意义执行祂的使命，——那么正如我们的主进一步显示的，实际的圣灵差遣，唯有通过一位已经过死亡、除尽罪孽并坐在荣耀宝座上的中保才能实现。</w:t>
      </w:r>
    </w:p>
    <w:p w14:paraId="3D168166">
      <w:pPr>
        <w:rPr>
          <w:rFonts w:hint="eastAsia" w:ascii="微软雅黑" w:hAnsi="微软雅黑" w:eastAsia="微软雅黑" w:cs="微软雅黑"/>
          <w:sz w:val="30"/>
          <w:szCs w:val="30"/>
        </w:rPr>
      </w:pPr>
    </w:p>
    <w:p w14:paraId="783A4C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saying may be adduced, pointing out the relation in which the gift of the Spirit stands to the death and intercession of Christ: "I will pray the Father, and He shall give you another Comforter" (John xiv. 16).</w:t>
      </w:r>
    </w:p>
    <w:p w14:paraId="44206F87">
      <w:pPr>
        <w:rPr>
          <w:rFonts w:hint="eastAsia" w:ascii="微软雅黑" w:hAnsi="微软雅黑" w:eastAsia="微软雅黑" w:cs="微软雅黑"/>
          <w:sz w:val="30"/>
          <w:szCs w:val="30"/>
        </w:rPr>
      </w:pPr>
    </w:p>
    <w:p w14:paraId="1F2A22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还可以引证另一句圣言，指出圣灵的恩赐与基督的受死及代求之间的关系：“我要求父，祂就另外赐给你们一位保惠师”（约翰福音 14:16）。</w:t>
      </w:r>
    </w:p>
    <w:p w14:paraId="59D169A7">
      <w:pPr>
        <w:rPr>
          <w:rFonts w:hint="eastAsia" w:ascii="微软雅黑" w:hAnsi="微软雅黑" w:eastAsia="微软雅黑" w:cs="微软雅黑"/>
          <w:sz w:val="30"/>
          <w:szCs w:val="30"/>
        </w:rPr>
      </w:pPr>
    </w:p>
    <w:p w14:paraId="079374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true High Priest entered heaven, and appeared in the presence of God for us, on the ground of His finished work on earth, one part of that ever-active intercession, as He here declares, was to ask the Spirit for His people, that is, to ask what God had promised to bestow, according to the merit of His death.</w:t>
      </w:r>
    </w:p>
    <w:p w14:paraId="025679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位真实的大祭司进入天堂，基于祂在地上成全之工在神面前为我们显现时，祂在这里宣布，那始终活跃的代求的一个部分就是为祂的子民祈求圣灵，也就是说，根据祂受死的功德（merit）祈求神所应许赐予的事物。</w:t>
      </w:r>
    </w:p>
    <w:p w14:paraId="767850D3">
      <w:pPr>
        <w:rPr>
          <w:rFonts w:hint="eastAsia" w:ascii="微软雅黑" w:hAnsi="微软雅黑" w:eastAsia="微软雅黑" w:cs="微软雅黑"/>
          <w:sz w:val="30"/>
          <w:szCs w:val="30"/>
        </w:rPr>
      </w:pPr>
    </w:p>
    <w:p w14:paraId="0BB2FA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indeed to be no small part of His reward, that He should acquire a right to ask the Spirit, and to send Him, in consequence of giving His life a ransom for many.</w:t>
      </w:r>
    </w:p>
    <w:p w14:paraId="4F61EB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这确实将是祂赏赐中不小的一部分，即祂因舍弃生命作为多人的赎价，从而获得了祈求圣灵并差遣圣灵的权利。</w:t>
      </w:r>
    </w:p>
    <w:p w14:paraId="2068F21A">
      <w:pPr>
        <w:rPr>
          <w:rFonts w:hint="eastAsia" w:ascii="微软雅黑" w:hAnsi="微软雅黑" w:eastAsia="微软雅黑" w:cs="微软雅黑"/>
          <w:sz w:val="30"/>
          <w:szCs w:val="30"/>
        </w:rPr>
      </w:pPr>
    </w:p>
    <w:p w14:paraId="0BD19D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connection between the gift of the Spirit and the mediation of Christ.</w:t>
      </w:r>
    </w:p>
    <w:p w14:paraId="4FF2CA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这就是圣灵的恩赐与基督的中保工作（mediation，中保调停）之间的联系。</w:t>
      </w:r>
    </w:p>
    <w:p w14:paraId="0912627F">
      <w:pPr>
        <w:rPr>
          <w:rFonts w:hint="eastAsia" w:ascii="微软雅黑" w:hAnsi="微软雅黑" w:eastAsia="微软雅黑" w:cs="微软雅黑"/>
          <w:sz w:val="30"/>
          <w:szCs w:val="30"/>
        </w:rPr>
      </w:pPr>
    </w:p>
    <w:p w14:paraId="6C9797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apprehended together; and the isolation of the Spirit's work from the cross and crown of the Redeemer is always of doubtful tendency, and calculated to divest the theology, to which it gives a tone, of its evangelical liberty.</w:t>
      </w:r>
    </w:p>
    <w:p w14:paraId="651AF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这两者必须被放在一起领会；将圣灵的工作与救赎主的十字架及冠冕隔绝开来，总会导致可疑的倾向，并极易剥夺以此为基调的神学的福音派自由。</w:t>
      </w:r>
    </w:p>
    <w:p w14:paraId="46236904">
      <w:pPr>
        <w:rPr>
          <w:rFonts w:hint="eastAsia" w:ascii="微软雅黑" w:hAnsi="微软雅黑" w:eastAsia="微软雅黑" w:cs="微软雅黑"/>
          <w:sz w:val="30"/>
          <w:szCs w:val="30"/>
        </w:rPr>
      </w:pPr>
    </w:p>
    <w:p w14:paraId="4A4974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speedily engenders a legal element; and hence, according to this view of the connection between Christ and the Spirit, it is necessary to fix a steady gaze on Christ's cross, as the Lord our righteousness.</w:t>
      </w:r>
    </w:p>
    <w:p w14:paraId="11D246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它会迅速产生一种法律性（legal）的因素；因此，根据这种关于基督与圣灵联系的观点，有必要定睛仰望基督的十字架，视其为主我们的义。</w:t>
      </w:r>
    </w:p>
    <w:p w14:paraId="301FEA67">
      <w:pPr>
        <w:rPr>
          <w:rFonts w:hint="eastAsia" w:ascii="微软雅黑" w:hAnsi="微软雅黑" w:eastAsia="微软雅黑" w:cs="微软雅黑"/>
          <w:sz w:val="30"/>
          <w:szCs w:val="30"/>
        </w:rPr>
      </w:pPr>
    </w:p>
    <w:p w14:paraId="12D794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living personal Saviour, the true foundation of life to humanity, gives the Spirit, thus won or procured by His death.</w:t>
      </w:r>
    </w:p>
    <w:p w14:paraId="6AA73F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这位活着的位格性救主，人类生命的真正根基，赐下了那通过祂的受死而赢得或获致的圣灵。</w:t>
      </w:r>
    </w:p>
    <w:p w14:paraId="2E74181B">
      <w:pPr>
        <w:rPr>
          <w:rFonts w:hint="eastAsia" w:ascii="微软雅黑" w:hAnsi="微软雅黑" w:eastAsia="微软雅黑" w:cs="微软雅黑"/>
          <w:sz w:val="30"/>
          <w:szCs w:val="30"/>
        </w:rPr>
      </w:pPr>
    </w:p>
    <w:p w14:paraId="47E31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object, in this section, is only to point out that the gift of the Spirit has a very close relation to the great fact of the atonement, it is not necessary to refer specially to the Spirit's work as carried on in the heart.</w:t>
      </w:r>
    </w:p>
    <w:p w14:paraId="4810B4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既然我们本节的目标仅仅是指明圣灵的恩赐与赎罪这一伟大事实有着极密切的关系，就没有必要专门提及圣灵在心中所进行的工作。</w:t>
      </w:r>
    </w:p>
    <w:p w14:paraId="034406A5">
      <w:pPr>
        <w:rPr>
          <w:rFonts w:hint="eastAsia" w:ascii="微软雅黑" w:hAnsi="微软雅黑" w:eastAsia="微软雅黑" w:cs="微软雅黑"/>
          <w:sz w:val="30"/>
          <w:szCs w:val="30"/>
        </w:rPr>
      </w:pPr>
    </w:p>
    <w:p w14:paraId="353C55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suffice to say that He is called the Spirit of life (Rom. viii. 2), by whom sinners, alienated from the life of God, are quickened and renewed; the Spirit of Faith (2 Cor. iv. 13), because the author and cause of faith; the Spirit of Adoption, by whose aid the timid come boldly to God (Gal. iv. 6); the Leader, by whom the Christian is led (Rom. viii. 14); the Helper of their infirmities (Rom. viii. 26); the Sealer, who seals them as the inviolable property of Christ, to the day of redemption (Eph. iv. 30); the earnest of the inheritance (Eph. i. 14); the originator of all spiritual fruit, called fruits of the Spirit (Gal v. 22); and who abides in them for ever (John xiv. 16). [178]</w:t>
      </w:r>
    </w:p>
    <w:p w14:paraId="37B063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只需说：祂被称为生命之灵（罗马书 8:2），罪人因着祂得以与神的生命恢复联系并获得苏醒与更新；祂被称为信心之灵（哥林多后书 4:13），因为祂是信心的创始者和起因；祂被称为儿子名分（Adoption，收纳为嗣）之灵，胆怯的人在祂的帮助下得以坦然无惧地来到神面前（加拉太书 4:6）；祂被称为引导者，基督徒由祂引导（罗马书 8:14）；祂被称为软弱中的帮手（罗马书 8:26）；祂被称为印记者，印证信徒直到救赎的日子都是基督不可侵犯的产业（以弗所书 4:30）；祂被称为基业的凭据（Eph. i. 14）；祂被称为所有属灵果子（即圣灵的果子）的创作者（加拉太书 5:22）；并且祂永远常住在他们里面（约翰福音 14:16）。</w:t>
      </w:r>
    </w:p>
    <w:p w14:paraId="0FA566D0">
      <w:pPr>
        <w:rPr>
          <w:rFonts w:hint="eastAsia" w:ascii="微软雅黑" w:hAnsi="微软雅黑" w:eastAsia="微软雅黑" w:cs="微软雅黑"/>
          <w:sz w:val="30"/>
          <w:szCs w:val="30"/>
        </w:rPr>
      </w:pPr>
    </w:p>
    <w:p w14:paraId="0F1DF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XLIII.—Christ's Abasement as The Second Man Opening Heaven, and Restoring the Communion between Men and Angels.</w:t>
      </w:r>
    </w:p>
    <w:p w14:paraId="7DFBFC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第四十三节——基督作为第二个亚当的降卑开启了天堂，并恢复了人与天使之间的交通。</w:t>
      </w:r>
    </w:p>
    <w:p w14:paraId="2D59FE0C">
      <w:pPr>
        <w:rPr>
          <w:rFonts w:hint="eastAsia" w:ascii="微软雅黑" w:hAnsi="微软雅黑" w:eastAsia="微软雅黑" w:cs="微软雅黑"/>
          <w:sz w:val="30"/>
          <w:szCs w:val="30"/>
        </w:rPr>
      </w:pPr>
    </w:p>
    <w:p w14:paraId="517B5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verily, I say unto you, Hereafter ye shall see heaven open [better, opened], and the angels of God ascending and descending upon the Son of Man." (John i. 51).</w:t>
      </w:r>
    </w:p>
    <w:p w14:paraId="6566C1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“我实实在在地告诉你们，你们将要看见天开了（更好的是：被开启了），神的使者上去下来在人子身上。”（约翰福音 1:51）。</w:t>
      </w:r>
    </w:p>
    <w:p w14:paraId="56E5245A">
      <w:pPr>
        <w:rPr>
          <w:rFonts w:hint="eastAsia" w:ascii="微软雅黑" w:hAnsi="微软雅黑" w:eastAsia="微软雅黑" w:cs="微软雅黑"/>
          <w:sz w:val="30"/>
          <w:szCs w:val="30"/>
        </w:rPr>
      </w:pPr>
    </w:p>
    <w:p w14:paraId="2828B8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saying of Jesus points out the intercourse between angels and men, and the foundation on which it rests.</w:t>
      </w:r>
    </w:p>
    <w:p w14:paraId="6A3645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耶稣的这句圣言指出了天使与人之间的往来，以及这种往来所依赖的基础。</w:t>
      </w:r>
    </w:p>
    <w:p w14:paraId="57F16BFA">
      <w:pPr>
        <w:rPr>
          <w:rFonts w:hint="eastAsia" w:ascii="微软雅黑" w:hAnsi="微软雅黑" w:eastAsia="微软雅黑" w:cs="微软雅黑"/>
          <w:sz w:val="30"/>
          <w:szCs w:val="30"/>
        </w:rPr>
      </w:pPr>
    </w:p>
    <w:p w14:paraId="7CAE23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maybe called the key to all those numerous allusions which are found in the Acts, and in the apostolic Epistles, to the ministration of angels (Acts xii. 7; Heb. i. 14), and to their being gathered together into one, and recapitulated, along with redeemed men, under one head (Eph. i. 10; Col. i. 20).</w:t>
      </w:r>
    </w:p>
    <w:p w14:paraId="7AC9DF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它可以被称为开启《使徒行传》和使徒书信中大量影射内容的钥匙，那些内容涉及天使的服事（使徒行传 12:7；希伯来书 1:14），以及他们与被赎的人一起被聚集为一，并归于一个元首之下（recapitulated，归于一个元首之下）（以弗所书 1:10；歌罗西书 1:20）。</w:t>
      </w:r>
    </w:p>
    <w:p w14:paraId="69805D24">
      <w:pPr>
        <w:rPr>
          <w:rFonts w:hint="eastAsia" w:ascii="微软雅黑" w:hAnsi="微软雅黑" w:eastAsia="微软雅黑" w:cs="微软雅黑"/>
          <w:sz w:val="30"/>
          <w:szCs w:val="30"/>
        </w:rPr>
      </w:pPr>
    </w:p>
    <w:p w14:paraId="575874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occasion of this saying, it was spoken to Nathanael at the time when he was first brought into Christ's presence.</w:t>
      </w:r>
    </w:p>
    <w:p w14:paraId="4D5FF8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关于这句话的场合，是纳旦业第一次被带到基督面前时对他说的。</w:t>
      </w:r>
    </w:p>
    <w:p w14:paraId="6ACEDEBF">
      <w:pPr>
        <w:rPr>
          <w:rFonts w:hint="eastAsia" w:ascii="微软雅黑" w:hAnsi="微软雅黑" w:eastAsia="微软雅黑" w:cs="微软雅黑"/>
          <w:sz w:val="30"/>
          <w:szCs w:val="30"/>
        </w:rPr>
      </w:pPr>
    </w:p>
    <w:p w14:paraId="70A548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Nathanael may have been meditating in secret on the second Psalm, for he uses the two titles of the Lord contained in the Psalm, in giving expression to his sense of Christ's dignity and office, "Rabbi, Thou art the Son of God, Thou art the King of Israel."</w:t>
      </w:r>
    </w:p>
    <w:p w14:paraId="68485B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纳旦业当时可能正在暗中默想（meditating）诗篇第二篇，因为他在表达对基督尊荣与职分的感悟时，使用了该篇中包含的两个主的头衔：“拉比，祢是神的儿子，祢是以色列的王。”</w:t>
      </w:r>
    </w:p>
    <w:p w14:paraId="1EA7ECB5">
      <w:pPr>
        <w:rPr>
          <w:rFonts w:hint="eastAsia" w:ascii="微软雅黑" w:hAnsi="微软雅黑" w:eastAsia="微软雅黑" w:cs="微软雅黑"/>
          <w:sz w:val="30"/>
          <w:szCs w:val="30"/>
        </w:rPr>
      </w:pPr>
    </w:p>
    <w:p w14:paraId="5758E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having given a convincing proof of His more than human knowledge, by referring to exercises—probably religious inquiries—under the fig-tree, said that he should see greater things than these, which had just called forth his adoration and religious homage; and then, according to His manner, when referring to Himself, He immediately begins to speak from the view-point of His incarnation and humiliation, as the great display of His grace, calling Himself "Son of Man."</w:t>
      </w:r>
    </w:p>
    <w:p w14:paraId="71FE5F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通过提到他在无花果树下的操练（可能是宗教性的探求）而给出了祂那超越人类知识的令人信服的证明，并说他将看见比这些引发他崇拜和宗教致敬之事更大的事；接着，主按照祂提到自己时的惯常方式，立即开始从祂道成肉身与降卑的视角出发，将其作为祂恩典的伟大概括，称自己为“人子”。</w:t>
      </w:r>
    </w:p>
    <w:p w14:paraId="7FC9B279">
      <w:pPr>
        <w:rPr>
          <w:rFonts w:hint="eastAsia" w:ascii="微软雅黑" w:hAnsi="微软雅黑" w:eastAsia="微软雅黑" w:cs="微软雅黑"/>
          <w:sz w:val="30"/>
          <w:szCs w:val="30"/>
        </w:rPr>
      </w:pPr>
    </w:p>
    <w:p w14:paraId="7AD73C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already given of this title, in a previous section, contains sufficient evidence that it uniformly alludes to Christ's abasement as the second Adam, or to some of the fruits or con- sequences arising from that obedience unto death, to which it always refers.</w:t>
      </w:r>
    </w:p>
    <w:p w14:paraId="22F4DE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在之前的章节中对该头衔已给出的解释，包含了充足的证据表明，该头衔一贯指代基督作为第二个亚当的降卑，或者指代因祂那始终指向的顺服以至于死而产生的某些果子或后果。</w:t>
      </w:r>
    </w:p>
    <w:p w14:paraId="1BC0D3D4">
      <w:pPr>
        <w:rPr>
          <w:rFonts w:hint="eastAsia" w:ascii="微软雅黑" w:hAnsi="微软雅黑" w:eastAsia="微软雅黑" w:cs="微软雅黑"/>
          <w:sz w:val="30"/>
          <w:szCs w:val="30"/>
        </w:rPr>
      </w:pPr>
    </w:p>
    <w:p w14:paraId="2D4BF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centre of the whole announcement is this title of Christ, "The Son of Man."</w:t>
      </w:r>
    </w:p>
    <w:p w14:paraId="37D7BF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整个宣告的中心是基督的这一头衔，“人子”。</w:t>
      </w:r>
    </w:p>
    <w:p w14:paraId="174E3C45">
      <w:pPr>
        <w:rPr>
          <w:rFonts w:hint="eastAsia" w:ascii="微软雅黑" w:hAnsi="微软雅黑" w:eastAsia="微软雅黑" w:cs="微软雅黑"/>
          <w:sz w:val="30"/>
          <w:szCs w:val="30"/>
        </w:rPr>
      </w:pPr>
    </w:p>
    <w:p w14:paraId="41D1A5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promise here expressed, in connection with it, shows that there is a causal or meritorious link between the blessing and the humiliation of the second man, the surety of sinners.</w:t>
      </w:r>
    </w:p>
    <w:p w14:paraId="6714FF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与此相关的此处所表达的应许，表明在这项福分与这第二个亚当（即罪人的担保人）的降卑之间，存在着因果或功德上的联系。</w:t>
      </w:r>
    </w:p>
    <w:p w14:paraId="3B147A43">
      <w:pPr>
        <w:rPr>
          <w:rFonts w:hint="eastAsia" w:ascii="微软雅黑" w:hAnsi="微软雅黑" w:eastAsia="微软雅黑" w:cs="微软雅黑"/>
          <w:sz w:val="30"/>
          <w:szCs w:val="30"/>
        </w:rPr>
      </w:pPr>
    </w:p>
    <w:p w14:paraId="2FCCC6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placed in immediate connection with the promise, implies all this.</w:t>
      </w:r>
    </w:p>
    <w:p w14:paraId="26BC0D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置于应许直接关联中的头衔暗示了这一切。</w:t>
      </w:r>
    </w:p>
    <w:p w14:paraId="3FC32F96">
      <w:pPr>
        <w:rPr>
          <w:rFonts w:hint="eastAsia" w:ascii="微软雅黑" w:hAnsi="微软雅黑" w:eastAsia="微软雅黑" w:cs="微软雅黑"/>
          <w:sz w:val="30"/>
          <w:szCs w:val="30"/>
        </w:rPr>
      </w:pPr>
    </w:p>
    <w:p w14:paraId="09602A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fact that this is the precise title, appropriate to the occasion and utterance, is of itself sufficient to convince us that the promise, whatever may be its special import, refers to an angelic ministry, or an angelic fellowship with men, and that, though it may seem to be directed in the first instance to the Lord Himself, it is more to be referred to the disciples, for whom He acted, in this capacity as the Son of Man.</w:t>
      </w:r>
    </w:p>
    <w:p w14:paraId="734716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一精确的头衔——适合该场合与表达——这一事实本身就足以使我们确信，无论应许的特殊要义为何，它都是指天使的服事，或天使与人的团契；并且，虽然它最初似乎是针对主本人的，但更多应是指向祂以人子身份为其行事的门徒。</w:t>
      </w:r>
    </w:p>
    <w:p w14:paraId="18CFA124">
      <w:pPr>
        <w:rPr>
          <w:rFonts w:hint="eastAsia" w:ascii="微软雅黑" w:hAnsi="微软雅黑" w:eastAsia="微软雅黑" w:cs="微软雅黑"/>
          <w:sz w:val="30"/>
          <w:szCs w:val="30"/>
        </w:rPr>
      </w:pPr>
    </w:p>
    <w:p w14:paraId="5B3FD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words refer to Jacob's vision in some sense is admitted by almost every expositor of any note.</w:t>
      </w:r>
    </w:p>
    <w:p w14:paraId="4CE3B2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在某种意义上，这些话是指雅各的异象，这一点几乎每一位知名的阐释者都承认。</w:t>
      </w:r>
    </w:p>
    <w:p w14:paraId="213554FF">
      <w:pPr>
        <w:rPr>
          <w:rFonts w:hint="eastAsia" w:ascii="微软雅黑" w:hAnsi="微软雅黑" w:eastAsia="微软雅黑" w:cs="微软雅黑"/>
          <w:sz w:val="30"/>
          <w:szCs w:val="30"/>
        </w:rPr>
      </w:pPr>
    </w:p>
    <w:p w14:paraId="30E64B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question whether the ladder indicated Christ, there was little difference of opinion among the older divines, such as Calvin and others, who all affirmed it.</w:t>
      </w:r>
    </w:p>
    <w:p w14:paraId="681CBA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关于梯子是否指代基督这一问题，老一辈神学家如加尔文等人几乎没有意见分歧，他们都肯定了这一点。</w:t>
      </w:r>
    </w:p>
    <w:p w14:paraId="378E4646">
      <w:pPr>
        <w:rPr>
          <w:rFonts w:hint="eastAsia" w:ascii="微软雅黑" w:hAnsi="微软雅黑" w:eastAsia="微软雅黑" w:cs="微软雅黑"/>
          <w:sz w:val="30"/>
          <w:szCs w:val="30"/>
        </w:rPr>
      </w:pPr>
    </w:p>
    <w:p w14:paraId="30012E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is to be said in favour of the view, that our Lord referred to Jacob's ladder as the figure of Himself, and therefore, that the Son of Man is the uniting link of heaven and earth.</w:t>
      </w:r>
    </w:p>
    <w:p w14:paraId="11AB3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最受支持的观点是：我们的主将雅各的梯子作为祂自己的图象，因此，人子是天与地的联合纽带。</w:t>
      </w:r>
    </w:p>
    <w:p w14:paraId="3E028A20">
      <w:pPr>
        <w:rPr>
          <w:rFonts w:hint="eastAsia" w:ascii="微软雅黑" w:hAnsi="微软雅黑" w:eastAsia="微软雅黑" w:cs="微软雅黑"/>
          <w:sz w:val="30"/>
          <w:szCs w:val="30"/>
        </w:rPr>
      </w:pPr>
    </w:p>
    <w:p w14:paraId="44F2E9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vision, in its application by Jesus to Himself, implies that, as the true Mediator between God and man, He opens a way, and keeps it open, between heaven and earth, by His humiliation unto death.</w:t>
      </w:r>
    </w:p>
    <w:p w14:paraId="766D3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耶稣将该异象应用在自己身上，暗示了作为神与人之间真实的中保，祂通过降卑以至于死，开启了天与地之间的道路，并使其保持畅通。</w:t>
      </w:r>
    </w:p>
    <w:p w14:paraId="2882D148">
      <w:pPr>
        <w:rPr>
          <w:rFonts w:hint="eastAsia" w:ascii="微软雅黑" w:hAnsi="微软雅黑" w:eastAsia="微软雅黑" w:cs="微软雅黑"/>
          <w:sz w:val="30"/>
          <w:szCs w:val="30"/>
        </w:rPr>
      </w:pPr>
    </w:p>
    <w:p w14:paraId="65885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import of the words, is generally maintained by the best interpreters.</w:t>
      </w:r>
    </w:p>
    <w:p w14:paraId="2BA3FD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这就是这些话语的要义，这也是最优秀的阐释者们普遍持有的观点。</w:t>
      </w:r>
    </w:p>
    <w:p w14:paraId="6640E878">
      <w:pPr>
        <w:rPr>
          <w:rFonts w:hint="eastAsia" w:ascii="微软雅黑" w:hAnsi="微软雅黑" w:eastAsia="微软雅黑" w:cs="微软雅黑"/>
          <w:sz w:val="30"/>
          <w:szCs w:val="30"/>
        </w:rPr>
      </w:pPr>
    </w:p>
    <w:p w14:paraId="659F16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emphasis which the passage gives to the atoning work of Christ as the foundation of all those blessings delineated in the promise, has not been sufficiently adverted to, from the fact that commentators have so much failed to exhibit the proper import of the title, "The Son of Man."</w:t>
      </w:r>
    </w:p>
    <w:p w14:paraId="35FC71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但是，本段经文将基督赎罪的工作作为应许中所描绘的所有这些福分之根基的这种强调，并没有得到足够的关注，这是因为评注家们在展示“人子”这一头衔的正当要义方面多有欠缺。</w:t>
      </w:r>
    </w:p>
    <w:p w14:paraId="1388CF47">
      <w:pPr>
        <w:rPr>
          <w:rFonts w:hint="eastAsia" w:ascii="微软雅黑" w:hAnsi="微软雅黑" w:eastAsia="微软雅黑" w:cs="微软雅黑"/>
          <w:sz w:val="30"/>
          <w:szCs w:val="30"/>
        </w:rPr>
      </w:pPr>
    </w:p>
    <w:p w14:paraId="6FF9F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widespread inquiry was propounded, Might not our Lord mean to represent Himself, not as the reality and truth of what was figured forth in the ladder uniting earth and heaven, but rather as the Lord who stood above it?</w:t>
      </w:r>
    </w:p>
    <w:p w14:paraId="3A091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另一个广泛的探究被提出：我们的主是否可能旨在将自己描绘为那站在连接地与天的梯子之上的主，而非梯子所预表的实体与真理本身？</w:t>
      </w:r>
    </w:p>
    <w:p w14:paraId="52DA5BF3">
      <w:pPr>
        <w:rPr>
          <w:rFonts w:hint="eastAsia" w:ascii="微软雅黑" w:hAnsi="微软雅黑" w:eastAsia="微软雅黑" w:cs="微软雅黑"/>
          <w:sz w:val="30"/>
          <w:szCs w:val="30"/>
        </w:rPr>
      </w:pPr>
    </w:p>
    <w:p w14:paraId="24CE60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adopt this latter view will have it, that Christ describes Himself as the Lord, not only of men, but of angels.</w:t>
      </w:r>
    </w:p>
    <w:p w14:paraId="55883A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采取后一种观点的人坚称，基督是在将自己描述为不仅是人类的主，也是天使的主。</w:t>
      </w:r>
    </w:p>
    <w:p w14:paraId="4ABE8CA6">
      <w:pPr>
        <w:rPr>
          <w:rFonts w:hint="eastAsia" w:ascii="微软雅黑" w:hAnsi="微软雅黑" w:eastAsia="微软雅黑" w:cs="微软雅黑"/>
          <w:sz w:val="30"/>
          <w:szCs w:val="30"/>
        </w:rPr>
      </w:pPr>
    </w:p>
    <w:p w14:paraId="53DF9E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suppose that this is intimation by the ascending and descending to the Son of Man; for so they translate the preposition upon (επι).</w:t>
      </w:r>
    </w:p>
    <w:p w14:paraId="13BF93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他们认为这就是通过使者上去下来“归于”（to）人子的暗示；因为他们正是这样翻译“在……身上”（επι）这一介词的。</w:t>
      </w:r>
    </w:p>
    <w:p w14:paraId="7FD576EC">
      <w:pPr>
        <w:rPr>
          <w:rFonts w:hint="eastAsia" w:ascii="微软雅黑" w:hAnsi="微软雅黑" w:eastAsia="微软雅黑" w:cs="微软雅黑"/>
          <w:sz w:val="30"/>
          <w:szCs w:val="30"/>
        </w:rPr>
      </w:pPr>
    </w:p>
    <w:p w14:paraId="781F3C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according to this interpretation, is, that as Jehovah, in Jacob's dream, was seen at the top of the ladder directing the angels to do His pleasure and execute His will, this is Jesus the Son of Man sending forth the angels, whose Lord He is (Heb. i. 6).</w:t>
      </w:r>
    </w:p>
    <w:p w14:paraId="41CD30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根据这种解释，该意念是：正如雅各梦中的耶和华被看见站在梯子顶端，指挥天使成全祂的喜悦并执行祂的旨意，这里的耶稣人子正在差遣那些以祂为主的天使（希伯来书 1:6）。</w:t>
      </w:r>
    </w:p>
    <w:p w14:paraId="43B27D05">
      <w:pPr>
        <w:rPr>
          <w:rFonts w:hint="eastAsia" w:ascii="微软雅黑" w:hAnsi="微软雅黑" w:eastAsia="微软雅黑" w:cs="微软雅黑"/>
          <w:sz w:val="30"/>
          <w:szCs w:val="30"/>
        </w:rPr>
      </w:pPr>
    </w:p>
    <w:p w14:paraId="738135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suppose our Lord to say that He sends the angelic intelligences to execute His commands in all the realms of nature, and in every variety of errand connected with His kingdom, and that this is a greater thing than that which Nathanael had yet seen.</w:t>
      </w:r>
    </w:p>
    <w:p w14:paraId="5E76A5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他们假设我们的主是说，祂差遣天使智慧体在自然的各个领域，以及在与祂国度相关的各样差事中执行祂的命令，并且这是比纳旦业目前所见的更大的事。</w:t>
      </w:r>
    </w:p>
    <w:p w14:paraId="587DEC3A">
      <w:pPr>
        <w:rPr>
          <w:rFonts w:hint="eastAsia" w:ascii="微软雅黑" w:hAnsi="微软雅黑" w:eastAsia="微软雅黑" w:cs="微软雅黑"/>
          <w:sz w:val="30"/>
          <w:szCs w:val="30"/>
        </w:rPr>
      </w:pPr>
    </w:p>
    <w:p w14:paraId="7BBB66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words are referred by many to the future of the Messianic kingdom, the Millennial period; or to gathering in the elect at last from the four corners of the globe, or to the carrying of departed spirits home.</w:t>
      </w:r>
    </w:p>
    <w:p w14:paraId="503BF8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因此，这些话被许多人归于弥赛亚国度的未来，即千禧年时期；或者指最后从全球四角召聚选民，或者指护送离世的灵魂回家。</w:t>
      </w:r>
    </w:p>
    <w:p w14:paraId="1D8CA527">
      <w:pPr>
        <w:rPr>
          <w:rFonts w:hint="eastAsia" w:ascii="微软雅黑" w:hAnsi="微软雅黑" w:eastAsia="微软雅黑" w:cs="微软雅黑"/>
          <w:sz w:val="30"/>
          <w:szCs w:val="30"/>
        </w:rPr>
      </w:pPr>
    </w:p>
    <w:p w14:paraId="582FC7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this class of expositors identify the Son of Man with the Lord, who stood above the ladder in Jacob's vision, the more are they persuaded that it is descriptive of Jesus commissioning or sending forth the angels, of whom He is the Lord.</w:t>
      </w:r>
    </w:p>
    <w:p w14:paraId="2AFC86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而这类阐释者越是将人子等同于雅各异象中站在梯子之上的主，他们就越确信这是在描绘耶稣委派或差遣那些以祂为主的天使。</w:t>
      </w:r>
    </w:p>
    <w:p w14:paraId="5141D505">
      <w:pPr>
        <w:rPr>
          <w:rFonts w:hint="eastAsia" w:ascii="微软雅黑" w:hAnsi="微软雅黑" w:eastAsia="微软雅黑" w:cs="微软雅黑"/>
          <w:sz w:val="30"/>
          <w:szCs w:val="30"/>
        </w:rPr>
      </w:pPr>
    </w:p>
    <w:p w14:paraId="796E44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comment proceeds upon the supposition that "The Son of Man" is a title of dignity, whereas we have fully proved that it is a title of humiliation and service.</w:t>
      </w:r>
    </w:p>
    <w:p w14:paraId="0D2461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但这种评注是建立在假设“人子”是一个尊荣头衔的基础上的，然而我们已经充分证明了它是一个降卑与服事的头衔。</w:t>
      </w:r>
    </w:p>
    <w:p w14:paraId="625D0B8F">
      <w:pPr>
        <w:rPr>
          <w:rFonts w:hint="eastAsia" w:ascii="微软雅黑" w:hAnsi="微软雅黑" w:eastAsia="微软雅黑" w:cs="微软雅黑"/>
          <w:sz w:val="30"/>
          <w:szCs w:val="30"/>
        </w:rPr>
      </w:pPr>
    </w:p>
    <w:p w14:paraId="37597E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starting-point in this inquiry is, What is the significance of the title Son of Man, which is not used as a mere expletive, but as intimating the foundation or ground on which the angelic agency here mentioned rests?</w:t>
      </w:r>
    </w:p>
    <w:p w14:paraId="447A1D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这项调查的起点是：“人子”头衔的意义是什么？它并不是被用作一个纯粹的赘语，而是暗示了这里所提到的天使媒介工作所依赖的基础或根基。</w:t>
      </w:r>
    </w:p>
    <w:p w14:paraId="695417EB">
      <w:pPr>
        <w:rPr>
          <w:rFonts w:hint="eastAsia" w:ascii="微软雅黑" w:hAnsi="微软雅黑" w:eastAsia="微软雅黑" w:cs="微软雅黑"/>
          <w:sz w:val="30"/>
          <w:szCs w:val="30"/>
        </w:rPr>
      </w:pPr>
    </w:p>
    <w:p w14:paraId="66439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has been discussed and established in a separate section, it is only necessary to refer to the conclusion at which we arrived.</w:t>
      </w:r>
    </w:p>
    <w:p w14:paraId="094013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既然这已在专门的一节中讨论并确立，现在只需参考我们得出的结论。</w:t>
      </w:r>
    </w:p>
    <w:p w14:paraId="55F283D3">
      <w:pPr>
        <w:rPr>
          <w:rFonts w:hint="eastAsia" w:ascii="微软雅黑" w:hAnsi="微软雅黑" w:eastAsia="微软雅黑" w:cs="微软雅黑"/>
          <w:sz w:val="30"/>
          <w:szCs w:val="30"/>
        </w:rPr>
      </w:pPr>
    </w:p>
    <w:p w14:paraId="32C8C6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sin-bearing second Adam is the point or import of the title; and one of the effects which that atonement ushers in, as here stated, is the restoration of the long-forfeited intercourse between men and angels, who are brought together as two branches of one family in Christ, or gathered together under one Head—the reconciler of all things in earth and heaven (Col. i. 20).</w:t>
      </w:r>
    </w:p>
    <w:p w14:paraId="46CBC0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担当罪孽的第二个亚当的工作就是该头衔的要点或要义；而如这里所陈述的，该赎罪所开启的果效之一，就是恢复了人与天使之间长久以来丧失的往来，他们在基督里被作为同一个家族的两个分支带到一起，或聚集在一个元首之下——祂是天地万有的和好者（歌罗西书 1:20）。</w:t>
      </w:r>
    </w:p>
    <w:p w14:paraId="2C0447D3">
      <w:pPr>
        <w:rPr>
          <w:rFonts w:hint="eastAsia" w:ascii="微软雅黑" w:hAnsi="微软雅黑" w:eastAsia="微软雅黑" w:cs="微软雅黑"/>
          <w:sz w:val="30"/>
          <w:szCs w:val="30"/>
        </w:rPr>
      </w:pPr>
    </w:p>
    <w:p w14:paraId="182831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partition wall between Jews and Gentiles is removed by the cross, and the enmity slain thereby, the same thing holds true in reference to angels and men; and all that the promise here mentioned contains, stands in causal connection with the abasement of the second man.</w:t>
      </w:r>
    </w:p>
    <w:p w14:paraId="581785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如果犹太人与外邦人之间的隔墙已被十字架拆毁，且仇恨由此被杀，那么对于天使与人来说也是如此；此处提到的应许所包含的一切，都与这第二个人的降卑存在因果联系（causal connection，因果联系）。</w:t>
      </w:r>
    </w:p>
    <w:p w14:paraId="3D7998C1">
      <w:pPr>
        <w:rPr>
          <w:rFonts w:hint="eastAsia" w:ascii="微软雅黑" w:hAnsi="微软雅黑" w:eastAsia="微软雅黑" w:cs="微软雅黑"/>
          <w:sz w:val="30"/>
          <w:szCs w:val="30"/>
        </w:rPr>
      </w:pPr>
    </w:p>
    <w:p w14:paraId="2892E6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expression Henceforth, is an incontrovertible proof that, however far the provisions of this promise extend, and however long they may be carried out, they all took their origin from His surety work and His obedience unto death.</w:t>
      </w:r>
    </w:p>
    <w:p w14:paraId="6DD853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此外，“将要”（Henceforth，从今以后）这一表达是一个无可辩驳的证据，证明无论这项应许的预备延伸多远，无论它们被执行多久，它们都起源于祂那担保人的工作以及祂顺服以至于死。</w:t>
      </w:r>
    </w:p>
    <w:p w14:paraId="616E92C2">
      <w:pPr>
        <w:rPr>
          <w:rFonts w:hint="eastAsia" w:ascii="微软雅黑" w:hAnsi="微软雅黑" w:eastAsia="微软雅黑" w:cs="微软雅黑"/>
          <w:sz w:val="30"/>
          <w:szCs w:val="30"/>
        </w:rPr>
      </w:pPr>
    </w:p>
    <w:p w14:paraId="65D538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part of the promise shows that heaven, once shut, is now opened.</w:t>
      </w:r>
    </w:p>
    <w:p w14:paraId="7944718E">
      <w:pPr>
        <w:rPr>
          <w:rFonts w:hint="eastAsia" w:ascii="微软雅黑" w:hAnsi="微软雅黑" w:eastAsia="微软雅黑" w:cs="微软雅黑"/>
          <w:sz w:val="30"/>
          <w:szCs w:val="30"/>
        </w:rPr>
      </w:pPr>
    </w:p>
    <w:p w14:paraId="300557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应许的第一部分显示，一度关闭的天堂现在开启了。</w:t>
      </w:r>
    </w:p>
    <w:p w14:paraId="7CE51FA0">
      <w:pPr>
        <w:rPr>
          <w:rFonts w:hint="eastAsia" w:ascii="微软雅黑" w:hAnsi="微软雅黑" w:eastAsia="微软雅黑" w:cs="微软雅黑"/>
          <w:sz w:val="30"/>
          <w:szCs w:val="30"/>
        </w:rPr>
      </w:pPr>
    </w:p>
    <w:p w14:paraId="2F675A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forth, according to the canon frequently applied by us, that the opposite obtained before, and that through the humiliation of Christ there is now an open intercourse with heaven, together with the free supplies and rich communications of divine grace.</w:t>
      </w:r>
    </w:p>
    <w:p w14:paraId="78F290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根据我们经常运用的准则，这表明此前的情况恰恰相反，而通过基督的降卑，现在有了与天堂公开的往来，连同神圣恩典的白白供应和丰富交流。</w:t>
      </w:r>
    </w:p>
    <w:p w14:paraId="2E10933D">
      <w:pPr>
        <w:rPr>
          <w:rFonts w:hint="eastAsia" w:ascii="微软雅黑" w:hAnsi="微软雅黑" w:eastAsia="微软雅黑" w:cs="微软雅黑"/>
          <w:sz w:val="30"/>
          <w:szCs w:val="30"/>
        </w:rPr>
      </w:pPr>
    </w:p>
    <w:p w14:paraId="3B6C05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were opened at the baptism of Jesus (Matt. ix. 16); and again, on the Mount of Transfiguration (Matt. xvii. 3-5), announcing what was soon to be effected by the completion of His atoning work, to which all these scenes pointed; a third time, when the voice came from God to the suffering Jesus (John xii. 27); and at Stephen's martyrdom we see what may be taken as the special privilege of all the Christian Church (Acts vii. 5, 6).</w:t>
      </w:r>
    </w:p>
    <w:p w14:paraId="617F6C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天在耶稣受洗时开启了（马太福音 3:16）；再次是在登山变像时（马太福音 17:3-5），预告了通过祂赎罪工作的完成（所有这些场景都指向这一点）很快将要成就的事；第三次是当声音从神那里临到受苦的耶稣时（约翰福音 12:27）；在司提反殉道时，我们看到了可以被视为所有基督教会特殊特权的事（使徒行传 7:5, 6）。</w:t>
      </w:r>
    </w:p>
    <w:p w14:paraId="3E552CE6">
      <w:pPr>
        <w:rPr>
          <w:rFonts w:hint="eastAsia" w:ascii="微软雅黑" w:hAnsi="微软雅黑" w:eastAsia="微软雅黑" w:cs="微软雅黑"/>
          <w:sz w:val="30"/>
          <w:szCs w:val="30"/>
        </w:rPr>
      </w:pPr>
    </w:p>
    <w:p w14:paraId="27F2E5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 of the promise announces a restored communion between angels and men, who had long been widely estranged by sin.</w:t>
      </w:r>
    </w:p>
    <w:p w14:paraId="1DDBF257">
      <w:pPr>
        <w:rPr>
          <w:rFonts w:hint="eastAsia" w:ascii="微软雅黑" w:hAnsi="微软雅黑" w:eastAsia="微软雅黑" w:cs="微软雅黑"/>
          <w:sz w:val="30"/>
          <w:szCs w:val="30"/>
        </w:rPr>
      </w:pPr>
    </w:p>
    <w:p w14:paraId="5C1762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应许的第二部分宣告了天使与人之间恢复了团契，他们长期以来因着罪而处于广泛的疏远之中。</w:t>
      </w:r>
    </w:p>
    <w:p w14:paraId="68A69BD4">
      <w:pPr>
        <w:rPr>
          <w:rFonts w:hint="eastAsia" w:ascii="微软雅黑" w:hAnsi="微软雅黑" w:eastAsia="微软雅黑" w:cs="微软雅黑"/>
          <w:sz w:val="30"/>
          <w:szCs w:val="30"/>
        </w:rPr>
      </w:pPr>
    </w:p>
    <w:p w14:paraId="171A3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were, previous to the death of Christ, separated from all fellowship with our race; and though we read of many Old Testament angelophanies, it is not the less true, that any ministry on which they came, before the incarnation, was based on that atonement which was to be accomplished on the cross.</w:t>
      </w:r>
    </w:p>
    <w:p w14:paraId="17E53C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受死之前，天使与我们这个种族的一切团契都是隔绝的；虽然我们读到许多旧约中的使者显现（angelophanies），但同样真实的是，在道成肉身之前他们所从事的任何服事，都是基于那要在十字架上成就的赎罪。</w:t>
      </w:r>
    </w:p>
    <w:p w14:paraId="00BBC2A5">
      <w:pPr>
        <w:rPr>
          <w:rFonts w:hint="eastAsia" w:ascii="微软雅黑" w:hAnsi="微软雅黑" w:eastAsia="微软雅黑" w:cs="微软雅黑"/>
          <w:sz w:val="30"/>
          <w:szCs w:val="30"/>
        </w:rPr>
      </w:pPr>
    </w:p>
    <w:p w14:paraId="3ED71D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says Christ, Henceforth peace shall be restored between angels and men, the partition wall being broken down.</w:t>
      </w:r>
    </w:p>
    <w:p w14:paraId="5B509F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但现在基督说，从今以后，由于隔墙被拆毁，天使与人之间将恢复和平。</w:t>
      </w:r>
    </w:p>
    <w:p w14:paraId="739A28B3">
      <w:pPr>
        <w:rPr>
          <w:rFonts w:hint="eastAsia" w:ascii="微软雅黑" w:hAnsi="微软雅黑" w:eastAsia="微软雅黑" w:cs="微软雅黑"/>
          <w:sz w:val="30"/>
          <w:szCs w:val="30"/>
        </w:rPr>
      </w:pPr>
    </w:p>
    <w:p w14:paraId="2037C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now both reduced, or, as it has been rendered, recapitulated under one Head (Eph. L 10), and are only separate departments of one family and household.</w:t>
      </w:r>
    </w:p>
    <w:p w14:paraId="5689D8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他们现在都归于一，或者如其译法，是在一个元首之下被重申（recapitulated，归于一个元首之下）（以弗所书 1:10），并且只是同一个家族和家室的独立部门。</w:t>
      </w:r>
    </w:p>
    <w:p w14:paraId="54A19DAA">
      <w:pPr>
        <w:rPr>
          <w:rFonts w:hint="eastAsia" w:ascii="微软雅黑" w:hAnsi="微软雅黑" w:eastAsia="微软雅黑" w:cs="微软雅黑"/>
          <w:sz w:val="30"/>
          <w:szCs w:val="30"/>
        </w:rPr>
      </w:pPr>
    </w:p>
    <w:p w14:paraId="550AC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that angelic ministry, which we find so often mentioned in the Acts of the Apostles, and doctrinally set forth in the Epistles (Heb. i. 14; Col. i. 20), depends, as this testimony fully proves, on the atonement of the cross, or on the fact that the Son of God has become the Son of Man.</w:t>
      </w:r>
    </w:p>
    <w:p w14:paraId="2378A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因此，我们在《使徒行传》中多次发现提及的、以及在书信中从教义上阐述的天使服事（希伯来书 1:14；歌罗西书 1:20），正如此见证所充分证明的，都依赖于十字架的赎罪，或依赖于神子已成为人子这一事实。</w:t>
      </w:r>
    </w:p>
    <w:p w14:paraId="17187EB8">
      <w:pPr>
        <w:rPr>
          <w:rFonts w:hint="eastAsia" w:ascii="微软雅黑" w:hAnsi="微软雅黑" w:eastAsia="微软雅黑" w:cs="微软雅黑"/>
          <w:sz w:val="30"/>
          <w:szCs w:val="30"/>
        </w:rPr>
      </w:pPr>
    </w:p>
    <w:p w14:paraId="0FC7D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ministration of angels, it is spoken of as a fact, and in such a way as intimates that the Lord sends them forth on various errands during all the Christian's pilgrimage.</w:t>
      </w:r>
    </w:p>
    <w:p w14:paraId="7CF5F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关于天使的供职，这是被当作一项事实来谈论的，并且其方式暗示了主在基督徒的所有天路历程中差遣他们执行各种差事。</w:t>
      </w:r>
    </w:p>
    <w:p w14:paraId="2FC45070">
      <w:pPr>
        <w:rPr>
          <w:rFonts w:hint="eastAsia" w:ascii="微软雅黑" w:hAnsi="微软雅黑" w:eastAsia="微软雅黑" w:cs="微软雅黑"/>
          <w:sz w:val="30"/>
          <w:szCs w:val="30"/>
        </w:rPr>
      </w:pPr>
    </w:p>
    <w:p w14:paraId="621BF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special works recorded as belonging to their ministry, are the conveying of the souls of the departed to their place of bliss, and the final gathering or collecting of the elect on the resurrection day.</w:t>
      </w:r>
    </w:p>
    <w:p w14:paraId="1C42B7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记录的属于他们服事的两项特殊工作，是护送离世之人的灵魂前往福乐之地，以及在复活之日最终招聚或搜集选民。</w:t>
      </w:r>
    </w:p>
    <w:p w14:paraId="6029FF53">
      <w:pPr>
        <w:rPr>
          <w:rFonts w:hint="eastAsia" w:ascii="微软雅黑" w:hAnsi="微软雅黑" w:eastAsia="微软雅黑" w:cs="微软雅黑"/>
          <w:sz w:val="30"/>
          <w:szCs w:val="30"/>
        </w:rPr>
      </w:pPr>
    </w:p>
    <w:p w14:paraId="763A66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presuppose, as going on at present, ministrations of every varied description, such as the Scripture records in multitudes of instances; and Christ's people are warranted to believe that angels encamp around the Church and her individual members; and the foundation of the whole is the cross, which makes both the families one under one Head.</w:t>
      </w:r>
    </w:p>
    <w:p w14:paraId="20691C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都预设了目前正在进行的各种形式的服事，正如圣经在无数实例中所记录的那样；基督的子民有权相信使者安营在教会及其各别成员的四周；而这一切的根基就是十字架，它使这两个家族在一个元首之下合而为一。</w:t>
      </w:r>
    </w:p>
    <w:p w14:paraId="29A0B734">
      <w:pPr>
        <w:rPr>
          <w:rFonts w:hint="eastAsia" w:ascii="微软雅黑" w:hAnsi="微软雅黑" w:eastAsia="微软雅黑" w:cs="微软雅黑"/>
          <w:sz w:val="30"/>
          <w:szCs w:val="30"/>
        </w:rPr>
      </w:pPr>
    </w:p>
    <w:p w14:paraId="52BDD5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XLIV.—Sayings of Jesus Which Represent The Atonement as Glorifying God.</w:t>
      </w:r>
    </w:p>
    <w:p w14:paraId="2FEDB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第四十四节——将赎罪描述为荣耀神的耶稣圣言。</w:t>
      </w:r>
    </w:p>
    <w:p w14:paraId="2884D612">
      <w:pPr>
        <w:rPr>
          <w:rFonts w:hint="eastAsia" w:ascii="微软雅黑" w:hAnsi="微软雅黑" w:eastAsia="微软雅黑" w:cs="微软雅黑"/>
          <w:sz w:val="30"/>
          <w:szCs w:val="30"/>
        </w:rPr>
      </w:pPr>
    </w:p>
    <w:p w14:paraId="5D5B20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intimations are conveyed in our Lord's sayings, to the effect that His redemption-work glorified God; and these demand an accurate examination.</w:t>
      </w:r>
    </w:p>
    <w:p w14:paraId="1FC169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在我们主的圣言中传达了各种暗示，其效果是祂的救赎工作荣耀了神；这些需要精确的查验。</w:t>
      </w:r>
    </w:p>
    <w:p w14:paraId="39F1C611">
      <w:pPr>
        <w:rPr>
          <w:rFonts w:hint="eastAsia" w:ascii="微软雅黑" w:hAnsi="微软雅黑" w:eastAsia="微软雅黑" w:cs="微软雅黑"/>
          <w:sz w:val="30"/>
          <w:szCs w:val="30"/>
        </w:rPr>
      </w:pPr>
    </w:p>
    <w:p w14:paraId="59E464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them aright, it will be necessary to go back a step, and to read them off from a similar and opposite state of things.</w:t>
      </w:r>
    </w:p>
    <w:p w14:paraId="74181E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为了正确理解它们，有必要退回一步，从一种相似且相反的事态中读出它们。</w:t>
      </w:r>
    </w:p>
    <w:p w14:paraId="08C07F06">
      <w:pPr>
        <w:rPr>
          <w:rFonts w:hint="eastAsia" w:ascii="微软雅黑" w:hAnsi="微软雅黑" w:eastAsia="微软雅黑" w:cs="微软雅黑"/>
          <w:sz w:val="30"/>
          <w:szCs w:val="30"/>
        </w:rPr>
      </w:pPr>
    </w:p>
    <w:p w14:paraId="05459F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start from the fact that sin had dishonoured the divine majesty, and robbed Him of the declarative glory due to Him, according to the relations in which a personal God stands to the world.</w:t>
      </w:r>
    </w:p>
    <w:p w14:paraId="224853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我们必须从这一事实出发：罪羞辱了神圣的威严，并根据位格性的神与世界所处的关系，剥夺了祂应得的彰显出来的荣耀（declarative glory）。</w:t>
      </w:r>
    </w:p>
    <w:p w14:paraId="0BCDD417">
      <w:pPr>
        <w:rPr>
          <w:rFonts w:hint="eastAsia" w:ascii="微软雅黑" w:hAnsi="微软雅黑" w:eastAsia="微软雅黑" w:cs="微软雅黑"/>
          <w:sz w:val="30"/>
          <w:szCs w:val="30"/>
        </w:rPr>
      </w:pPr>
    </w:p>
    <w:p w14:paraId="421801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more necessary to place this point in a proper light, because it is precisely the element which is too readily dropped or displaced from the prominence that properly belongs to it.</w:t>
      </w:r>
    </w:p>
    <w:p w14:paraId="4252F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将这一点置于恰当的光照下尤为必要，因为这正是最容易被丢弃或从其应有的显著地位中被排挤出来的要素。</w:t>
      </w:r>
    </w:p>
    <w:p w14:paraId="0701DA9A">
      <w:pPr>
        <w:rPr>
          <w:rFonts w:hint="eastAsia" w:ascii="微软雅黑" w:hAnsi="微软雅黑" w:eastAsia="微软雅黑" w:cs="微软雅黑"/>
          <w:sz w:val="30"/>
          <w:szCs w:val="30"/>
        </w:rPr>
      </w:pPr>
    </w:p>
    <w:p w14:paraId="7CDF1F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adduce all the sayings that might be collected together on this point, but content myself with a few of the most emphatic.</w:t>
      </w:r>
    </w:p>
    <w:p w14:paraId="341AEC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我将不列举所有关于这一点可以收集起来的圣言，而仅满足于几句最有力的。</w:t>
      </w:r>
    </w:p>
    <w:p w14:paraId="57043262">
      <w:pPr>
        <w:rPr>
          <w:rFonts w:hint="eastAsia" w:ascii="微软雅黑" w:hAnsi="微软雅黑" w:eastAsia="微软雅黑" w:cs="微软雅黑"/>
          <w:sz w:val="30"/>
          <w:szCs w:val="30"/>
        </w:rPr>
      </w:pPr>
    </w:p>
    <w:p w14:paraId="676FCF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shall I inquire whether the glorification to which our Lord's language points, refers more to His conscious design and purpose, or to the effect which His atoning death subserved, and to which it tends; for, in truth, these two, however capable of being distinguished in idea, were never dissociated in His mind, nor disjoined in His actual walk.</w:t>
      </w:r>
    </w:p>
    <w:p w14:paraId="0E72C1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打算深究我们主的语言所指向的荣耀，是更多指祂自觉的设计和目的，还是指祂赎罪之死所效力的后果及其倾向；因为事实上，这两者尽管在理念上可以区分，但在祂的心思中从未分离，在祂实际的行事为人中也从未脱节。</w:t>
      </w:r>
    </w:p>
    <w:p w14:paraId="6E591413">
      <w:pPr>
        <w:rPr>
          <w:rFonts w:hint="eastAsia" w:ascii="微软雅黑" w:hAnsi="微软雅黑" w:eastAsia="微软雅黑" w:cs="微软雅黑"/>
          <w:sz w:val="30"/>
          <w:szCs w:val="30"/>
        </w:rPr>
      </w:pPr>
    </w:p>
    <w:p w14:paraId="006B88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handling those testimonies which represent God as glorified by means of Christ's atonement, it seems to me that there are two different aspects in which this matter is presented,—one rather exhibiting Christ's act as the representative of the creature, and a second rather exhibiting the Father's act.</w:t>
      </w:r>
    </w:p>
    <w:p w14:paraId="1B2D40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在处理这些描述神通过基督的赎罪而得荣耀的见证时，在我看来，这件事呈现出了两个不同的方面——一个更多展示基督作为受造物代表的行为，第二个更多展示父的行为。</w:t>
      </w:r>
    </w:p>
    <w:p w14:paraId="6BA9A63D">
      <w:pPr>
        <w:rPr>
          <w:rFonts w:hint="eastAsia" w:ascii="微软雅黑" w:hAnsi="微软雅黑" w:eastAsia="微软雅黑" w:cs="微软雅黑"/>
          <w:sz w:val="30"/>
          <w:szCs w:val="30"/>
        </w:rPr>
      </w:pPr>
    </w:p>
    <w:p w14:paraId="65DD4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to be confounded, though they must necessarily be united, if we would see the whole matter in a biblical light, and as reflected from Christ's own consciousness.</w:t>
      </w:r>
    </w:p>
    <w:p w14:paraId="61713F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它们不应被混淆，尽管如果我们要以圣经的光照、并从基督自己的自觉意识中反映出来的角度看整件事，它们必须必然地统一起来。</w:t>
      </w:r>
    </w:p>
    <w:p w14:paraId="1342ABFA">
      <w:pPr>
        <w:rPr>
          <w:rFonts w:hint="eastAsia" w:ascii="微软雅黑" w:hAnsi="微软雅黑" w:eastAsia="微软雅黑" w:cs="微软雅黑"/>
          <w:sz w:val="30"/>
          <w:szCs w:val="30"/>
        </w:rPr>
      </w:pPr>
    </w:p>
    <w:p w14:paraId="76C2B5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I shall notice a remarkable saying belonging to the first class just named, found in the Lord's intercessory prayer: "I have glorified Thee on the earth; I have finished the work Thou gavest Me to do" (John xvii. 4).</w:t>
      </w:r>
    </w:p>
    <w:p w14:paraId="3928F47E">
      <w:pPr>
        <w:rPr>
          <w:rFonts w:hint="eastAsia" w:ascii="微软雅黑" w:hAnsi="微软雅黑" w:eastAsia="微软雅黑" w:cs="微软雅黑"/>
          <w:sz w:val="30"/>
          <w:szCs w:val="30"/>
        </w:rPr>
      </w:pPr>
    </w:p>
    <w:p w14:paraId="6956EF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首先，我将注意到刚才命名的第一类中一句非凡的圣言，见于主的大祭司代求祷告中：“我在地上已经荣耀祢，祢所托付我的事，我已成全了”（约翰福音 17:4）。</w:t>
      </w:r>
    </w:p>
    <w:p w14:paraId="21D129C1">
      <w:pPr>
        <w:rPr>
          <w:rFonts w:hint="eastAsia" w:ascii="微软雅黑" w:hAnsi="微软雅黑" w:eastAsia="微软雅黑" w:cs="微软雅黑"/>
          <w:sz w:val="30"/>
          <w:szCs w:val="30"/>
        </w:rPr>
      </w:pPr>
    </w:p>
    <w:p w14:paraId="2FD60D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these two clauses, when put together, is, that the one is the means or path-way to the other,—that the glorifying of God on the earth was attained by the work given Him to do, and now finished.</w:t>
      </w:r>
    </w:p>
    <w:p w14:paraId="341123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当这两个分句放在一起时，其含义是，一者是达到另一者的手段或路径——即在地上荣耀神是通过祂被托付且现已成全的工作达成的。</w:t>
      </w:r>
    </w:p>
    <w:p w14:paraId="7E71EBA4">
      <w:pPr>
        <w:rPr>
          <w:rFonts w:hint="eastAsia" w:ascii="微软雅黑" w:hAnsi="微软雅黑" w:eastAsia="微软雅黑" w:cs="微软雅黑"/>
          <w:sz w:val="30"/>
          <w:szCs w:val="30"/>
        </w:rPr>
      </w:pPr>
    </w:p>
    <w:p w14:paraId="59C758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beyond doubt, is the relation in which the one clause stands to the other, as an examination of the passage will suffice to prove.</w:t>
      </w:r>
    </w:p>
    <w:p w14:paraId="2D6F01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毫无疑问，这就是一个分句与另一个分句的关系，查考该段经文便足以证明这一点。</w:t>
      </w:r>
    </w:p>
    <w:p w14:paraId="0A28CE11">
      <w:pPr>
        <w:rPr>
          <w:rFonts w:hint="eastAsia" w:ascii="微软雅黑" w:hAnsi="微软雅黑" w:eastAsia="微软雅黑" w:cs="微软雅黑"/>
          <w:sz w:val="30"/>
          <w:szCs w:val="30"/>
        </w:rPr>
      </w:pPr>
    </w:p>
    <w:p w14:paraId="78C167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these first verses an allusion to a twofold activity of Christ, and to a double glorification of the Father.</w:t>
      </w:r>
    </w:p>
    <w:p w14:paraId="2214EC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在起头的这几节经文中，影射了基督的双重活动，以及对父的双重荣耀。</w:t>
      </w:r>
    </w:p>
    <w:p w14:paraId="5D6BB850">
      <w:pPr>
        <w:rPr>
          <w:rFonts w:hint="eastAsia" w:ascii="微软雅黑" w:hAnsi="微软雅黑" w:eastAsia="微软雅黑" w:cs="微软雅黑"/>
          <w:sz w:val="30"/>
          <w:szCs w:val="30"/>
        </w:rPr>
      </w:pPr>
    </w:p>
    <w:p w14:paraId="695B5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Lord declares that He had glorified the Father (ver. 4), and also intimates that His ascension was to be made the means by which He, the Son, should glorify the Father (ver. 1); which can only refer to the revenue of glory which should redound to God by means of the Gospel, by the existence of a Church, and by the final perfection of the saints: for a tribute of glory redounds to God from all those results which subsequently stand connected with the ascension or the glorifying of the Son (ver. 1).</w:t>
      </w:r>
    </w:p>
    <w:p w14:paraId="0EE612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宣告祂已经荣耀了父（4节），并暗示祂的升天将成为祂作为子去荣耀父的手段（1节）；这只能是指由于福音、由于教会的存在以及由于圣徒最终的成全而应归于神的荣耀岁入（revenue）：因为从随后与子的升天或得荣耀相联系的所有结果中，都有一份荣耀的贡物归于神（1节）。</w:t>
      </w:r>
    </w:p>
    <w:p w14:paraId="59C0AA48">
      <w:pPr>
        <w:rPr>
          <w:rFonts w:hint="eastAsia" w:ascii="微软雅黑" w:hAnsi="微软雅黑" w:eastAsia="微软雅黑" w:cs="微软雅黑"/>
          <w:sz w:val="30"/>
          <w:szCs w:val="30"/>
        </w:rPr>
      </w:pPr>
    </w:p>
    <w:p w14:paraId="500D4B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passage which we have quoted, Christ speaks of glorifying the Father by means of a work finished on the earth; and it is the finishing of that work which glorified the Father.</w:t>
      </w:r>
    </w:p>
    <w:p w14:paraId="098430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但在我们引用的这段经文中，基督谈到通过在地上成全的工作来荣耀父；正是这项工作的成全荣耀了父。</w:t>
      </w:r>
    </w:p>
    <w:p w14:paraId="63D8EB85">
      <w:pPr>
        <w:rPr>
          <w:rFonts w:hint="eastAsia" w:ascii="微软雅黑" w:hAnsi="微软雅黑" w:eastAsia="微软雅黑" w:cs="微软雅黑"/>
          <w:sz w:val="30"/>
          <w:szCs w:val="30"/>
        </w:rPr>
      </w:pPr>
    </w:p>
    <w:p w14:paraId="1B0A6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interpretation of this language is by no means difficult.</w:t>
      </w:r>
    </w:p>
    <w:p w14:paraId="13B00E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对这段语言的解释绝非难事。</w:t>
      </w:r>
    </w:p>
    <w:p w14:paraId="72418CF9">
      <w:pPr>
        <w:rPr>
          <w:rFonts w:hint="eastAsia" w:ascii="微软雅黑" w:hAnsi="微软雅黑" w:eastAsia="微软雅黑" w:cs="微软雅黑"/>
          <w:sz w:val="30"/>
          <w:szCs w:val="30"/>
        </w:rPr>
      </w:pPr>
    </w:p>
    <w:p w14:paraId="3EA93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words some have concluded that all that Christ had to do according to the divine plan, consisted in His instructions as a teacher, or, as it is put in the context, in the manifestation of God's name, and that when that was done, His work was finished.</w:t>
      </w:r>
    </w:p>
    <w:p w14:paraId="7F5C78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从这些话中，有些人得出结论，认为基督根据神圣计划所需做的一切，都在于祂作为导师的教导，或者如上下文所述，在于彰显神的名，且一旦这些完成，祂的工作也就成全了。</w:t>
      </w:r>
    </w:p>
    <w:p w14:paraId="20F4C539">
      <w:pPr>
        <w:rPr>
          <w:rFonts w:hint="eastAsia" w:ascii="微软雅黑" w:hAnsi="微软雅黑" w:eastAsia="微软雅黑" w:cs="微软雅黑"/>
          <w:sz w:val="30"/>
          <w:szCs w:val="30"/>
        </w:rPr>
      </w:pPr>
    </w:p>
    <w:p w14:paraId="555989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limit the words to His work as a teacher, especially when we find that the Lord grounds His request to be glorified with the Father (ver. 5) on His work done, which can only be His priestly self-oblation; for only when that work was done, could He expect with confidence His due reward.</w:t>
      </w:r>
    </w:p>
    <w:p w14:paraId="7E4D5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能将这些话局限于祂作为导师的工作，尤其是当我们发现主将祂在父面前得荣耀的请求（5节）建立在已成全的工作之上时，那只能是指祂作为祭司的自我献祭；因为只有当那项工作成全后，祂才能满怀信心地期待祂应得的报偿。</w:t>
      </w:r>
    </w:p>
    <w:p w14:paraId="02EE8D22">
      <w:pPr>
        <w:rPr>
          <w:rFonts w:hint="eastAsia" w:ascii="微软雅黑" w:hAnsi="微软雅黑" w:eastAsia="微软雅黑" w:cs="微软雅黑"/>
          <w:sz w:val="30"/>
          <w:szCs w:val="30"/>
        </w:rPr>
      </w:pPr>
    </w:p>
    <w:p w14:paraId="10270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suffer and be obedient unto death (Phil. ii. 8); He must voluntarily lay down His life according to the commandment received from His Father (John x. 18); and then be exalted to the place of supreme dominion, and to have power over all flesh, to give eternal life to as many as the Father has given Him.</w:t>
      </w:r>
    </w:p>
    <w:p w14:paraId="14004C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祂必须受苦并顺服以至于死（腓立比书 2:8）；祂必须根据从父领受的命令自愿舍弃生命（约翰福音 10:18）；然后被升高到至高统治权的位置，拥有治理凡有血气者的权柄，将永生赐给父所赐给祂的人。</w:t>
      </w:r>
    </w:p>
    <w:p w14:paraId="4FAC2331">
      <w:pPr>
        <w:rPr>
          <w:rFonts w:hint="eastAsia" w:ascii="微软雅黑" w:hAnsi="微软雅黑" w:eastAsia="微软雅黑" w:cs="微软雅黑"/>
          <w:sz w:val="30"/>
          <w:szCs w:val="30"/>
        </w:rPr>
      </w:pPr>
    </w:p>
    <w:p w14:paraId="18252B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His crown of glory and high reward.</w:t>
      </w:r>
    </w:p>
    <w:p w14:paraId="4D3409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这就是祂荣耀的冠冕和崇高的赏赐。</w:t>
      </w:r>
    </w:p>
    <w:p w14:paraId="30D9D24C">
      <w:pPr>
        <w:rPr>
          <w:rFonts w:hint="eastAsia" w:ascii="微软雅黑" w:hAnsi="微软雅黑" w:eastAsia="微软雅黑" w:cs="微软雅黑"/>
          <w:sz w:val="30"/>
          <w:szCs w:val="30"/>
        </w:rPr>
      </w:pPr>
    </w:p>
    <w:p w14:paraId="2859F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we must understand the words; they affirm that He finished the work, and now enjoys the reward.</w:t>
      </w:r>
    </w:p>
    <w:p w14:paraId="546C39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我们必须在这种意义上理解这些话；它们肯定了祂成全了工作，现在享有了赏赐。</w:t>
      </w:r>
    </w:p>
    <w:p w14:paraId="790D9D1A">
      <w:pPr>
        <w:rPr>
          <w:rFonts w:hint="eastAsia" w:ascii="微软雅黑" w:hAnsi="微软雅黑" w:eastAsia="微软雅黑" w:cs="微软雅黑"/>
          <w:sz w:val="30"/>
          <w:szCs w:val="30"/>
        </w:rPr>
      </w:pPr>
    </w:p>
    <w:p w14:paraId="147977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makes mention of a work to be done, and then announces that it was finished, or as good as finished, because it was already accomplished in His purpose.</w:t>
      </w:r>
    </w:p>
    <w:p w14:paraId="5D559D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祂首先提到有一项待完成的工作，然后宣布它已经成全了，或者说等同于成全了，因为在祂的旨意中这已经达成了。</w:t>
      </w:r>
    </w:p>
    <w:p w14:paraId="139A22B7">
      <w:pPr>
        <w:rPr>
          <w:rFonts w:hint="eastAsia" w:ascii="微软雅黑" w:hAnsi="微软雅黑" w:eastAsia="微软雅黑" w:cs="微软雅黑"/>
          <w:sz w:val="30"/>
          <w:szCs w:val="30"/>
        </w:rPr>
      </w:pPr>
    </w:p>
    <w:p w14:paraId="566FD8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difficult to perceive what that work is to which our Lord refers.</w:t>
      </w:r>
    </w:p>
    <w:p w14:paraId="5243F3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不难察觉主所指的工作是什么。</w:t>
      </w:r>
    </w:p>
    <w:p w14:paraId="18BEDBC1">
      <w:pPr>
        <w:rPr>
          <w:rFonts w:hint="eastAsia" w:ascii="微软雅黑" w:hAnsi="微软雅黑" w:eastAsia="微软雅黑" w:cs="微软雅黑"/>
          <w:sz w:val="30"/>
          <w:szCs w:val="30"/>
        </w:rPr>
      </w:pPr>
    </w:p>
    <w:p w14:paraId="6D6DD2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description of it, in the first place, as a work assigned to Him, and then the reward of glorification for which He prays in connection with it (ver. 5), suffice to show that the allusion is to the atonement or vicarious work of the Mediator, so far as it must be finished on the earth.</w:t>
      </w:r>
    </w:p>
    <w:p w14:paraId="1B42BC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首先将其描述为分配给祂的工作，然后描述祂就此祈求得荣耀的赏赐（5节），这足以显示该影射是指中保的赎罪或代赎工作，只要它是必须在地上成全的。</w:t>
      </w:r>
    </w:p>
    <w:p w14:paraId="6A4B5447">
      <w:pPr>
        <w:rPr>
          <w:rFonts w:hint="eastAsia" w:ascii="微软雅黑" w:hAnsi="微软雅黑" w:eastAsia="微软雅黑" w:cs="微软雅黑"/>
          <w:sz w:val="30"/>
          <w:szCs w:val="30"/>
        </w:rPr>
      </w:pPr>
    </w:p>
    <w:p w14:paraId="495290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alludes to the work given Him to do as the surety of others, and which was well-nigh finished.</w:t>
      </w:r>
    </w:p>
    <w:p w14:paraId="00D456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祂指代的是作为他人的担保人被赐予去作的工作，而这项工作已近乎成全。</w:t>
      </w:r>
    </w:p>
    <w:p w14:paraId="4450F311">
      <w:pPr>
        <w:rPr>
          <w:rFonts w:hint="eastAsia" w:ascii="微软雅黑" w:hAnsi="微软雅黑" w:eastAsia="微软雅黑" w:cs="微软雅黑"/>
          <w:sz w:val="30"/>
          <w:szCs w:val="30"/>
        </w:rPr>
      </w:pPr>
    </w:p>
    <w:p w14:paraId="30683F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here used sometimes means to bring to an end, and at other times denotes the measure and degree of perfection to which a thing is brought.</w:t>
      </w:r>
    </w:p>
    <w:p w14:paraId="20D9A5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这里使用的词（finished）有时意味着使之结束，有时则表示一件事物达到的完美衡量标准和程度。</w:t>
      </w:r>
    </w:p>
    <w:p w14:paraId="4ABD3861">
      <w:pPr>
        <w:rPr>
          <w:rFonts w:hint="eastAsia" w:ascii="微软雅黑" w:hAnsi="微软雅黑" w:eastAsia="微软雅黑" w:cs="微软雅黑"/>
          <w:sz w:val="30"/>
          <w:szCs w:val="30"/>
        </w:rPr>
      </w:pPr>
    </w:p>
    <w:p w14:paraId="43043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Lord could testify of His work, with the greatest emphasis, that it was perfected; not only that it was brought to an end—for He was already mentally offered,—but that He perfectly and completely performed it in all its parts, so that it was every way complete and without defect. [184]</w:t>
      </w:r>
    </w:p>
    <w:p w14:paraId="230A34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的主可以以最大的强调来为祂的工作作见证说它是完美的（perfected）；不仅是它被带到了终点——因为祂已经在心思意念中被献上了，——而且祂在所有部分中都完美且完整地履行了它，使它在各方面都完整且毫无缺陷。</w:t>
      </w:r>
    </w:p>
    <w:p w14:paraId="75C80230">
      <w:pPr>
        <w:rPr>
          <w:rFonts w:hint="eastAsia" w:ascii="微软雅黑" w:hAnsi="微软雅黑" w:eastAsia="微软雅黑" w:cs="微软雅黑"/>
          <w:sz w:val="30"/>
          <w:szCs w:val="30"/>
        </w:rPr>
      </w:pPr>
    </w:p>
    <w:p w14:paraId="2171C2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there was nothing lacking, nothing left undone in His mediatorial undertaking.</w:t>
      </w:r>
    </w:p>
    <w:p w14:paraId="19F1A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换言之，在祂的中保事业中没有任何匮乏，没有任何事未被成全。</w:t>
      </w:r>
    </w:p>
    <w:p w14:paraId="514BBA78">
      <w:pPr>
        <w:rPr>
          <w:rFonts w:hint="eastAsia" w:ascii="微软雅黑" w:hAnsi="微软雅黑" w:eastAsia="微软雅黑" w:cs="微软雅黑"/>
          <w:sz w:val="30"/>
          <w:szCs w:val="30"/>
        </w:rPr>
      </w:pPr>
    </w:p>
    <w:p w14:paraId="6B04A3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is asked, how could He say that His priestly work was done, and perfect in its measure as well as in all its parts, when the most arduous part of His task lay before Him?</w:t>
      </w:r>
    </w:p>
    <w:p w14:paraId="7407D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如果要问，当祂任务中最艰巨的部分尚在眼前时，祂怎能说祂的祭司工作已经成全，且在程度上及所有部分中都是完美的呢？</w:t>
      </w:r>
    </w:p>
    <w:p w14:paraId="7FB382A0">
      <w:pPr>
        <w:rPr>
          <w:rFonts w:hint="eastAsia" w:ascii="微软雅黑" w:hAnsi="微软雅黑" w:eastAsia="微软雅黑" w:cs="微软雅黑"/>
          <w:sz w:val="30"/>
          <w:szCs w:val="30"/>
        </w:rPr>
      </w:pPr>
    </w:p>
    <w:p w14:paraId="393318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hand: He was come to the last day of it —the morrow would see it done; and hence He speaks of it as already accomplished and wound up.</w:t>
      </w:r>
    </w:p>
    <w:p w14:paraId="4F3579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答案就在手边：祂已经来到了这项工作的最后一天——明天就会见证它的完成；因此祂谈论它时，仿佛它已经达成并圆满结束了。</w:t>
      </w:r>
    </w:p>
    <w:p w14:paraId="17AAFDD6">
      <w:pPr>
        <w:rPr>
          <w:rFonts w:hint="eastAsia" w:ascii="微软雅黑" w:hAnsi="微软雅黑" w:eastAsia="微软雅黑" w:cs="微软雅黑"/>
          <w:sz w:val="30"/>
          <w:szCs w:val="30"/>
        </w:rPr>
      </w:pPr>
    </w:p>
    <w:p w14:paraId="615A76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adduced the passage, however, to show that the finished or perfected obedience of Jesus, both in action and in suffering, redounded to the glory of God, and this in design, as well as in tendency and effect.</w:t>
      </w:r>
    </w:p>
    <w:p w14:paraId="174EAC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然而，我们引用这段经文是为了显示，耶稣在行动和受苦中那成全或完美的顺服，归荣耀于神，这不仅在设计上如此，在倾向和效果上也是如此。</w:t>
      </w:r>
    </w:p>
    <w:p w14:paraId="170E2BC6">
      <w:pPr>
        <w:rPr>
          <w:rFonts w:hint="eastAsia" w:ascii="微软雅黑" w:hAnsi="微软雅黑" w:eastAsia="微软雅黑" w:cs="微软雅黑"/>
          <w:sz w:val="30"/>
          <w:szCs w:val="30"/>
        </w:rPr>
      </w:pPr>
    </w:p>
    <w:p w14:paraId="0E39D6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His obedience flowing as it did from a lively sense of God's greatness and perfections, was to the glory of God.</w:t>
      </w:r>
    </w:p>
    <w:p w14:paraId="738E09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祂顺服的实质内容流淌自对神的伟大与完美的鲜活感悟，它是为了神的荣耀。</w:t>
      </w:r>
    </w:p>
    <w:p w14:paraId="6F6AA893">
      <w:pPr>
        <w:rPr>
          <w:rFonts w:hint="eastAsia" w:ascii="微软雅黑" w:hAnsi="微软雅黑" w:eastAsia="微软雅黑" w:cs="微软雅黑"/>
          <w:sz w:val="30"/>
          <w:szCs w:val="30"/>
        </w:rPr>
      </w:pPr>
    </w:p>
    <w:p w14:paraId="191282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in the active obedience such a glorifying of God as could not be found in any creature, and which was amply proportioned in point of merit, to procure for men eternal life.</w:t>
      </w:r>
    </w:p>
    <w:p w14:paraId="511BC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在主动顺服中存在着一种对神的荣耀，这是在任何受造物中都找不到的，并且在功德方面得到了充分的衡量，足以人为赢得永生。</w:t>
      </w:r>
    </w:p>
    <w:p w14:paraId="15CCF3FC">
      <w:pPr>
        <w:rPr>
          <w:rFonts w:hint="eastAsia" w:ascii="微软雅黑" w:hAnsi="微软雅黑" w:eastAsia="微软雅黑" w:cs="微软雅黑"/>
          <w:sz w:val="30"/>
          <w:szCs w:val="30"/>
        </w:rPr>
      </w:pPr>
    </w:p>
    <w:p w14:paraId="594A40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proceeds on a just conception of the divine claims, and presupposes deep views of sin on the one hand, and of the divine adaptation of the atonement as a remedy for sin on the other.</w:t>
      </w:r>
    </w:p>
    <w:p w14:paraId="35B53C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这一观点建立在对神圣要求的正确认识之上，并预设了：一方面是对罪的深刻见解，另一方面是对作为罪之补救办法的赎罪之神圣适应性的深刻见解。</w:t>
      </w:r>
    </w:p>
    <w:p w14:paraId="762B055C">
      <w:pPr>
        <w:rPr>
          <w:rFonts w:hint="eastAsia" w:ascii="微软雅黑" w:hAnsi="微软雅黑" w:eastAsia="微软雅黑" w:cs="微软雅黑"/>
          <w:sz w:val="30"/>
          <w:szCs w:val="30"/>
        </w:rPr>
      </w:pPr>
    </w:p>
    <w:p w14:paraId="23862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mode of surveying the atonement, which is not only of the utmost importance in itself, but so comprehensive in its range, that it takes in all the more definite statements which maybe made on the subject of the divine law.</w:t>
      </w:r>
    </w:p>
    <w:p w14:paraId="5EA4BF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这是一种审视赎罪的模式，它不仅其本身极其重要，而且其范畴如此全面，以至于涵盖了关于神圣律法这一主题的所有明确陈述。</w:t>
      </w:r>
    </w:p>
    <w:p w14:paraId="0B224DD3">
      <w:pPr>
        <w:rPr>
          <w:rFonts w:hint="eastAsia" w:ascii="微软雅黑" w:hAnsi="微软雅黑" w:eastAsia="微软雅黑" w:cs="微软雅黑"/>
          <w:sz w:val="30"/>
          <w:szCs w:val="30"/>
        </w:rPr>
      </w:pPr>
    </w:p>
    <w:p w14:paraId="29B6A2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the necessity of the magnifying of the divine law to make it honourable.</w:t>
      </w:r>
    </w:p>
    <w:p w14:paraId="7CE40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它涉及到了必须尊大神圣律法、使之显为尊荣。</w:t>
      </w:r>
    </w:p>
    <w:p w14:paraId="7668E1A4">
      <w:pPr>
        <w:rPr>
          <w:rFonts w:hint="eastAsia" w:ascii="微软雅黑" w:hAnsi="微软雅黑" w:eastAsia="微软雅黑" w:cs="微软雅黑"/>
          <w:sz w:val="30"/>
          <w:szCs w:val="30"/>
        </w:rPr>
      </w:pPr>
    </w:p>
    <w:p w14:paraId="6BB1D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admit, then, when we trace these allusions of our Lord Himself to the restoration of the divine honour, that the theology which grounds itself on this notion is worthy of being called, as it has been called, an outward stand-point of abstract reflection.</w:t>
      </w:r>
    </w:p>
    <w:p w14:paraId="01067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那么，当我们追踪我们主亲自对恢复神圣尊荣的影射时，我们就不能承认那种以此观念为基础的神学，配像曾被称呼的那样，被称为“抽象反思的外在立场”。</w:t>
      </w:r>
    </w:p>
    <w:p w14:paraId="473E7182">
      <w:pPr>
        <w:rPr>
          <w:rFonts w:hint="eastAsia" w:ascii="微软雅黑" w:hAnsi="微软雅黑" w:eastAsia="微软雅黑" w:cs="微软雅黑"/>
          <w:sz w:val="30"/>
          <w:szCs w:val="30"/>
        </w:rPr>
      </w:pPr>
    </w:p>
    <w:p w14:paraId="3D8A4B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it do to say, with such a testimony before us, that the referring of the work of Christ to the divine law, according to the representation current in the evangelical Church, is not only much more conformable to the type of Scripture doctrine, but much more practical, living, and experimental than this reference to the divine honour; for in point of fact they do not exclude each other.</w:t>
      </w:r>
    </w:p>
    <w:p w14:paraId="19B0A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见证面前，也不应说：根据福音派教会通用的表述，将基督的工作归于神圣律法，不仅比这种对神圣尊荣的参照更符合圣经教义的类型，而且更具实践性、生命力和体验性；因为事实上，它们并不相互排斥。</w:t>
      </w:r>
    </w:p>
    <w:p w14:paraId="6D61DDAB">
      <w:pPr>
        <w:rPr>
          <w:rFonts w:hint="eastAsia" w:ascii="微软雅黑" w:hAnsi="微软雅黑" w:eastAsia="微软雅黑" w:cs="微软雅黑"/>
          <w:sz w:val="30"/>
          <w:szCs w:val="30"/>
        </w:rPr>
      </w:pPr>
    </w:p>
    <w:p w14:paraId="6AAA5B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from the view-point of Christian experience; the other is from that of the divine throne.</w:t>
      </w:r>
    </w:p>
    <w:p w14:paraId="2ADDF1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前者是从基督徒经验的视角出发；后者是从神圣宝座的视角出发。</w:t>
      </w:r>
    </w:p>
    <w:p w14:paraId="730213AE">
      <w:pPr>
        <w:rPr>
          <w:rFonts w:hint="eastAsia" w:ascii="微软雅黑" w:hAnsi="微软雅黑" w:eastAsia="微软雅黑" w:cs="微软雅黑"/>
          <w:sz w:val="30"/>
          <w:szCs w:val="30"/>
        </w:rPr>
      </w:pPr>
    </w:p>
    <w:p w14:paraId="3D5812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 of the atonement, which surveys it in connection with God's declarative glory, is not only biblical in its import, but necessary in an experimental point of view.</w:t>
      </w:r>
    </w:p>
    <w:p w14:paraId="525540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这种结合神彰显出的荣耀来审视赎罪的观点，不仅在其要义上是合乎圣经的，而且从体验的角度来看也是必要的。</w:t>
      </w:r>
    </w:p>
    <w:p w14:paraId="087A7163">
      <w:pPr>
        <w:rPr>
          <w:rFonts w:hint="eastAsia" w:ascii="微软雅黑" w:hAnsi="微软雅黑" w:eastAsia="微软雅黑" w:cs="微软雅黑"/>
          <w:sz w:val="30"/>
          <w:szCs w:val="30"/>
        </w:rPr>
      </w:pPr>
    </w:p>
    <w:p w14:paraId="05DCF5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to the biblical warrant for the position, that the divine honour has been taken away, and must needs be restored as an indispensable condition of forgiveness, the Apostle Paul plainly exhibits it in the broad outline which he gives of redemption in the section of the Epistle to the Romans, where he brings together two things: the fact that men come short of the glory of God, and the consequent necessity of an expiation for sin (Rom. iii. 23).</w:t>
      </w:r>
    </w:p>
    <w:p w14:paraId="39788F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神圣尊荣已被剥夺、且作为赦免的必不可少之条件必须被恢复”这一立场的圣经依据，使徒保罗在《罗马书》关于救赎的宽广轮廓中清楚地展示了这一点，在那里他将两件事联系在了一起：世人都亏缺了神的荣耀这一事实，以及随之而来的罪之补赎（expiation，补赎/赎清）的必要性（罗马书 3:23）。</w:t>
      </w:r>
    </w:p>
    <w:p w14:paraId="5C02185E">
      <w:pPr>
        <w:rPr>
          <w:rFonts w:hint="eastAsia" w:ascii="微软雅黑" w:hAnsi="微软雅黑" w:eastAsia="微软雅黑" w:cs="微软雅黑"/>
          <w:sz w:val="30"/>
          <w:szCs w:val="30"/>
        </w:rPr>
      </w:pPr>
    </w:p>
    <w:p w14:paraId="617F25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that passage, when taken in connection with the context, involves incontrovertibly the idea of rendering to God His honour, or the tribute of declarative glory due to the Creator from His intelligent universe.</w:t>
      </w:r>
    </w:p>
    <w:p w14:paraId="000A4A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当该段经文与上下文联系起来看时，其含义无可辩驳地涉及到了归给神应有的尊荣，或者说将从祂有理智的宇宙中应归于创造者的那种彰显出的荣耀（declarative glory）作为贡物。</w:t>
      </w:r>
    </w:p>
    <w:p w14:paraId="0B365ABD">
      <w:pPr>
        <w:rPr>
          <w:rFonts w:hint="eastAsia" w:ascii="微软雅黑" w:hAnsi="微软雅黑" w:eastAsia="微软雅黑" w:cs="微软雅黑"/>
          <w:sz w:val="30"/>
          <w:szCs w:val="30"/>
        </w:rPr>
      </w:pPr>
    </w:p>
    <w:p w14:paraId="7D73AB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glory of God there spoken of, and of which all men come short?</w:t>
      </w:r>
    </w:p>
    <w:p w14:paraId="3BBD77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那里所说的“神的荣耀”是什么，以至于所有人都亏缺了它？</w:t>
      </w:r>
    </w:p>
    <w:p w14:paraId="5B730032">
      <w:pPr>
        <w:rPr>
          <w:rFonts w:hint="eastAsia" w:ascii="微软雅黑" w:hAnsi="微软雅黑" w:eastAsia="微软雅黑" w:cs="微软雅黑"/>
          <w:sz w:val="30"/>
          <w:szCs w:val="30"/>
        </w:rPr>
      </w:pPr>
    </w:p>
    <w:p w14:paraId="2CF044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different modes of exposition which have been given, the comment which refers the phrase to the divine image once possessed, but lost by sin, approaches nearest to the apostolic thought.</w:t>
      </w:r>
    </w:p>
    <w:p w14:paraId="36F1AC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在已给出的不同阐释模式中，将该短语指向曾拥有但因罪丧失的神之形象的评注，最接近使徒的思想。</w:t>
      </w:r>
    </w:p>
    <w:p w14:paraId="7A69E732">
      <w:pPr>
        <w:rPr>
          <w:rFonts w:hint="eastAsia" w:ascii="微软雅黑" w:hAnsi="微软雅黑" w:eastAsia="微软雅黑" w:cs="微软雅黑"/>
          <w:sz w:val="30"/>
          <w:szCs w:val="30"/>
        </w:rPr>
      </w:pPr>
    </w:p>
    <w:p w14:paraId="2809D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the idea of rendering glory to God, or of giving Him His honour, by a pure nature, and a God-glorifying obedience.</w:t>
      </w:r>
    </w:p>
    <w:p w14:paraId="43ED65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它涉及到了通过纯洁的本性和荣耀神的顺服来归荣耀给神，或给予祂应得的尊荣。</w:t>
      </w:r>
    </w:p>
    <w:p w14:paraId="5E082D84">
      <w:pPr>
        <w:rPr>
          <w:rFonts w:hint="eastAsia" w:ascii="微软雅黑" w:hAnsi="微软雅黑" w:eastAsia="微软雅黑" w:cs="微软雅黑"/>
          <w:sz w:val="30"/>
          <w:szCs w:val="30"/>
        </w:rPr>
      </w:pPr>
    </w:p>
    <w:p w14:paraId="3B32BC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glorified God, He did it as the Mediator representing man, and in the way of creaturehood in its perfection, learning obedience by what He suffered (Heb. v. 8).</w:t>
      </w:r>
    </w:p>
    <w:p w14:paraId="00677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当基督荣耀神时，祂是以代表人的中保身份完成的，是以受造物达到其完美境地的方式，因所受的苦难学了顺从（希伯来书 5:8）。</w:t>
      </w:r>
    </w:p>
    <w:p w14:paraId="72CCB03D">
      <w:pPr>
        <w:rPr>
          <w:rFonts w:hint="eastAsia" w:ascii="微软雅黑" w:hAnsi="微软雅黑" w:eastAsia="微软雅黑" w:cs="微软雅黑"/>
          <w:sz w:val="30"/>
          <w:szCs w:val="30"/>
        </w:rPr>
      </w:pPr>
    </w:p>
    <w:p w14:paraId="0637DB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said of Peter that he was to glorify God by a martyr's death (John xxi. 19), and if renewed men are changed from glory to glory (2 Cor. iii. 18), much more did the sinless Mediator glorify the Father by His perfect work.</w:t>
      </w:r>
    </w:p>
    <w:p w14:paraId="4FC197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如果经上谈到彼得说他要以殉道之死荣耀神（约翰福音 21:19），如果更新的人正从荣光到荣光地被改变（哥林多后书 3:18），那么无罪的中保更以祂完美的工作荣耀了父。</w:t>
      </w:r>
    </w:p>
    <w:p w14:paraId="6D83668C">
      <w:pPr>
        <w:rPr>
          <w:rFonts w:hint="eastAsia" w:ascii="微软雅黑" w:hAnsi="微软雅黑" w:eastAsia="微软雅黑" w:cs="微软雅黑"/>
          <w:sz w:val="30"/>
          <w:szCs w:val="30"/>
        </w:rPr>
      </w:pPr>
    </w:p>
    <w:p w14:paraId="7E7D5A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necessity of this view in an experimental respect, conscience cannot be satisfied with any method of atonement that does not secure the divine honour.</w:t>
      </w:r>
    </w:p>
    <w:p w14:paraId="53EC8E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至于这一观点在体验方面的必要性，任何不能确保神圣尊荣的赎罪方式都无法使良心满足。</w:t>
      </w:r>
    </w:p>
    <w:p w14:paraId="300B552B">
      <w:pPr>
        <w:rPr>
          <w:rFonts w:hint="eastAsia" w:ascii="微软雅黑" w:hAnsi="微软雅黑" w:eastAsia="微软雅黑" w:cs="微软雅黑"/>
          <w:sz w:val="30"/>
          <w:szCs w:val="30"/>
        </w:rPr>
      </w:pPr>
    </w:p>
    <w:p w14:paraId="25FEA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feeling satisfied with a defective scheme, conscience asks with wistful eagerness, whether, by the way propounded, God's honour suffers no eclipse, and His majesty no stain; and if conscience, as God's vicegerent, is pacified only when God's honour is restored, it is not difficult to see, that without this view the glorious liberty of the saints would be forestalled, and give place to inextricable bondage.</w:t>
      </w:r>
    </w:p>
    <w:p w14:paraId="41B16A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绝不会满足于有缺陷的方案，而是会带着渴求的热忱询问：通过所提出的方式，神的尊荣是否未受掩蔽，祂的威严是否未受玷污；如果良心作为神的代管者（vicegerent，代管者/副官），唯有在神圣尊荣恢复时才得以安稳，那么就不难看出，若没有这一观点，圣徒那荣耀的自由就会被剥夺，并让位给无法解脱的束缚。</w:t>
      </w:r>
    </w:p>
    <w:p w14:paraId="2F5469C6">
      <w:pPr>
        <w:rPr>
          <w:rFonts w:hint="eastAsia" w:ascii="微软雅黑" w:hAnsi="微软雅黑" w:eastAsia="微软雅黑" w:cs="微软雅黑"/>
          <w:sz w:val="30"/>
          <w:szCs w:val="30"/>
        </w:rPr>
      </w:pPr>
    </w:p>
    <w:p w14:paraId="0B2D1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principle to which we have been referring, far from propounding a mere abstract reflection, is derived from the centre of biblical and experimental truth, and is but an echo of this saying of Christ.</w:t>
      </w:r>
    </w:p>
    <w:p w14:paraId="23DC03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因此，我们一直在提到的这一原则，绝非仅仅在阐述一种抽象的反思，而是源自圣经与体验之真理的中心，不过是基督这一圣言的回声。</w:t>
      </w:r>
    </w:p>
    <w:p w14:paraId="0778305C">
      <w:pPr>
        <w:rPr>
          <w:rFonts w:hint="eastAsia" w:ascii="微软雅黑" w:hAnsi="微软雅黑" w:eastAsia="微软雅黑" w:cs="微软雅黑"/>
          <w:sz w:val="30"/>
          <w:szCs w:val="30"/>
        </w:rPr>
      </w:pPr>
    </w:p>
    <w:p w14:paraId="29B92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aid us in perceiving a correct exposition of Christ's words in reference to the glory that redounds to the Father from His work.</w:t>
      </w:r>
    </w:p>
    <w:p w14:paraId="423025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这将帮助我们察觉关于基督的话语在涉及其工作归于父的荣耀时的正确阐释。</w:t>
      </w:r>
    </w:p>
    <w:p w14:paraId="7458073D">
      <w:pPr>
        <w:rPr>
          <w:rFonts w:hint="eastAsia" w:ascii="微软雅黑" w:hAnsi="微软雅黑" w:eastAsia="微软雅黑" w:cs="微软雅黑"/>
          <w:sz w:val="30"/>
          <w:szCs w:val="30"/>
        </w:rPr>
      </w:pPr>
    </w:p>
    <w:p w14:paraId="4D379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undertook to restore the glory due to the divine majesty withdrawn by man's sin, and for which a reparation must be made, although that could not be effected by angels or men; and this part of the Lord's mediatorial obedience had such value and dignity, that it was fully adequate to this end.</w:t>
      </w:r>
    </w:p>
    <w:p w14:paraId="6046D5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祂承担了恢复因人的罪而被撤回的神圣威严应得之荣耀的重任，为此必须进行赔偿，尽管这无法由天使或人来完成；主的这一部分中保顺服具有如此的价值和尊贵，以至于完全足以达成这一目标。</w:t>
      </w:r>
    </w:p>
    <w:p w14:paraId="508DFA85">
      <w:pPr>
        <w:rPr>
          <w:rFonts w:hint="eastAsia" w:ascii="微软雅黑" w:hAnsi="微软雅黑" w:eastAsia="微软雅黑" w:cs="微软雅黑"/>
          <w:sz w:val="30"/>
          <w:szCs w:val="30"/>
        </w:rPr>
      </w:pPr>
    </w:p>
    <w:p w14:paraId="7A4CB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that in the work of Christ which fully satisfied the insulted majesty of God.</w:t>
      </w:r>
    </w:p>
    <w:p w14:paraId="7058DC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在基督的工作中，有某种东西完全补偿（satisfied）了神那受侮辱的威严。</w:t>
      </w:r>
    </w:p>
    <w:p w14:paraId="34048881">
      <w:pPr>
        <w:rPr>
          <w:rFonts w:hint="eastAsia" w:ascii="微软雅黑" w:hAnsi="微软雅黑" w:eastAsia="微软雅黑" w:cs="微软雅黑"/>
          <w:sz w:val="30"/>
          <w:szCs w:val="30"/>
        </w:rPr>
      </w:pPr>
    </w:p>
    <w:p w14:paraId="13C852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class of testimonies contains a declaration of that which God does to glorify His name by the atonement.</w:t>
      </w:r>
    </w:p>
    <w:p w14:paraId="6065E1D2">
      <w:pPr>
        <w:rPr>
          <w:rFonts w:hint="eastAsia" w:ascii="微软雅黑" w:hAnsi="微软雅黑" w:eastAsia="微软雅黑" w:cs="微软雅黑"/>
          <w:sz w:val="30"/>
          <w:szCs w:val="30"/>
        </w:rPr>
      </w:pPr>
    </w:p>
    <w:p w14:paraId="549075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第二类见证包含了一项关于神通过赎罪为荣耀祂的名所作之事的宣告。</w:t>
      </w:r>
    </w:p>
    <w:p w14:paraId="4AF1D63A">
      <w:pPr>
        <w:rPr>
          <w:rFonts w:hint="eastAsia" w:ascii="微软雅黑" w:hAnsi="微软雅黑" w:eastAsia="微软雅黑" w:cs="微软雅黑"/>
          <w:sz w:val="30"/>
          <w:szCs w:val="30"/>
        </w:rPr>
      </w:pPr>
    </w:p>
    <w:p w14:paraId="728CBC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sayings of Jesus which here demand elucidation.</w:t>
      </w:r>
    </w:p>
    <w:p w14:paraId="0FBFC9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这里有两句耶稣的圣言需要阐明。</w:t>
      </w:r>
    </w:p>
    <w:p w14:paraId="5573BD9E">
      <w:pPr>
        <w:rPr>
          <w:rFonts w:hint="eastAsia" w:ascii="微软雅黑" w:hAnsi="微软雅黑" w:eastAsia="微软雅黑" w:cs="微软雅黑"/>
          <w:sz w:val="30"/>
          <w:szCs w:val="30"/>
        </w:rPr>
      </w:pPr>
    </w:p>
    <w:p w14:paraId="5BAAC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passage where He appealed to the Father during His soul trouble or anguish: "Father, glorify Thy name. Then came there a voice from heaven, saying, I have both glorified it, and will glorify it again" (John xii. 28).</w:t>
      </w:r>
    </w:p>
    <w:p w14:paraId="1C6BAA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第一处是当祂在灵魂忧伤或痛苦期间向父呼吁的经文：“父啊，愿祢荣耀祢的名。当时就有声音从天上来，说：‘我已经荣耀了，还要再荣耀。’”（约翰福音 12:28）。</w:t>
      </w:r>
    </w:p>
    <w:p w14:paraId="55F7D4A4">
      <w:pPr>
        <w:rPr>
          <w:rFonts w:hint="eastAsia" w:ascii="微软雅黑" w:hAnsi="微软雅黑" w:eastAsia="微软雅黑" w:cs="微软雅黑"/>
          <w:sz w:val="30"/>
          <w:szCs w:val="30"/>
        </w:rPr>
      </w:pPr>
    </w:p>
    <w:p w14:paraId="1D90B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reference to a past act of glorifying His name on the part of God, and a promise of another yet future.</w:t>
      </w:r>
    </w:p>
    <w:p w14:paraId="3EF33A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这里涉及到了神在过去的一项荣耀祂名的行为，以及关于未来另一项行为的应许。</w:t>
      </w:r>
    </w:p>
    <w:p w14:paraId="4EF8E558">
      <w:pPr>
        <w:rPr>
          <w:rFonts w:hint="eastAsia" w:ascii="微软雅黑" w:hAnsi="微软雅黑" w:eastAsia="微软雅黑" w:cs="微软雅黑"/>
          <w:sz w:val="30"/>
          <w:szCs w:val="30"/>
        </w:rPr>
      </w:pPr>
    </w:p>
    <w:p w14:paraId="2BBEF3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noteworthy; but what precisely does it import?</w:t>
      </w:r>
    </w:p>
    <w:p w14:paraId="4651F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这是非常值得注意的；但它究竟意味着什么呢？</w:t>
      </w:r>
    </w:p>
    <w:p w14:paraId="34B6C847">
      <w:pPr>
        <w:rPr>
          <w:rFonts w:hint="eastAsia" w:ascii="微软雅黑" w:hAnsi="微软雅黑" w:eastAsia="微软雅黑" w:cs="微软雅黑"/>
          <w:sz w:val="30"/>
          <w:szCs w:val="30"/>
        </w:rPr>
      </w:pPr>
    </w:p>
    <w:p w14:paraId="4CFD7B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words intimate, that up to that moment the human life of Christ, to which the language must refer, had been a continuous glorifying of God, both in purpose and effect; that as man by his apostasy had trampled under foot the declarative glory of God, not rendering the glory due to His name, so the second man brought what is the due tribute to God.</w:t>
      </w:r>
    </w:p>
    <w:p w14:paraId="3FABB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显而易见，这些话暗示：直到那一刻，这段语言必然指向的基督的人类生命，无论在目的还是效果上，一直都是在持续地荣耀神；正如人因其背道而践踏了神彰显出的荣耀（declarative glory），未将名下应得的荣耀归于祂，同样地，这第二个人带回了神应得的贡物。</w:t>
      </w:r>
    </w:p>
    <w:p w14:paraId="6D203A0C">
      <w:pPr>
        <w:rPr>
          <w:rFonts w:hint="eastAsia" w:ascii="微软雅黑" w:hAnsi="微软雅黑" w:eastAsia="微软雅黑" w:cs="微软雅黑"/>
          <w:sz w:val="30"/>
          <w:szCs w:val="30"/>
        </w:rPr>
      </w:pPr>
    </w:p>
    <w:p w14:paraId="4AB5E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words, descriptive as they are of God's own act for the glorifying of His name, intimate, especially in connection with the plan of redemption, that God had already glorified Himself, and that He would do it again, in as far as the events connected with the cross would exhibit and commend the divine wisdom in the contrivance of redemption, His mercy in sending His Son as the Saviour, His veracity in fulfilling the promises, His justice in requiring the due satisfaction for sin according to His law, and His power in carrying His counsels into execution.</w:t>
      </w:r>
    </w:p>
    <w:p w14:paraId="20C691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些话语既然是在描述神为荣耀祂的名所作的亲自行为，就暗示了——特别是在与救赎计划相联系时——神已经荣耀了祂自己，并且祂将再次荣耀，因为与十字架相关的事件将展示并称颂神在筹划救赎中的智慧、祂差遣子作为救主的怜悯、祂履行应许的诚实、祂根据律法要求对罪提供应有补偿（satisfaction）的公正，以及祂在执行其预旨（counsels）中的大能。</w:t>
      </w:r>
    </w:p>
    <w:p w14:paraId="6E255532">
      <w:pPr>
        <w:rPr>
          <w:rFonts w:hint="eastAsia" w:ascii="微软雅黑" w:hAnsi="微软雅黑" w:eastAsia="微软雅黑" w:cs="微软雅黑"/>
          <w:sz w:val="30"/>
          <w:szCs w:val="30"/>
        </w:rPr>
      </w:pPr>
    </w:p>
    <w:p w14:paraId="5AF9B8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was already accomplished.</w:t>
      </w:r>
    </w:p>
    <w:p w14:paraId="55494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许多事已经成就了。</w:t>
      </w:r>
    </w:p>
    <w:p w14:paraId="2492FB1F">
      <w:pPr>
        <w:rPr>
          <w:rFonts w:hint="eastAsia" w:ascii="微软雅黑" w:hAnsi="微软雅黑" w:eastAsia="微软雅黑" w:cs="微软雅黑"/>
          <w:sz w:val="30"/>
          <w:szCs w:val="30"/>
        </w:rPr>
      </w:pPr>
    </w:p>
    <w:p w14:paraId="6FB590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Father would again glorify His name in completing the work and accepting the sacrifice.</w:t>
      </w:r>
    </w:p>
    <w:p w14:paraId="3A9353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但父将通过完成这项工作并接纳祭祀（sacrifice），再次荣耀祂的名。</w:t>
      </w:r>
    </w:p>
    <w:p w14:paraId="53EDCD03">
      <w:pPr>
        <w:rPr>
          <w:rFonts w:hint="eastAsia" w:ascii="微软雅黑" w:hAnsi="微软雅黑" w:eastAsia="微软雅黑" w:cs="微软雅黑"/>
          <w:sz w:val="30"/>
          <w:szCs w:val="30"/>
        </w:rPr>
      </w:pPr>
    </w:p>
    <w:p w14:paraId="16C067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still remained of His redemption work, God's name should again be glorified to the utmost measure.</w:t>
      </w:r>
    </w:p>
    <w:p w14:paraId="09723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在祂救赎工作所剩余的部分中，神的名应再次得到最大程度的荣耀。</w:t>
      </w:r>
    </w:p>
    <w:p w14:paraId="081D2CC8">
      <w:pPr>
        <w:rPr>
          <w:rFonts w:hint="eastAsia" w:ascii="微软雅黑" w:hAnsi="微软雅黑" w:eastAsia="微软雅黑" w:cs="微软雅黑"/>
          <w:sz w:val="30"/>
          <w:szCs w:val="30"/>
        </w:rPr>
      </w:pPr>
    </w:p>
    <w:p w14:paraId="6F7A2B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Father says, that as He had glorified His name by Christ's coming into the world, and by the work done in it, so He would glorify it "again" by the mode of His departure from the world, and by accepting the sacrifice which He offered.</w:t>
      </w:r>
    </w:p>
    <w:p w14:paraId="34B0D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父是说，既然祂已经通过基督的降世以及在世所作的工作荣耀了祂的名，那么祂将通过基督离开世界的方式、以及通过接纳祂所献的祭祀，“再次”荣耀它。</w:t>
      </w:r>
    </w:p>
    <w:p w14:paraId="3816AE6E">
      <w:pPr>
        <w:rPr>
          <w:rFonts w:hint="eastAsia" w:ascii="微软雅黑" w:hAnsi="微软雅黑" w:eastAsia="微软雅黑" w:cs="微软雅黑"/>
          <w:sz w:val="30"/>
          <w:szCs w:val="30"/>
        </w:rPr>
      </w:pPr>
    </w:p>
    <w:p w14:paraId="59E60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testimony to the same effect was the saying which Jesus uttered in the presence of the disciples, at the moment when Judas went out to betray Him: "Now is the Son of Man glorified, and God is glorified in Him" (John xiii. 31).</w:t>
      </w:r>
    </w:p>
    <w:p w14:paraId="17D46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另一个具有相同效力的见证是耶稣在犹太出去卖祂的那一刻，在门徒面前所说的话：“如今人子得了荣耀，神在人子身上也得了荣耀”（约翰福音 13:31）。</w:t>
      </w:r>
    </w:p>
    <w:p w14:paraId="6C3B930B">
      <w:pPr>
        <w:rPr>
          <w:rFonts w:hint="eastAsia" w:ascii="微软雅黑" w:hAnsi="微软雅黑" w:eastAsia="微软雅黑" w:cs="微软雅黑"/>
          <w:sz w:val="30"/>
          <w:szCs w:val="30"/>
        </w:rPr>
      </w:pPr>
    </w:p>
    <w:p w14:paraId="33650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Son of Man, which, as we have already seen, is uniformly descriptive of Christ as the curse-bearing second Adam, leads our thoughts to a right understanding of His words.</w:t>
      </w:r>
    </w:p>
    <w:p w14:paraId="452CB8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“人子”这一头衔，正如我们已经看到的，一贯是对作为担当咒诅之第二个亚当的基督的描述，这引导我们的思想正确地理解祂的话。</w:t>
      </w:r>
    </w:p>
    <w:p w14:paraId="2066C8BC">
      <w:pPr>
        <w:rPr>
          <w:rFonts w:hint="eastAsia" w:ascii="微软雅黑" w:hAnsi="微软雅黑" w:eastAsia="微软雅黑" w:cs="微软雅黑"/>
          <w:sz w:val="30"/>
          <w:szCs w:val="30"/>
        </w:rPr>
      </w:pPr>
    </w:p>
    <w:p w14:paraId="4ECC1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of the Son of Man being glorified, He has in His eye that exaltation which was to be the reward of His atonement, or the joy set before Him.</w:t>
      </w:r>
    </w:p>
    <w:p w14:paraId="5ADC1B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在谈到人子得荣耀时，祂瞩目的是那作为祂赎罪奖赏的升高，或是那摆在祂面前的喜乐。</w:t>
      </w:r>
    </w:p>
    <w:p w14:paraId="2ADB7DCA">
      <w:pPr>
        <w:rPr>
          <w:rFonts w:hint="eastAsia" w:ascii="微软雅黑" w:hAnsi="微软雅黑" w:eastAsia="微软雅黑" w:cs="微软雅黑"/>
          <w:sz w:val="30"/>
          <w:szCs w:val="30"/>
        </w:rPr>
      </w:pPr>
    </w:p>
    <w:p w14:paraId="3BC50D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opinion of many commentators, that the Lord's glorification may here simply mean His sufferings, is scarcely tenable—for His sufferings alone are never presented to us precisely under the notion of His glorification yet the idea of the atonement, as the foundation and pathway to His glory, is undoubtedly implied.</w:t>
      </w:r>
    </w:p>
    <w:p w14:paraId="21A2E4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许多评注家的意见——即主的“得荣耀”在这里可能仅仅指祂的受苦——是几乎站不住脚的，因为唯独受苦绝不曾精确地以得荣耀的概念呈现给我们；然而，赎罪作为通往祂荣耀的根基与路径这一思想，无疑是隐含在其中的。</w:t>
      </w:r>
    </w:p>
    <w:p w14:paraId="02542077">
      <w:pPr>
        <w:rPr>
          <w:rFonts w:hint="eastAsia" w:ascii="微软雅黑" w:hAnsi="微软雅黑" w:eastAsia="微软雅黑" w:cs="微软雅黑"/>
          <w:sz w:val="30"/>
          <w:szCs w:val="30"/>
        </w:rPr>
      </w:pPr>
    </w:p>
    <w:p w14:paraId="7CBA30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to the saying in reference to Himself, "Now is the Son of Man glorified," it is an instance of the endurance to which He submitted for the joy set before Him (Heb. xii. 2), or with His reward in view.</w:t>
      </w:r>
    </w:p>
    <w:p w14:paraId="398BC3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首先，关于涉及祂自己的这句话，“如今人子得了荣耀”，这是祂为了摆在眼前的喜乐而屈身忍受的一个实例（希伯来书 12:2），或者是带着对奖赏的瞩目而作的。</w:t>
      </w:r>
    </w:p>
    <w:p w14:paraId="537164A7">
      <w:pPr>
        <w:rPr>
          <w:rFonts w:hint="eastAsia" w:ascii="微软雅黑" w:hAnsi="微软雅黑" w:eastAsia="微软雅黑" w:cs="微软雅黑"/>
          <w:sz w:val="30"/>
          <w:szCs w:val="30"/>
        </w:rPr>
      </w:pPr>
    </w:p>
    <w:p w14:paraId="4B8281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use this language when He received the voice from heaven at His baptism (Matt, iii. 17), nor after the transfiguration scene (Matt. xvii. 5), nor after the commendations of the people (Mark vii. 37), nor after the Hosannahs with which He was saluted on His entry into Jerusalem (Matt. xxi. 9), but after Judas' departure to betray Him.</w:t>
      </w:r>
    </w:p>
    <w:p w14:paraId="631C11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当祂在受洗时领受从天而来的声音（马太福音 3:17），或在登山变像之后（马太福音 17:5），或在百姓的称赞之后（马可福音 7:37），或在祂进入耶路撒冷时人们向祂齐声呼喊“和散那”之后（马太福音 21:9），祂都没有使用这种语言，而是在犹太离去要卖祂之后才使用的。</w:t>
      </w:r>
    </w:p>
    <w:p w14:paraId="29446B53">
      <w:pPr>
        <w:rPr>
          <w:rFonts w:hint="eastAsia" w:ascii="微软雅黑" w:hAnsi="微软雅黑" w:eastAsia="微软雅黑" w:cs="微软雅黑"/>
          <w:sz w:val="30"/>
          <w:szCs w:val="30"/>
        </w:rPr>
      </w:pPr>
    </w:p>
    <w:p w14:paraId="2FAC5B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is, in His purpose at least, and in His voluntary submission, already a consummated fact, and He grasps the crown as already at hand, and given only for the abasement of the cross.</w:t>
      </w:r>
    </w:p>
    <w:p w14:paraId="1A04E9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这项工作——至少在祂的旨意中，并在祂自愿的服从下——已经是一个圆满的事实，祂紧握那已在手边的冠冕，而这冠冕唯独是因着十字架的降卑而赐予的。</w:t>
      </w:r>
    </w:p>
    <w:p w14:paraId="3A205B61">
      <w:pPr>
        <w:rPr>
          <w:rFonts w:hint="eastAsia" w:ascii="微软雅黑" w:hAnsi="微软雅黑" w:eastAsia="微软雅黑" w:cs="微软雅黑"/>
          <w:sz w:val="30"/>
          <w:szCs w:val="30"/>
        </w:rPr>
      </w:pPr>
    </w:p>
    <w:p w14:paraId="7F4F9A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adds, "God is glorified in Him," the allusion is to that exercise of His attributes, or display of His declarative glory, which the Father evinced by means of the atonement.</w:t>
      </w:r>
    </w:p>
    <w:p w14:paraId="79F684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当祂补充说“神在祂身上也得了荣耀”时，此影射是指父通过赎罪所彰显的那些属性的运用，或者是祂彰显出的荣耀（declarative glory）的展示。</w:t>
      </w:r>
    </w:p>
    <w:p w14:paraId="7764D241">
      <w:pPr>
        <w:rPr>
          <w:rFonts w:hint="eastAsia" w:ascii="微软雅黑" w:hAnsi="微软雅黑" w:eastAsia="微软雅黑" w:cs="微软雅黑"/>
          <w:sz w:val="30"/>
          <w:szCs w:val="30"/>
        </w:rPr>
      </w:pPr>
    </w:p>
    <w:p w14:paraId="149A88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intimates that His atoning work manifested all the attributes and vindicated all the rights of Godhead, and so glorified Him.</w:t>
      </w:r>
    </w:p>
    <w:p w14:paraId="6DD98F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祂暗示祂的赎罪工作彰显了神格（Godhead）的所有属性，并辩明（vindicated）了神格的所有权利，从而荣耀了祂。</w:t>
      </w:r>
    </w:p>
    <w:p w14:paraId="37269C6F">
      <w:pPr>
        <w:rPr>
          <w:rFonts w:hint="eastAsia" w:ascii="微软雅黑" w:hAnsi="微软雅黑" w:eastAsia="微软雅黑" w:cs="微软雅黑"/>
          <w:sz w:val="30"/>
          <w:szCs w:val="30"/>
        </w:rPr>
      </w:pPr>
    </w:p>
    <w:p w14:paraId="790C0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was this?</w:t>
      </w:r>
    </w:p>
    <w:p w14:paraId="07D229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但这又是如何实现的呢？</w:t>
      </w:r>
    </w:p>
    <w:p w14:paraId="6C00B67B">
      <w:pPr>
        <w:rPr>
          <w:rFonts w:hint="eastAsia" w:ascii="微软雅黑" w:hAnsi="微软雅黑" w:eastAsia="微软雅黑" w:cs="微软雅黑"/>
          <w:sz w:val="30"/>
          <w:szCs w:val="30"/>
        </w:rPr>
      </w:pPr>
    </w:p>
    <w:p w14:paraId="00F8C3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survey the relation of God to His creatures, or take account of His perfections, the mode in which His name was glorified at this time will readily appear.</w:t>
      </w:r>
    </w:p>
    <w:p w14:paraId="5D11B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如果我们审视神与其受造物的关系，或者考量祂的完美，那么祂的名在此时得荣耀的方式就会显而易见。</w:t>
      </w:r>
    </w:p>
    <w:p w14:paraId="4EE628F0">
      <w:pPr>
        <w:rPr>
          <w:rFonts w:hint="eastAsia" w:ascii="微软雅黑" w:hAnsi="微软雅黑" w:eastAsia="微软雅黑" w:cs="微软雅黑"/>
          <w:sz w:val="30"/>
          <w:szCs w:val="30"/>
        </w:rPr>
      </w:pPr>
    </w:p>
    <w:p w14:paraId="649EAC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we take account of the divine law, it received a greater glory from the subjection of such a person to it than by the faultless obedience of all the universe.</w:t>
      </w:r>
    </w:p>
    <w:p w14:paraId="318A7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因此，如果我们考量神圣律法，律法从这样一位位格对它的服从中获得的荣耀，比从整个宇宙完美的顺服中获得的荣耀更大。</w:t>
      </w:r>
    </w:p>
    <w:p w14:paraId="09F6883F">
      <w:pPr>
        <w:rPr>
          <w:rFonts w:hint="eastAsia" w:ascii="微软雅黑" w:hAnsi="微软雅黑" w:eastAsia="微软雅黑" w:cs="微软雅黑"/>
          <w:sz w:val="30"/>
          <w:szCs w:val="30"/>
        </w:rPr>
      </w:pPr>
    </w:p>
    <w:p w14:paraId="063487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God was more fully disclosed and exercised in connection with the incarnation and abasement of the Son of God than it was, or could be, in any other sphere.</w:t>
      </w:r>
    </w:p>
    <w:p w14:paraId="11CB9E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与神子的道成肉身及降卑相联系，神的权威得到了比在任何其他领域中更充分的揭示与行使。</w:t>
      </w:r>
    </w:p>
    <w:p w14:paraId="660D2A29">
      <w:pPr>
        <w:rPr>
          <w:rFonts w:hint="eastAsia" w:ascii="微软雅黑" w:hAnsi="微软雅黑" w:eastAsia="微软雅黑" w:cs="微软雅黑"/>
          <w:sz w:val="30"/>
          <w:szCs w:val="30"/>
        </w:rPr>
      </w:pPr>
    </w:p>
    <w:p w14:paraId="18E4B8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which leads Him to hide His face from sin, and to withdraw from all fellowship with it, was exercised and displayed in a more extraordinary way, and therefore glorified more fully, by the desertion of His Son, when made sin for us, than in all that exercise of it which will be displayed on the finally impenitent in the blackness of darkness.</w:t>
      </w:r>
    </w:p>
    <w:p w14:paraId="512859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洁（这引导祂对罪掩面，并撤回与罪的一切团契）通过当祂儿子为我们成为罪时对祂的遗弃，是以一种更非凡的方式被行使和展示的，因此也比那将要在幽暗黑暗中展示在最终不悔改者身上的所有圣洁行使更充分地得了荣耀。</w:t>
      </w:r>
    </w:p>
    <w:p w14:paraId="19827EDF">
      <w:pPr>
        <w:rPr>
          <w:rFonts w:hint="eastAsia" w:ascii="微软雅黑" w:hAnsi="微软雅黑" w:eastAsia="微软雅黑" w:cs="微软雅黑"/>
          <w:sz w:val="30"/>
          <w:szCs w:val="30"/>
        </w:rPr>
      </w:pPr>
    </w:p>
    <w:p w14:paraId="4C78BF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was displayed, and therefore glorified, to the utmost by an infinite gift to creatures most unworthy.</w:t>
      </w:r>
    </w:p>
    <w:p w14:paraId="4D5ADA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神的爱通过将一份无限的恩赐赐予最不配的受造物，而得到了最高程度的展示，并因此得了荣耀。</w:t>
      </w:r>
    </w:p>
    <w:p w14:paraId="0A736C57">
      <w:pPr>
        <w:rPr>
          <w:rFonts w:hint="eastAsia" w:ascii="微软雅黑" w:hAnsi="微软雅黑" w:eastAsia="微软雅黑" w:cs="微软雅黑"/>
          <w:sz w:val="30"/>
          <w:szCs w:val="30"/>
        </w:rPr>
      </w:pPr>
    </w:p>
    <w:p w14:paraId="104A25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punitive justice, whereby He shows that He cannot bear evil, and must punish it out of love to Himself, was never exercised at such a cost as on Christ.</w:t>
      </w:r>
    </w:p>
    <w:p w14:paraId="64D02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祂那惩罚性的公义（祂以此显示祂不能容忍邪恶，且必须出于对祂自己的爱而惩罚邪恶），从未像在基督身上那样以如此高昂的代价被行使过。</w:t>
      </w:r>
    </w:p>
    <w:p w14:paraId="42CF1AD1">
      <w:pPr>
        <w:rPr>
          <w:rFonts w:hint="eastAsia" w:ascii="微软雅黑" w:hAnsi="微软雅黑" w:eastAsia="微软雅黑" w:cs="微软雅黑"/>
          <w:sz w:val="30"/>
          <w:szCs w:val="30"/>
        </w:rPr>
      </w:pPr>
    </w:p>
    <w:p w14:paraId="73B1D9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divine perfections, that is, all the revealed attributes of God, were exercised, and therefore displayed or glorified, to the utmost by the atonement.</w:t>
      </w:r>
    </w:p>
    <w:p w14:paraId="4E07A3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一句话，神圣的完美——即神所有启示出来的属性——都通过赎罪被行使到了极致，并因此得到了最高程度的展示或荣耀。</w:t>
      </w:r>
    </w:p>
    <w:p w14:paraId="2951E3CF">
      <w:pPr>
        <w:rPr>
          <w:rFonts w:hint="eastAsia" w:ascii="微软雅黑" w:hAnsi="微软雅黑" w:eastAsia="微软雅黑" w:cs="微软雅黑"/>
          <w:sz w:val="30"/>
          <w:szCs w:val="30"/>
        </w:rPr>
      </w:pPr>
    </w:p>
    <w:p w14:paraId="04F7E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redemption, consisting in the obedience and death of Christ, is the great work of God, the centre of all His ways, which most brightly displays all the divine perfections, especially His grace and holiness; and hence the Lord said, with a peculiar emphasis, "Now is the Son of Man glorified; and God is glorified in Him."</w:t>
      </w:r>
    </w:p>
    <w:p w14:paraId="4130B8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基督的顺服与受死构成的救赎，是神的伟大工作，是祂一切道路的中心，它最辉煌地展示了神所有的完美，特别是祂的恩典与圣洁；因此主带着一种特殊的强调说：“如今人子得了荣耀，神在人子身上也得了荣耀。”</w:t>
      </w:r>
    </w:p>
    <w:p w14:paraId="21EB1CBF">
      <w:pPr>
        <w:rPr>
          <w:rFonts w:hint="eastAsia" w:ascii="微软雅黑" w:hAnsi="微软雅黑" w:eastAsia="微软雅黑" w:cs="微软雅黑"/>
          <w:sz w:val="30"/>
          <w:szCs w:val="30"/>
        </w:rPr>
      </w:pPr>
    </w:p>
    <w:p w14:paraId="3F236964">
      <w:pPr>
        <w:pStyle w:val="2"/>
        <w:bidi w:val="0"/>
        <w:jc w:val="center"/>
        <w:rPr>
          <w:rFonts w:hint="eastAsia"/>
        </w:rPr>
      </w:pPr>
      <w:r>
        <w:rPr>
          <w:rFonts w:hint="eastAsia"/>
        </w:rPr>
        <w:t>Ch. VI.</w:t>
      </w:r>
    </w:p>
    <w:p w14:paraId="0EB2C4CE">
      <w:pPr>
        <w:pStyle w:val="2"/>
        <w:bidi w:val="0"/>
        <w:jc w:val="center"/>
        <w:rPr>
          <w:rFonts w:hint="eastAsia"/>
        </w:rPr>
      </w:pPr>
      <w:r>
        <w:rPr>
          <w:rFonts w:hint="eastAsia"/>
        </w:rPr>
        <w:t>第六章：</w:t>
      </w:r>
    </w:p>
    <w:p w14:paraId="71D4A2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Efficacy of The Atonement, or The Question for Whom It Was Specially Offered.</w:t>
      </w:r>
    </w:p>
    <w:p w14:paraId="60FF0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赎罪的实际功效，即赎罪是专门为谁而献上的问题。</w:t>
      </w:r>
    </w:p>
    <w:p w14:paraId="0C25446E">
      <w:pPr>
        <w:rPr>
          <w:rFonts w:hint="eastAsia" w:ascii="微软雅黑" w:hAnsi="微软雅黑" w:eastAsia="微软雅黑" w:cs="微软雅黑"/>
          <w:sz w:val="30"/>
          <w:szCs w:val="30"/>
        </w:rPr>
      </w:pPr>
    </w:p>
    <w:p w14:paraId="594C2E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XLV.— The Efficacious Character of The Atonement, or The Special Reference of The Death of Christ to A People Given Him.</w:t>
      </w:r>
    </w:p>
    <w:p w14:paraId="65879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第四十五节——赎罪的功效特征，或基督之死对赐给祂之子民的特殊参照。</w:t>
      </w:r>
    </w:p>
    <w:p w14:paraId="557F6DF2">
      <w:pPr>
        <w:rPr>
          <w:rFonts w:hint="eastAsia" w:ascii="微软雅黑" w:hAnsi="微软雅黑" w:eastAsia="微软雅黑" w:cs="微软雅黑"/>
          <w:sz w:val="30"/>
          <w:szCs w:val="30"/>
        </w:rPr>
      </w:pPr>
    </w:p>
    <w:p w14:paraId="2477DE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considerable number of the sayings of Jesus which bring out, with unmistakeable precision, the efficacious character of the atonement, or that the death of Christ had a special reference to a people given to Him.</w:t>
      </w:r>
    </w:p>
    <w:p w14:paraId="7DC08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耶稣有相当数量的圣言，以无可辩驳的精确性带出了赎罪的功效特征，或者说基督之死是对赐给祂的子民有特殊参照的。</w:t>
      </w:r>
    </w:p>
    <w:p w14:paraId="2FAB2864">
      <w:pPr>
        <w:rPr>
          <w:rFonts w:hint="eastAsia" w:ascii="微软雅黑" w:hAnsi="微软雅黑" w:eastAsia="微软雅黑" w:cs="微软雅黑"/>
          <w:sz w:val="30"/>
          <w:szCs w:val="30"/>
        </w:rPr>
      </w:pPr>
    </w:p>
    <w:p w14:paraId="4ADA03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redemptive efficacy of His death is described as taking effect within a given circle, and as bearing upon a given company of persons.</w:t>
      </w:r>
    </w:p>
    <w:p w14:paraId="697BC0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祂受死的救赎功效被描述为在一个给定的圈子内生效，并作用于一个给定的群体。</w:t>
      </w:r>
    </w:p>
    <w:p w14:paraId="0CDFA4BF">
      <w:pPr>
        <w:rPr>
          <w:rFonts w:hint="eastAsia" w:ascii="微软雅黑" w:hAnsi="微软雅黑" w:eastAsia="微软雅黑" w:cs="微软雅黑"/>
          <w:sz w:val="30"/>
          <w:szCs w:val="30"/>
        </w:rPr>
      </w:pPr>
    </w:p>
    <w:p w14:paraId="3DAE4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circle, or who are the parties described as participating in the fruits of Christ's death?</w:t>
      </w:r>
    </w:p>
    <w:p w14:paraId="4F2208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那个圈子是什么，或者说谁是那些被描述为分享基督受死果实的当事人？</w:t>
      </w:r>
    </w:p>
    <w:p w14:paraId="6D521733">
      <w:pPr>
        <w:rPr>
          <w:rFonts w:hint="eastAsia" w:ascii="微软雅黑" w:hAnsi="微软雅黑" w:eastAsia="微软雅黑" w:cs="微软雅黑"/>
          <w:sz w:val="30"/>
          <w:szCs w:val="30"/>
        </w:rPr>
      </w:pPr>
    </w:p>
    <w:p w14:paraId="651D77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sayings on this point are so express, that we are not left in any doubt whether the atonement was offered specially for the persons who receive the benefit of His death.</w:t>
      </w:r>
    </w:p>
    <w:p w14:paraId="7AC93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主关于这一点的圣言是如此明确，以至于我们对于赎罪是否是专门为那些领受祂受死之益处的人所献上的，不留任何怀疑。</w:t>
      </w:r>
    </w:p>
    <w:p w14:paraId="548A26B5">
      <w:pPr>
        <w:rPr>
          <w:rFonts w:hint="eastAsia" w:ascii="微软雅黑" w:hAnsi="微软雅黑" w:eastAsia="微软雅黑" w:cs="微软雅黑"/>
          <w:sz w:val="30"/>
          <w:szCs w:val="30"/>
        </w:rPr>
      </w:pPr>
    </w:p>
    <w:p w14:paraId="2A6D01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indicates that they for whom it was offered and accepted, were the persons who had been given to Him, and to whom He had united Himself in the eternal covenant.</w:t>
      </w:r>
    </w:p>
    <w:p w14:paraId="61CF4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祂指出，那些赎罪为其献上并被接纳的人，正是那些已经被赐给祂、且祂在永恒之约中已与他们联合的人。</w:t>
      </w:r>
    </w:p>
    <w:p w14:paraId="5842B412">
      <w:pPr>
        <w:rPr>
          <w:rFonts w:hint="eastAsia" w:ascii="微软雅黑" w:hAnsi="微软雅黑" w:eastAsia="微软雅黑" w:cs="微软雅黑"/>
          <w:sz w:val="30"/>
          <w:szCs w:val="30"/>
        </w:rPr>
      </w:pPr>
    </w:p>
    <w:p w14:paraId="7926DA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have a biblical scheme of doctrine, understand, by Christ's dying for His people, A DYING IN THEIR ROOM AND STEAD.</w:t>
      </w:r>
    </w:p>
    <w:p w14:paraId="28308A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所有持有圣经教义体系的人，对基督为祂子民而死，都理解为一种“替他们而死”（A DYING IN THEIR ROOM AND STEAD）。</w:t>
      </w:r>
    </w:p>
    <w:p w14:paraId="1E49E2EA">
      <w:pPr>
        <w:rPr>
          <w:rFonts w:hint="eastAsia" w:ascii="微软雅黑" w:hAnsi="微软雅黑" w:eastAsia="微软雅黑" w:cs="微软雅黑"/>
          <w:sz w:val="30"/>
          <w:szCs w:val="30"/>
        </w:rPr>
      </w:pPr>
    </w:p>
    <w:p w14:paraId="2D8614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attach no lower sense than this to the expression.</w:t>
      </w:r>
    </w:p>
    <w:p w14:paraId="24898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他们对这一表达不附加任何低于此意的理解。</w:t>
      </w:r>
    </w:p>
    <w:p w14:paraId="05C6178B">
      <w:pPr>
        <w:rPr>
          <w:rFonts w:hint="eastAsia" w:ascii="微软雅黑" w:hAnsi="微软雅黑" w:eastAsia="微软雅黑" w:cs="微软雅黑"/>
          <w:sz w:val="30"/>
          <w:szCs w:val="30"/>
        </w:rPr>
      </w:pPr>
    </w:p>
    <w:p w14:paraId="6214B5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that Christ underwent the penal suffering which was their due, that He occupied their place as the sin-bearer and curse-bearer, and that He rendered the full obedience which was required; and they hold that it was a real and valid transaction as much so as the fall, of which it is the counterpart, and as the curse, of which it is the reversal.</w:t>
      </w:r>
    </w:p>
    <w:p w14:paraId="34388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基督经历了他们应得的惩罚性受苦，坚持祂作为担罪者和担咒诅者占据了他们的位置，并且祂履行了所要求的全部顺服；他们坚持这是一场真实且有效的交易，正如作为其对应物的坠落，以及作为其反转的咒诅一样真实。</w:t>
      </w:r>
    </w:p>
    <w:p w14:paraId="53CF9F7A">
      <w:pPr>
        <w:rPr>
          <w:rFonts w:hint="eastAsia" w:ascii="微软雅黑" w:hAnsi="微软雅黑" w:eastAsia="微软雅黑" w:cs="微软雅黑"/>
          <w:sz w:val="30"/>
          <w:szCs w:val="30"/>
        </w:rPr>
      </w:pPr>
    </w:p>
    <w:p w14:paraId="1BE08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real point of the investigation, and away from the disguised, and sometimes fallacious, mode of presenting it.</w:t>
      </w:r>
    </w:p>
    <w:p w14:paraId="22426D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这带我们进入了调查的关键点，并远离了那些伪装的、有时是谬误的呈现方式。</w:t>
      </w:r>
    </w:p>
    <w:p w14:paraId="236D02CE">
      <w:pPr>
        <w:rPr>
          <w:rFonts w:hint="eastAsia" w:ascii="微软雅黑" w:hAnsi="微软雅黑" w:eastAsia="微软雅黑" w:cs="微软雅黑"/>
          <w:sz w:val="30"/>
          <w:szCs w:val="30"/>
        </w:rPr>
      </w:pPr>
    </w:p>
    <w:p w14:paraId="0D534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nature of the atonement must first be ascertained before we can advance, with any precision, to define its extent; and when that point is settled, there is but one step to an accurate definition of its extent.</w:t>
      </w:r>
    </w:p>
    <w:p w14:paraId="0C973B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在我们可以精确地界定其范围之前，必须首先查明赎罪的正当性质；一旦这一点确定了，离准确界定其范围就只有一步之遥。</w:t>
      </w:r>
    </w:p>
    <w:p w14:paraId="3E9CB422">
      <w:pPr>
        <w:rPr>
          <w:rFonts w:hint="eastAsia" w:ascii="微软雅黑" w:hAnsi="微软雅黑" w:eastAsia="微软雅黑" w:cs="微软雅黑"/>
          <w:sz w:val="30"/>
          <w:szCs w:val="30"/>
        </w:rPr>
      </w:pPr>
    </w:p>
    <w:p w14:paraId="3E692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entering here into a recapitulation of its constituent elements, as already set forth in the previous sections of this work, let it suffice to state, that the atonement, as a fact in history, is as replete with saving results and consequences, as the fall of man, with which it must ever be contrasted, is replete with the opposite.</w:t>
      </w:r>
    </w:p>
    <w:p w14:paraId="616B9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在这里无需概括本书前几节已阐述的其构成要素，只需说明：赎罪作为历史中的一项事实，充满了拯救性的结果和后果，正如必须始终与之相对比的人类坠落充满了相反的结果一样。</w:t>
      </w:r>
    </w:p>
    <w:p w14:paraId="2477352C">
      <w:pPr>
        <w:rPr>
          <w:rFonts w:hint="eastAsia" w:ascii="微软雅黑" w:hAnsi="微软雅黑" w:eastAsia="微软雅黑" w:cs="微软雅黑"/>
          <w:sz w:val="30"/>
          <w:szCs w:val="30"/>
        </w:rPr>
      </w:pPr>
    </w:p>
    <w:p w14:paraId="29397A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extent coincides with its effects.</w:t>
      </w:r>
    </w:p>
    <w:p w14:paraId="75602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其范围与其效果是一致的。</w:t>
      </w:r>
    </w:p>
    <w:p w14:paraId="07C972B3">
      <w:pPr>
        <w:rPr>
          <w:rFonts w:hint="eastAsia" w:ascii="微软雅黑" w:hAnsi="微软雅黑" w:eastAsia="微软雅黑" w:cs="微软雅黑"/>
          <w:sz w:val="30"/>
          <w:szCs w:val="30"/>
        </w:rPr>
      </w:pPr>
    </w:p>
    <w:p w14:paraId="2BD8B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 mode of representing it, we find it placed in causal connection with man's salvation, as a fact not less real than the fall, and not less fraught with consequences (Rom. v. 12-20).</w:t>
      </w:r>
    </w:p>
    <w:p w14:paraId="1E1DC1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在圣经对其进行的描绘模式中，我们发现它与人的救恩处于因果联系中，是一项不亚于坠落之真实性、且同样充满后果的事实（罗马书 5:12-20）。</w:t>
      </w:r>
    </w:p>
    <w:p w14:paraId="4BFB491A">
      <w:pPr>
        <w:rPr>
          <w:rFonts w:hint="eastAsia" w:ascii="微软雅黑" w:hAnsi="微软雅黑" w:eastAsia="微软雅黑" w:cs="微软雅黑"/>
          <w:sz w:val="30"/>
          <w:szCs w:val="30"/>
        </w:rPr>
      </w:pPr>
    </w:p>
    <w:p w14:paraId="2BA26D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intimate, that if the fall was fruitful of results for man's condemnation and death, the atonement is not less so for man's restoration.</w:t>
      </w:r>
    </w:p>
    <w:p w14:paraId="35ABA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这些话语暗示：如果坠落对于人的定罪和死亡是富有结果的，那么赎罪对于人的恢复也同样富有结果。</w:t>
      </w:r>
    </w:p>
    <w:p w14:paraId="55092E0A">
      <w:pPr>
        <w:rPr>
          <w:rFonts w:hint="eastAsia" w:ascii="微软雅黑" w:hAnsi="微软雅黑" w:eastAsia="微软雅黑" w:cs="微软雅黑"/>
          <w:sz w:val="30"/>
          <w:szCs w:val="30"/>
        </w:rPr>
      </w:pPr>
    </w:p>
    <w:p w14:paraId="29763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of itself decides on the extent of the atonement.</w:t>
      </w:r>
    </w:p>
    <w:p w14:paraId="3F23BA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现在，这本身就决定了赎罪的范围。</w:t>
      </w:r>
    </w:p>
    <w:p w14:paraId="3DEFEDB7">
      <w:pPr>
        <w:rPr>
          <w:rFonts w:hint="eastAsia" w:ascii="微软雅黑" w:hAnsi="微软雅黑" w:eastAsia="微软雅黑" w:cs="微软雅黑"/>
          <w:sz w:val="30"/>
          <w:szCs w:val="30"/>
        </w:rPr>
      </w:pPr>
    </w:p>
    <w:p w14:paraId="6DA22A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doubts that the extent of the fall is coincident with its obvious and manifest effects.</w:t>
      </w:r>
    </w:p>
    <w:p w14:paraId="4ACEE7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没有人怀疑坠落的范围与其显而易见的效果是一致的。</w:t>
      </w:r>
    </w:p>
    <w:p w14:paraId="173EC859">
      <w:pPr>
        <w:rPr>
          <w:rFonts w:hint="eastAsia" w:ascii="微软雅黑" w:hAnsi="微软雅黑" w:eastAsia="微软雅黑" w:cs="微软雅黑"/>
          <w:sz w:val="30"/>
          <w:szCs w:val="30"/>
        </w:rPr>
      </w:pPr>
    </w:p>
    <w:p w14:paraId="360F20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causal connection obtains between one man's disobedience and the sin, judgment, and death in which the world is now involved, a causal connection obtains, too, between the second man's obedience and the saving benefits in which all Christians participate.</w:t>
      </w:r>
    </w:p>
    <w:p w14:paraId="4335C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如果在一个人的不顺服与世界目前卷入的罪、审判和死亡之间存在因果联系（causal connection，因果联系），那么在第二个人的顺服与所有基督徒分享的拯救益处之间也同样存在因果联系。</w:t>
      </w:r>
    </w:p>
    <w:p w14:paraId="164DC3CD">
      <w:pPr>
        <w:rPr>
          <w:rFonts w:hint="eastAsia" w:ascii="微软雅黑" w:hAnsi="微软雅黑" w:eastAsia="微软雅黑" w:cs="微软雅黑"/>
          <w:sz w:val="30"/>
          <w:szCs w:val="30"/>
        </w:rPr>
      </w:pPr>
    </w:p>
    <w:p w14:paraId="4FDBB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fall was pregnant with consequences which cannot be gainsaid, and which ramify so widely, that they are everywhere apparent; the atonement of Christ in like manner produces, and will continue to produce, results which are as real, and shall ramify as widely, through time and through eternity.</w:t>
      </w:r>
    </w:p>
    <w:p w14:paraId="20BC4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如果坠落孕育了不可否认的后果，且其分支（ramify，分支/延伸）如此广泛以至于随处可见；那么基督的赎罪也同样产生并必将继续产生同样真实的、且将在时间与永恒中同样广泛延伸的结果。</w:t>
      </w:r>
    </w:p>
    <w:p w14:paraId="0203B9FC">
      <w:pPr>
        <w:rPr>
          <w:rFonts w:hint="eastAsia" w:ascii="微软雅黑" w:hAnsi="微软雅黑" w:eastAsia="微软雅黑" w:cs="微软雅黑"/>
          <w:sz w:val="30"/>
          <w:szCs w:val="30"/>
        </w:rPr>
      </w:pPr>
    </w:p>
    <w:p w14:paraId="77DC81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regard Christ in no higher light than as a teacher come from God, as a distinguished pattern of virtue, or as a faithful witness, who did not shrink from confirming His doctrine by His death, cannot mean that He died, in any sense of the word, for those who lived before His coming.</w:t>
      </w:r>
    </w:p>
    <w:p w14:paraId="00B12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那些仅将基督视为从神而来的教师、杰出的美德楷模，或是一位不畏缩地以受死证实其教义的信实见证人，他们绝不可能意味着祂在任何词义上是为了祂降临之前的人而死的。</w:t>
      </w:r>
    </w:p>
    <w:p w14:paraId="47231406">
      <w:pPr>
        <w:rPr>
          <w:rFonts w:hint="eastAsia" w:ascii="微软雅黑" w:hAnsi="微软雅黑" w:eastAsia="微软雅黑" w:cs="微软雅黑"/>
          <w:sz w:val="30"/>
          <w:szCs w:val="30"/>
        </w:rPr>
      </w:pPr>
    </w:p>
    <w:p w14:paraId="57CABB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idea of an example implies that it is but prospective, and that it is fruitful of consequences or results worthy of the name, only where the knowledge of His life and character extends.</w:t>
      </w:r>
    </w:p>
    <w:p w14:paraId="49CC38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“榜样”这一意念本身就暗示了它仅仅是前瞻性的（prospective），并且只有当对其生命和品格的认知延伸到某处时，它才在那里产生名副其实的后果或结果。</w:t>
      </w:r>
    </w:p>
    <w:p w14:paraId="0CF7D57B">
      <w:pPr>
        <w:rPr>
          <w:rFonts w:hint="eastAsia" w:ascii="微软雅黑" w:hAnsi="微软雅黑" w:eastAsia="微软雅黑" w:cs="微软雅黑"/>
          <w:sz w:val="30"/>
          <w:szCs w:val="30"/>
        </w:rPr>
      </w:pPr>
    </w:p>
    <w:p w14:paraId="3F0DA8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theory of Christ's death, its scope or reference cannot be supposed to go further than the knowledge of His life and character.</w:t>
      </w:r>
    </w:p>
    <w:p w14:paraId="57A52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在那套关于基督受死的理论中，其范畴或参照不能被假定为超出对其生命和品格认知的范围。</w:t>
      </w:r>
    </w:p>
    <w:p w14:paraId="22CA0AA6">
      <w:pPr>
        <w:rPr>
          <w:rFonts w:hint="eastAsia" w:ascii="微软雅黑" w:hAnsi="微软雅黑" w:eastAsia="微软雅黑" w:cs="微软雅黑"/>
          <w:sz w:val="30"/>
          <w:szCs w:val="30"/>
        </w:rPr>
      </w:pPr>
    </w:p>
    <w:p w14:paraId="46023C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investigating what Jesus said, we direct attention to the question, whether the Lord's sayings do or do not assign a special reference to His redemption work.</w:t>
      </w:r>
    </w:p>
    <w:p w14:paraId="08FE99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在调查耶稣所说的话时，我们关注的问题是：主的圣言是否为祂的救赎工作指定了特殊的参照。</w:t>
      </w:r>
    </w:p>
    <w:p w14:paraId="65C54167">
      <w:pPr>
        <w:rPr>
          <w:rFonts w:hint="eastAsia" w:ascii="微软雅黑" w:hAnsi="微软雅黑" w:eastAsia="微软雅黑" w:cs="微软雅黑"/>
          <w:sz w:val="30"/>
          <w:szCs w:val="30"/>
        </w:rPr>
      </w:pPr>
    </w:p>
    <w:p w14:paraId="478FB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testimonies of this nature, when put together, are by no means few or doubtful; and it is impossible to canvass them with due attention without coming to the conclusion, that He assigned to His atonement a definite reference, and that He acted, all through His history, with a special regard to a certain class of men, whose person He sustained.</w:t>
      </w:r>
    </w:p>
    <w:p w14:paraId="7B524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见证汇集在一起时绝非寥寥无几或含糊不清；如果不投入应有的注意力对其进行审视，就不可能不得出结论：祂为祂的赎罪指定了明确的参照，并且在祂的整个历史中，祂始终特别关注某类特定的人，并支撑了他们的位格。</w:t>
      </w:r>
    </w:p>
    <w:p w14:paraId="3AECC8F9">
      <w:pPr>
        <w:rPr>
          <w:rFonts w:hint="eastAsia" w:ascii="微软雅黑" w:hAnsi="微软雅黑" w:eastAsia="微软雅黑" w:cs="微软雅黑"/>
          <w:sz w:val="30"/>
          <w:szCs w:val="30"/>
        </w:rPr>
      </w:pPr>
    </w:p>
    <w:p w14:paraId="05BC4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of these expressions, or turns of phrase, we shall now adduce.</w:t>
      </w:r>
    </w:p>
    <w:p w14:paraId="59D7D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我们现在将引证其中的一些表达或词组。</w:t>
      </w:r>
    </w:p>
    <w:p w14:paraId="7C261CC3">
      <w:pPr>
        <w:rPr>
          <w:rFonts w:hint="eastAsia" w:ascii="微软雅黑" w:hAnsi="微软雅黑" w:eastAsia="微软雅黑" w:cs="微软雅黑"/>
          <w:sz w:val="30"/>
          <w:szCs w:val="30"/>
        </w:rPr>
      </w:pPr>
    </w:p>
    <w:p w14:paraId="09CCA8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them many, when He speaks of those for whom His blood was shed, and who were the objects of His redemption work (Matt. xxvi. 28, xx. 28).</w:t>
      </w:r>
    </w:p>
    <w:p w14:paraId="357FB36F">
      <w:pPr>
        <w:rPr>
          <w:rFonts w:hint="eastAsia" w:ascii="微软雅黑" w:hAnsi="微软雅黑" w:eastAsia="微软雅黑" w:cs="微软雅黑"/>
          <w:sz w:val="30"/>
          <w:szCs w:val="30"/>
        </w:rPr>
      </w:pPr>
    </w:p>
    <w:p w14:paraId="72C873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当祂谈到那些祂为其流血、且作为祂救赎工作对象的人时，祂称他们为“多人”（many）（马太福音 26:28，20:28）。</w:t>
      </w:r>
    </w:p>
    <w:p w14:paraId="5E1F486F">
      <w:pPr>
        <w:rPr>
          <w:rFonts w:hint="eastAsia" w:ascii="微软雅黑" w:hAnsi="微软雅黑" w:eastAsia="微软雅黑" w:cs="微软雅黑"/>
          <w:sz w:val="30"/>
          <w:szCs w:val="30"/>
        </w:rPr>
      </w:pPr>
    </w:p>
    <w:p w14:paraId="006772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interpretation of this expression in both passages, as we have already explained them, is, that He refers to those who are elsewhere represented by Him as His own, as given to Him.</w:t>
      </w:r>
    </w:p>
    <w:p w14:paraId="386256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正如我们已经解释过的，在两段经文中对这一表达的自然阐释是：祂指的是那些在别处被祂描述为属祂的、由父赐给祂的人。</w:t>
      </w:r>
    </w:p>
    <w:p w14:paraId="77446659">
      <w:pPr>
        <w:rPr>
          <w:rFonts w:hint="eastAsia" w:ascii="微软雅黑" w:hAnsi="微软雅黑" w:eastAsia="微软雅黑" w:cs="微软雅黑"/>
          <w:sz w:val="30"/>
          <w:szCs w:val="30"/>
        </w:rPr>
      </w:pPr>
    </w:p>
    <w:p w14:paraId="71ECD1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use of the word many would not suffice to prove this of itself, without the additional circumstance, that they are described by marks which are by no means universally applicable.</w:t>
      </w:r>
    </w:p>
    <w:p w14:paraId="7F2EB8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单纯使用“多人”一词本身并不足以证明这一点，除非还存在一个附加的情况，即他们被以绝非普遍适用的特征所描述。</w:t>
      </w:r>
    </w:p>
    <w:p w14:paraId="77719439">
      <w:pPr>
        <w:rPr>
          <w:rFonts w:hint="eastAsia" w:ascii="微软雅黑" w:hAnsi="微软雅黑" w:eastAsia="微软雅黑" w:cs="微软雅黑"/>
          <w:sz w:val="30"/>
          <w:szCs w:val="30"/>
        </w:rPr>
      </w:pPr>
    </w:p>
    <w:p w14:paraId="2ACA3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theory was propounded, two centuries ago, of a very perilous kind, to serve as a sort of guiding principle, or canon of interpretation, in reference to such phrases.</w:t>
      </w:r>
    </w:p>
    <w:p w14:paraId="0CBA3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两个世纪前，曾提出过一套非常危险的理论，旨在作为针对此类词组的一种指导原则或阐释准则。</w:t>
      </w:r>
    </w:p>
    <w:p w14:paraId="3891EDBC">
      <w:pPr>
        <w:rPr>
          <w:rFonts w:hint="eastAsia" w:ascii="微软雅黑" w:hAnsi="微软雅黑" w:eastAsia="微软雅黑" w:cs="微软雅黑"/>
          <w:sz w:val="30"/>
          <w:szCs w:val="30"/>
        </w:rPr>
      </w:pPr>
    </w:p>
    <w:p w14:paraId="049864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held by the Arminian school, who were opposed to the special reference of Christ's death, that when He was said to die for all, the language meant what was done to win or procure redemption; and that when He was said to die for many, or for the Church, it described the actual participation of redemption.</w:t>
      </w:r>
    </w:p>
    <w:p w14:paraId="54369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念（Arminian，阿米念派）学派反对基督之死的特殊参照，他们认为当经上说祂为“众人”而死时，语言是指为赢取或获致救赎所做的事；而当经上说祂为“多人”或为“教会”而死时，则是描述救赎的实际参与。</w:t>
      </w:r>
    </w:p>
    <w:p w14:paraId="159FF8C4">
      <w:pPr>
        <w:rPr>
          <w:rFonts w:hint="eastAsia" w:ascii="微软雅黑" w:hAnsi="微软雅黑" w:eastAsia="微软雅黑" w:cs="微软雅黑"/>
          <w:sz w:val="30"/>
          <w:szCs w:val="30"/>
        </w:rPr>
      </w:pPr>
    </w:p>
    <w:p w14:paraId="70C09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artificially contrived theory in the interest of a tendency, and cannot, without violence, be applied to any of these texts.</w:t>
      </w:r>
    </w:p>
    <w:p w14:paraId="6E7A1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这是一套为了某种倾向利益而人为设计的理论，若不对这些经文强加暴力，便无法应用在其中。</w:t>
      </w:r>
    </w:p>
    <w:p w14:paraId="42BC47F4">
      <w:pPr>
        <w:rPr>
          <w:rFonts w:hint="eastAsia" w:ascii="微软雅黑" w:hAnsi="微软雅黑" w:eastAsia="微软雅黑" w:cs="微软雅黑"/>
          <w:sz w:val="30"/>
          <w:szCs w:val="30"/>
        </w:rPr>
      </w:pPr>
    </w:p>
    <w:p w14:paraId="1F836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our Lord describes the actual offering of the ransom, and not its application alone.</w:t>
      </w:r>
    </w:p>
    <w:p w14:paraId="0EE5DF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显而易见，我们的主描述的是赎价的实际提供，而不仅仅是其应用。</w:t>
      </w:r>
    </w:p>
    <w:p w14:paraId="29C28B39">
      <w:pPr>
        <w:rPr>
          <w:rFonts w:hint="eastAsia" w:ascii="微软雅黑" w:hAnsi="微软雅黑" w:eastAsia="微软雅黑" w:cs="微软雅黑"/>
          <w:sz w:val="30"/>
          <w:szCs w:val="30"/>
        </w:rPr>
      </w:pPr>
    </w:p>
    <w:p w14:paraId="560BFA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had its full truth in the actual atonement, and sets forth what was His own and His Father's purpose, when He offered Himself.</w:t>
      </w:r>
    </w:p>
    <w:p w14:paraId="5E661B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这段语言在实际的赎罪中具有完全的真理性，并阐明了当祂献上自己时，祂自己与祂父的旨意是什么。</w:t>
      </w:r>
    </w:p>
    <w:p w14:paraId="0E9CCE35">
      <w:pPr>
        <w:rPr>
          <w:rFonts w:hint="eastAsia" w:ascii="微软雅黑" w:hAnsi="微软雅黑" w:eastAsia="微软雅黑" w:cs="微软雅黑"/>
          <w:sz w:val="30"/>
          <w:szCs w:val="30"/>
        </w:rPr>
      </w:pPr>
    </w:p>
    <w:p w14:paraId="23EF67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calls the objects of His atonement His sheep (John x. 15).</w:t>
      </w:r>
    </w:p>
    <w:p w14:paraId="558B3FA6">
      <w:pPr>
        <w:rPr>
          <w:rFonts w:hint="eastAsia" w:ascii="微软雅黑" w:hAnsi="微软雅黑" w:eastAsia="微软雅黑" w:cs="微软雅黑"/>
          <w:sz w:val="30"/>
          <w:szCs w:val="30"/>
        </w:rPr>
      </w:pPr>
    </w:p>
    <w:p w14:paraId="48170F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我们的主将祂赎罪的对象称为祂的羊（约翰福音 10:15）。</w:t>
      </w:r>
    </w:p>
    <w:p w14:paraId="7355F74C">
      <w:pPr>
        <w:rPr>
          <w:rFonts w:hint="eastAsia" w:ascii="微软雅黑" w:hAnsi="微软雅黑" w:eastAsia="微软雅黑" w:cs="微软雅黑"/>
          <w:sz w:val="30"/>
          <w:szCs w:val="30"/>
        </w:rPr>
      </w:pPr>
    </w:p>
    <w:p w14:paraId="15B870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remarks are equally applicable here.</w:t>
      </w:r>
    </w:p>
    <w:p w14:paraId="5A4D33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同样的评述在这里同样适用。</w:t>
      </w:r>
    </w:p>
    <w:p w14:paraId="64A0A482">
      <w:pPr>
        <w:rPr>
          <w:rFonts w:hint="eastAsia" w:ascii="微软雅黑" w:hAnsi="微软雅黑" w:eastAsia="微软雅黑" w:cs="微软雅黑"/>
          <w:sz w:val="30"/>
          <w:szCs w:val="30"/>
        </w:rPr>
      </w:pPr>
    </w:p>
    <w:p w14:paraId="68516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already called His sheep, because they were given to Him in the divine decree, and known as His own.</w:t>
      </w:r>
    </w:p>
    <w:p w14:paraId="2AE117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他们已经被称作祂的羊，因为他们在神圣预旨中已被赐予祂，并被认作属祂。</w:t>
      </w:r>
    </w:p>
    <w:p w14:paraId="0BF9CBD1">
      <w:pPr>
        <w:rPr>
          <w:rFonts w:hint="eastAsia" w:ascii="微软雅黑" w:hAnsi="微软雅黑" w:eastAsia="微软雅黑" w:cs="微软雅黑"/>
          <w:sz w:val="30"/>
          <w:szCs w:val="30"/>
        </w:rPr>
      </w:pPr>
    </w:p>
    <w:p w14:paraId="456E4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necessary was it that some link of connection should be formed between Christ and the objects of redemption, such as obtains between shepherd and sheep, head and members, that without it an atonement could not have been made.</w:t>
      </w:r>
    </w:p>
    <w:p w14:paraId="0722D4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在基督与救赎对象之间形成某种联系纽带是如此必要（如牧人与羊、元首与肢体之间的联系），以至于若没有这种联系，赎罪就不可能达成。</w:t>
      </w:r>
    </w:p>
    <w:p w14:paraId="2866F674">
      <w:pPr>
        <w:rPr>
          <w:rFonts w:hint="eastAsia" w:ascii="微软雅黑" w:hAnsi="微软雅黑" w:eastAsia="微软雅黑" w:cs="微软雅黑"/>
          <w:sz w:val="30"/>
          <w:szCs w:val="30"/>
        </w:rPr>
      </w:pPr>
    </w:p>
    <w:p w14:paraId="3B9C23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divine paction, there must be some union or conjunction.</w:t>
      </w:r>
    </w:p>
    <w:p w14:paraId="648FE8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根据神圣的契约（paction，契约/协议），必须存在某种联合或结合。</w:t>
      </w:r>
    </w:p>
    <w:p w14:paraId="0BD4792B">
      <w:pPr>
        <w:rPr>
          <w:rFonts w:hint="eastAsia" w:ascii="微软雅黑" w:hAnsi="微软雅黑" w:eastAsia="微软雅黑" w:cs="微软雅黑"/>
          <w:sz w:val="30"/>
          <w:szCs w:val="30"/>
        </w:rPr>
      </w:pPr>
    </w:p>
    <w:p w14:paraId="5CB58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phrase thus involves two things: (1) that Christ did not die in a merely indeterminate way and in uncertainty whether He should have a flock, but with special objects of redemption before His mind, to whom He was already knit by a tie necessary for the redemption-work; (2) that they are also His purchased property, the result or fruit of His atonement.</w:t>
      </w:r>
    </w:p>
    <w:p w14:paraId="30A578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短语涉及两件事：（1）基督并不是以一种纯粹不确定的方式、或在不确定是否会拥有一群羊的情况下受死的，而是心中带着特定的救赎对象，祂已经通过救赎工作所必需的纽带与他们联结在一起；（2）他们也是祂买赎的产业，是祂赎罪的结果或果子。</w:t>
      </w:r>
    </w:p>
    <w:p w14:paraId="3A5FB14C">
      <w:pPr>
        <w:rPr>
          <w:rFonts w:hint="eastAsia" w:ascii="微软雅黑" w:hAnsi="微软雅黑" w:eastAsia="微软雅黑" w:cs="微软雅黑"/>
          <w:sz w:val="30"/>
          <w:szCs w:val="30"/>
        </w:rPr>
      </w:pPr>
    </w:p>
    <w:p w14:paraId="0B3E43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truth enables us to obviate the cavil against our interpretation, as if it assumed that certain persons were already the sheep of Christ before He died.</w:t>
      </w:r>
    </w:p>
    <w:p w14:paraId="76B53A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后一个真理使我们能够消除针对我们阐释的诡辩，即仿佛我们假设某些人在基督受死之前就已经是祂的羊了。</w:t>
      </w:r>
    </w:p>
    <w:p w14:paraId="7A34F8E3">
      <w:pPr>
        <w:rPr>
          <w:rFonts w:hint="eastAsia" w:ascii="微软雅黑" w:hAnsi="微软雅黑" w:eastAsia="微软雅黑" w:cs="微软雅黑"/>
          <w:sz w:val="30"/>
          <w:szCs w:val="30"/>
        </w:rPr>
      </w:pPr>
    </w:p>
    <w:p w14:paraId="22C2E8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so in the divine purpose, and in Christ's undertaking, though not actually His till the ransom was paid for them.</w:t>
      </w:r>
    </w:p>
    <w:p w14:paraId="2698F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他们在神圣目的中以及基督的承担中已经是祂的羊了，尽管直到为他们支付了赎价之后，他们才实际上属祂。</w:t>
      </w:r>
    </w:p>
    <w:p w14:paraId="30B39ACF">
      <w:pPr>
        <w:rPr>
          <w:rFonts w:hint="eastAsia" w:ascii="微软雅黑" w:hAnsi="微软雅黑" w:eastAsia="微软雅黑" w:cs="微软雅黑"/>
          <w:sz w:val="30"/>
          <w:szCs w:val="30"/>
        </w:rPr>
      </w:pPr>
    </w:p>
    <w:p w14:paraId="5E02E9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that He died for the sheep, which, as appears from the context, were the elect given to Him (John x. 26).</w:t>
      </w:r>
    </w:p>
    <w:p w14:paraId="7073F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祂宣布祂为羊舍命，根据上下文，这些羊就是赐给祂的选民（约翰福音 10:26）。</w:t>
      </w:r>
    </w:p>
    <w:p w14:paraId="371A125B">
      <w:pPr>
        <w:rPr>
          <w:rFonts w:hint="eastAsia" w:ascii="微软雅黑" w:hAnsi="微软雅黑" w:eastAsia="微软雅黑" w:cs="微软雅黑"/>
          <w:sz w:val="30"/>
          <w:szCs w:val="30"/>
        </w:rPr>
      </w:pPr>
    </w:p>
    <w:p w14:paraId="6A0AE3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reference of the atonement, and the further thought that the vicarious sacrifice secures the conversion of those for whom it was offered, are incontrovertibly intimated in the words, "Other sheep I have which are not of this fold: them also I must bring" (v. 16).</w:t>
      </w:r>
    </w:p>
    <w:p w14:paraId="64C9D3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赎罪的特殊参照，以及代赎祭祀确保了那些为其献祭之人归信的进一步思想，在这些话语中被无可辩驳地暗示了：“我另外有羊，不是这圈里的；我必须领它们来”（16节）。</w:t>
      </w:r>
    </w:p>
    <w:p w14:paraId="435B0E2E">
      <w:pPr>
        <w:rPr>
          <w:rFonts w:hint="eastAsia" w:ascii="微软雅黑" w:hAnsi="微软雅黑" w:eastAsia="微软雅黑" w:cs="微软雅黑"/>
          <w:sz w:val="30"/>
          <w:szCs w:val="30"/>
        </w:rPr>
      </w:pPr>
    </w:p>
    <w:p w14:paraId="6E36DA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first called His sheep; then they are described as the objects of redemption, for whom He laid down His life, that is, for whom the atonement was actually offered; then they must needs be brought, or rather led, as a shepherd leads his flock.</w:t>
      </w:r>
    </w:p>
    <w:p w14:paraId="6EF477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他们首先被称为祂的羊；接着被描述为救赎的对象，祂为他们舍弃生命，也就是说，赎罪是实际为他们而献上的；随后他们必须被领来，或者说是被引导，正如牧人引导他的羊群一样。</w:t>
      </w:r>
    </w:p>
    <w:p w14:paraId="6BA506ED">
      <w:pPr>
        <w:rPr>
          <w:rFonts w:hint="eastAsia" w:ascii="微软雅黑" w:hAnsi="微软雅黑" w:eastAsia="微软雅黑" w:cs="微软雅黑"/>
          <w:sz w:val="30"/>
          <w:szCs w:val="30"/>
        </w:rPr>
      </w:pPr>
    </w:p>
    <w:p w14:paraId="232F0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persons for whom the atonement is offered are called His people—a name which indicates that they were already Christ's in the divine purpose: "Thou shalt call His name Jesus; for He shall save His PEOPLE from their sins" (Matt. i. 21).</w:t>
      </w:r>
    </w:p>
    <w:p w14:paraId="0C707F69">
      <w:pPr>
        <w:rPr>
          <w:rFonts w:hint="eastAsia" w:ascii="微软雅黑" w:hAnsi="微软雅黑" w:eastAsia="微软雅黑" w:cs="微软雅黑"/>
          <w:sz w:val="30"/>
          <w:szCs w:val="30"/>
        </w:rPr>
      </w:pPr>
    </w:p>
    <w:p w14:paraId="2D6724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赎罪为其献上的那些人被称为“祂的百姓”——这个名字表明在神圣目的中他们已经是属基督的了：“你要给祂起名叫耶稣，因祂要将祂自己的百姓从罪恶里救出来”（马太福音 1:21）。</w:t>
      </w:r>
    </w:p>
    <w:p w14:paraId="0FA1D060">
      <w:pPr>
        <w:rPr>
          <w:rFonts w:hint="eastAsia" w:ascii="微软雅黑" w:hAnsi="微软雅黑" w:eastAsia="微软雅黑" w:cs="微软雅黑"/>
          <w:sz w:val="30"/>
          <w:szCs w:val="30"/>
        </w:rPr>
      </w:pPr>
    </w:p>
    <w:p w14:paraId="7CC0DD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saves His people, they were His by divine gift already; and this obviates the allegation that the atonement would have been equally complete, though no one had been saved.</w:t>
      </w:r>
    </w:p>
    <w:p w14:paraId="617AC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如果祂救祂的百姓，那么他们已经通过神圣赐予而属祂了；这消除了那种声称即使没有人得救、赎罪也同样完满的指控。</w:t>
      </w:r>
    </w:p>
    <w:p w14:paraId="1C77E7C4">
      <w:pPr>
        <w:rPr>
          <w:rFonts w:hint="eastAsia" w:ascii="微软雅黑" w:hAnsi="微软雅黑" w:eastAsia="微软雅黑" w:cs="微软雅黑"/>
          <w:sz w:val="30"/>
          <w:szCs w:val="30"/>
        </w:rPr>
      </w:pPr>
    </w:p>
    <w:p w14:paraId="70C32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plainly incompatible with this text, which declares that He was the Saviour of His people.</w:t>
      </w:r>
    </w:p>
    <w:p w14:paraId="0489C8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这显然与本段经文不相容，该经文宣布祂是祂百姓的救主。</w:t>
      </w:r>
    </w:p>
    <w:p w14:paraId="7B9E3B96">
      <w:pPr>
        <w:rPr>
          <w:rFonts w:hint="eastAsia" w:ascii="微软雅黑" w:hAnsi="微软雅黑" w:eastAsia="微软雅黑" w:cs="微软雅黑"/>
          <w:sz w:val="30"/>
          <w:szCs w:val="30"/>
        </w:rPr>
      </w:pPr>
    </w:p>
    <w:p w14:paraId="6EE537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objections taken to this interpretation, which involves the special reference of the atonement, are, (1) that the phrase, His people, may be referred to the Jews, and so Calvin interpreted the words; (2) that the language does not refer to the purchase of redemption, but to its application.</w:t>
      </w:r>
    </w:p>
    <w:p w14:paraId="7E40CA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针对涉及赎罪特殊参照的这一阐释，其提出的异议有：（1）“祂的百姓”这一短语可能指犹太人，加尔文（Calvin）便是如此阐释这些话的；（2）这段语言指的不是救赎的买赎，而是指其应用。</w:t>
      </w:r>
    </w:p>
    <w:p w14:paraId="5185E9E6">
      <w:pPr>
        <w:rPr>
          <w:rFonts w:hint="eastAsia" w:ascii="微软雅黑" w:hAnsi="微软雅黑" w:eastAsia="微软雅黑" w:cs="微软雅黑"/>
          <w:sz w:val="30"/>
          <w:szCs w:val="30"/>
        </w:rPr>
      </w:pPr>
    </w:p>
    <w:p w14:paraId="65C4A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statements are easy of refutation.</w:t>
      </w:r>
    </w:p>
    <w:p w14:paraId="529240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这两项陈述都很容易反驳。</w:t>
      </w:r>
    </w:p>
    <w:p w14:paraId="5DFE11AA">
      <w:pPr>
        <w:rPr>
          <w:rFonts w:hint="eastAsia" w:ascii="微软雅黑" w:hAnsi="微软雅黑" w:eastAsia="微软雅黑" w:cs="微软雅黑"/>
          <w:sz w:val="30"/>
          <w:szCs w:val="30"/>
        </w:rPr>
      </w:pPr>
    </w:p>
    <w:p w14:paraId="5A82F2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the answer is, that God's people are two-fold, according to the double covenant,—the Jews as the people whom He foreknew (Rom. xi. 2), and the true people of God, who belong to the class that are given to the Son (John vi. 37).</w:t>
      </w:r>
    </w:p>
    <w:p w14:paraId="1EDDF1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关于第一点，回答是，根据双重圣约，神的百姓是两重的——作为祂预先所知道的百姓的犹太人（罗马书 11:2），以及属于赐给子那一类的神的真子民（约翰福音 6:37）。</w:t>
      </w:r>
    </w:p>
    <w:p w14:paraId="0B3CD7D6">
      <w:pPr>
        <w:rPr>
          <w:rFonts w:hint="eastAsia" w:ascii="微软雅黑" w:hAnsi="微软雅黑" w:eastAsia="微软雅黑" w:cs="微软雅黑"/>
          <w:sz w:val="30"/>
          <w:szCs w:val="30"/>
        </w:rPr>
      </w:pPr>
    </w:p>
    <w:p w14:paraId="0DC52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second allegation, that the allusion is to the application of redemption, the answer is, that these were both in the divine purpose and intention.</w:t>
      </w:r>
    </w:p>
    <w:p w14:paraId="1DCDCF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关于第二项指控，即此影射是指救赎的应用，回答是：这两者都在神圣的目的与意图中。</w:t>
      </w:r>
    </w:p>
    <w:p w14:paraId="4C9F2D65">
      <w:pPr>
        <w:rPr>
          <w:rFonts w:hint="eastAsia" w:ascii="微软雅黑" w:hAnsi="微软雅黑" w:eastAsia="微软雅黑" w:cs="微软雅黑"/>
          <w:sz w:val="30"/>
          <w:szCs w:val="30"/>
        </w:rPr>
      </w:pPr>
    </w:p>
    <w:p w14:paraId="57E09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the children of God scattered abroad (John xi. 52).</w:t>
      </w:r>
    </w:p>
    <w:p w14:paraId="0D3FFF0F">
      <w:pPr>
        <w:rPr>
          <w:rFonts w:hint="eastAsia" w:ascii="微软雅黑" w:hAnsi="微软雅黑" w:eastAsia="微软雅黑" w:cs="微软雅黑"/>
          <w:sz w:val="30"/>
          <w:szCs w:val="30"/>
        </w:rPr>
      </w:pPr>
    </w:p>
    <w:p w14:paraId="76B69B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他们被称为散在各处的神的儿女（约翰福音 11:52）。</w:t>
      </w:r>
    </w:p>
    <w:p w14:paraId="6AC2C739">
      <w:pPr>
        <w:rPr>
          <w:rFonts w:hint="eastAsia" w:ascii="微软雅黑" w:hAnsi="微软雅黑" w:eastAsia="微软雅黑" w:cs="微软雅黑"/>
          <w:sz w:val="30"/>
          <w:szCs w:val="30"/>
        </w:rPr>
      </w:pPr>
    </w:p>
    <w:p w14:paraId="78D7CA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phrase occurs in connection with the divine oracle uttered by Caiaphas, and forms part of the inspired commentary of the evangelist.</w:t>
      </w:r>
    </w:p>
    <w:p w14:paraId="4538A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这个短语出现在与该亚法所说的神圣圣言（oracle，圣言/神谕）相关的背景下，并构成了福音书作者受感动的评注的一部分。</w:t>
      </w:r>
    </w:p>
    <w:p w14:paraId="3B5115A6">
      <w:pPr>
        <w:rPr>
          <w:rFonts w:hint="eastAsia" w:ascii="微软雅黑" w:hAnsi="微软雅黑" w:eastAsia="微软雅黑" w:cs="微软雅黑"/>
          <w:sz w:val="30"/>
          <w:szCs w:val="30"/>
        </w:rPr>
      </w:pPr>
    </w:p>
    <w:p w14:paraId="0987C0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priest of the year on which the great atonement was made, was employed, in the marvellous sovereignty of God, to embody the import of the entire Mosaic worship, of the temple, the priesthood, and the sacrifices, when he said, "It is expedient for us that one man should die for the people, and that the whole nation perish not" (John xi. 50).</w:t>
      </w:r>
    </w:p>
    <w:p w14:paraId="3D36AE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在伟大赎罪成就的那一年，大祭司在神奇妙的主权中受雇体现了整套摩西崇拜、圣殿、祭司职分以及祭祀的要义，当时他说：“独不想一个人替百姓死，免得通国灭亡，就是你们的益处”（约翰福音 11:50）。</w:t>
      </w:r>
    </w:p>
    <w:p w14:paraId="085DF138">
      <w:pPr>
        <w:rPr>
          <w:rFonts w:hint="eastAsia" w:ascii="微软雅黑" w:hAnsi="微软雅黑" w:eastAsia="微软雅黑" w:cs="微软雅黑"/>
          <w:sz w:val="30"/>
          <w:szCs w:val="30"/>
        </w:rPr>
      </w:pPr>
    </w:p>
    <w:p w14:paraId="616CA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unwittingly prophesied, and gave a voice to Judaism, much in the same way as the Urim and Thummim of old gave forth intimations of the will of God or of His mind.</w:t>
      </w:r>
    </w:p>
    <w:p w14:paraId="0789BF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他就这样在不知不觉中预言了，并为犹太教发出了声音，其方式与古时的乌陵和土明发出神旨意或心意的暗示大同小异。</w:t>
      </w:r>
    </w:p>
    <w:p w14:paraId="05BBF680">
      <w:pPr>
        <w:rPr>
          <w:rFonts w:hint="eastAsia" w:ascii="微软雅黑" w:hAnsi="微软雅黑" w:eastAsia="微软雅黑" w:cs="微软雅黑"/>
          <w:sz w:val="30"/>
          <w:szCs w:val="30"/>
        </w:rPr>
      </w:pPr>
    </w:p>
    <w:p w14:paraId="4E31F0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oracle the inspired evangelist appends his commentary, to the effect that this was a prophecy, and that it conveyed the important truth that Jesus was to die for that nation; and not for that nation only, but that also He should gather together in one the children of God that were scattered abroad (ver. 52).</w:t>
      </w:r>
    </w:p>
    <w:p w14:paraId="5AE2B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受感动的福音书作者对这段神圣圣言附加了他的评注，大意是说这是一个预言，并且传达了一个重要的真理：耶稣不仅要为那一个国家死，还要将散在各处的神的儿女都聚集归一（52节）。</w:t>
      </w:r>
    </w:p>
    <w:p w14:paraId="3585F5A4">
      <w:pPr>
        <w:rPr>
          <w:rFonts w:hint="eastAsia" w:ascii="微软雅黑" w:hAnsi="微软雅黑" w:eastAsia="微软雅黑" w:cs="微软雅黑"/>
          <w:sz w:val="30"/>
          <w:szCs w:val="30"/>
        </w:rPr>
      </w:pPr>
    </w:p>
    <w:p w14:paraId="5813BC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objects of redemption are here called "the children of God scattered abroad," because they were so in the divine purpose, though not yet actually ransomed.</w:t>
      </w:r>
    </w:p>
    <w:p w14:paraId="0E8DA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在这里，救赎的对象被称为“散在各处的神的儿女”，因为他们在神圣目的中已经是了，尽管尚未实际被赎回。</w:t>
      </w:r>
    </w:p>
    <w:p w14:paraId="0E60AC9C">
      <w:pPr>
        <w:rPr>
          <w:rFonts w:hint="eastAsia" w:ascii="微软雅黑" w:hAnsi="微软雅黑" w:eastAsia="微软雅黑" w:cs="微软雅黑"/>
          <w:sz w:val="30"/>
          <w:szCs w:val="30"/>
        </w:rPr>
      </w:pPr>
    </w:p>
    <w:p w14:paraId="12BE59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 intimates that they were already the foreappointed children of God, and in some sense worthy of being so called before the death of Christ; then, that they were the objects of the vicarious sacrifice; and that the atonement was to carry with it the certain issue or result that they should be gathered into one, that is, united to Christ and to one another in Him.</w:t>
      </w:r>
    </w:p>
    <w:p w14:paraId="37276F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暗示他们在基督受死之前已经是预定的神之儿女，且在某种意义上配得如此称呼；随后，他们成为了代赎祭祀的对象；而赎罪必将带来肯定的结局或结果，即他们应被聚集为一，也就是说，在基督里与祂联合并彼此联合。</w:t>
      </w:r>
    </w:p>
    <w:p w14:paraId="37EDFC4E">
      <w:pPr>
        <w:rPr>
          <w:rFonts w:hint="eastAsia" w:ascii="微软雅黑" w:hAnsi="微软雅黑" w:eastAsia="微软雅黑" w:cs="微软雅黑"/>
          <w:sz w:val="30"/>
          <w:szCs w:val="30"/>
        </w:rPr>
      </w:pPr>
    </w:p>
    <w:p w14:paraId="039265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reference of the atonement cannot be called in question here.</w:t>
      </w:r>
    </w:p>
    <w:p w14:paraId="2186A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在这里，赎罪的特殊参照是不容质疑的。</w:t>
      </w:r>
    </w:p>
    <w:p w14:paraId="3304946E">
      <w:pPr>
        <w:rPr>
          <w:rFonts w:hint="eastAsia" w:ascii="微软雅黑" w:hAnsi="微软雅黑" w:eastAsia="微软雅黑" w:cs="微软雅黑"/>
          <w:sz w:val="30"/>
          <w:szCs w:val="30"/>
        </w:rPr>
      </w:pPr>
    </w:p>
    <w:p w14:paraId="60A902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by the Lord His friends, for whom He laid down His life in the exercise of a special love: "Greater love hath no man than this, that a man lay down his life for his friends" (John xv. 13).</w:t>
      </w:r>
    </w:p>
    <w:p w14:paraId="78BE9EB6">
      <w:pPr>
        <w:rPr>
          <w:rFonts w:hint="eastAsia" w:ascii="微软雅黑" w:hAnsi="微软雅黑" w:eastAsia="微软雅黑" w:cs="微软雅黑"/>
          <w:sz w:val="30"/>
          <w:szCs w:val="30"/>
        </w:rPr>
      </w:pPr>
    </w:p>
    <w:p w14:paraId="52D4DA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他们被主称为祂的朋友，祂在行使一种特殊的爱中为他们舍命：“人为朋友舍命，人的爱心没有比这个大的”（约翰福音 15:13）。</w:t>
      </w:r>
    </w:p>
    <w:p w14:paraId="7B08E04B">
      <w:pPr>
        <w:rPr>
          <w:rFonts w:hint="eastAsia" w:ascii="微软雅黑" w:hAnsi="微软雅黑" w:eastAsia="微软雅黑" w:cs="微软雅黑"/>
          <w:sz w:val="30"/>
          <w:szCs w:val="30"/>
        </w:rPr>
      </w:pPr>
    </w:p>
    <w:p w14:paraId="51DF6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Unquestionably, the emphasis falls on the special love which He cherishes toward His people, here termed His friends.</w:t>
      </w:r>
    </w:p>
    <w:p w14:paraId="3C7657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毫无疑问，重点在于祂对祂的子民（此处称为祂的朋友）所怀有的特殊之爱。</w:t>
      </w:r>
    </w:p>
    <w:p w14:paraId="23C3EFC6">
      <w:pPr>
        <w:rPr>
          <w:rFonts w:hint="eastAsia" w:ascii="微软雅黑" w:hAnsi="微软雅黑" w:eastAsia="微软雅黑" w:cs="微软雅黑"/>
          <w:sz w:val="30"/>
          <w:szCs w:val="30"/>
        </w:rPr>
      </w:pPr>
    </w:p>
    <w:p w14:paraId="16B47C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and end for which He laid down His life are not here mentioned, because the recent institution of the Supper, and the explanation appended to it, that His blood was to be shed for the remission of sins, sufficiently expressed both the purpose and effect of His atoning death; and as He meant to inculcate on His disciples mutual love, according to His own example, He points to the greatest proof which could be given of His love—His vicarious death.</w:t>
      </w:r>
    </w:p>
    <w:p w14:paraId="3C7913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命的设计与目的在此未被提及，因为近期设立的圣餐以及附带的解释（即祂的血是为赦免罪而流的）已经充分表达了祂赎罪之死的目的与后果；由于祂意在根据祂自己的榜样在门徒中灌输彼此相爱，祂指出了其爱所能给出的最大证明——祂的代赎之死。</w:t>
      </w:r>
    </w:p>
    <w:p w14:paraId="309BCFAA">
      <w:pPr>
        <w:rPr>
          <w:rFonts w:hint="eastAsia" w:ascii="微软雅黑" w:hAnsi="微软雅黑" w:eastAsia="微软雅黑" w:cs="微软雅黑"/>
          <w:sz w:val="30"/>
          <w:szCs w:val="30"/>
        </w:rPr>
      </w:pPr>
    </w:p>
    <w:p w14:paraId="3A557C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language clearly enough indicates that His death was to be for the behoof of others, and in their stead.</w:t>
      </w:r>
    </w:p>
    <w:p w14:paraId="2A9A7B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但这段语言已足够清晰地表明，祂的死是为他人的利益，并替代他们。</w:t>
      </w:r>
    </w:p>
    <w:p w14:paraId="3CFA8A40">
      <w:pPr>
        <w:rPr>
          <w:rFonts w:hint="eastAsia" w:ascii="微软雅黑" w:hAnsi="微软雅黑" w:eastAsia="微软雅黑" w:cs="微软雅黑"/>
          <w:sz w:val="30"/>
          <w:szCs w:val="30"/>
        </w:rPr>
      </w:pPr>
    </w:p>
    <w:p w14:paraId="00F6DB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assumes that it is the case of one offering himself to rescue another from danger.</w:t>
      </w:r>
    </w:p>
    <w:p w14:paraId="43848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祂假定这是一个为了将他人从危险中营救出来而献上自己的案例。</w:t>
      </w:r>
    </w:p>
    <w:p w14:paraId="6555BD36">
      <w:pPr>
        <w:rPr>
          <w:rFonts w:hint="eastAsia" w:ascii="微软雅黑" w:hAnsi="微软雅黑" w:eastAsia="微软雅黑" w:cs="微软雅黑"/>
          <w:sz w:val="30"/>
          <w:szCs w:val="30"/>
        </w:rPr>
      </w:pPr>
    </w:p>
    <w:p w14:paraId="7DA4F1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apart from the use of the term friend, the special love to which our Lord here refers in connection with laying down His life, comprises these two things, which are always to be viewed together, and not apart— that He not only procures salvation, but also applies it.</w:t>
      </w:r>
    </w:p>
    <w:p w14:paraId="3725D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但是，除去“朋友”这一术语的使用，我们的主在此结合舍命所提到的特殊之爱，包含了这两件事（这两件事必须始终合在一起来看，而不能分开）——即祂不仅获致了救恩，而且也应用了救恩。</w:t>
      </w:r>
    </w:p>
    <w:p w14:paraId="72F5F13D">
      <w:pPr>
        <w:rPr>
          <w:rFonts w:hint="eastAsia" w:ascii="微软雅黑" w:hAnsi="微软雅黑" w:eastAsia="微软雅黑" w:cs="微软雅黑"/>
          <w:sz w:val="30"/>
          <w:szCs w:val="30"/>
        </w:rPr>
      </w:pPr>
    </w:p>
    <w:p w14:paraId="4B3A1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special love wins its object, finds its object, and rescues its object.</w:t>
      </w:r>
    </w:p>
    <w:p w14:paraId="2F6D8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这种特殊的爱赢得了它的对象，找到了它的对象，并营救了它的对象。</w:t>
      </w:r>
    </w:p>
    <w:p w14:paraId="7B674360">
      <w:pPr>
        <w:rPr>
          <w:rFonts w:hint="eastAsia" w:ascii="微软雅黑" w:hAnsi="微软雅黑" w:eastAsia="微软雅黑" w:cs="微软雅黑"/>
          <w:sz w:val="30"/>
          <w:szCs w:val="30"/>
        </w:rPr>
      </w:pPr>
    </w:p>
    <w:p w14:paraId="3DF9DF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the inquiry, who are the special objects of Christ's atonement? would have been simple, if men had contented themselves with Scripture statements, and with ideas derived from Scripture.</w:t>
      </w:r>
    </w:p>
    <w:p w14:paraId="1C93EC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关于“基督赎罪的特殊对象是谁？”这一探究，如果人们满足于圣经的陈述以及源自圣经的思想，答案本会非常简单。</w:t>
      </w:r>
    </w:p>
    <w:p w14:paraId="1B867E89">
      <w:pPr>
        <w:rPr>
          <w:rFonts w:hint="eastAsia" w:ascii="微软雅黑" w:hAnsi="微软雅黑" w:eastAsia="微软雅黑" w:cs="微软雅黑"/>
          <w:sz w:val="30"/>
          <w:szCs w:val="30"/>
        </w:rPr>
      </w:pPr>
    </w:p>
    <w:p w14:paraId="48231A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be the infinite value of the atonement, considered as a divine fact, as well as a human transaction, yet, in point of saving efficacy, it does not extend beyond the circle of those who believe in Christ.</w:t>
      </w:r>
    </w:p>
    <w:p w14:paraId="6BF99F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无论将赎罪视为一项神圣事实还是一项人类交易其无限价值如何，就拯救的功效而言，它并不超出信基督之人的圈子。</w:t>
      </w:r>
    </w:p>
    <w:p w14:paraId="73CBFDC7">
      <w:pPr>
        <w:rPr>
          <w:rFonts w:hint="eastAsia" w:ascii="微软雅黑" w:hAnsi="微软雅黑" w:eastAsia="微软雅黑" w:cs="微软雅黑"/>
          <w:sz w:val="30"/>
          <w:szCs w:val="30"/>
        </w:rPr>
      </w:pPr>
    </w:p>
    <w:p w14:paraId="7308C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intrinsic worth it could save the whole world, and a thousand worlds more, if there had been such worlds of human beings to be saved, yet the redemption-work does not extend, in point of fact, beyond the circle of those who approve of it as a fit and proper method of salvation; or, in other words, who, by a faith which is the gift of God, are led to accept it as the ground of reconciliation with God.</w:t>
      </w:r>
    </w:p>
    <w:p w14:paraId="1ACA60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就内在价值而言，如果存在需要被救赎的人类世界，它可以拯救整个世界以及再多一千个世界，然而救赎工作在事实上并不延伸到那些不认可其为合适且正当之救赎方法的人之外；或者换句话说，其范围仅限于那些凭着神所赐的信心而接受其为与神和好之基础的人。</w:t>
      </w:r>
    </w:p>
    <w:p w14:paraId="68290A47">
      <w:pPr>
        <w:rPr>
          <w:rFonts w:hint="eastAsia" w:ascii="微软雅黑" w:hAnsi="微软雅黑" w:eastAsia="微软雅黑" w:cs="微软雅黑"/>
          <w:sz w:val="30"/>
          <w:szCs w:val="30"/>
        </w:rPr>
      </w:pPr>
    </w:p>
    <w:p w14:paraId="37EF1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simply co-extensive, as to saving effects, with the number of true believers.</w:t>
      </w:r>
    </w:p>
    <w:p w14:paraId="4A1413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就拯救的效果而言，它仅仅与真信徒的人数具有相同的延展范围。</w:t>
      </w:r>
    </w:p>
    <w:p w14:paraId="3C3B298D">
      <w:pPr>
        <w:rPr>
          <w:rFonts w:hint="eastAsia" w:ascii="微软雅黑" w:hAnsi="微软雅黑" w:eastAsia="微软雅黑" w:cs="微软雅黑"/>
          <w:sz w:val="30"/>
          <w:szCs w:val="30"/>
        </w:rPr>
      </w:pPr>
    </w:p>
    <w:p w14:paraId="0C92C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that there can be no doubt when we examine the words of Christ, and abide by His teaching.</w:t>
      </w:r>
    </w:p>
    <w:p w14:paraId="1FF1D6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当我们查考基督的话语并恪守祂的教导时，对此毫无疑问。</w:t>
      </w:r>
    </w:p>
    <w:p w14:paraId="2CFC395E">
      <w:pPr>
        <w:rPr>
          <w:rFonts w:hint="eastAsia" w:ascii="微软雅黑" w:hAnsi="微软雅黑" w:eastAsia="微软雅黑" w:cs="微软雅黑"/>
          <w:sz w:val="30"/>
          <w:szCs w:val="30"/>
        </w:rPr>
      </w:pPr>
    </w:p>
    <w:p w14:paraId="0F563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conclusion, as the positive truth on the point, all might have rested, and probably would have rested, with perfect satisfaction, but for the theories and philosophical reasonings of men who, not so much under religious conviction as under speculative tendencies, deemed it necessary to extend the atonement to all alike, whether they were saved by it or not, whether they believed it or not.</w:t>
      </w:r>
    </w:p>
    <w:p w14:paraId="34E492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关于这一点的确凿真理，所有人本可以、也本会带着完全的满足安歇于这一结论中，若不是因为某些人的理论和哲学推理——他们与其说是受宗教信念驱动，不如说是受思辨倾向（speculative tendencies，思辨性倾向）驱动，认为有必要将赎罪同样地延伸到所有人身上，无论他们是否借此得救，无论他们是否相信。</w:t>
      </w:r>
    </w:p>
    <w:p w14:paraId="1FF1DD36">
      <w:pPr>
        <w:rPr>
          <w:rFonts w:hint="eastAsia" w:ascii="微软雅黑" w:hAnsi="微软雅黑" w:eastAsia="微软雅黑" w:cs="微软雅黑"/>
          <w:sz w:val="30"/>
          <w:szCs w:val="30"/>
        </w:rPr>
      </w:pPr>
    </w:p>
    <w:p w14:paraId="730563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not be content with regarding it as co-extensive with its EFFECTS—the only true measure by which its reference can be known, and that which makes it the counterpart of Adam's fall,—but must needs contend that it was co-extensive with the race, and for all equally.</w:t>
      </w:r>
    </w:p>
    <w:p w14:paraId="3E0728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他们不满足于将其视为与其“果效”同广（这是认识其参照范围的唯一真实衡量标准，也是使其成为亚当堕落之对应物的原因），却务要争辩说它是与整个人类同广的，且是平等地为了所有人。</w:t>
      </w:r>
    </w:p>
    <w:p w14:paraId="072A87D7">
      <w:pPr>
        <w:rPr>
          <w:rFonts w:hint="eastAsia" w:ascii="微软雅黑" w:hAnsi="微软雅黑" w:eastAsia="微软雅黑" w:cs="微软雅黑"/>
          <w:sz w:val="30"/>
          <w:szCs w:val="30"/>
        </w:rPr>
      </w:pPr>
    </w:p>
    <w:p w14:paraId="4F3DA3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soon appears, however, that it is in reality a question as to its nature.</w:t>
      </w:r>
    </w:p>
    <w:p w14:paraId="0C720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然而，很快就会显明，这在现实中是一个关于其本性的问题。</w:t>
      </w:r>
    </w:p>
    <w:p w14:paraId="14F43776">
      <w:pPr>
        <w:rPr>
          <w:rFonts w:hint="eastAsia" w:ascii="微软雅黑" w:hAnsi="微软雅黑" w:eastAsia="微软雅黑" w:cs="微软雅黑"/>
          <w:sz w:val="30"/>
          <w:szCs w:val="30"/>
        </w:rPr>
      </w:pPr>
    </w:p>
    <w:p w14:paraId="0783DA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evident by a brief allusion to these universalist theories.</w:t>
      </w:r>
    </w:p>
    <w:p w14:paraId="5C19E4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通过简要影射这些普遍主义（universalist）理论，这一点将变得显而易见。</w:t>
      </w:r>
    </w:p>
    <w:p w14:paraId="024CFF25">
      <w:pPr>
        <w:rPr>
          <w:rFonts w:hint="eastAsia" w:ascii="微软雅黑" w:hAnsi="微软雅黑" w:eastAsia="微软雅黑" w:cs="微软雅黑"/>
          <w:sz w:val="30"/>
          <w:szCs w:val="30"/>
        </w:rPr>
      </w:pPr>
    </w:p>
    <w:p w14:paraId="07D434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Thus, under the influence of plausible reasonings, not a few in various countries go so far as to assert, that in virtue of Christ's work all men will finally be saved.</w:t>
      </w:r>
    </w:p>
    <w:p w14:paraId="5DD1D2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因此，在似是而非的推理影响下，不同国家的不少人竟然断言，凭着基督的工作，所有人最终都会得救。</w:t>
      </w:r>
    </w:p>
    <w:p w14:paraId="60117438">
      <w:pPr>
        <w:rPr>
          <w:rFonts w:hint="eastAsia" w:ascii="微软雅黑" w:hAnsi="微软雅黑" w:eastAsia="微软雅黑" w:cs="微软雅黑"/>
          <w:sz w:val="30"/>
          <w:szCs w:val="30"/>
        </w:rPr>
      </w:pPr>
    </w:p>
    <w:p w14:paraId="5A4113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theory of a universal salvation has at least this in its favour, that it is consistent, and is carried through to its logical consequences.</w:t>
      </w:r>
    </w:p>
    <w:p w14:paraId="358F65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那种普救论（universal salvation）至少有一个优点，即它是前后一致的，并且贯彻到了其逻辑结果。</w:t>
      </w:r>
    </w:p>
    <w:p w14:paraId="68DC4215">
      <w:pPr>
        <w:rPr>
          <w:rFonts w:hint="eastAsia" w:ascii="微软雅黑" w:hAnsi="微软雅黑" w:eastAsia="微软雅黑" w:cs="微软雅黑"/>
          <w:sz w:val="30"/>
          <w:szCs w:val="30"/>
        </w:rPr>
      </w:pPr>
    </w:p>
    <w:p w14:paraId="58EAEF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propounded in early times by Origen, and is, under an evangelical garb, at present more widely diffused than it ever was.</w:t>
      </w:r>
    </w:p>
    <w:p w14:paraId="128EEE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这一理论在早期由俄利根（Origen）提出，目前正披着福音派的外衣，比以往任何时候都流传得更广。</w:t>
      </w:r>
    </w:p>
    <w:p w14:paraId="113070DF">
      <w:pPr>
        <w:rPr>
          <w:rFonts w:hint="eastAsia" w:ascii="微软雅黑" w:hAnsi="微软雅黑" w:eastAsia="微软雅黑" w:cs="微软雅黑"/>
          <w:sz w:val="30"/>
          <w:szCs w:val="30"/>
        </w:rPr>
      </w:pPr>
    </w:p>
    <w:p w14:paraId="182715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principally based on the position that the divine benevolence embraces all alike, and that the actual restoration will be co-extensive with the ruin.</w:t>
      </w:r>
    </w:p>
    <w:p w14:paraId="17D345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它主要基于这样一种立场：神圣的慈爱平等地拥抱所有人，且实际的恢复将与毁灭具有相同的范围。</w:t>
      </w:r>
    </w:p>
    <w:p w14:paraId="08E68E34">
      <w:pPr>
        <w:rPr>
          <w:rFonts w:hint="eastAsia" w:ascii="微软雅黑" w:hAnsi="微软雅黑" w:eastAsia="微软雅黑" w:cs="微软雅黑"/>
          <w:sz w:val="30"/>
          <w:szCs w:val="30"/>
        </w:rPr>
      </w:pPr>
    </w:p>
    <w:p w14:paraId="48622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speculation overlooks divine justice, and looks simply at the point, that the ruin and the remedy may presumably be held to be co-extensive in their actual results, as well as analogous in the provision.</w:t>
      </w:r>
    </w:p>
    <w:p w14:paraId="169C36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这种思辨忽视了神圣的公义，仅仅着眼于这一点：即可以推测坠落与补救办法在其实际结果中是同广的，且在预备上是类似的。</w:t>
      </w:r>
    </w:p>
    <w:p w14:paraId="15D51E21">
      <w:pPr>
        <w:rPr>
          <w:rFonts w:hint="eastAsia" w:ascii="微软雅黑" w:hAnsi="微软雅黑" w:eastAsia="微软雅黑" w:cs="微软雅黑"/>
          <w:sz w:val="30"/>
          <w:szCs w:val="30"/>
        </w:rPr>
      </w:pPr>
    </w:p>
    <w:p w14:paraId="585F11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unscriptural, and even directly opposed to Scripture, it is at least consistent, as it goes through with the idea of the universality of the provided remedy.</w:t>
      </w:r>
    </w:p>
    <w:p w14:paraId="5F2532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虽然它是违背圣经的，甚至与圣经直接对立，但它至少是连贯的，因为它贯彻了所提供补救办法之普遍性的意念。</w:t>
      </w:r>
    </w:p>
    <w:p w14:paraId="7B17ED80">
      <w:pPr>
        <w:rPr>
          <w:rFonts w:hint="eastAsia" w:ascii="微软雅黑" w:hAnsi="微软雅黑" w:eastAsia="微软雅黑" w:cs="微软雅黑"/>
          <w:sz w:val="30"/>
          <w:szCs w:val="30"/>
        </w:rPr>
      </w:pPr>
    </w:p>
    <w:p w14:paraId="4067C6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Much less consistent is another theory of universal grace that of the Arminian and semi-Pelagian school, though tracing its rise to the same speculative reasoning and plausible comparison between the ruin introduced by Adam and the remedy brought in by Christ.</w:t>
      </w:r>
    </w:p>
    <w:p w14:paraId="615839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另一种普遍恩典理论则远不那么连贯，即阿米念（Arminian，阿米念派）和半伯拉纠（semi-Pelagian，半伯拉纠派）学派的理论，尽管其兴起可追溯到同样的思辨性推理，以及对亚当引入的坠落与基督带来的补救办法之间似是而非的对比。</w:t>
      </w:r>
    </w:p>
    <w:p w14:paraId="189D1196">
      <w:pPr>
        <w:rPr>
          <w:rFonts w:hint="eastAsia" w:ascii="微软雅黑" w:hAnsi="微软雅黑" w:eastAsia="微软雅黑" w:cs="微软雅黑"/>
          <w:sz w:val="30"/>
          <w:szCs w:val="30"/>
        </w:rPr>
      </w:pPr>
    </w:p>
    <w:p w14:paraId="40274C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that the atonement made on Christ's side and accepted on God's side was co-extensive with the human family, whether men believe it or not, whether they reject it or not.</w:t>
      </w:r>
    </w:p>
    <w:p w14:paraId="7D00BD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他们坚持认为基督那边所作的且神那边所接纳的赎罪是与人类大家庭同广的，无论人是否相信，无论人是否拒绝。</w:t>
      </w:r>
    </w:p>
    <w:p w14:paraId="73199DF8">
      <w:pPr>
        <w:rPr>
          <w:rFonts w:hint="eastAsia" w:ascii="微软雅黑" w:hAnsi="微软雅黑" w:eastAsia="微软雅黑" w:cs="微软雅黑"/>
          <w:sz w:val="30"/>
          <w:szCs w:val="30"/>
        </w:rPr>
      </w:pPr>
    </w:p>
    <w:p w14:paraId="588E6A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only at one side of the question, and they undermine the atonement as a really valid fact.</w:t>
      </w:r>
    </w:p>
    <w:p w14:paraId="24228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他们只看问题的一个方面，且他们削弱了赎罪作为一个真正有效事实的地位。</w:t>
      </w:r>
    </w:p>
    <w:p w14:paraId="71DCB4FA">
      <w:pPr>
        <w:rPr>
          <w:rFonts w:hint="eastAsia" w:ascii="微软雅黑" w:hAnsi="微软雅黑" w:eastAsia="微软雅黑" w:cs="微软雅黑"/>
          <w:sz w:val="30"/>
          <w:szCs w:val="30"/>
        </w:rPr>
      </w:pPr>
    </w:p>
    <w:p w14:paraId="115299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 that on God's side the remedy is as universal as the disease.</w:t>
      </w:r>
    </w:p>
    <w:p w14:paraId="387629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他们主张在神那边补救办法与疾病一样普遍。</w:t>
      </w:r>
    </w:p>
    <w:p w14:paraId="492A2F70">
      <w:pPr>
        <w:rPr>
          <w:rFonts w:hint="eastAsia" w:ascii="微软雅黑" w:hAnsi="微软雅黑" w:eastAsia="微软雅黑" w:cs="微软雅黑"/>
          <w:sz w:val="30"/>
          <w:szCs w:val="30"/>
        </w:rPr>
      </w:pPr>
    </w:p>
    <w:p w14:paraId="6F047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they thus gain in compass or breadth is lost at the centre.</w:t>
      </w:r>
    </w:p>
    <w:p w14:paraId="68C77C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但他们通过这种方式在范围或广度上得到的东西，在中心点却失去了。</w:t>
      </w:r>
    </w:p>
    <w:p w14:paraId="12325392">
      <w:pPr>
        <w:rPr>
          <w:rFonts w:hint="eastAsia" w:ascii="微软雅黑" w:hAnsi="微软雅黑" w:eastAsia="微软雅黑" w:cs="微软雅黑"/>
          <w:sz w:val="30"/>
          <w:szCs w:val="30"/>
        </w:rPr>
      </w:pPr>
    </w:p>
    <w:p w14:paraId="1C6228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apparent advantage is more than counter-vailed at another point: it is stripped of its efficacy; and this brings me back to the position, that the true question is no longer, how far does it extend, but is it a real counterpart of the fall, and does it render a perfect satisfaction to every claim of justice, and fulfil the law in the room of any?</w:t>
      </w:r>
    </w:p>
    <w:p w14:paraId="0F8CB7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的优势在另一点上被抵消（counter-vailed）了：它被剥夺了功效；这使我回到了这一立场——即真正的问题不再是它延伸多远，而是它是否是坠落真实的对应物，它是否对公义的每一项要求都提供了完美的补偿（satisfaction），以及它是否替任何人成全了律法？</w:t>
      </w:r>
    </w:p>
    <w:p w14:paraId="43E48925">
      <w:pPr>
        <w:rPr>
          <w:rFonts w:hint="eastAsia" w:ascii="微软雅黑" w:hAnsi="微软雅黑" w:eastAsia="微软雅黑" w:cs="微软雅黑"/>
          <w:sz w:val="30"/>
          <w:szCs w:val="30"/>
        </w:rPr>
      </w:pPr>
    </w:p>
    <w:p w14:paraId="1F5B62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accordingly, when we examine the opinions of these disputants, and ascertain the sense in which they take the phrase, "to give His life FOR many," that the question turns not so much on the point for whom Christ died, in the sense of a true and valid transaction, as on the point whether He died for any in the proper acceptation of the term.</w:t>
      </w:r>
    </w:p>
    <w:p w14:paraId="47DE8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因此，当我们检查这些争议者的观点，并查明他们在何种意义上理解“舍命作多人的赎价（FOR many）”这一短语时，我们发现问题与其说在于基督在真实且有效之交易的意义上为谁而死，不如说在于祂是否在词语的正当认可意义上为任何人而死。</w:t>
      </w:r>
    </w:p>
    <w:p w14:paraId="13E61DE0">
      <w:pPr>
        <w:rPr>
          <w:rFonts w:hint="eastAsia" w:ascii="微软雅黑" w:hAnsi="微软雅黑" w:eastAsia="微软雅黑" w:cs="微软雅黑"/>
          <w:sz w:val="30"/>
          <w:szCs w:val="30"/>
        </w:rPr>
      </w:pPr>
    </w:p>
    <w:p w14:paraId="1C6888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question as to its extent.</w:t>
      </w:r>
    </w:p>
    <w:p w14:paraId="595008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这并不是一个关于其延展范围的问题。</w:t>
      </w:r>
    </w:p>
    <w:p w14:paraId="131501FD">
      <w:pPr>
        <w:rPr>
          <w:rFonts w:hint="eastAsia" w:ascii="微软雅黑" w:hAnsi="微软雅黑" w:eastAsia="微软雅黑" w:cs="微软雅黑"/>
          <w:sz w:val="30"/>
          <w:szCs w:val="30"/>
        </w:rPr>
      </w:pPr>
    </w:p>
    <w:p w14:paraId="564FC6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What was the design and object which God had in view in giving His Son to die for us, and of the Son, in giving Himself?</w:t>
      </w:r>
    </w:p>
    <w:p w14:paraId="3D977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更确切地说，它是：神赐下祂的儿子为我们死，以及子献上祂自己，其所持的设计和目标是什么？</w:t>
      </w:r>
    </w:p>
    <w:p w14:paraId="234261EC">
      <w:pPr>
        <w:rPr>
          <w:rFonts w:hint="eastAsia" w:ascii="微软雅黑" w:hAnsi="微软雅黑" w:eastAsia="微软雅黑" w:cs="微软雅黑"/>
          <w:sz w:val="30"/>
          <w:szCs w:val="30"/>
        </w:rPr>
      </w:pPr>
    </w:p>
    <w:p w14:paraId="6D558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whether Christ died for all and every one, but whether He died for any, with valid consequences or effects as certain and efficacious as in the great counterpart transaction of man's fall.</w:t>
      </w:r>
    </w:p>
    <w:p w14:paraId="2D0A85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问题不在于基督是否为所有人和每一个人死，而在于祂是否为“任何”人死，且带有一种如同人类坠落这一伟大对应交易中那样确定且有效的合法后果或果效。</w:t>
      </w:r>
    </w:p>
    <w:p w14:paraId="5377AA21">
      <w:pPr>
        <w:rPr>
          <w:rFonts w:hint="eastAsia" w:ascii="微软雅黑" w:hAnsi="微软雅黑" w:eastAsia="微软雅黑" w:cs="微软雅黑"/>
          <w:sz w:val="30"/>
          <w:szCs w:val="30"/>
        </w:rPr>
      </w:pPr>
    </w:p>
    <w:p w14:paraId="7C31D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appear to every one who will make a full survey of these opinions.</w:t>
      </w:r>
    </w:p>
    <w:p w14:paraId="2E1446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对这些观点进行全面考察的每一个人都会明白这一点。</w:t>
      </w:r>
    </w:p>
    <w:p w14:paraId="16B0FBD8">
      <w:pPr>
        <w:rPr>
          <w:rFonts w:hint="eastAsia" w:ascii="微软雅黑" w:hAnsi="微软雅黑" w:eastAsia="微软雅黑" w:cs="微软雅黑"/>
          <w:sz w:val="30"/>
          <w:szCs w:val="30"/>
        </w:rPr>
      </w:pPr>
    </w:p>
    <w:p w14:paraId="4CFE6D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 contends that Christ's death only renders reconciliation possible, and gives God a right to make a new covenant, of which this shall be the tenor: that Christ shall give eternal life to all who obey Him, and persevere to the end.</w:t>
      </w:r>
    </w:p>
    <w:p w14:paraId="776BE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阿米念派（Arminian）主张基督之死仅使和好成为可能，并赋予神权利去立一个新约，其要旨如下：基督应将永生赐给所有顺服祂并坚持到底的人。</w:t>
      </w:r>
    </w:p>
    <w:p w14:paraId="6A1447DF">
      <w:pPr>
        <w:rPr>
          <w:rFonts w:hint="eastAsia" w:ascii="微软雅黑" w:hAnsi="微软雅黑" w:eastAsia="微软雅黑" w:cs="微软雅黑"/>
          <w:sz w:val="30"/>
          <w:szCs w:val="30"/>
        </w:rPr>
      </w:pPr>
    </w:p>
    <w:p w14:paraId="713980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semi-legality of this opinion is on the surface.</w:t>
      </w:r>
    </w:p>
    <w:p w14:paraId="319807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这种观点的半律法主义性质（semi-legality）就在表面上。</w:t>
      </w:r>
    </w:p>
    <w:p w14:paraId="222EF25E">
      <w:pPr>
        <w:rPr>
          <w:rFonts w:hint="eastAsia" w:ascii="微软雅黑" w:hAnsi="微软雅黑" w:eastAsia="微软雅黑" w:cs="微软雅黑"/>
          <w:sz w:val="30"/>
          <w:szCs w:val="30"/>
        </w:rPr>
      </w:pPr>
    </w:p>
    <w:p w14:paraId="1FB1F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throws men back upon themselves and upon their own resources.</w:t>
      </w:r>
    </w:p>
    <w:p w14:paraId="4FB509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它将人推回自身，推向他们自己的资源。</w:t>
      </w:r>
    </w:p>
    <w:p w14:paraId="4131FDCB">
      <w:pPr>
        <w:rPr>
          <w:rFonts w:hint="eastAsia" w:ascii="微软雅黑" w:hAnsi="微软雅黑" w:eastAsia="微软雅黑" w:cs="微软雅黑"/>
          <w:sz w:val="30"/>
          <w:szCs w:val="30"/>
        </w:rPr>
      </w:pPr>
    </w:p>
    <w:p w14:paraId="5506A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from the very nature of the theory, he cannot maintain that such a covenant has ever been propounded to all who have lived at any given time; and obviously it can only be prospective not retrospective.</w:t>
      </w:r>
    </w:p>
    <w:p w14:paraId="2D6B07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不仅如此：由于该理论的本质，他无法主张这样一个圣约曾被向任何给定时间内活着的所有人提出；显而易见，它只能是前瞻性的（prospective），而非追溯既往的（retrospective）。</w:t>
      </w:r>
    </w:p>
    <w:p w14:paraId="3438520E">
      <w:pPr>
        <w:rPr>
          <w:rFonts w:hint="eastAsia" w:ascii="微软雅黑" w:hAnsi="微软雅黑" w:eastAsia="微软雅黑" w:cs="微软雅黑"/>
          <w:sz w:val="30"/>
          <w:szCs w:val="30"/>
        </w:rPr>
      </w:pPr>
    </w:p>
    <w:p w14:paraId="73859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true to itself.</w:t>
      </w:r>
    </w:p>
    <w:p w14:paraId="4FAEC7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它对自己并不诚实。</w:t>
      </w:r>
    </w:p>
    <w:p w14:paraId="68522B83">
      <w:pPr>
        <w:rPr>
          <w:rFonts w:hint="eastAsia" w:ascii="微软雅黑" w:hAnsi="微软雅黑" w:eastAsia="微软雅黑" w:cs="微软雅黑"/>
          <w:sz w:val="30"/>
          <w:szCs w:val="30"/>
        </w:rPr>
      </w:pPr>
    </w:p>
    <w:p w14:paraId="5A370E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Amyraldist view, or the theory of universal grace, differs in some respects from the former, but is nothing beyond a half-way house.</w:t>
      </w:r>
    </w:p>
    <w:p w14:paraId="531E9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莫拉特派（Amyraldist，莫拉特派/普遍恩典派）的观点，即普遍恩典理论，在某些方面与前者不同，但不过是一个半路店（half-way house）。</w:t>
      </w:r>
    </w:p>
    <w:p w14:paraId="50C37D6F">
      <w:pPr>
        <w:rPr>
          <w:rFonts w:hint="eastAsia" w:ascii="微软雅黑" w:hAnsi="微软雅黑" w:eastAsia="微软雅黑" w:cs="微软雅黑"/>
          <w:sz w:val="30"/>
          <w:szCs w:val="30"/>
        </w:rPr>
      </w:pPr>
    </w:p>
    <w:p w14:paraId="361559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forth that God, moved by a certain love to fallen men, appointed Christ as a mediator for all and every one, and that by this means all barriers on the side of divine justice have been removed.</w:t>
      </w:r>
    </w:p>
    <w:p w14:paraId="5206F6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它阐明神受对堕落之人的某种爱所驱动，指派基督作为所有人和每一个人的中保，且借此手段神圣公义那一边的所有障碍都已被移除。</w:t>
      </w:r>
    </w:p>
    <w:p w14:paraId="7928EB2A">
      <w:pPr>
        <w:rPr>
          <w:rFonts w:hint="eastAsia" w:ascii="微软雅黑" w:hAnsi="微软雅黑" w:eastAsia="微软雅黑" w:cs="微软雅黑"/>
          <w:sz w:val="30"/>
          <w:szCs w:val="30"/>
        </w:rPr>
      </w:pPr>
    </w:p>
    <w:p w14:paraId="2799FD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propounds the theory of salvation made possible, but adds a condition that transfers the application to the sovereign will of God: it is for all if they believe.</w:t>
      </w:r>
    </w:p>
    <w:p w14:paraId="4CA285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它提出了使救恩成为可能的理论，但增加了一个将应用转移到神主权意志上的条件：如果他们相信，这便是给所有人的。</w:t>
      </w:r>
    </w:p>
    <w:p w14:paraId="0D39CFAD">
      <w:pPr>
        <w:rPr>
          <w:rFonts w:hint="eastAsia" w:ascii="微软雅黑" w:hAnsi="微软雅黑" w:eastAsia="微软雅黑" w:cs="微软雅黑"/>
          <w:sz w:val="30"/>
          <w:szCs w:val="30"/>
        </w:rPr>
      </w:pPr>
    </w:p>
    <w:p w14:paraId="77F61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obvious, entirely alters the nature of the atonement.</w:t>
      </w:r>
    </w:p>
    <w:p w14:paraId="1E900D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显而易见，这完全改变了赎罪的本性。</w:t>
      </w:r>
    </w:p>
    <w:p w14:paraId="33C2DAEE">
      <w:pPr>
        <w:rPr>
          <w:rFonts w:hint="eastAsia" w:ascii="微软雅黑" w:hAnsi="微软雅黑" w:eastAsia="微软雅黑" w:cs="微软雅黑"/>
          <w:sz w:val="30"/>
          <w:szCs w:val="30"/>
        </w:rPr>
      </w:pPr>
    </w:p>
    <w:p w14:paraId="2B6FFF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sets forth that Christ, according to His own intention and His Father's purpose, died for all and every one; that a salvation was procured for all though not applied to all; nay, that the atonement, though not actually securing redemption or faith, in the way of causal connection, rendered it possible to bestow salvation on any whom the divine good pleasure might select, and to form a new covenant of grace with mankind in general.</w:t>
      </w:r>
    </w:p>
    <w:p w14:paraId="23B33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该理论阐明基督根据祂自己的意图和祂父的目的为所有人和每一个人死；救恩为所有人获致了尽管并未应用在所有人身上；不，赎罪虽然并未在因果联系的方式上实际确保救赎或信心，但它使得将救恩赐予神圣美意（divine good pleasure）所挑选的任何人、以及与一般人类建立新的恩典之约成为可能。</w:t>
      </w:r>
    </w:p>
    <w:p w14:paraId="7B9BEA96">
      <w:pPr>
        <w:rPr>
          <w:rFonts w:hint="eastAsia" w:ascii="微软雅黑" w:hAnsi="微软雅黑" w:eastAsia="微软雅黑" w:cs="微软雅黑"/>
          <w:sz w:val="30"/>
          <w:szCs w:val="30"/>
        </w:rPr>
      </w:pPr>
    </w:p>
    <w:p w14:paraId="38CFC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a new expedient which may become effectual in any case where it may seem good to apply it.</w:t>
      </w:r>
    </w:p>
    <w:p w14:paraId="55A4A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因此，这是一种新的权宜之计（expedient），在任何看起来适合应用它的情况下都可能变得有效。</w:t>
      </w:r>
    </w:p>
    <w:p w14:paraId="5EF1AE7C">
      <w:pPr>
        <w:rPr>
          <w:rFonts w:hint="eastAsia" w:ascii="微软雅黑" w:hAnsi="微软雅黑" w:eastAsia="微软雅黑" w:cs="微软雅黑"/>
          <w:sz w:val="30"/>
          <w:szCs w:val="30"/>
        </w:rPr>
      </w:pPr>
    </w:p>
    <w:p w14:paraId="4D8740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a valid transaction in its own nature, involving a covenant or substitution and SECURING its own application.</w:t>
      </w:r>
    </w:p>
    <w:p w14:paraId="29B4DE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但就其本性而言，它并不是一项有效的交易，即涉及圣约或替代并“确保”其自身应用的交易。</w:t>
      </w:r>
    </w:p>
    <w:p w14:paraId="64FD3843">
      <w:pPr>
        <w:rPr>
          <w:rFonts w:hint="eastAsia" w:ascii="微软雅黑" w:hAnsi="微软雅黑" w:eastAsia="微软雅黑" w:cs="微软雅黑"/>
          <w:sz w:val="30"/>
          <w:szCs w:val="30"/>
        </w:rPr>
      </w:pPr>
    </w:p>
    <w:p w14:paraId="2D7DB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There is still another mode of putting the universality of the atonement, adopted by others in various churches, which is comparatively innocuous—amounting, in reality, to little more than a roundabout way of representing the universal call of the gospel.</w:t>
      </w:r>
    </w:p>
    <w:p w14:paraId="29A143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 还存在另一种表达赎罪普遍性的模式，由不同教会中的其他人所采纳，这种模式相对无害——实际上，它无非是一种表达福音普遍呼召的迂回方式。</w:t>
      </w:r>
    </w:p>
    <w:p w14:paraId="3F80B857">
      <w:pPr>
        <w:rPr>
          <w:rFonts w:hint="eastAsia" w:ascii="微软雅黑" w:hAnsi="微软雅黑" w:eastAsia="微软雅黑" w:cs="微软雅黑"/>
          <w:sz w:val="30"/>
          <w:szCs w:val="30"/>
        </w:rPr>
      </w:pPr>
    </w:p>
    <w:p w14:paraId="52F8A0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content with saying, that Christ died for all, without ever tracing the ramifications of the statement, or thinking out the position to its logical consequences; and they only mean that the invitation comes to all alike.</w:t>
      </w:r>
    </w:p>
    <w:p w14:paraId="749057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他们满足于说基督为所有人而死，而从未追踪过这一陈述的分支影响（ramifications），或透彻思考该立场在逻辑上的后果；他们仅仅是指邀请平等地临到所有人。</w:t>
      </w:r>
    </w:p>
    <w:p w14:paraId="52939974">
      <w:pPr>
        <w:rPr>
          <w:rFonts w:hint="eastAsia" w:ascii="微软雅黑" w:hAnsi="微软雅黑" w:eastAsia="微软雅黑" w:cs="微软雅黑"/>
          <w:sz w:val="30"/>
          <w:szCs w:val="30"/>
        </w:rPr>
      </w:pPr>
    </w:p>
    <w:p w14:paraId="3A8F7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many good men express themselves in different churches under the somewhat confused and unexamined impression, that the universal call must, in some sense, which they never investigate, have a universal provision equally broad underlying it.</w:t>
      </w:r>
    </w:p>
    <w:p w14:paraId="2B48C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因此，在不同教会中的许多好人在一种有些混乱且未经审视的印象下表达自己，认为普遍的呼召在某种他们从未调查过的意义上，必然有一项同样宽广的普遍预备作为其基础。</w:t>
      </w:r>
    </w:p>
    <w:p w14:paraId="5D016C2C">
      <w:pPr>
        <w:rPr>
          <w:rFonts w:hint="eastAsia" w:ascii="微软雅黑" w:hAnsi="微软雅黑" w:eastAsia="微软雅黑" w:cs="微软雅黑"/>
          <w:sz w:val="30"/>
          <w:szCs w:val="30"/>
        </w:rPr>
      </w:pPr>
    </w:p>
    <w:p w14:paraId="7290F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reflect, as every one thinking out this matter must do, that to the completeness of the atonement, as an accomplished fact, it is indispensably necessary that all the three parties concerned in the transaction shall concur—the Father, the Surety, and the man needing the salvation.</w:t>
      </w:r>
    </w:p>
    <w:p w14:paraId="7A4575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他们从未反思（而每一个透彻思考此事的人都必须这样做），即为了使赎罪作为一个既成事实达到圆满，必须使交易中涉及的所有三方都达成一致——即父、担保人（Surety，担保人/保证人）以及需要救恩的人。</w:t>
      </w:r>
    </w:p>
    <w:p w14:paraId="279BF41A">
      <w:pPr>
        <w:rPr>
          <w:rFonts w:hint="eastAsia" w:ascii="微软雅黑" w:hAnsi="微软雅黑" w:eastAsia="微软雅黑" w:cs="微软雅黑"/>
          <w:sz w:val="30"/>
          <w:szCs w:val="30"/>
        </w:rPr>
      </w:pPr>
    </w:p>
    <w:p w14:paraId="28136B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consent of all the parties concerned; and the exercise of faith on the sinner's part must be viewed as his approval of this method of salvation, and his consent to it.</w:t>
      </w:r>
    </w:p>
    <w:p w14:paraId="2E485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涉及的所有各方必须达成共识；而罪人那一方面对信心的行使必须被视为他对此拯救方法的认可，以及他对该方法的同意。</w:t>
      </w:r>
    </w:p>
    <w:p w14:paraId="6DAA3DB0">
      <w:pPr>
        <w:rPr>
          <w:rFonts w:hint="eastAsia" w:ascii="微软雅黑" w:hAnsi="微软雅黑" w:eastAsia="微软雅黑" w:cs="微软雅黑"/>
          <w:sz w:val="30"/>
          <w:szCs w:val="30"/>
        </w:rPr>
      </w:pPr>
    </w:p>
    <w:p w14:paraId="048352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needs be such an approval of this provision as may be traced in the Jewish economy, when the worshipper laid his hand on the head of the sacrifice, intimating his consent to this mode of expiation and confessing his sins on the victim.</w:t>
      </w:r>
    </w:p>
    <w:p w14:paraId="70BC57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这种对预备的认可，其痕迹可见于犹太经纶（economy，救赎安排）中：当敬拜者按手在祭物的头上，暗示他同意这种赎罪（expiation，补赎/赎清）方式，并在牺牲者身上承认他的罪。</w:t>
      </w:r>
    </w:p>
    <w:p w14:paraId="06237C8F">
      <w:pPr>
        <w:rPr>
          <w:rFonts w:hint="eastAsia" w:ascii="微软雅黑" w:hAnsi="微软雅黑" w:eastAsia="微软雅黑" w:cs="微软雅黑"/>
          <w:sz w:val="30"/>
          <w:szCs w:val="30"/>
        </w:rPr>
      </w:pPr>
    </w:p>
    <w:p w14:paraId="02FCD0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class of divines last named sometimes allege that, to believe in Christ is equivalent to believing that Christ died for us.</w:t>
      </w:r>
    </w:p>
    <w:p w14:paraId="25C617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最后提到的那一类神学家（divines）有时声称，信基督等同于相信基督为我们而死。</w:t>
      </w:r>
    </w:p>
    <w:p w14:paraId="46C9EB5F">
      <w:pPr>
        <w:rPr>
          <w:rFonts w:hint="eastAsia" w:ascii="微软雅黑" w:hAnsi="微软雅黑" w:eastAsia="微软雅黑" w:cs="微软雅黑"/>
          <w:sz w:val="30"/>
          <w:szCs w:val="30"/>
        </w:rPr>
      </w:pPr>
    </w:p>
    <w:p w14:paraId="52CE8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two acts of the mind are by no means to be regarded as one and the same.</w:t>
      </w:r>
    </w:p>
    <w:p w14:paraId="41DE3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但心智的这两项活动绝不能被视为是同一个。</w:t>
      </w:r>
    </w:p>
    <w:p w14:paraId="1B0CA88B">
      <w:pPr>
        <w:rPr>
          <w:rFonts w:hint="eastAsia" w:ascii="微软雅黑" w:hAnsi="微软雅黑" w:eastAsia="微软雅黑" w:cs="微软雅黑"/>
          <w:sz w:val="30"/>
          <w:szCs w:val="30"/>
        </w:rPr>
      </w:pPr>
    </w:p>
    <w:p w14:paraId="497A5F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describes that mental act which apprehends a sufficient Saviour.</w:t>
      </w:r>
    </w:p>
    <w:p w14:paraId="2107FA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前者描述的是那种领悟（apprehends）一位全足救主的心智行为。</w:t>
      </w:r>
    </w:p>
    <w:p w14:paraId="6CEAF075">
      <w:pPr>
        <w:rPr>
          <w:rFonts w:hint="eastAsia" w:ascii="微软雅黑" w:hAnsi="微软雅黑" w:eastAsia="微软雅黑" w:cs="微软雅黑"/>
          <w:sz w:val="30"/>
          <w:szCs w:val="30"/>
        </w:rPr>
      </w:pPr>
    </w:p>
    <w:p w14:paraId="557903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an inference, though a sure and certain one.</w:t>
      </w:r>
    </w:p>
    <w:p w14:paraId="6920F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后者是一个推论，虽然是一个确定且无疑的推论。</w:t>
      </w:r>
    </w:p>
    <w:p w14:paraId="002A56CF">
      <w:pPr>
        <w:rPr>
          <w:rFonts w:hint="eastAsia" w:ascii="微软雅黑" w:hAnsi="微软雅黑" w:eastAsia="微软雅黑" w:cs="微软雅黑"/>
          <w:sz w:val="30"/>
          <w:szCs w:val="30"/>
        </w:rPr>
      </w:pPr>
    </w:p>
    <w:p w14:paraId="76C03D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is summoned, in the first instance, to believe that Christ died for him, any more than he is required to believe that his sins are pardoned before he believes. [197]</w:t>
      </w:r>
    </w:p>
    <w:p w14:paraId="741827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没有人最初被传唤去相信基督为他而死，正如他在相信之前不被要求去相信他的罪已蒙赦免一样。</w:t>
      </w:r>
    </w:p>
    <w:p w14:paraId="1EDD9EC2">
      <w:pPr>
        <w:rPr>
          <w:rFonts w:hint="eastAsia" w:ascii="微软雅黑" w:hAnsi="微软雅黑" w:eastAsia="微软雅黑" w:cs="微软雅黑"/>
          <w:sz w:val="30"/>
          <w:szCs w:val="30"/>
        </w:rPr>
      </w:pPr>
    </w:p>
    <w:p w14:paraId="5716C1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responsibility of rejecting the gospel, the condemnation consequent on this is due to the fact that the unbeliever will not accept of a sufficient Redeemer, nor approve of such a way of salvation.</w:t>
      </w:r>
    </w:p>
    <w:p w14:paraId="71DB0A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至于拒绝福音的责任，由此而来的定罪是由于不信者不愿接受一位全足的救赎主，也不认可这种救赎方式。</w:t>
      </w:r>
    </w:p>
    <w:p w14:paraId="39753767">
      <w:pPr>
        <w:rPr>
          <w:rFonts w:hint="eastAsia" w:ascii="微软雅黑" w:hAnsi="微软雅黑" w:eastAsia="微软雅黑" w:cs="微软雅黑"/>
          <w:sz w:val="30"/>
          <w:szCs w:val="30"/>
        </w:rPr>
      </w:pPr>
    </w:p>
    <w:p w14:paraId="7485E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rejects it in its idea and contrivance, whereas faith is just the approval of it.</w:t>
      </w:r>
    </w:p>
    <w:p w14:paraId="31FAA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他拒绝它（救赎）的理念和构思，而信心恰恰是对它的认可。</w:t>
      </w:r>
    </w:p>
    <w:p w14:paraId="5FBCC77B">
      <w:pPr>
        <w:rPr>
          <w:rFonts w:hint="eastAsia" w:ascii="微软雅黑" w:hAnsi="微软雅黑" w:eastAsia="微软雅黑" w:cs="微软雅黑"/>
          <w:sz w:val="30"/>
          <w:szCs w:val="30"/>
        </w:rPr>
      </w:pPr>
    </w:p>
    <w:p w14:paraId="59D725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sinner must signify his concurrence, before the vicarious death of Christ can be to him an accomplished fact, and faith, therefore, is just that approval and consent by which he signifies his concurrence, though given by the believer after the lapse of centuries.</w:t>
      </w:r>
    </w:p>
    <w:p w14:paraId="2E1F7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但是，在基督代赎性的受死对罪人成为既成事实之前，罪人必须表明他的赞同；因此，信心就是那种认可和同意，他借此表明他的赞同，尽管这赞同是在数个世纪流逝之后由信徒给出的。</w:t>
      </w:r>
    </w:p>
    <w:p w14:paraId="4B91C693">
      <w:pPr>
        <w:rPr>
          <w:rFonts w:hint="eastAsia" w:ascii="微软雅黑" w:hAnsi="微软雅黑" w:eastAsia="微软雅黑" w:cs="微软雅黑"/>
          <w:sz w:val="30"/>
          <w:szCs w:val="30"/>
        </w:rPr>
      </w:pPr>
    </w:p>
    <w:p w14:paraId="60D82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by faith signifies that he cordially approves of this way of redemption, and wishes to be saved by no other way.</w:t>
      </w:r>
    </w:p>
    <w:p w14:paraId="255C2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他借着信心表明，他由衷地认可这种救赎方式，并且不愿通过任何其他方式得救。</w:t>
      </w:r>
    </w:p>
    <w:p w14:paraId="1357933C">
      <w:pPr>
        <w:rPr>
          <w:rFonts w:hint="eastAsia" w:ascii="微软雅黑" w:hAnsi="微软雅黑" w:eastAsia="微软雅黑" w:cs="微软雅黑"/>
          <w:sz w:val="30"/>
          <w:szCs w:val="30"/>
        </w:rPr>
      </w:pPr>
    </w:p>
    <w:p w14:paraId="201412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all parties concur in it.</w:t>
      </w:r>
    </w:p>
    <w:p w14:paraId="2B92AA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于是，所有各方都在其中达成了赞同。</w:t>
      </w:r>
    </w:p>
    <w:p w14:paraId="317A6AA6">
      <w:pPr>
        <w:rPr>
          <w:rFonts w:hint="eastAsia" w:ascii="微软雅黑" w:hAnsi="微软雅黑" w:eastAsia="微软雅黑" w:cs="微软雅黑"/>
          <w:sz w:val="30"/>
          <w:szCs w:val="30"/>
        </w:rPr>
      </w:pPr>
    </w:p>
    <w:p w14:paraId="6EA11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plead for an indefinite atonement make the whole a completed transaction, without man's consent; and we are at a loss to see what conceivable advantage can be gained by making the atonement wider than the number of those who approve of it, and are willing to be saved by it.</w:t>
      </w:r>
    </w:p>
    <w:p w14:paraId="2348AA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那些主张不确定的（indefinite）赎罪的人，将这一切变成了一场在没有人的同意下完成的交易；我们看不出，使赎罪的范围宽于那些认可它并愿意通过它得救的人数，究竟能获得什么可以想象的好处。</w:t>
      </w:r>
    </w:p>
    <w:p w14:paraId="2A901A6A">
      <w:pPr>
        <w:rPr>
          <w:rFonts w:hint="eastAsia" w:ascii="微软雅黑" w:hAnsi="微软雅黑" w:eastAsia="微软雅黑" w:cs="微软雅黑"/>
          <w:sz w:val="30"/>
          <w:szCs w:val="30"/>
        </w:rPr>
      </w:pPr>
    </w:p>
    <w:p w14:paraId="0563DD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applied to unnumbered millions of infants, who are saved by it in a different way.</w:t>
      </w:r>
    </w:p>
    <w:p w14:paraId="47974C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当然，它也应用于无数数以百万计的婴孩，他们以不同的方式通过它得救。</w:t>
      </w:r>
    </w:p>
    <w:p w14:paraId="0BBAADB9">
      <w:pPr>
        <w:rPr>
          <w:rFonts w:hint="eastAsia" w:ascii="微软雅黑" w:hAnsi="微软雅黑" w:eastAsia="微软雅黑" w:cs="微软雅黑"/>
          <w:sz w:val="30"/>
          <w:szCs w:val="30"/>
        </w:rPr>
      </w:pPr>
    </w:p>
    <w:p w14:paraId="3BFA3F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various theories go to pieces when we bring out from the words of Christ the true nature of the atonement; for in reality, as we have already remarked, it is more a question as to the character of the atonement, as an actual transaction, than as to its extent.</w:t>
      </w:r>
    </w:p>
    <w:p w14:paraId="1C2AE5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当我们从基督的圣言中带出赎罪的真实本质时，所有这些各种各样的理论都会土崩瓦解；因为正如我们已经指出的，这实际上更多是关于赎罪作为一项实际交易的性质问题，而非关于其范围的问题。</w:t>
      </w:r>
    </w:p>
    <w:p w14:paraId="0ED06685">
      <w:pPr>
        <w:rPr>
          <w:rFonts w:hint="eastAsia" w:ascii="微软雅黑" w:hAnsi="微软雅黑" w:eastAsia="微软雅黑" w:cs="微软雅黑"/>
          <w:sz w:val="30"/>
          <w:szCs w:val="30"/>
        </w:rPr>
      </w:pPr>
    </w:p>
    <w:p w14:paraId="38B295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look at the covenant, which lies at its foundation, or at the fact that the purchase and application of the atonement are co-extensive and necessarily connected with each other, or at the nature of Christ's intercession, we are left in no doubt as to its extent.</w:t>
      </w:r>
    </w:p>
    <w:p w14:paraId="6722C2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无论我们是看作为其根基的圣约（covenant），还是看赎罪的买赎与应用在范围上是同广的（co-extensive）且彼此有着必然联系这一事实，亦或是看基督代求的性质，我们对于其范围都不会留下任何怀疑。</w:t>
      </w:r>
    </w:p>
    <w:p w14:paraId="253301FE">
      <w:pPr>
        <w:rPr>
          <w:rFonts w:hint="eastAsia" w:ascii="微软雅黑" w:hAnsi="微软雅黑" w:eastAsia="微软雅黑" w:cs="微软雅黑"/>
          <w:sz w:val="30"/>
          <w:szCs w:val="30"/>
        </w:rPr>
      </w:pPr>
    </w:p>
    <w:p w14:paraId="18941D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proof of this is contained in the nature and provisions of the covenant. [198]</w:t>
      </w:r>
    </w:p>
    <w:p w14:paraId="7A852233">
      <w:pPr>
        <w:rPr>
          <w:rFonts w:hint="eastAsia" w:ascii="微软雅黑" w:hAnsi="微软雅黑" w:eastAsia="微软雅黑" w:cs="微软雅黑"/>
          <w:sz w:val="30"/>
          <w:szCs w:val="30"/>
        </w:rPr>
      </w:pPr>
    </w:p>
    <w:p w14:paraId="6A5778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这一点的一个证明包含在圣约（covenant）的性质和条款中。</w:t>
      </w:r>
    </w:p>
    <w:p w14:paraId="52B9CC13">
      <w:pPr>
        <w:rPr>
          <w:rFonts w:hint="eastAsia" w:ascii="微软雅黑" w:hAnsi="微软雅黑" w:eastAsia="微软雅黑" w:cs="微软雅黑"/>
          <w:sz w:val="30"/>
          <w:szCs w:val="30"/>
        </w:rPr>
      </w:pPr>
    </w:p>
    <w:p w14:paraId="053C8A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only to advert to the unity of the Surety and of those whom He represented, to prove the extent of the atonement.</w:t>
      </w:r>
    </w:p>
    <w:p w14:paraId="7B9DF0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我只需提及担保人（Surety）与祂所代表的人之间的统一性，即可证明赎罪的范围。</w:t>
      </w:r>
    </w:p>
    <w:p w14:paraId="5C5F5FDD">
      <w:pPr>
        <w:rPr>
          <w:rFonts w:hint="eastAsia" w:ascii="微软雅黑" w:hAnsi="微软雅黑" w:eastAsia="微软雅黑" w:cs="微软雅黑"/>
          <w:sz w:val="30"/>
          <w:szCs w:val="30"/>
        </w:rPr>
      </w:pPr>
    </w:p>
    <w:p w14:paraId="14B285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unity or oneness so close, that we may affirm of the second man, as well as of the first, "we were all that one man."</w:t>
      </w:r>
    </w:p>
    <w:p w14:paraId="03B4C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这是一种如此紧密的统一或合一，以至于我们可以对这第二个亚当（man）像对第一个亚当那样断言：“我们都是那一个人”。</w:t>
      </w:r>
    </w:p>
    <w:p w14:paraId="17A2FA94">
      <w:pPr>
        <w:rPr>
          <w:rFonts w:hint="eastAsia" w:ascii="微软雅黑" w:hAnsi="微软雅黑" w:eastAsia="微软雅黑" w:cs="微软雅黑"/>
          <w:sz w:val="30"/>
          <w:szCs w:val="30"/>
        </w:rPr>
      </w:pPr>
    </w:p>
    <w:p w14:paraId="5E1A1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that lies at the foundation of our participation of the federal blessings, is union, or oneness.</w:t>
      </w:r>
    </w:p>
    <w:p w14:paraId="265E4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我们分享圣约（federal）福分的基础思想，就是联合或合一。</w:t>
      </w:r>
    </w:p>
    <w:p w14:paraId="13865320">
      <w:pPr>
        <w:rPr>
          <w:rFonts w:hint="eastAsia" w:ascii="微软雅黑" w:hAnsi="微软雅黑" w:eastAsia="微软雅黑" w:cs="微软雅黑"/>
          <w:sz w:val="30"/>
          <w:szCs w:val="30"/>
        </w:rPr>
      </w:pPr>
    </w:p>
    <w:p w14:paraId="73B03C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thus call in the idea of organic union, as well as the idea of a covenant, for they are not exclusive of each other, but rather supplementary.</w:t>
      </w:r>
    </w:p>
    <w:p w14:paraId="4D9455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因此，我们可以引入有机联合的理念，以及圣约（covenant）的理念，因为它们并非相互排斥，而是相辅相成的。</w:t>
      </w:r>
    </w:p>
    <w:p w14:paraId="796746FB">
      <w:pPr>
        <w:rPr>
          <w:rFonts w:hint="eastAsia" w:ascii="微软雅黑" w:hAnsi="微软雅黑" w:eastAsia="微软雅黑" w:cs="微软雅黑"/>
          <w:sz w:val="30"/>
          <w:szCs w:val="30"/>
        </w:rPr>
      </w:pPr>
    </w:p>
    <w:p w14:paraId="5784B9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unity may be said to run through the whole declarations on the subject of Christ's saving work, whether they were given forth by the Lord Himself or by His servants.</w:t>
      </w:r>
    </w:p>
    <w:p w14:paraId="6B52C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合一的理念可以说贯穿了关于基督拯救工作的全部宣告，无论这些宣告是由主亲自发出的，还是由祂的仆人发出的。</w:t>
      </w:r>
    </w:p>
    <w:p w14:paraId="21311B0D">
      <w:pPr>
        <w:rPr>
          <w:rFonts w:hint="eastAsia" w:ascii="微软雅黑" w:hAnsi="微软雅黑" w:eastAsia="微软雅黑" w:cs="微软雅黑"/>
          <w:sz w:val="30"/>
          <w:szCs w:val="30"/>
        </w:rPr>
      </w:pPr>
    </w:p>
    <w:p w14:paraId="47C16F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principle, then, that Christ and His seed are viewed as one, just as Adam and his family were one, the redemption work by which we are saved was incontrovertibly finished by His obedience, and must be held to have been at once offered and accepted in the room of all for whom He acted the part of a surety (John vi. 39).</w:t>
      </w:r>
    </w:p>
    <w:p w14:paraId="491353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于基督与祂的后裔被视为一体（正如亚当与他的家族是一体）这一原则，我们赖以得救的救赎工作无可置疑地是由祂的顺服完成的，并且必须被认为已替所有祂为其担任担保人（surety）角色的人一次献上并蒙悦纳（约翰福音 6:39）。</w:t>
      </w:r>
    </w:p>
    <w:p w14:paraId="7774D618">
      <w:pPr>
        <w:rPr>
          <w:rFonts w:hint="eastAsia" w:ascii="微软雅黑" w:hAnsi="微软雅黑" w:eastAsia="微软雅黑" w:cs="微软雅黑"/>
          <w:sz w:val="30"/>
          <w:szCs w:val="30"/>
        </w:rPr>
      </w:pPr>
    </w:p>
    <w:p w14:paraId="303C30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decides on the scope and extent of the atonement.</w:t>
      </w:r>
    </w:p>
    <w:p w14:paraId="22FF6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然而，这就决定了赎罪的范畴和范围。</w:t>
      </w:r>
    </w:p>
    <w:p w14:paraId="56F0D3DE">
      <w:pPr>
        <w:rPr>
          <w:rFonts w:hint="eastAsia" w:ascii="微软雅黑" w:hAnsi="微软雅黑" w:eastAsia="微软雅黑" w:cs="微软雅黑"/>
          <w:sz w:val="30"/>
          <w:szCs w:val="30"/>
        </w:rPr>
      </w:pPr>
    </w:p>
    <w:p w14:paraId="6B425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purchase of redemption and its application are coextensive.</w:t>
      </w:r>
    </w:p>
    <w:p w14:paraId="714B9824">
      <w:pPr>
        <w:rPr>
          <w:rFonts w:hint="eastAsia" w:ascii="微软雅黑" w:hAnsi="微软雅黑" w:eastAsia="微软雅黑" w:cs="微软雅黑"/>
          <w:sz w:val="30"/>
          <w:szCs w:val="30"/>
        </w:rPr>
      </w:pPr>
    </w:p>
    <w:p w14:paraId="1DC7AA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救赎的买赎及其应用是范围同广的（coextensive）。</w:t>
      </w:r>
    </w:p>
    <w:p w14:paraId="7E16FE9F">
      <w:pPr>
        <w:rPr>
          <w:rFonts w:hint="eastAsia" w:ascii="微软雅黑" w:hAnsi="微软雅黑" w:eastAsia="微软雅黑" w:cs="微软雅黑"/>
          <w:sz w:val="30"/>
          <w:szCs w:val="30"/>
        </w:rPr>
      </w:pPr>
    </w:p>
    <w:p w14:paraId="647A68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is not won for any to whom it is not applied: the Christ will not lose one for whom He died.</w:t>
      </w:r>
    </w:p>
    <w:p w14:paraId="1695A0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救恩并非为任何没有得到应用的人所赢得：基督绝不会失去一个祂为其而死的人。</w:t>
      </w:r>
    </w:p>
    <w:p w14:paraId="72B96392">
      <w:pPr>
        <w:rPr>
          <w:rFonts w:hint="eastAsia" w:ascii="微软雅黑" w:hAnsi="微软雅黑" w:eastAsia="微软雅黑" w:cs="微软雅黑"/>
          <w:sz w:val="30"/>
          <w:szCs w:val="30"/>
        </w:rPr>
      </w:pPr>
    </w:p>
    <w:p w14:paraId="6CA904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Lord's sayings assume this, and take it for granted (John x. 15).</w:t>
      </w:r>
    </w:p>
    <w:p w14:paraId="5B443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我们主的所有圣言都假定这一点，并将其视为理所当然（约翰福音 10:15）。</w:t>
      </w:r>
    </w:p>
    <w:p w14:paraId="4964ED4F">
      <w:pPr>
        <w:rPr>
          <w:rFonts w:hint="eastAsia" w:ascii="微软雅黑" w:hAnsi="微软雅黑" w:eastAsia="微软雅黑" w:cs="微软雅黑"/>
          <w:sz w:val="30"/>
          <w:szCs w:val="30"/>
        </w:rPr>
      </w:pPr>
    </w:p>
    <w:p w14:paraId="421E70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the opposite, would imply that a costly price had been paid, and that those for whom it was paid derived no advantage from it; which could only be on the ground that He wanted either love or power.</w:t>
      </w:r>
    </w:p>
    <w:p w14:paraId="48BAC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假设相反的情况，则意味着已支付了昂贵的代价，而那些为其支付代价的人却未从中获得任何益处；这只能是因为祂要么缺乏爱，要么缺乏能力。</w:t>
      </w:r>
    </w:p>
    <w:p w14:paraId="055DBB65">
      <w:pPr>
        <w:rPr>
          <w:rFonts w:hint="eastAsia" w:ascii="微软雅黑" w:hAnsi="微软雅黑" w:eastAsia="微软雅黑" w:cs="微软雅黑"/>
          <w:sz w:val="30"/>
          <w:szCs w:val="30"/>
        </w:rPr>
      </w:pPr>
    </w:p>
    <w:p w14:paraId="72784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a concurrent action and perfect harmony must be supposed to obtain among the three persons of the Godhead.</w:t>
      </w:r>
    </w:p>
    <w:p w14:paraId="3EE51D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不仅如此：必须假定在神格（Godhead）的三个位格之间存在着一致的行动和完美的和谐。</w:t>
      </w:r>
    </w:p>
    <w:p w14:paraId="6537038F">
      <w:pPr>
        <w:rPr>
          <w:rFonts w:hint="eastAsia" w:ascii="微软雅黑" w:hAnsi="微软雅黑" w:eastAsia="微软雅黑" w:cs="微软雅黑"/>
          <w:sz w:val="30"/>
          <w:szCs w:val="30"/>
        </w:rPr>
      </w:pPr>
    </w:p>
    <w:p w14:paraId="7F4C8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disharmony between the election of the Father, the redemption of the Son, and the application of the Spirit.</w:t>
      </w:r>
    </w:p>
    <w:p w14:paraId="1FF37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父的拣选、子的救赎以及圣灵的应用之间不可能存在任何不和谐。</w:t>
      </w:r>
    </w:p>
    <w:p w14:paraId="24490388">
      <w:pPr>
        <w:rPr>
          <w:rFonts w:hint="eastAsia" w:ascii="微软雅黑" w:hAnsi="微软雅黑" w:eastAsia="微软雅黑" w:cs="微软雅黑"/>
          <w:sz w:val="30"/>
          <w:szCs w:val="30"/>
        </w:rPr>
      </w:pPr>
    </w:p>
    <w:p w14:paraId="40FEA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intercession is based on the atonement, and could have no validity or ground but as it referred to that finished work of expiation, which needs no repetition.</w:t>
      </w:r>
    </w:p>
    <w:p w14:paraId="2AF74A5E">
      <w:pPr>
        <w:rPr>
          <w:rFonts w:hint="eastAsia" w:ascii="微软雅黑" w:hAnsi="微软雅黑" w:eastAsia="微软雅黑" w:cs="微软雅黑"/>
          <w:sz w:val="30"/>
          <w:szCs w:val="30"/>
        </w:rPr>
      </w:pPr>
    </w:p>
    <w:p w14:paraId="08E42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基督的代求是建立在赎罪基础上的，除了指涉那成全的、无需重复的赎罪（expiation）之工外，代求就没有任何效力或根据。</w:t>
      </w:r>
    </w:p>
    <w:p w14:paraId="32533221">
      <w:pPr>
        <w:rPr>
          <w:rFonts w:hint="eastAsia" w:ascii="微软雅黑" w:hAnsi="微软雅黑" w:eastAsia="微软雅黑" w:cs="微软雅黑"/>
          <w:sz w:val="30"/>
          <w:szCs w:val="30"/>
        </w:rPr>
      </w:pPr>
    </w:p>
    <w:p w14:paraId="78029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see from the explicit statement of the Lord, that the intercession is not for the world, but for those whom the Father gave Him: "I pray for them: I pray not for the world, but for them whom Thou hast given Me; for they are Thine" (John xvii. 9).</w:t>
      </w:r>
    </w:p>
    <w:p w14:paraId="565A6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现今，我们从主明确的陈述中看到，代求不是为世界，而是为那些父赐给祂的人：“我为他们祈求，不为世人祈求，却为祢所赐给我的人祈求，因他们本是祢的”（约翰福音 17:9）。</w:t>
      </w:r>
    </w:p>
    <w:p w14:paraId="02120BD9">
      <w:pPr>
        <w:rPr>
          <w:rFonts w:hint="eastAsia" w:ascii="微软雅黑" w:hAnsi="微软雅黑" w:eastAsia="微软雅黑" w:cs="微软雅黑"/>
          <w:sz w:val="30"/>
          <w:szCs w:val="30"/>
        </w:rPr>
      </w:pPr>
    </w:p>
    <w:p w14:paraId="0C3E85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decides upon the scope and destination of the atonement for any available purpose; for it will not be argued by any divine biblically acquainted with the nature of our Lord's priesthood and intercession, that any one ever was or ever will be effectually called but on the ground of that all-prevailing interposition (John xvii. 20).</w:t>
      </w:r>
    </w:p>
    <w:p w14:paraId="20DD7E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决定了赎罪在任何有效目的上的范畴和预定目标；因为任何在圣经上熟悉我们主大祭司职分和代求性质的神学家（divine）都不会争辩说，除了基于那无往不胜的介入（interposition）之外，曾有任何人或将有任何人被有效呼召（约翰福音 17:20）。</w:t>
      </w:r>
    </w:p>
    <w:p w14:paraId="71E8910B">
      <w:pPr>
        <w:rPr>
          <w:rFonts w:hint="eastAsia" w:ascii="微软雅黑" w:hAnsi="微软雅黑" w:eastAsia="微软雅黑" w:cs="微软雅黑"/>
          <w:sz w:val="30"/>
          <w:szCs w:val="30"/>
        </w:rPr>
      </w:pPr>
    </w:p>
    <w:p w14:paraId="568F34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allege, in the spirit of the Arminian school, that the love of Jesus consists only in applying the redemption, but not in procuring it, it is enough to say, that love, in the proper meaning of the term, is anterior to both.</w:t>
      </w:r>
    </w:p>
    <w:p w14:paraId="009959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对于那些以阿米念（Arminian）学派的精神声称耶稣的爱仅在于应用救赎、而不在于获致（procuring）救赎的人，只需说，在术语的正当含义中，爱是先于这两者的。</w:t>
      </w:r>
    </w:p>
    <w:p w14:paraId="270CEB13">
      <w:pPr>
        <w:rPr>
          <w:rFonts w:hint="eastAsia" w:ascii="微软雅黑" w:hAnsi="微软雅黑" w:eastAsia="微软雅黑" w:cs="微软雅黑"/>
          <w:sz w:val="30"/>
          <w:szCs w:val="30"/>
        </w:rPr>
      </w:pPr>
    </w:p>
    <w:p w14:paraId="5EF64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love if it were dissociated from the purpose and design of conferring on its objects every conceivable good which can either be procured or applied.</w:t>
      </w:r>
    </w:p>
    <w:p w14:paraId="15AAC6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如果爱与向其对象授予每一件可以获致或应用的、可想象的益处这一目的和设计相脱节，那就不成其为爱。</w:t>
      </w:r>
    </w:p>
    <w:p w14:paraId="62635A5A">
      <w:pPr>
        <w:rPr>
          <w:rFonts w:hint="eastAsia" w:ascii="微软雅黑" w:hAnsi="微软雅黑" w:eastAsia="微软雅黑" w:cs="微软雅黑"/>
          <w:sz w:val="30"/>
          <w:szCs w:val="30"/>
        </w:rPr>
      </w:pPr>
    </w:p>
    <w:p w14:paraId="07E75B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whenever Scripture speaks of the divine love, either in connection with the Father or with the Son, this is the import of the term.</w:t>
      </w:r>
    </w:p>
    <w:p w14:paraId="403713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每当圣经谈到神圣之爱（无论是与父相关还是与子相关）时，这就是该术语的要义。</w:t>
      </w:r>
    </w:p>
    <w:p w14:paraId="3E256C43">
      <w:pPr>
        <w:rPr>
          <w:rFonts w:hint="eastAsia" w:ascii="微软雅黑" w:hAnsi="微软雅黑" w:eastAsia="微软雅黑" w:cs="微软雅黑"/>
          <w:sz w:val="30"/>
          <w:szCs w:val="30"/>
        </w:rPr>
      </w:pPr>
    </w:p>
    <w:p w14:paraId="4FE8C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that love is only love to persons, and that the divine love finds out its objects over all impediments, enables us to obviate the two-fold love, which the Arminian writers suppose, and for which they argue in the interest of their views,—one preceding faith, and another following it.</w:t>
      </w:r>
    </w:p>
    <w:p w14:paraId="30D42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爱仅仅是对人的爱，且神圣之爱跨越一切障碍寻找到它的对象，这一事实使我们能够消除阿米念派（Arminian）作家所设想并为其观点利益而辩论的双重之爱——一种在信心之前，另一种在信心之后。</w:t>
      </w:r>
    </w:p>
    <w:p w14:paraId="05BFF5BB">
      <w:pPr>
        <w:rPr>
          <w:rFonts w:hint="eastAsia" w:ascii="微软雅黑" w:hAnsi="微软雅黑" w:eastAsia="微软雅黑" w:cs="微软雅黑"/>
          <w:sz w:val="30"/>
          <w:szCs w:val="30"/>
        </w:rPr>
      </w:pPr>
    </w:p>
    <w:p w14:paraId="42AA4E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they allege, is to all alike, and therefore cannot be regarded as in itself efficacious to any; [199] the latter they describe as an increasing quantity, and as a sort of complacential approbation of a state of mind or mental act which is acceptable to God.</w:t>
      </w:r>
    </w:p>
    <w:p w14:paraId="5BDB40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他们声称，前者对所有人都是一样的，因此不能被视为其自身对任何人有效；后者被他们描述为一个增加的量，是对神所悦纳的心态或心智行为的一种喜悦的认可。</w:t>
      </w:r>
    </w:p>
    <w:p w14:paraId="192D09A9">
      <w:pPr>
        <w:rPr>
          <w:rFonts w:hint="eastAsia" w:ascii="微软雅黑" w:hAnsi="微软雅黑" w:eastAsia="微软雅黑" w:cs="微软雅黑"/>
          <w:sz w:val="30"/>
          <w:szCs w:val="30"/>
        </w:rPr>
      </w:pPr>
    </w:p>
    <w:p w14:paraId="607EA7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redeeming love of Christ, as the source of all saving benefits, does not, properly speaking, receive additions or increase, though there may be, and doubtless are, ampler manifestations of it, as well as a keen sense of it on the mind.</w:t>
      </w:r>
    </w:p>
    <w:p w14:paraId="267E56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但是，基督救赎之爱作为所有拯救益处的源头，严格来说并不接受添加或增加，尽管可能有、且无疑会有更充分的彰显，以及心智上对它更敏锐的感知。</w:t>
      </w:r>
    </w:p>
    <w:p w14:paraId="6D475196">
      <w:pPr>
        <w:rPr>
          <w:rFonts w:hint="eastAsia" w:ascii="微软雅黑" w:hAnsi="微软雅黑" w:eastAsia="微软雅黑" w:cs="微软雅黑"/>
          <w:sz w:val="30"/>
          <w:szCs w:val="30"/>
        </w:rPr>
      </w:pPr>
    </w:p>
    <w:p w14:paraId="1BF5A3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emphatically brought out by Paul, when he sets forth the immutable constancy and omnipotent efficacy of the divine love in a remarkable argument a fortiori (Rom. v. 5-11).</w:t>
      </w:r>
    </w:p>
    <w:p w14:paraId="6E72FE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这一点由保罗在以一种卓越的“更有甚者”（a fortiori）论证方式阐述神圣之爱的不可更改之恒常性和全能功效时，有力地带了出来（罗马书 5:5-11）。</w:t>
      </w:r>
    </w:p>
    <w:p w14:paraId="1F135A8D">
      <w:pPr>
        <w:rPr>
          <w:rFonts w:hint="eastAsia" w:ascii="微软雅黑" w:hAnsi="微软雅黑" w:eastAsia="微软雅黑" w:cs="微软雅黑"/>
          <w:sz w:val="30"/>
          <w:szCs w:val="30"/>
        </w:rPr>
      </w:pPr>
    </w:p>
    <w:p w14:paraId="436EE9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argues, that if God could set His love on the saints when we were yet sinners and enemies, without strength and ungodly, much more shall that love be continued to them when they are justified.</w:t>
      </w:r>
    </w:p>
    <w:p w14:paraId="06CCE9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他论证道，如果当我们还是罪人和仇敌、软弱且不敬虔时，神就能将祂的爱倾注在圣徒身上，那么当他们被称为义时，那爱就更将持续在他们身上。</w:t>
      </w:r>
    </w:p>
    <w:p w14:paraId="0DE23584">
      <w:pPr>
        <w:rPr>
          <w:rFonts w:hint="eastAsia" w:ascii="微软雅黑" w:hAnsi="微软雅黑" w:eastAsia="微软雅黑" w:cs="微软雅黑"/>
          <w:sz w:val="30"/>
          <w:szCs w:val="30"/>
        </w:rPr>
      </w:pPr>
    </w:p>
    <w:p w14:paraId="526A99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is, that if God's love found an outlet to us when we were aliens and enemies, much more will it be continued now that we are friends.</w:t>
      </w:r>
    </w:p>
    <w:p w14:paraId="6D65E7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其论点是，如果当我们就还是外人和仇敌时，神的爱就能找到向我们的出路，那么既然我们现在成为了朋友，那爱就更将持续下去。</w:t>
      </w:r>
    </w:p>
    <w:p w14:paraId="3CA5FD6A">
      <w:pPr>
        <w:rPr>
          <w:rFonts w:hint="eastAsia" w:ascii="微软雅黑" w:hAnsi="微软雅黑" w:eastAsia="微软雅黑" w:cs="微软雅黑"/>
          <w:sz w:val="30"/>
          <w:szCs w:val="30"/>
        </w:rPr>
      </w:pPr>
    </w:p>
    <w:p w14:paraId="74D8FA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foundation of the whole argument is, that His love is special and redeeming love, and directed to individuals, whom God will never abandon or let go.</w:t>
      </w:r>
    </w:p>
    <w:p w14:paraId="4600F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但整个论证的根基在于，祂的爱是特殊的、救赎性的爱，且是针对个人的，神永远不会抛弃或放手这些人。</w:t>
      </w:r>
    </w:p>
    <w:p w14:paraId="6B084F45">
      <w:pPr>
        <w:rPr>
          <w:rFonts w:hint="eastAsia" w:ascii="微软雅黑" w:hAnsi="微软雅黑" w:eastAsia="微软雅黑" w:cs="微软雅黑"/>
          <w:sz w:val="30"/>
          <w:szCs w:val="30"/>
        </w:rPr>
      </w:pPr>
    </w:p>
    <w:p w14:paraId="68E398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on which we already commented demonstrates the special love of Christ (John xv. 13).</w:t>
      </w:r>
    </w:p>
    <w:p w14:paraId="3857E4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我们已经评论过的经文证明了基督特殊的爱（约翰福音 15:13）。</w:t>
      </w:r>
    </w:p>
    <w:p w14:paraId="24D4F835">
      <w:pPr>
        <w:rPr>
          <w:rFonts w:hint="eastAsia" w:ascii="微软雅黑" w:hAnsi="微软雅黑" w:eastAsia="微软雅黑" w:cs="微软雅黑"/>
          <w:sz w:val="30"/>
          <w:szCs w:val="30"/>
        </w:rPr>
      </w:pPr>
    </w:p>
    <w:p w14:paraId="6DDC9F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 whom He died were the objects of supreme and special love, which of necessity secured their ultimate salvation.</w:t>
      </w:r>
    </w:p>
    <w:p w14:paraId="4A380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祂为其而死的人是那至高且特殊的爱的对象，这种爱必然确保了他们最终的救恩。</w:t>
      </w:r>
    </w:p>
    <w:p w14:paraId="0C8B3833">
      <w:pPr>
        <w:rPr>
          <w:rFonts w:hint="eastAsia" w:ascii="微软雅黑" w:hAnsi="微软雅黑" w:eastAsia="微软雅黑" w:cs="微软雅黑"/>
          <w:sz w:val="30"/>
          <w:szCs w:val="30"/>
        </w:rPr>
      </w:pPr>
    </w:p>
    <w:p w14:paraId="1F059E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them He must be considered as acting at every step; their names being on His heart in the same way as the names of the tribes of Israel were on the high priest's breastplate.</w:t>
      </w:r>
    </w:p>
    <w:p w14:paraId="4CED4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必须认为祂的每一步都是为他们而行；他们的名字刻在祂的心上，正如同以色列支派的名字刻在大祭司的胸牌上一样。</w:t>
      </w:r>
    </w:p>
    <w:p w14:paraId="4A868819">
      <w:pPr>
        <w:rPr>
          <w:rFonts w:hint="eastAsia" w:ascii="微软雅黑" w:hAnsi="微软雅黑" w:eastAsia="微软雅黑" w:cs="微软雅黑"/>
          <w:sz w:val="30"/>
          <w:szCs w:val="30"/>
        </w:rPr>
      </w:pPr>
    </w:p>
    <w:p w14:paraId="19196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special reference confronts us in every form.</w:t>
      </w:r>
    </w:p>
    <w:p w14:paraId="0C258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同样的特殊参照在每种形式中都呈现在我们面前。</w:t>
      </w:r>
    </w:p>
    <w:p w14:paraId="1B244292">
      <w:pPr>
        <w:rPr>
          <w:rFonts w:hint="eastAsia" w:ascii="微软雅黑" w:hAnsi="微软雅黑" w:eastAsia="微软雅黑" w:cs="微软雅黑"/>
          <w:sz w:val="30"/>
          <w:szCs w:val="30"/>
        </w:rPr>
      </w:pPr>
    </w:p>
    <w:p w14:paraId="2B551D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described as loving His own that were in the world (John xiii. 1), which cannot be affirmed of all and every man, without distinction, and in precisely the same form.</w:t>
      </w:r>
    </w:p>
    <w:p w14:paraId="5F816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因此，祂被描述为爱祂世间属祂自己的人（约翰福音 13:1），这绝不能在完全相同的形式下，不加区别地对所有人和每一个人都这样断言。</w:t>
      </w:r>
    </w:p>
    <w:p w14:paraId="4C162E1A">
      <w:pPr>
        <w:rPr>
          <w:rFonts w:hint="eastAsia" w:ascii="微软雅黑" w:hAnsi="微软雅黑" w:eastAsia="微软雅黑" w:cs="微软雅黑"/>
          <w:sz w:val="30"/>
          <w:szCs w:val="30"/>
        </w:rPr>
      </w:pPr>
    </w:p>
    <w:p w14:paraId="543472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recall such phrases as co-suffering (1 Pet. iv, 1), co-crucifixion (Gal. ii. 20), co-dying (Rom. vi 8), co-burying with Christ (Rom. vi. 4), to perceive that He bore the person of a chosen company, who are spoken of as doing what He did at every important turn of His history.</w:t>
      </w:r>
    </w:p>
    <w:p w14:paraId="1B4AD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我们只需回想诸如“同受苦难”（彼得前书 4:1）、“同钉十字架”（加拉太书 2:20）、“同死”（罗马书 6:8）、“与基督同埋葬”（罗马书 6:4）之类的短语，就能察觉到祂承担了一个被选群体的位格（person），在祂历史的每一个重要转折点上，这些人被说成是做了祂所做的事。</w:t>
      </w:r>
    </w:p>
    <w:p w14:paraId="10B62870">
      <w:pPr>
        <w:rPr>
          <w:rFonts w:hint="eastAsia" w:ascii="微软雅黑" w:hAnsi="微软雅黑" w:eastAsia="微软雅黑" w:cs="微软雅黑"/>
          <w:sz w:val="30"/>
          <w:szCs w:val="30"/>
        </w:rPr>
      </w:pPr>
    </w:p>
    <w:p w14:paraId="31F733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His own that He was incarnate (Heb. ii. 14); and He must be regarded, all through His history, as uniting Himself to His own, or as loving His own that were in the world, and loving them to the end (John xiii. 1).</w:t>
      </w:r>
    </w:p>
    <w:p w14:paraId="3F2DE2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祂是为了属祂的人而道成肉身（希伯来书 2:14）；祂必须被视为在祂的整个历史中都将祂自己与属祂的人联合，或者被视为爱祂世间属祂的人，并且爱他们到底（约翰福音 13:1）。</w:t>
      </w:r>
    </w:p>
    <w:p w14:paraId="5FD025BA">
      <w:pPr>
        <w:rPr>
          <w:rFonts w:hint="eastAsia" w:ascii="微软雅黑" w:hAnsi="微软雅黑" w:eastAsia="微软雅黑" w:cs="微软雅黑"/>
          <w:sz w:val="30"/>
          <w:szCs w:val="30"/>
        </w:rPr>
      </w:pPr>
    </w:p>
    <w:p w14:paraId="578E38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special love, according to which He acted in the name of a chosen company, and laid down His life for them, is a love that finds them out over every impediment or hindrance.</w:t>
      </w:r>
    </w:p>
    <w:p w14:paraId="5A3D7D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这种特殊的爱——根据这种爱，祂奉被选群体的名行事，并为他们舍命——是一种越过一切障碍或阻碍而找到他们的爱。</w:t>
      </w:r>
    </w:p>
    <w:p w14:paraId="0C9B972C">
      <w:pPr>
        <w:rPr>
          <w:rFonts w:hint="eastAsia" w:ascii="微软雅黑" w:hAnsi="微软雅黑" w:eastAsia="微软雅黑" w:cs="微软雅黑"/>
          <w:sz w:val="30"/>
          <w:szCs w:val="30"/>
        </w:rPr>
      </w:pPr>
    </w:p>
    <w:p w14:paraId="5E4176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were to think unworthily of Christ, to suppose such a conjunction established between Him and the objects of redemption, as is presupposed in the very nature of this transaction, without the certain effect that salvation is secured to many by His death.</w:t>
      </w:r>
    </w:p>
    <w:p w14:paraId="67DC34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如果假定在祂与救赎对象之间建立了某种在此类交易的本质中所预设的结合（conjunction），却没有因祂的受死而确保许多人得救这一确定的结果，那就是对基督有失尊重的想法。</w:t>
      </w:r>
    </w:p>
    <w:p w14:paraId="10608D4A">
      <w:pPr>
        <w:rPr>
          <w:rFonts w:hint="eastAsia" w:ascii="微软雅黑" w:hAnsi="微软雅黑" w:eastAsia="微软雅黑" w:cs="微软雅黑"/>
          <w:sz w:val="30"/>
          <w:szCs w:val="30"/>
        </w:rPr>
      </w:pPr>
    </w:p>
    <w:p w14:paraId="1211A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as absurd as to suppose a king without subjects, a bridegroom, without a bride, a vine without branches, a head without the members.</w:t>
      </w:r>
    </w:p>
    <w:p w14:paraId="00433A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这就像假设一个没有臣民的国王、一个没有新娘的新郎、一棵没有枝子的葡萄树、一个没有肢体的头一样荒谬。</w:t>
      </w:r>
    </w:p>
    <w:p w14:paraId="0BCFB501">
      <w:pPr>
        <w:rPr>
          <w:rFonts w:hint="eastAsia" w:ascii="微软雅黑" w:hAnsi="微软雅黑" w:eastAsia="微软雅黑" w:cs="微软雅黑"/>
          <w:sz w:val="30"/>
          <w:szCs w:val="30"/>
        </w:rPr>
      </w:pPr>
    </w:p>
    <w:p w14:paraId="673859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 question arises: How is the special atonement to be harmonised with the general invitations of the gospel propounded to mankind indefinitely?</w:t>
      </w:r>
    </w:p>
    <w:p w14:paraId="7E9962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但这里出现了一个问题：特殊的赎罪如何与向人类不确定地提出的福音普遍邀请相和谐？</w:t>
      </w:r>
    </w:p>
    <w:p w14:paraId="05E58328">
      <w:pPr>
        <w:rPr>
          <w:rFonts w:hint="eastAsia" w:ascii="微软雅黑" w:hAnsi="微软雅黑" w:eastAsia="微软雅黑" w:cs="微软雅黑"/>
          <w:sz w:val="30"/>
          <w:szCs w:val="30"/>
        </w:rPr>
      </w:pPr>
    </w:p>
    <w:p w14:paraId="101E55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have abundant evidence in Scripture: and sometimes a difficulty has been felt where none should exist.</w:t>
      </w:r>
    </w:p>
    <w:p w14:paraId="445A2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这两者在圣经中都有充分的证据：有时在不该存在困难的地方却感到有困难。</w:t>
      </w:r>
    </w:p>
    <w:p w14:paraId="694CC6BE">
      <w:pPr>
        <w:rPr>
          <w:rFonts w:hint="eastAsia" w:ascii="微软雅黑" w:hAnsi="微软雅黑" w:eastAsia="微软雅黑" w:cs="微软雅黑"/>
          <w:sz w:val="30"/>
          <w:szCs w:val="30"/>
        </w:rPr>
      </w:pPr>
    </w:p>
    <w:p w14:paraId="5B5145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tedious to enumerate all the disputes which have been carried on, sometimes on the one side, and sometimes on the other.</w:t>
      </w:r>
    </w:p>
    <w:p w14:paraId="052789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列举所有已经进行的争论（有时站在这一边，有时站在另一边）会是乏味的。</w:t>
      </w:r>
    </w:p>
    <w:p w14:paraId="15A9F528">
      <w:pPr>
        <w:rPr>
          <w:rFonts w:hint="eastAsia" w:ascii="微软雅黑" w:hAnsi="微软雅黑" w:eastAsia="微软雅黑" w:cs="微软雅黑"/>
          <w:sz w:val="30"/>
          <w:szCs w:val="30"/>
        </w:rPr>
      </w:pPr>
    </w:p>
    <w:p w14:paraId="2858CF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has been made a question, whether God offers the eternal life, or the salvation procured by Christ to all men indiscriminately, or only to those who are the objects of special love?</w:t>
      </w:r>
    </w:p>
    <w:p w14:paraId="582146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因此，产生了一个问题：神是不加区别地向所有人、还是仅向那些作为特殊之爱对象的人，提供永生或基督所获致的救恩？</w:t>
      </w:r>
    </w:p>
    <w:p w14:paraId="2FFCD5FB">
      <w:pPr>
        <w:rPr>
          <w:rFonts w:hint="eastAsia" w:ascii="微软雅黑" w:hAnsi="微软雅黑" w:eastAsia="微软雅黑" w:cs="微软雅黑"/>
          <w:sz w:val="30"/>
          <w:szCs w:val="30"/>
        </w:rPr>
      </w:pPr>
    </w:p>
    <w:p w14:paraId="5E5232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 further difficulty is started on the ground that an atonement specially provided for some cannot be propounded indefinitely to all.</w:t>
      </w:r>
    </w:p>
    <w:p w14:paraId="38DF0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随后，基于为某些人专门预备的赎罪不能不确定地向所有人提出的理由，又引发了进一步的困难。</w:t>
      </w:r>
    </w:p>
    <w:p w14:paraId="2433074B">
      <w:pPr>
        <w:rPr>
          <w:rFonts w:hint="eastAsia" w:ascii="微软雅黑" w:hAnsi="微软雅黑" w:eastAsia="微软雅黑" w:cs="微软雅黑"/>
          <w:sz w:val="30"/>
          <w:szCs w:val="30"/>
        </w:rPr>
      </w:pPr>
    </w:p>
    <w:p w14:paraId="6DD0E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merely exercises of human reasoning on themes which, from the nature of the case, the finite mind must rather accept as facts than presume exhaustively to explore.</w:t>
      </w:r>
    </w:p>
    <w:p w14:paraId="353B98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这些仅仅是人类理智在某些主题上的操练，就事论事而言，有限的心智应当将其作为事实接受，而非擅自进行穷尽式的探究。</w:t>
      </w:r>
    </w:p>
    <w:p w14:paraId="7FD8D2E2">
      <w:pPr>
        <w:rPr>
          <w:rFonts w:hint="eastAsia" w:ascii="微软雅黑" w:hAnsi="微软雅黑" w:eastAsia="微软雅黑" w:cs="微软雅黑"/>
          <w:sz w:val="30"/>
          <w:szCs w:val="30"/>
        </w:rPr>
      </w:pPr>
    </w:p>
    <w:p w14:paraId="4EA563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sufficiency of the atonement for ALL NATIONS and ALL MEN must be affirmed, and therefore no one can have any doubt as to the possibility of its being extended to them if they have been awakened to a sense of need, and if they penitently wish to share in it.</w:t>
      </w:r>
    </w:p>
    <w:p w14:paraId="094EA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必须肯定赎罪对于万民（ALL NATIONS）和众人（ALL MEN）的充足性，因此，如果他们已被唤醒了匮乏感，且如果他们悔改并希望分享其中，那么没有人会对将赎罪延伸至他们的可能性有任何怀疑。</w:t>
      </w:r>
    </w:p>
    <w:p w14:paraId="6037CD61">
      <w:pPr>
        <w:rPr>
          <w:rFonts w:hint="eastAsia" w:ascii="微软雅黑" w:hAnsi="微软雅黑" w:eastAsia="微软雅黑" w:cs="微软雅黑"/>
          <w:sz w:val="30"/>
          <w:szCs w:val="30"/>
        </w:rPr>
      </w:pPr>
    </w:p>
    <w:p w14:paraId="3158D6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infinite in value as is its divine Author. [200]</w:t>
      </w:r>
    </w:p>
    <w:p w14:paraId="3EF84C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它的价值与祂那神圣的创始者（Author）一样是无限的。</w:t>
      </w:r>
    </w:p>
    <w:p w14:paraId="6B6C6922">
      <w:pPr>
        <w:rPr>
          <w:rFonts w:hint="eastAsia" w:ascii="微软雅黑" w:hAnsi="微软雅黑" w:eastAsia="微软雅黑" w:cs="微软雅黑"/>
          <w:sz w:val="30"/>
          <w:szCs w:val="30"/>
        </w:rPr>
      </w:pPr>
    </w:p>
    <w:p w14:paraId="6B0F87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offer of salvation is to be made to all men is the conclusion to which every one must come who duly considers that Christ so preached.</w:t>
      </w:r>
    </w:p>
    <w:p w14:paraId="5AB678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救恩的提议必须向所有人发出，这是每一个正当考量到基督曾如此传道的人都必然得出的结论。</w:t>
      </w:r>
    </w:p>
    <w:p w14:paraId="4698DEDD">
      <w:pPr>
        <w:rPr>
          <w:rFonts w:hint="eastAsia" w:ascii="微软雅黑" w:hAnsi="微软雅黑" w:eastAsia="微软雅黑" w:cs="微软雅黑"/>
          <w:sz w:val="30"/>
          <w:szCs w:val="30"/>
        </w:rPr>
      </w:pPr>
    </w:p>
    <w:p w14:paraId="75B64E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knew all those that were His, all that were given Him by the Father, He yet invited sinners indiscriminately (Joh. vii. 37), nay, complained of their reluctance and refusal when they set at nought His proposals of love (Matt, xxiii. 37; John v. 40).</w:t>
      </w:r>
    </w:p>
    <w:p w14:paraId="56C1DA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虽然祂知道所有属祂的人，即所有父赐给祂的人，祂仍然不加区别地邀请罪人（约翰福音 7:37），甚至当他们藐视祂爱的提议时，抱怨他们的不情愿和拒绝（马太福音 23:37；约翰福音 5:40）。</w:t>
      </w:r>
    </w:p>
    <w:p w14:paraId="4924C3E4">
      <w:pPr>
        <w:rPr>
          <w:rFonts w:hint="eastAsia" w:ascii="微软雅黑" w:hAnsi="微软雅黑" w:eastAsia="微软雅黑" w:cs="微软雅黑"/>
          <w:sz w:val="30"/>
          <w:szCs w:val="30"/>
        </w:rPr>
      </w:pPr>
    </w:p>
    <w:p w14:paraId="337586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special atonement and invitations sincerely made on the ground of it to mankind indefinitely are quite compatible.</w:t>
      </w:r>
    </w:p>
    <w:p w14:paraId="5565EF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特殊的赎罪，以及在此基础上向人类不确定地诚挚发出的邀请，是完全兼容的。</w:t>
      </w:r>
    </w:p>
    <w:p w14:paraId="7791DE2F">
      <w:pPr>
        <w:rPr>
          <w:rFonts w:hint="eastAsia" w:ascii="微软雅黑" w:hAnsi="微软雅黑" w:eastAsia="微软雅黑" w:cs="微软雅黑"/>
          <w:sz w:val="30"/>
          <w:szCs w:val="30"/>
        </w:rPr>
      </w:pPr>
    </w:p>
    <w:p w14:paraId="569D6F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found to meet at some point though their junction be beyond our present line of vision.</w:t>
      </w:r>
    </w:p>
    <w:p w14:paraId="3CD1FC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它们会被发现在某一点上汇合，尽管它们的交汇点超出了我们目前的视线范围。</w:t>
      </w:r>
    </w:p>
    <w:p w14:paraId="0ABE8EB5">
      <w:pPr>
        <w:rPr>
          <w:rFonts w:hint="eastAsia" w:ascii="微软雅黑" w:hAnsi="微软雅黑" w:eastAsia="微软雅黑" w:cs="微软雅黑"/>
          <w:sz w:val="30"/>
          <w:szCs w:val="30"/>
        </w:rPr>
      </w:pPr>
    </w:p>
    <w:p w14:paraId="04676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Lord and His apostles, by their mode of preaching, give us an example how to proceed.</w:t>
      </w:r>
    </w:p>
    <w:p w14:paraId="58B50B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而我们的主和祂的使徒们通过他们的传道模式，为我们树立了如何行事的榜样。</w:t>
      </w:r>
    </w:p>
    <w:p w14:paraId="74DBC3E5">
      <w:pPr>
        <w:rPr>
          <w:rFonts w:hint="eastAsia" w:ascii="微软雅黑" w:hAnsi="微软雅黑" w:eastAsia="微软雅黑" w:cs="微软雅黑"/>
          <w:sz w:val="30"/>
          <w:szCs w:val="30"/>
        </w:rPr>
      </w:pPr>
    </w:p>
    <w:p w14:paraId="1EAC6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brought motives and expostulations to bear on men as if no hard question were in the way.</w:t>
      </w:r>
    </w:p>
    <w:p w14:paraId="7567E5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他们将动机和劝诫应用在人身上，仿佛没有任何难题阻碍在前。</w:t>
      </w:r>
    </w:p>
    <w:p w14:paraId="46515511">
      <w:pPr>
        <w:rPr>
          <w:rFonts w:hint="eastAsia" w:ascii="微软雅黑" w:hAnsi="微软雅黑" w:eastAsia="微软雅黑" w:cs="微软雅黑"/>
          <w:sz w:val="30"/>
          <w:szCs w:val="30"/>
        </w:rPr>
      </w:pPr>
    </w:p>
    <w:p w14:paraId="064C0E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XLVI.—The Atonement Extending to All Times in The World's History, and to All Nations.</w:t>
      </w:r>
    </w:p>
    <w:p w14:paraId="13E6DD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第四十六节——赎罪延伸至世界历史的所有时代以及万民。</w:t>
      </w:r>
    </w:p>
    <w:p w14:paraId="4A7FCD35">
      <w:pPr>
        <w:rPr>
          <w:rFonts w:hint="eastAsia" w:ascii="微软雅黑" w:hAnsi="微软雅黑" w:eastAsia="微软雅黑" w:cs="微软雅黑"/>
          <w:sz w:val="30"/>
          <w:szCs w:val="30"/>
        </w:rPr>
      </w:pPr>
    </w:p>
    <w:p w14:paraId="73A8D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position which Christ ascribed to Himself in the world, sufficiently indicates that His death was, in the divine purpose, a provision for all times and nations, and that there was to be no repetition of the sacrifice.</w:t>
      </w:r>
    </w:p>
    <w:p w14:paraId="7A6296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基督在世上赋予祂自己的地位充分表明，祂的受死在神圣目的中是一项为所有时代和民族所作的预备，并且祭祀（sacrifice）是不需要重复的。</w:t>
      </w:r>
    </w:p>
    <w:p w14:paraId="3971FB1C">
      <w:pPr>
        <w:rPr>
          <w:rFonts w:hint="eastAsia" w:ascii="微软雅黑" w:hAnsi="微软雅黑" w:eastAsia="微软雅黑" w:cs="微软雅黑"/>
          <w:sz w:val="30"/>
          <w:szCs w:val="30"/>
        </w:rPr>
      </w:pPr>
    </w:p>
    <w:p w14:paraId="735A8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briefly adduce His testimony to both these points.</w:t>
      </w:r>
    </w:p>
    <w:p w14:paraId="588F03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我们将简要引证祂关于这两点的见证。</w:t>
      </w:r>
    </w:p>
    <w:p w14:paraId="0CA5F159">
      <w:pPr>
        <w:rPr>
          <w:rFonts w:hint="eastAsia" w:ascii="微软雅黑" w:hAnsi="微软雅黑" w:eastAsia="微软雅黑" w:cs="微软雅黑"/>
          <w:sz w:val="30"/>
          <w:szCs w:val="30"/>
        </w:rPr>
      </w:pPr>
    </w:p>
    <w:p w14:paraId="46CAF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all times, the sayings of Christ imply that He was the centre-point of the world's history, to whom all previous ages looked forward, and all subsequent ages look back.</w:t>
      </w:r>
    </w:p>
    <w:p w14:paraId="13C61268">
      <w:pPr>
        <w:rPr>
          <w:rFonts w:hint="eastAsia" w:ascii="微软雅黑" w:hAnsi="微软雅黑" w:eastAsia="微软雅黑" w:cs="微软雅黑"/>
          <w:sz w:val="30"/>
          <w:szCs w:val="30"/>
        </w:rPr>
      </w:pPr>
    </w:p>
    <w:p w14:paraId="169C08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关于所有时代，基督的圣言暗示了祂是世界历史的中心点，所有先前的时代都向前仰望祂，所有随后的时代都向后回顾祂。</w:t>
      </w:r>
    </w:p>
    <w:p w14:paraId="422B4B48">
      <w:pPr>
        <w:rPr>
          <w:rFonts w:hint="eastAsia" w:ascii="微软雅黑" w:hAnsi="微软雅黑" w:eastAsia="微软雅黑" w:cs="微软雅黑"/>
          <w:sz w:val="30"/>
          <w:szCs w:val="30"/>
        </w:rPr>
      </w:pPr>
    </w:p>
    <w:p w14:paraId="7CE4A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who lived under the time of the first promise, to whom the advent of the woman's seed was revealed, or who expected Abraham's seed, in whom all the families of the earth were to be blessed, were saved by the retrospective efficacy of His atoning death, and not in virtue of a typical expiation, which was but a shadow of good things to come (Gen. iii. 15, xii. 3).</w:t>
      </w:r>
    </w:p>
    <w:p w14:paraId="3D5318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生活在第一个应许时代的圣徒（女人的后裔之降临曾向他们显现），或那些期待亚伯拉罕的后裔（地上的万族都必因祂得福）的人，是靠着祂赎罪之死的追溯性（retrospective）效力而得救的，而非凭借那仅仅是未来美事之影子的预表性补赎（expiation）（创世记 3:15, 12:3）。</w:t>
      </w:r>
    </w:p>
    <w:p w14:paraId="65B36A9C">
      <w:pPr>
        <w:rPr>
          <w:rFonts w:hint="eastAsia" w:ascii="微软雅黑" w:hAnsi="微软雅黑" w:eastAsia="微软雅黑" w:cs="微软雅黑"/>
          <w:sz w:val="30"/>
          <w:szCs w:val="30"/>
        </w:rPr>
      </w:pPr>
    </w:p>
    <w:p w14:paraId="4B0A3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pardon, or, as some have preferred to call it, the preterition, [201] which extended to unnumbered multitudes during the ages preceding the birth of Christ, was due to the blood of atonement about to be shed in the fulness of time.</w:t>
      </w:r>
    </w:p>
    <w:p w14:paraId="003DB8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在基督降生之前的时代里延伸至无数群众的赦免，或者如某些人更倾向于称呼的“宽容”（preterition，宽容/宽免），乃是归功于在那日期满足（fulness of time）时即将流出的赎罪之血。</w:t>
      </w:r>
    </w:p>
    <w:p w14:paraId="553B0CE5">
      <w:pPr>
        <w:rPr>
          <w:rFonts w:hint="eastAsia" w:ascii="微软雅黑" w:hAnsi="微软雅黑" w:eastAsia="微软雅黑" w:cs="微软雅黑"/>
          <w:sz w:val="30"/>
          <w:szCs w:val="30"/>
        </w:rPr>
      </w:pPr>
    </w:p>
    <w:p w14:paraId="5A9905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death of Christ is set forth in its retrospective, as well as in its prospective, influence, shows the vast superiority of the blood of the new covenant as compared with that of the old covenant.</w:t>
      </w:r>
    </w:p>
    <w:p w14:paraId="57E34D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基督之死被阐述为具有追溯性及前瞻性的影响，这一事实显示了新约之血相较于旧约之血的巨大优越性。</w:t>
      </w:r>
    </w:p>
    <w:p w14:paraId="39388529">
      <w:pPr>
        <w:rPr>
          <w:rFonts w:hint="eastAsia" w:ascii="微软雅黑" w:hAnsi="微软雅黑" w:eastAsia="微软雅黑" w:cs="微软雅黑"/>
          <w:sz w:val="30"/>
          <w:szCs w:val="30"/>
        </w:rPr>
      </w:pPr>
    </w:p>
    <w:p w14:paraId="499B64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was merely for the Israelites, the other was "for many;" which may be interpreted for men of all times and generations, even for those who were long dead, but had faith on Him who was to come.</w:t>
      </w:r>
    </w:p>
    <w:p w14:paraId="2DD4A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前者仅是为以色列人的，后者则是“为多人”；这可以被解释为为了所有时代和世代的人，甚至包括那些早已死去、却对那将要来临的一位有信心的人。</w:t>
      </w:r>
    </w:p>
    <w:p w14:paraId="095E3D84">
      <w:pPr>
        <w:rPr>
          <w:rFonts w:hint="eastAsia" w:ascii="微软雅黑" w:hAnsi="微软雅黑" w:eastAsia="微软雅黑" w:cs="微软雅黑"/>
          <w:sz w:val="30"/>
          <w:szCs w:val="30"/>
        </w:rPr>
      </w:pPr>
    </w:p>
    <w:p w14:paraId="3744DE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warrantably be held to be there taught by our Lord (see Matt. xx. 28, xxvi. 28; John vi. 57).</w:t>
      </w:r>
    </w:p>
    <w:p w14:paraId="2D5E17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可以合理地认为这是我们的主在那里所教导的（见马太福音 20:28，26:28；约翰福音 6:57）。</w:t>
      </w:r>
    </w:p>
    <w:p w14:paraId="2430E118">
      <w:pPr>
        <w:rPr>
          <w:rFonts w:hint="eastAsia" w:ascii="微软雅黑" w:hAnsi="微软雅黑" w:eastAsia="微软雅黑" w:cs="微软雅黑"/>
          <w:sz w:val="30"/>
          <w:szCs w:val="30"/>
        </w:rPr>
      </w:pPr>
    </w:p>
    <w:p w14:paraId="79E9AF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here adduce the statements in the Epistles, to the effect that the atonement had an influence of a retrospective nature, but content myself with saying, that this is set forth with peculiar emphasis in several passages (Rom. iii. 25; Heb. ix. 15).</w:t>
      </w:r>
    </w:p>
    <w:p w14:paraId="40E752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我在这里不引证使徒书信中关于赎罪具有追溯性质影响的陈述，而仅满足于说，这在几处经文中得到了特别强调的阐述（罗马书 3:25；希伯来书 9:15）。</w:t>
      </w:r>
    </w:p>
    <w:p w14:paraId="43642880">
      <w:pPr>
        <w:rPr>
          <w:rFonts w:hint="eastAsia" w:ascii="微软雅黑" w:hAnsi="微软雅黑" w:eastAsia="微软雅黑" w:cs="微软雅黑"/>
          <w:sz w:val="30"/>
          <w:szCs w:val="30"/>
        </w:rPr>
      </w:pPr>
    </w:p>
    <w:p w14:paraId="75A39D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plan leads us to abide by the sayings of Christ.</w:t>
      </w:r>
    </w:p>
    <w:p w14:paraId="55F99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我们的计划引导我们遵守基督的圣言。</w:t>
      </w:r>
    </w:p>
    <w:p w14:paraId="36F78379">
      <w:pPr>
        <w:rPr>
          <w:rFonts w:hint="eastAsia" w:ascii="微软雅黑" w:hAnsi="微软雅黑" w:eastAsia="微软雅黑" w:cs="微软雅黑"/>
          <w:sz w:val="30"/>
          <w:szCs w:val="30"/>
        </w:rPr>
      </w:pPr>
    </w:p>
    <w:p w14:paraId="7BBF00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more than stray hints from the mouth of Christ, that His vicarious death was retrospective as well as prospective in its influence.</w:t>
      </w:r>
    </w:p>
    <w:p w14:paraId="55984A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关于祂代赎性的受死在影响上既是追溯性的也是前瞻性的，我们从基督口中得到的不仅仅是零散的暗示。</w:t>
      </w:r>
    </w:p>
    <w:p w14:paraId="568C0A58">
      <w:pPr>
        <w:rPr>
          <w:rFonts w:hint="eastAsia" w:ascii="微软雅黑" w:hAnsi="微软雅黑" w:eastAsia="微软雅黑" w:cs="微软雅黑"/>
          <w:sz w:val="30"/>
          <w:szCs w:val="30"/>
        </w:rPr>
      </w:pPr>
    </w:p>
    <w:p w14:paraId="426611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how He described Himself in contrast with all who ever came before Him, and condemned as thieves and robbers such as came with rival claims to His (John x. 1-7); when we hear Him speaking of the necessity of His death for the world's salvation, as well as declaring that Moses, the prophets, and all the holy oracles testified of Him (John v. 39, 46); when we find Him here declaring that Abraham rejoiced to see His day (John viii. 56),—we have hints which imply that He was the central figure of both economies, and that His incarnation and death had a relation to them who lived before His coming, and that their salvation was not less due to Christ's atoning blood than ours.</w:t>
      </w:r>
    </w:p>
    <w:p w14:paraId="16336A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当我们考虑到，祂如何描述自己与所有在祂之前来的人形成的对比，并谴责那些带着与祂竞争的索求权而来的人为强盗和土匪（约翰福音 10:1-7）；当我们听到祂谈论祂的死对于世界救恩的必要性，并宣告摩西、众先知和所有神圣的圣言（oracles）都为祂作见证（约翰福音 5:39, 46）；当我们发现祂在这里宣告亚伯拉罕欢欢喜喜地仰望祂的日子（约翰福音 8:56）时——我们得到的暗示说明祂是两种经纶（economies）的中心人物，祂的道成肉身和受死与那些生活在祂降临之前的人有关，且他们的得救也同样归功于基督赎罪之血，正如我们一样。</w:t>
      </w:r>
    </w:p>
    <w:p w14:paraId="614D2724">
      <w:pPr>
        <w:rPr>
          <w:rFonts w:hint="eastAsia" w:ascii="微软雅黑" w:hAnsi="微软雅黑" w:eastAsia="微软雅黑" w:cs="微软雅黑"/>
          <w:sz w:val="30"/>
          <w:szCs w:val="30"/>
        </w:rPr>
      </w:pPr>
    </w:p>
    <w:p w14:paraId="0B16B8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scene on the Mount of the Transfiguration, moreover, when Moses and Elias appeared to converse with Him on His exodus or decease, about to be accomplished at Jerusalem, affords confirmatory evidence that the scope of that death had an application to all times.</w:t>
      </w:r>
    </w:p>
    <w:p w14:paraId="75AFD8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此外，登山变像的场景中，摩西和以利亚显现并与祂谈论祂即将在耶路撒冷成就的“去世”（exodus），这提供了确证性的证据，表明那受死的范畴适用于所有时代。</w:t>
      </w:r>
    </w:p>
    <w:p w14:paraId="28065216">
      <w:pPr>
        <w:rPr>
          <w:rFonts w:hint="eastAsia" w:ascii="微软雅黑" w:hAnsi="微软雅黑" w:eastAsia="微软雅黑" w:cs="微软雅黑"/>
          <w:sz w:val="30"/>
          <w:szCs w:val="30"/>
        </w:rPr>
      </w:pPr>
    </w:p>
    <w:p w14:paraId="7D7EC6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on the ground of which they had been saved; for Christ was the atonement or sin-offering for the transgressions under the first covenant (Heb. ix. 15).</w:t>
      </w:r>
    </w:p>
    <w:p w14:paraId="4A941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那是他们得以救的基础；因为基督是为第一约之下的过犯所作的赎罪（atonement）或赎罪祭（希伯来书 9:15）。</w:t>
      </w:r>
    </w:p>
    <w:p w14:paraId="576058DF">
      <w:pPr>
        <w:rPr>
          <w:rFonts w:hint="eastAsia" w:ascii="微软雅黑" w:hAnsi="微软雅黑" w:eastAsia="微软雅黑" w:cs="微软雅黑"/>
          <w:sz w:val="30"/>
          <w:szCs w:val="30"/>
        </w:rPr>
      </w:pPr>
    </w:p>
    <w:p w14:paraId="12E747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again, to the bearing of the atonement on men of all nations, Christ gave no dubious announcement that it was not limited to Israel, but had an influence which extended to those who were not of that fold (John x. 11).</w:t>
      </w:r>
    </w:p>
    <w:p w14:paraId="44AD1C3C">
      <w:pPr>
        <w:rPr>
          <w:rFonts w:hint="eastAsia" w:ascii="微软雅黑" w:hAnsi="微软雅黑" w:eastAsia="微软雅黑" w:cs="微软雅黑"/>
          <w:sz w:val="30"/>
          <w:szCs w:val="30"/>
        </w:rPr>
      </w:pPr>
    </w:p>
    <w:p w14:paraId="3AC91C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再次，关于赎罪对万民的影响，基督给出了毫不含糊的宣告：赎罪不限于以色列，其影响力延伸到了那些不在这圈里的羊（约翰福音 10:16）。</w:t>
      </w:r>
    </w:p>
    <w:p w14:paraId="3484746A">
      <w:pPr>
        <w:rPr>
          <w:rFonts w:hint="eastAsia" w:ascii="微软雅黑" w:hAnsi="微软雅黑" w:eastAsia="微软雅黑" w:cs="微软雅黑"/>
          <w:sz w:val="30"/>
          <w:szCs w:val="30"/>
        </w:rPr>
      </w:pPr>
    </w:p>
    <w:p w14:paraId="38FF86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in a word, it was irrespective of national distinctions.</w:t>
      </w:r>
    </w:p>
    <w:p w14:paraId="7EEF5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简而言之，这是不分民族区别的。</w:t>
      </w:r>
    </w:p>
    <w:p w14:paraId="40BE8590">
      <w:pPr>
        <w:rPr>
          <w:rFonts w:hint="eastAsia" w:ascii="微软雅黑" w:hAnsi="微软雅黑" w:eastAsia="微软雅黑" w:cs="微软雅黑"/>
          <w:sz w:val="30"/>
          <w:szCs w:val="30"/>
        </w:rPr>
      </w:pPr>
    </w:p>
    <w:p w14:paraId="218F8A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declared, on the occasion of the inquiring Greeks approaching Him with an express desire "to see Jesus," and whose inquiries He regarded as the prelude or first-fruits of the wide in-bringing of the Gentile nations, that if He was lifted up or crucified as an atoning sacrifice, He would draw all nations to Him (John xii. 32).</w:t>
      </w:r>
    </w:p>
    <w:p w14:paraId="51BBF9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那些前来探询的希腊人带着明确的愿望接近祂“要见耶稣”时，祂将他们的探询视为外邦列国广泛归入的序曲或初熟的果子，祂宣告说：如果祂作为赎罪祭被举起来或被钉十字架，祂就要吸引万人归向祂（约翰福音 12:32）。</w:t>
      </w:r>
    </w:p>
    <w:p w14:paraId="34715885">
      <w:pPr>
        <w:rPr>
          <w:rFonts w:hint="eastAsia" w:ascii="微软雅黑" w:hAnsi="微软雅黑" w:eastAsia="微软雅黑" w:cs="微软雅黑"/>
          <w:sz w:val="30"/>
          <w:szCs w:val="30"/>
        </w:rPr>
      </w:pPr>
    </w:p>
    <w:p w14:paraId="222297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wide and universal reference of the scheme of redemption to all tribes and nations, wholly irrespective of the narrow limits of nationality, comes out in the other sayings of Christ where He alludes to the world and to the scheme of redemption in its bearing on mankind as such; who are addressed by the Gospel message, and summoned to the exercise of faith just because they are comprehended within the class for whom the atonement has been provided (John iii. 14-16).</w:t>
      </w:r>
    </w:p>
    <w:p w14:paraId="2F86E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救赎计划对所有部落和民族的广泛且普遍的参照（完全不分狭隘的民族界限），也出现在基督提及世界以及救赎计划对人类整体影响的其他圣言中；他们被福音信息所打动，并被传唤行使信心，正是因为他们被包含在赎罪为其预备的那一类人中（约翰福音 3:14-16）。</w:t>
      </w:r>
    </w:p>
    <w:p w14:paraId="7D29BAF1">
      <w:pPr>
        <w:rPr>
          <w:rFonts w:hint="eastAsia" w:ascii="微软雅黑" w:hAnsi="微软雅黑" w:eastAsia="微软雅黑" w:cs="微软雅黑"/>
          <w:sz w:val="30"/>
          <w:szCs w:val="30"/>
        </w:rPr>
      </w:pPr>
    </w:p>
    <w:p w14:paraId="09FCD6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Lord directed His disciples to preach, with the most unrestricted universality, the remission of sins to all nations, and to announce it in His name as crucified and risen,—in other words, as the crucified Saviour, who offered an atonement for a people given to Him, without respect to nationality (Luke xxiv. 47).</w:t>
      </w:r>
    </w:p>
    <w:p w14:paraId="4464A8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因此，主指示祂的门徒要以最无限制的普遍性向万民传讲罪得赦免，并奉祂被钉十字架且复活的名宣讲——换言之，就是作为被钉十字架的救主，祂为那赐给祂的子民献上了赎罪，而不分民族（路加福音 24:47）。</w:t>
      </w:r>
    </w:p>
    <w:p w14:paraId="23F7F378">
      <w:pPr>
        <w:rPr>
          <w:rFonts w:hint="eastAsia" w:ascii="微软雅黑" w:hAnsi="微软雅黑" w:eastAsia="微软雅黑" w:cs="微软雅黑"/>
          <w:sz w:val="30"/>
          <w:szCs w:val="30"/>
        </w:rPr>
      </w:pPr>
    </w:p>
    <w:p w14:paraId="67A1B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may thus be designated the official Saviour of mankind, as men are contrasted with fallen angels, for whom no such provision is made; and on this ground the invitations of the Gospel, with all that is comprehended in them, are equally and without distinction made to all nations.</w:t>
      </w:r>
    </w:p>
    <w:p w14:paraId="657157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基督因此可以被指定为人类在职分上的救主，因为人是与坠落的天使（并未为其作出此类预备）相对比的；基于此基础，福音的邀请及其所包含的一切，都平等且不加区别地向万民发出。</w:t>
      </w:r>
    </w:p>
    <w:p w14:paraId="1E8F183F">
      <w:pPr>
        <w:rPr>
          <w:rFonts w:hint="eastAsia" w:ascii="微软雅黑" w:hAnsi="微软雅黑" w:eastAsia="微软雅黑" w:cs="微软雅黑"/>
          <w:sz w:val="30"/>
          <w:szCs w:val="30"/>
        </w:rPr>
      </w:pPr>
    </w:p>
    <w:p w14:paraId="0AB7B2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irrespective of national distinctions or class distinctions, the invitation to accept a crucified Saviour applies equally to all tribes and ranks of men, and is offered indefinitely to all to whom the message comes.</w:t>
      </w:r>
    </w:p>
    <w:p w14:paraId="5CA1CE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因此，不分民族区别或阶级区别，接受被钉十字架救主的邀请平等地适用于所有部落和阶层的人，并向所有听到信息的人不确定地提出。</w:t>
      </w:r>
    </w:p>
    <w:p w14:paraId="37D1D58B">
      <w:pPr>
        <w:rPr>
          <w:rFonts w:hint="eastAsia" w:ascii="微软雅黑" w:hAnsi="微软雅黑" w:eastAsia="微软雅黑" w:cs="微软雅黑"/>
          <w:sz w:val="30"/>
          <w:szCs w:val="30"/>
        </w:rPr>
      </w:pPr>
    </w:p>
    <w:p w14:paraId="3B7F93A2">
      <w:pPr>
        <w:pStyle w:val="2"/>
        <w:bidi w:val="0"/>
        <w:jc w:val="center"/>
        <w:rPr>
          <w:rFonts w:hint="eastAsia"/>
        </w:rPr>
      </w:pPr>
      <w:r>
        <w:rPr>
          <w:rFonts w:hint="eastAsia"/>
        </w:rPr>
        <w:t>Ch. VII.</w:t>
      </w:r>
    </w:p>
    <w:p w14:paraId="0469BE92">
      <w:pPr>
        <w:pStyle w:val="2"/>
        <w:bidi w:val="0"/>
        <w:jc w:val="center"/>
        <w:rPr>
          <w:rFonts w:hint="eastAsia"/>
        </w:rPr>
      </w:pPr>
      <w:r>
        <w:rPr>
          <w:rFonts w:hint="eastAsia"/>
        </w:rPr>
        <w:t>第七章</w:t>
      </w:r>
    </w:p>
    <w:p w14:paraId="0789D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the Atonement.</w:t>
      </w:r>
    </w:p>
    <w:p w14:paraId="5F8653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赎罪的应用。</w:t>
      </w:r>
    </w:p>
    <w:p w14:paraId="11B998CD">
      <w:pPr>
        <w:rPr>
          <w:rFonts w:hint="eastAsia" w:ascii="微软雅黑" w:hAnsi="微软雅黑" w:eastAsia="微软雅黑" w:cs="微软雅黑"/>
          <w:sz w:val="30"/>
          <w:szCs w:val="30"/>
        </w:rPr>
      </w:pPr>
    </w:p>
    <w:p w14:paraId="56600F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XLVII.—Sayings Which Particularly Relate to The Application of The Atonement.</w:t>
      </w:r>
    </w:p>
    <w:p w14:paraId="3F62A9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第四十七节——特别涉及赎罪应用的圣言。</w:t>
      </w:r>
    </w:p>
    <w:p w14:paraId="4FC907B4">
      <w:pPr>
        <w:rPr>
          <w:rFonts w:hint="eastAsia" w:ascii="微软雅黑" w:hAnsi="微软雅黑" w:eastAsia="微软雅黑" w:cs="微软雅黑"/>
          <w:sz w:val="30"/>
          <w:szCs w:val="30"/>
        </w:rPr>
      </w:pPr>
    </w:p>
    <w:p w14:paraId="6078F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endeavoured in the previous sections to distribute the sayings of Jesus according to a classification which seemed the best fitted to give a full outline of the atonement in its nature and effects, it only remains for us to notice such testimonies as refer to the mode in which it is appropriated and applied.</w:t>
      </w:r>
    </w:p>
    <w:p w14:paraId="7D354C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由于我们在前几节中力求根据一种似乎最能给出赎罪本质和后果之完整轮廓的分类来分布耶稣的圣言，现在只剩下注意到那些涉及赎罪被支取（appropriated）和应用之模式的见证了。</w:t>
      </w:r>
    </w:p>
    <w:p w14:paraId="688AF402">
      <w:pPr>
        <w:rPr>
          <w:rFonts w:hint="eastAsia" w:ascii="微软雅黑" w:hAnsi="微软雅黑" w:eastAsia="微软雅黑" w:cs="微软雅黑"/>
          <w:sz w:val="30"/>
          <w:szCs w:val="30"/>
        </w:rPr>
      </w:pPr>
    </w:p>
    <w:p w14:paraId="04CEA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and condensed statement of the import of these is all that is now required.</w:t>
      </w:r>
    </w:p>
    <w:p w14:paraId="7133A6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现在只需对这些圣言的要义作一简明扼要的陈述。</w:t>
      </w:r>
    </w:p>
    <w:p w14:paraId="2D5A90A5">
      <w:pPr>
        <w:rPr>
          <w:rFonts w:hint="eastAsia" w:ascii="微软雅黑" w:hAnsi="微软雅黑" w:eastAsia="微软雅黑" w:cs="微软雅黑"/>
          <w:sz w:val="30"/>
          <w:szCs w:val="30"/>
        </w:rPr>
      </w:pPr>
    </w:p>
    <w:p w14:paraId="4083D2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previous elucidation of the doctrine renders a very succinct sketch of the mode of applying the atonement quite sufficient.</w:t>
      </w:r>
    </w:p>
    <w:p w14:paraId="59554A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先前对教义的阐明，使得对赎罪应用模式的极简要勾勒已完全足够。</w:t>
      </w:r>
    </w:p>
    <w:p w14:paraId="73F12C0D">
      <w:pPr>
        <w:rPr>
          <w:rFonts w:hint="eastAsia" w:ascii="微软雅黑" w:hAnsi="微软雅黑" w:eastAsia="微软雅黑" w:cs="微软雅黑"/>
          <w:sz w:val="30"/>
          <w:szCs w:val="30"/>
        </w:rPr>
      </w:pPr>
    </w:p>
    <w:p w14:paraId="6FE3A7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commenced by exhibiting the presuppositions of the whole question, or the grounds on which this great fact may be said to rest.</w:t>
      </w:r>
    </w:p>
    <w:p w14:paraId="130760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我们首先展示了整个问题的预设，或者是这一伟大事实得以立足的基础。</w:t>
      </w:r>
    </w:p>
    <w:p w14:paraId="61846EE1">
      <w:pPr>
        <w:rPr>
          <w:rFonts w:hint="eastAsia" w:ascii="微软雅黑" w:hAnsi="微软雅黑" w:eastAsia="微软雅黑" w:cs="微软雅黑"/>
          <w:sz w:val="30"/>
          <w:szCs w:val="30"/>
        </w:rPr>
      </w:pPr>
    </w:p>
    <w:p w14:paraId="2E52D4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next considered the constituent elements of the atonement, as consisting of sin-bearing and sinless obedience.</w:t>
      </w:r>
    </w:p>
    <w:p w14:paraId="20AE4F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接着，我们考虑了赎罪的构成要素，即由担罪和无罪的顺服所构成的部分。</w:t>
      </w:r>
    </w:p>
    <w:p w14:paraId="57A486C1">
      <w:pPr>
        <w:rPr>
          <w:rFonts w:hint="eastAsia" w:ascii="微软雅黑" w:hAnsi="微软雅黑" w:eastAsia="微软雅黑" w:cs="微软雅黑"/>
          <w:sz w:val="30"/>
          <w:szCs w:val="30"/>
        </w:rPr>
      </w:pPr>
    </w:p>
    <w:p w14:paraId="00F56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further proceeded to survey the proper effects of this divine fact on the individual Christian, both in an objective and in a subjective point of view; that is, in respect to the acceptance of his person and the renovation of his nature.</w:t>
      </w:r>
    </w:p>
    <w:p w14:paraId="0DA1B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我们进一步审视了这一神圣事实对基督徒个人的正当果效（无论是从客观还是主观的角度）；即：关于他位格的蒙悦纳以及他本性的更新。</w:t>
      </w:r>
    </w:p>
    <w:p w14:paraId="221A76E4">
      <w:pPr>
        <w:rPr>
          <w:rFonts w:hint="eastAsia" w:ascii="微软雅黑" w:hAnsi="微软雅黑" w:eastAsia="微软雅黑" w:cs="微软雅黑"/>
          <w:sz w:val="30"/>
          <w:szCs w:val="30"/>
        </w:rPr>
      </w:pPr>
    </w:p>
    <w:p w14:paraId="17520E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next brought in order, to set forth the influence of the atonement upon other interests in the universe, which, as we have seen, are at once numerous and various.</w:t>
      </w:r>
    </w:p>
    <w:p w14:paraId="30105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接下来，我们按顺序阐述了赎罪对宇宙中其他利益的影响，正如我们所见，这些影响既众多又多样。</w:t>
      </w:r>
    </w:p>
    <w:p w14:paraId="29FBCF31">
      <w:pPr>
        <w:rPr>
          <w:rFonts w:hint="eastAsia" w:ascii="微软雅黑" w:hAnsi="微软雅黑" w:eastAsia="微软雅黑" w:cs="微软雅黑"/>
          <w:sz w:val="30"/>
          <w:szCs w:val="30"/>
        </w:rPr>
      </w:pPr>
    </w:p>
    <w:p w14:paraId="4A118A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thus naturally led to discuss the actual efficacy and extent of the atonement, or the question for whom it was rendered.</w:t>
      </w:r>
    </w:p>
    <w:p w14:paraId="6B2F04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因此，我们自然而然地被引向讨论赎罪的实际功效和范围，或者说是关于赎罪是为谁而作的问题。</w:t>
      </w:r>
    </w:p>
    <w:p w14:paraId="3328349C">
      <w:pPr>
        <w:rPr>
          <w:rFonts w:hint="eastAsia" w:ascii="微软雅黑" w:hAnsi="微软雅黑" w:eastAsia="微软雅黑" w:cs="微软雅黑"/>
          <w:sz w:val="30"/>
          <w:szCs w:val="30"/>
        </w:rPr>
      </w:pPr>
    </w:p>
    <w:p w14:paraId="28E397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topics pave the way for the only remaining division of our Lord's sayings on the atonement, viz. those which contain an allusion to the mode of its application.</w:t>
      </w:r>
    </w:p>
    <w:p w14:paraId="47CC78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这些主题为我们主关于赎罪圣言的唯一剩余部分铺平了道路，即：那些包含对其应用模式之影射的部分。</w:t>
      </w:r>
    </w:p>
    <w:p w14:paraId="3B13A377">
      <w:pPr>
        <w:rPr>
          <w:rFonts w:hint="eastAsia" w:ascii="微软雅黑" w:hAnsi="微软雅黑" w:eastAsia="微软雅黑" w:cs="微软雅黑"/>
          <w:sz w:val="30"/>
          <w:szCs w:val="30"/>
        </w:rPr>
      </w:pPr>
    </w:p>
    <w:p w14:paraId="3EBB8E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not so numerous; and they may be discussed within a limited compass: (1.) This classification of our Lord's testimonies brings under our notice the objective presentation of the atonement, by means of ecclesiastical institutions and ordinances, which are, first of all, based on this accomplished fact, and next intended to commend it to the acceptance of others.</w:t>
      </w:r>
    </w:p>
    <w:p w14:paraId="4930F4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内容并不多，可以在有限的范围内进行讨论：（1）我们主见证的这一分类，让我们注意到通过教会体制和礼仪（ordinances）对赎罪进行的客观呈现，这些礼仪首先是建立在这一既成事实之上的，其次旨在将其推荐给他人接受。</w:t>
      </w:r>
    </w:p>
    <w:p w14:paraId="77B07869">
      <w:pPr>
        <w:rPr>
          <w:rFonts w:hint="eastAsia" w:ascii="微软雅黑" w:hAnsi="微软雅黑" w:eastAsia="微软雅黑" w:cs="微软雅黑"/>
          <w:sz w:val="30"/>
          <w:szCs w:val="30"/>
        </w:rPr>
      </w:pPr>
    </w:p>
    <w:p w14:paraId="0341E7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But if there are objective appointments which aim at the application of this divine fact to susceptible minds, there are also means of a subjective character, and especially the exercise of faith, which is the divinely constituted instrument, for receiving and appropriating what has been provided.</w:t>
      </w:r>
    </w:p>
    <w:p w14:paraId="15EAED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（2）但是，如果存在旨在将这一神圣事实应用于易感（susceptible）心灵的客观安排，那么也存在主观性质的手段，特别是信心的行使，这是神所设立的工具，用于领受并支取（appropriating）所预备的事物。</w:t>
      </w:r>
    </w:p>
    <w:p w14:paraId="2D46A893">
      <w:pPr>
        <w:rPr>
          <w:rFonts w:hint="eastAsia" w:ascii="微软雅黑" w:hAnsi="微软雅黑" w:eastAsia="微软雅黑" w:cs="微软雅黑"/>
          <w:sz w:val="30"/>
          <w:szCs w:val="30"/>
        </w:rPr>
      </w:pPr>
    </w:p>
    <w:p w14:paraId="0F4A5B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responsibility and doom of not accepting the provided remedy comes naturally into consideration in this connection.</w:t>
      </w:r>
    </w:p>
    <w:p w14:paraId="27952F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（3）在这种联系中，不接受所提供的补救办法的责任和厄运自然也在考虑之列。</w:t>
      </w:r>
    </w:p>
    <w:p w14:paraId="471B8038">
      <w:pPr>
        <w:rPr>
          <w:rFonts w:hint="eastAsia" w:ascii="微软雅黑" w:hAnsi="微软雅黑" w:eastAsia="微软雅黑" w:cs="微软雅黑"/>
          <w:sz w:val="30"/>
          <w:szCs w:val="30"/>
        </w:rPr>
      </w:pPr>
    </w:p>
    <w:p w14:paraId="37354B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In addition to all this, the effect of the atonement on all religion and practice is a point of such moment that it cannot fail to attract the attention of every mind that has duly learned to regard the atonement as the grand distinctive peculiarity of the Christian religion.</w:t>
      </w:r>
    </w:p>
    <w:p w14:paraId="52ACD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（4）除此之外，赎罪对所有宗教和实践的影响是一个如此重大的点，以至于凡是学会了将赎罪视为基督教信仰最显著特征的心灵，都必然会关注这一点。</w:t>
      </w:r>
    </w:p>
    <w:p w14:paraId="488D461E">
      <w:pPr>
        <w:rPr>
          <w:rFonts w:hint="eastAsia" w:ascii="微软雅黑" w:hAnsi="微软雅黑" w:eastAsia="微软雅黑" w:cs="微软雅黑"/>
          <w:sz w:val="30"/>
          <w:szCs w:val="30"/>
        </w:rPr>
      </w:pPr>
    </w:p>
    <w:p w14:paraId="57DFE9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these points, it might be interesting and important to enlarge.</w:t>
      </w:r>
    </w:p>
    <w:p w14:paraId="582338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在这些点上详加阐述可能会很有趣且很重要。</w:t>
      </w:r>
    </w:p>
    <w:p w14:paraId="3A895A61">
      <w:pPr>
        <w:rPr>
          <w:rFonts w:hint="eastAsia" w:ascii="微软雅黑" w:hAnsi="微软雅黑" w:eastAsia="微软雅黑" w:cs="微软雅黑"/>
          <w:sz w:val="30"/>
          <w:szCs w:val="30"/>
        </w:rPr>
      </w:pPr>
    </w:p>
    <w:p w14:paraId="7CFAEE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our object is brevity and condensation, as far as may be consistent with perspicuity and completeness, we shall content ourselves with a brief outline on this division of the subject; and the rather, because it touches on a department on which it does not precisely fall within our present plan to enter.</w:t>
      </w:r>
    </w:p>
    <w:p w14:paraId="7D18A7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但由于我们的目标是在保持清晰和完整的同时力求简洁和精炼，我们将仅满足于对该部分主题的简短大纲；更何况这涉及到一个由于并不完全属于我们目前的计划，所以不打算深入探讨的部门。</w:t>
      </w:r>
    </w:p>
    <w:p w14:paraId="29EA6FEE">
      <w:pPr>
        <w:rPr>
          <w:rFonts w:hint="eastAsia" w:ascii="微软雅黑" w:hAnsi="微软雅黑" w:eastAsia="微软雅黑" w:cs="微软雅黑"/>
          <w:sz w:val="30"/>
          <w:szCs w:val="30"/>
        </w:rPr>
      </w:pPr>
    </w:p>
    <w:p w14:paraId="6C6214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XLVIII.—The Preaching of The Atonement and of Forgiveness as Based on The Atonement.</w:t>
      </w:r>
    </w:p>
    <w:p w14:paraId="69B78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第四十八节——赎罪的传讲，以及基于赎罪的赦免之传讲。</w:t>
      </w:r>
    </w:p>
    <w:p w14:paraId="0EB522A4">
      <w:pPr>
        <w:rPr>
          <w:rFonts w:hint="eastAsia" w:ascii="微软雅黑" w:hAnsi="微软雅黑" w:eastAsia="微软雅黑" w:cs="微软雅黑"/>
          <w:sz w:val="30"/>
          <w:szCs w:val="30"/>
        </w:rPr>
      </w:pPr>
    </w:p>
    <w:p w14:paraId="48B679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sayings of our Lord which bring out a divinely constituted connection between the atonement considered as an accomplished fact, and the proclamation of it by His servants,—a connection which it is the part of every Christian, as far as possible, to understand, but which, after all our inquiries, is rather to be apprehended as a fact, than fathomed in its nature and mode.</w:t>
      </w:r>
    </w:p>
    <w:p w14:paraId="502795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的圣言带出了贖罪（作为一个既成事实）与祂仆人对赎罪的宣告之间一种由神设立的联系——每一个基督徒都应尽可能地理解这种联系，但在我们所有的探究之后，它更多地是被作为一个事实来领悟，而非在其本质和模式上被彻底探明。</w:t>
      </w:r>
    </w:p>
    <w:p w14:paraId="17B15936">
      <w:pPr>
        <w:rPr>
          <w:rFonts w:hint="eastAsia" w:ascii="微软雅黑" w:hAnsi="微软雅黑" w:eastAsia="微软雅黑" w:cs="微软雅黑"/>
          <w:sz w:val="30"/>
          <w:szCs w:val="30"/>
        </w:rPr>
      </w:pPr>
    </w:p>
    <w:p w14:paraId="431839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the preaching of forgiveness, we find that the Lord commanded the disciples to preach forgiveness in His name to all nations, beginning at Jerusalem (Luke xxiv. 47); and His ambassadors, faithful to the charge imposed on them, carried the message during their lifetime far and wide through the known world, proclaiming repentance and forgiveness as the two topics which they were to preach in Christ's name, and as the principal elements of the new covenant,—repentance on man's side, and forgiveness on God's side.</w:t>
      </w:r>
    </w:p>
    <w:p w14:paraId="6BB1B0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当我们谈到赦免的传讲时，我们发现主吩咐门徒要奉祂的名传赦罪的道，从耶路撒冷起直传到万邦（路加福音 24:47）；祂的使者们忠于所托付给他们的责任，在有生之年将这一信息传遍了当时所知的世界，宣告悔改和赦免是他们要奉基督之名传讲的两个主题，也是新约的主要元素——人那一方面的悔改，以及神那一方面的赦免。</w:t>
      </w:r>
    </w:p>
    <w:p w14:paraId="519A8374">
      <w:pPr>
        <w:rPr>
          <w:rFonts w:hint="eastAsia" w:ascii="微软雅黑" w:hAnsi="微软雅黑" w:eastAsia="微软雅黑" w:cs="微软雅黑"/>
          <w:sz w:val="30"/>
          <w:szCs w:val="30"/>
        </w:rPr>
      </w:pPr>
    </w:p>
    <w:p w14:paraId="223BF2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meant to signify by that memorable saying, that the disciples were to preach forgiveness as a benefit won by His death, and imparted by Him as the Risen One, to all who repent and believe.</w:t>
      </w:r>
    </w:p>
    <w:p w14:paraId="3DBD43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基督通过那句值得纪念的话想要表达的是：门徒们要将赦免作为由祂的死所赢取的、并由祂这位复活者授予所有悔改相信之人的益处来传讲。</w:t>
      </w:r>
    </w:p>
    <w:p w14:paraId="0898A2EB">
      <w:pPr>
        <w:rPr>
          <w:rFonts w:hint="eastAsia" w:ascii="微软雅黑" w:hAnsi="微软雅黑" w:eastAsia="微软雅黑" w:cs="微软雅黑"/>
          <w:sz w:val="30"/>
          <w:szCs w:val="30"/>
        </w:rPr>
      </w:pPr>
    </w:p>
    <w:p w14:paraId="491E0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intimates that He obtained by His death the authority and right to give the remission of sins.</w:t>
      </w:r>
    </w:p>
    <w:p w14:paraId="78E59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祂暗示祂通过祂的死获得了赦罪的权威和权利。</w:t>
      </w:r>
    </w:p>
    <w:p w14:paraId="01041B84">
      <w:pPr>
        <w:rPr>
          <w:rFonts w:hint="eastAsia" w:ascii="微软雅黑" w:hAnsi="微软雅黑" w:eastAsia="微软雅黑" w:cs="微软雅黑"/>
          <w:sz w:val="30"/>
          <w:szCs w:val="30"/>
        </w:rPr>
      </w:pPr>
    </w:p>
    <w:p w14:paraId="3D9844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in connection with the circumstance that the disciples were to preach this message IN His NAME; which may either mean, as many interpret it, at His command, or, according to others, the express naming of His name, in the light in which He is mentioned as the crucified and risen Mediator [202] (ver. 46).</w:t>
      </w:r>
    </w:p>
    <w:p w14:paraId="051E1D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门徒要“奉祂的名”传讲这一信息的背景相关；这既可以像许多人解释的那样，意味着“凭祂的命令”，也可以根据其他人的看法，意味着“明确提名祂的名”，即在祂被提及为被钉十字架且复活的中保的光照下进行（46节）。</w:t>
      </w:r>
    </w:p>
    <w:p w14:paraId="7AC5C1D0">
      <w:pPr>
        <w:rPr>
          <w:rFonts w:hint="eastAsia" w:ascii="微软雅黑" w:hAnsi="微软雅黑" w:eastAsia="微软雅黑" w:cs="微软雅黑"/>
          <w:sz w:val="30"/>
          <w:szCs w:val="30"/>
        </w:rPr>
      </w:pPr>
    </w:p>
    <w:p w14:paraId="1E39D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"in His name" could only have place when the expiation was finished.</w:t>
      </w:r>
    </w:p>
    <w:p w14:paraId="14D290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只有当赎罪（expiation，补赎/赎清）完成时，才可能有“奉祂的名”传讲。</w:t>
      </w:r>
    </w:p>
    <w:p w14:paraId="0D920B6C">
      <w:pPr>
        <w:rPr>
          <w:rFonts w:hint="eastAsia" w:ascii="微软雅黑" w:hAnsi="微软雅黑" w:eastAsia="微软雅黑" w:cs="微软雅黑"/>
          <w:sz w:val="30"/>
          <w:szCs w:val="30"/>
        </w:rPr>
      </w:pPr>
    </w:p>
    <w:p w14:paraId="008DE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proclamation of this message could not have been made if He had not died.</w:t>
      </w:r>
    </w:p>
    <w:p w14:paraId="7D6961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如果祂没有死，这一信息的宣告就不可能发生。</w:t>
      </w:r>
    </w:p>
    <w:p w14:paraId="1A2B29A7">
      <w:pPr>
        <w:rPr>
          <w:rFonts w:hint="eastAsia" w:ascii="微软雅黑" w:hAnsi="微软雅黑" w:eastAsia="微软雅黑" w:cs="微软雅黑"/>
          <w:sz w:val="30"/>
          <w:szCs w:val="30"/>
        </w:rPr>
      </w:pPr>
    </w:p>
    <w:p w14:paraId="7C0B0C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message is announced only on the ground of the finished work.</w:t>
      </w:r>
    </w:p>
    <w:p w14:paraId="0FCD8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这一信息唯独是建立在成全之工的基础之上的。</w:t>
      </w:r>
    </w:p>
    <w:p w14:paraId="46FF4E89">
      <w:pPr>
        <w:rPr>
          <w:rFonts w:hint="eastAsia" w:ascii="微软雅黑" w:hAnsi="微软雅黑" w:eastAsia="微软雅黑" w:cs="微软雅黑"/>
          <w:sz w:val="30"/>
          <w:szCs w:val="30"/>
        </w:rPr>
      </w:pPr>
    </w:p>
    <w:p w14:paraId="0BDFD8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points which here summon our attention.</w:t>
      </w:r>
    </w:p>
    <w:p w14:paraId="106FD0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这里有两点引起我们的注意。</w:t>
      </w:r>
    </w:p>
    <w:p w14:paraId="035814F5">
      <w:pPr>
        <w:rPr>
          <w:rFonts w:hint="eastAsia" w:ascii="微软雅黑" w:hAnsi="微软雅黑" w:eastAsia="微软雅黑" w:cs="微软雅黑"/>
          <w:sz w:val="30"/>
          <w:szCs w:val="30"/>
        </w:rPr>
      </w:pPr>
    </w:p>
    <w:p w14:paraId="0D253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there is a connection between Christ's death and the immediate remission of sins; and the second is, that the entire preaching of forgiveness, as well as the office of the ministry itself, presupposes the atonement, and is ever directly connected with the atonement.</w:t>
      </w:r>
    </w:p>
    <w:p w14:paraId="604CC3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第一点是：基督之死与即时的罪得赦免之间存在联系；第二点是：整全的赦免传讲，以及教牧职分（office of the ministry）本身，都是以赎罪为前提的，并且始终与赎罪有直接联系。</w:t>
      </w:r>
    </w:p>
    <w:p w14:paraId="581CEA61">
      <w:pPr>
        <w:rPr>
          <w:rFonts w:hint="eastAsia" w:ascii="微软雅黑" w:hAnsi="微软雅黑" w:eastAsia="微软雅黑" w:cs="微软雅黑"/>
          <w:sz w:val="30"/>
          <w:szCs w:val="30"/>
        </w:rPr>
      </w:pPr>
    </w:p>
    <w:p w14:paraId="1E29CF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points may be fitly considered under this section.</w:t>
      </w:r>
    </w:p>
    <w:p w14:paraId="557CC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这两点都可以在本节中得到恰当的考虑。</w:t>
      </w:r>
    </w:p>
    <w:p w14:paraId="68DBB074">
      <w:pPr>
        <w:rPr>
          <w:rFonts w:hint="eastAsia" w:ascii="微软雅黑" w:hAnsi="微软雅黑" w:eastAsia="微软雅黑" w:cs="微软雅黑"/>
          <w:sz w:val="30"/>
          <w:szCs w:val="30"/>
        </w:rPr>
      </w:pPr>
    </w:p>
    <w:p w14:paraId="4CCA9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first of these points, we had occasion to notice, in a previous section, that the Lord puts the forgiveness of sins in causal connection with His death. [203]</w:t>
      </w:r>
    </w:p>
    <w:p w14:paraId="4DFCAC75">
      <w:pPr>
        <w:rPr>
          <w:rFonts w:hint="eastAsia" w:ascii="微软雅黑" w:hAnsi="微软雅黑" w:eastAsia="微软雅黑" w:cs="微软雅黑"/>
          <w:sz w:val="30"/>
          <w:szCs w:val="30"/>
        </w:rPr>
      </w:pPr>
    </w:p>
    <w:p w14:paraId="09E97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关于其中第一点，我们在前一节中曾有机会注意到，主将罪的赦免与祂的死置于因果联系（causal connection，因果联系）中。</w:t>
      </w:r>
    </w:p>
    <w:p w14:paraId="5F7ACE8F">
      <w:pPr>
        <w:rPr>
          <w:rFonts w:hint="eastAsia" w:ascii="微软雅黑" w:hAnsi="微软雅黑" w:eastAsia="微软雅黑" w:cs="微软雅黑"/>
          <w:sz w:val="30"/>
          <w:szCs w:val="30"/>
        </w:rPr>
      </w:pPr>
    </w:p>
    <w:p w14:paraId="38349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very emphatically, at the institution of the Supper, placed the pardon of sin in causal connection with His own atoning death, or with His blood shed for many (Matt. xxvi. 28).</w:t>
      </w:r>
    </w:p>
    <w:p w14:paraId="1BF09E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祂在设立圣餐时非常有力地将罪的宽免（pardon）与祂自己赎罪的死、或为多人流出的血置于因果联系中（马太福音 26:28）。</w:t>
      </w:r>
    </w:p>
    <w:p w14:paraId="10309959">
      <w:pPr>
        <w:rPr>
          <w:rFonts w:hint="eastAsia" w:ascii="微软雅黑" w:hAnsi="微软雅黑" w:eastAsia="微软雅黑" w:cs="微软雅黑"/>
          <w:sz w:val="30"/>
          <w:szCs w:val="30"/>
        </w:rPr>
      </w:pPr>
    </w:p>
    <w:p w14:paraId="6AF70C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which suspended merited punishment over mankind, and which stood in the way of their acceptance, was removed only by the atonement.</w:t>
      </w:r>
    </w:p>
    <w:p w14:paraId="3D0240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那使人类处于应得刑罚之下的罪孽，那阻碍他们蒙悦纳的罪孽，唯有通过赎罪才能被移除。</w:t>
      </w:r>
    </w:p>
    <w:p w14:paraId="3AFE3806">
      <w:pPr>
        <w:rPr>
          <w:rFonts w:hint="eastAsia" w:ascii="微软雅黑" w:hAnsi="微软雅黑" w:eastAsia="微软雅黑" w:cs="微软雅黑"/>
          <w:sz w:val="30"/>
          <w:szCs w:val="30"/>
        </w:rPr>
      </w:pPr>
    </w:p>
    <w:p w14:paraId="2FC7AD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point on which His teaching is so unambiguously clear, that if men would come to it without preconceived opinions, mistakes would at once be obviated.</w:t>
      </w:r>
    </w:p>
    <w:p w14:paraId="4810D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在这一点上，祂的教导是如此明确清晰，以至于如果人们不带先入之见地来面对它，错误立刻就会被消除。</w:t>
      </w:r>
    </w:p>
    <w:p w14:paraId="61A7D58B">
      <w:pPr>
        <w:rPr>
          <w:rFonts w:hint="eastAsia" w:ascii="微软雅黑" w:hAnsi="微软雅黑" w:eastAsia="微软雅黑" w:cs="微软雅黑"/>
          <w:sz w:val="30"/>
          <w:szCs w:val="30"/>
        </w:rPr>
      </w:pPr>
    </w:p>
    <w:p w14:paraId="354F61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proper to define, before we proceed, the sense in which we are to take the term forgiveness, so as to get rid of the confused and incorrect opinions entertained in many quarters as to its meaning.</w:t>
      </w:r>
    </w:p>
    <w:p w14:paraId="3EE639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在我们继续之前，界定我们所采用的“赦免”一词的含义可能是恰当的，以便摆脱许多方面对该词含义所持有的混乱和错误的观点。</w:t>
      </w:r>
    </w:p>
    <w:p w14:paraId="24A4813C">
      <w:pPr>
        <w:rPr>
          <w:rFonts w:hint="eastAsia" w:ascii="微软雅黑" w:hAnsi="微软雅黑" w:eastAsia="微软雅黑" w:cs="微软雅黑"/>
          <w:sz w:val="30"/>
          <w:szCs w:val="30"/>
        </w:rPr>
      </w:pPr>
    </w:p>
    <w:p w14:paraId="3D0D78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may premise, that a right notion of SIN determines the import of forgiveness.</w:t>
      </w:r>
    </w:p>
    <w:p w14:paraId="00460F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在这里我可以预先说明，对“罪”的正确观念决定了“赦免”的要义。</w:t>
      </w:r>
    </w:p>
    <w:p w14:paraId="42B76E2D">
      <w:pPr>
        <w:rPr>
          <w:rFonts w:hint="eastAsia" w:ascii="微软雅黑" w:hAnsi="微软雅黑" w:eastAsia="微软雅黑" w:cs="微软雅黑"/>
          <w:sz w:val="30"/>
          <w:szCs w:val="30"/>
        </w:rPr>
      </w:pPr>
    </w:p>
    <w:p w14:paraId="777359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sin is regarded merely as imperfection or disease, not as guilt or the violation of the divine law, a different notion of forgiveness of necessity prevails.</w:t>
      </w:r>
    </w:p>
    <w:p w14:paraId="7D58C5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凡是仅将罪视为不完美或疾病，而不视为罪孽或对神圣律法的违背，对赦免的另一种观念就必然会盛行。</w:t>
      </w:r>
    </w:p>
    <w:p w14:paraId="798F56CD">
      <w:pPr>
        <w:rPr>
          <w:rFonts w:hint="eastAsia" w:ascii="微软雅黑" w:hAnsi="微软雅黑" w:eastAsia="微软雅黑" w:cs="微软雅黑"/>
          <w:sz w:val="30"/>
          <w:szCs w:val="30"/>
        </w:rPr>
      </w:pPr>
    </w:p>
    <w:p w14:paraId="77BD9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that case is not considered judicially, or in the light of the divine tribunal; nor is forgiveness. [204]</w:t>
      </w:r>
    </w:p>
    <w:p w14:paraId="5B8706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在那种情况下，罪并没有从司法（judicially）的角度或从神圣审判台的角度被考虑；赦免也是如此。</w:t>
      </w:r>
    </w:p>
    <w:p w14:paraId="6670545D">
      <w:pPr>
        <w:rPr>
          <w:rFonts w:hint="eastAsia" w:ascii="微软雅黑" w:hAnsi="微软雅黑" w:eastAsia="微软雅黑" w:cs="微软雅黑"/>
          <w:sz w:val="30"/>
          <w:szCs w:val="30"/>
        </w:rPr>
      </w:pPr>
    </w:p>
    <w:p w14:paraId="560B41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the biblical idea, sin always stands related to a lawgiver on the one hand, and to a judge on the other; and as God not only threatens positive punishments beyond the mere consequences of actions, considered in their ordinary issues, or according to the natural course of events, but inflicts positive punishment out of love to His perfections, and because He must do so from what He owes to Himself, a wholly different notion of forgiveness must be adopted.</w:t>
      </w:r>
    </w:p>
    <w:p w14:paraId="79D084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根据圣经的观念，罪始终一方面与立法者相关，另一方面与审判者相关；并且既然神不仅威吓在行动的普通结局或自然历程之外的、积极的惩罚，而且出于对祂完美的爱，并因为祂为了对自己负责而必须这样做，从而施加积极的惩罚，那么就必须采用一种完全不同的赦免观念。</w:t>
      </w:r>
    </w:p>
    <w:p w14:paraId="73C4E5E4">
      <w:pPr>
        <w:rPr>
          <w:rFonts w:hint="eastAsia" w:ascii="微软雅黑" w:hAnsi="微软雅黑" w:eastAsia="微软雅黑" w:cs="微软雅黑"/>
          <w:sz w:val="30"/>
          <w:szCs w:val="30"/>
        </w:rPr>
      </w:pPr>
    </w:p>
    <w:p w14:paraId="0689D3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compare the biblical notion of it as used either in the Old or New Testament, it will be found to involve in every case the idea of deliverance from punishment; and the notion of deserved punishment for sin is so universally accepted, that it belongs, as the apostle shows, to the beliefs of natural religion, ineradicable from our nature (Rom. i. 32).</w:t>
      </w:r>
    </w:p>
    <w:p w14:paraId="116551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对比旧约或新约中所使用的圣经赦免观时，会发现它在任何情况下都涉及从刑罚中获得解救的想法；而对于罪应当受刑罚的观念是如此普遍地被接受，以至于正如使徒所显示的，它属于自然宗教的信仰，是从我们的本性中不可根除的（罗马书 1:32）。</w:t>
      </w:r>
    </w:p>
    <w:p w14:paraId="15A825F4">
      <w:pPr>
        <w:rPr>
          <w:rFonts w:hint="eastAsia" w:ascii="微软雅黑" w:hAnsi="微软雅黑" w:eastAsia="微软雅黑" w:cs="微软雅黑"/>
          <w:sz w:val="30"/>
          <w:szCs w:val="30"/>
        </w:rPr>
      </w:pPr>
    </w:p>
    <w:p w14:paraId="50649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bring out this fact, we have but to recall any portion of our Lord's teaching where He uses the word forgiveness.</w:t>
      </w:r>
    </w:p>
    <w:p w14:paraId="3218D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为了带出这一事实，我们只需回顾我们主教导中任何使用“赦免”一词的部分。</w:t>
      </w:r>
    </w:p>
    <w:p w14:paraId="5FE638E6">
      <w:pPr>
        <w:rPr>
          <w:rFonts w:hint="eastAsia" w:ascii="微软雅黑" w:hAnsi="微软雅黑" w:eastAsia="微软雅黑" w:cs="微软雅黑"/>
          <w:sz w:val="30"/>
          <w:szCs w:val="30"/>
        </w:rPr>
      </w:pPr>
    </w:p>
    <w:p w14:paraId="109BA6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petition, "Forgive us our debts, as we forgive our debtors" (Matt. vi. 12), when we trace how it is more fully explained in the subsequent verses, contrasts our forgiveness of man's offences with forgiveness vouchsafed to us by God.</w:t>
      </w:r>
    </w:p>
    <w:p w14:paraId="0374B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因此，“免我们的债，如同我们免了人的债”这一祈求（马太福音 6:12），当我们追踪在随后的经文中它是如何被更充分地解释时，它将我们对人过犯的赦免与神赐予我们的赦免进行了对比。</w:t>
      </w:r>
    </w:p>
    <w:p w14:paraId="7A7639CB">
      <w:pPr>
        <w:rPr>
          <w:rFonts w:hint="eastAsia" w:ascii="微软雅黑" w:hAnsi="微软雅黑" w:eastAsia="微软雅黑" w:cs="微软雅黑"/>
          <w:sz w:val="30"/>
          <w:szCs w:val="30"/>
        </w:rPr>
      </w:pPr>
    </w:p>
    <w:p w14:paraId="3A1FE2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one denotes a non-avenging of ourselves upon a fellow-man, or an abstaining to punish an injury inflicted, the other must mean an acquittal on the part of God, or a complete liberation from the punishment we deserved.</w:t>
      </w:r>
    </w:p>
    <w:p w14:paraId="3A29E2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如果前者代表不去向同胞报复，或者不因所受的伤害而进行惩罚，那么后者必定意味着神那一方面的宣告无罪，或者是从我们理应承受的刑罚中完全获得释放。</w:t>
      </w:r>
    </w:p>
    <w:p w14:paraId="069F5B4D">
      <w:pPr>
        <w:rPr>
          <w:rFonts w:hint="eastAsia" w:ascii="微软雅黑" w:hAnsi="微软雅黑" w:eastAsia="微软雅黑" w:cs="微软雅黑"/>
          <w:sz w:val="30"/>
          <w:szCs w:val="30"/>
        </w:rPr>
      </w:pPr>
    </w:p>
    <w:p w14:paraId="125D96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phrase ever used in any other sense by our Lord.</w:t>
      </w:r>
    </w:p>
    <w:p w14:paraId="002CC1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我们的主也从未在任何其他意义上使用过这个短语。</w:t>
      </w:r>
    </w:p>
    <w:p w14:paraId="5F20A983">
      <w:pPr>
        <w:rPr>
          <w:rFonts w:hint="eastAsia" w:ascii="微软雅黑" w:hAnsi="微软雅黑" w:eastAsia="微软雅黑" w:cs="微软雅黑"/>
          <w:sz w:val="30"/>
          <w:szCs w:val="30"/>
        </w:rPr>
      </w:pPr>
    </w:p>
    <w:p w14:paraId="2346CC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He said to the palsy-stricken man, "Thy sins be forgiven thee" (Matt. ix. 5), we cannot, with some, understand the language as equivalent to his restoration to health.</w:t>
      </w:r>
    </w:p>
    <w:p w14:paraId="27FC56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因此，当祂对瘫子说“你的罪赦了”时（马太福音 9:5），我们不能像某些人那样将这段语言理解为等同于他恢复健康。</w:t>
      </w:r>
    </w:p>
    <w:p w14:paraId="248A22AC">
      <w:pPr>
        <w:rPr>
          <w:rFonts w:hint="eastAsia" w:ascii="微软雅黑" w:hAnsi="微软雅黑" w:eastAsia="微软雅黑" w:cs="微软雅黑"/>
          <w:sz w:val="30"/>
          <w:szCs w:val="30"/>
        </w:rPr>
      </w:pPr>
    </w:p>
    <w:p w14:paraId="06F5AE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passage unmistakeably compares two benefits derived from Christ, and asks which of two things it was easier to say.</w:t>
      </w:r>
    </w:p>
    <w:p w14:paraId="1420A2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相反，这一经文清晰无误地对比了从基督而来的两项益处，并询问说这两件事中的哪一件更容易。</w:t>
      </w:r>
    </w:p>
    <w:p w14:paraId="754547BE">
      <w:pPr>
        <w:rPr>
          <w:rFonts w:hint="eastAsia" w:ascii="微软雅黑" w:hAnsi="微软雅黑" w:eastAsia="微软雅黑" w:cs="微软雅黑"/>
          <w:sz w:val="30"/>
          <w:szCs w:val="30"/>
        </w:rPr>
      </w:pPr>
    </w:p>
    <w:p w14:paraId="31C64C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forgiveness of sins cannot, therefore, be interpreted as intimating no more than recovery or restoration from a bodily disease.</w:t>
      </w:r>
    </w:p>
    <w:p w14:paraId="7369D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因此，罪的赦免不能被解释为仅仅暗示从身体疾病中康复或恢复。</w:t>
      </w:r>
    </w:p>
    <w:p w14:paraId="49CDD065">
      <w:pPr>
        <w:rPr>
          <w:rFonts w:hint="eastAsia" w:ascii="微软雅黑" w:hAnsi="微软雅黑" w:eastAsia="微软雅黑" w:cs="微软雅黑"/>
          <w:sz w:val="30"/>
          <w:szCs w:val="30"/>
        </w:rPr>
      </w:pPr>
    </w:p>
    <w:p w14:paraId="01AC5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cure was meant to prove that He had power to forgive sin; and the words of Christ must be understood of the man's deliverance from the merited punishment of sin.</w:t>
      </w:r>
    </w:p>
    <w:p w14:paraId="1B9371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这次治愈旨在证明祂有赦罪的权柄；基督的话语必须被理解为使那人从罪有应得的刑罚中获得释放。</w:t>
      </w:r>
    </w:p>
    <w:p w14:paraId="07FC15FE">
      <w:pPr>
        <w:rPr>
          <w:rFonts w:hint="eastAsia" w:ascii="微软雅黑" w:hAnsi="微软雅黑" w:eastAsia="微软雅黑" w:cs="微软雅黑"/>
          <w:sz w:val="30"/>
          <w:szCs w:val="30"/>
        </w:rPr>
      </w:pPr>
    </w:p>
    <w:p w14:paraId="440C34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we examine the words of Christ used at the institution of the Supper, it is evident that He intimates a meritorious or causal connection between His death and the remission of sins. [205]</w:t>
      </w:r>
    </w:p>
    <w:p w14:paraId="59CA51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再次，当我们查考基督在设立圣餐时所使用的话语时，显而易见，祂暗示了祂的受死与罪的赦免之间存在功德性或因果性的联系。</w:t>
      </w:r>
    </w:p>
    <w:p w14:paraId="3B9B652C">
      <w:pPr>
        <w:rPr>
          <w:rFonts w:hint="eastAsia" w:ascii="微软雅黑" w:hAnsi="微软雅黑" w:eastAsia="微软雅黑" w:cs="微软雅黑"/>
          <w:sz w:val="30"/>
          <w:szCs w:val="30"/>
        </w:rPr>
      </w:pPr>
    </w:p>
    <w:p w14:paraId="2312D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"My blood shed for many unto the remission of sins," can bear no other sense.</w:t>
      </w:r>
    </w:p>
    <w:p w14:paraId="08988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“我为多人流出的血，使罪得赦”这些话，不能有其他的含义。</w:t>
      </w:r>
    </w:p>
    <w:p w14:paraId="4155DA55">
      <w:pPr>
        <w:rPr>
          <w:rFonts w:hint="eastAsia" w:ascii="微软雅黑" w:hAnsi="微软雅黑" w:eastAsia="微软雅黑" w:cs="微软雅黑"/>
          <w:sz w:val="30"/>
          <w:szCs w:val="30"/>
        </w:rPr>
      </w:pPr>
    </w:p>
    <w:p w14:paraId="5815A6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the disciples, accustomed to the idea of sacrifice, understand the words in any other sense than as intimating that He was to die, that He might deliver men from deserved punishment by His death.</w:t>
      </w:r>
    </w:p>
    <w:p w14:paraId="2CC860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习惯于祭祀意念的门徒们，也不可能在除了下述含义之外的其他任何意义上理解这些话：即祂将要受死，以便借着祂的死救人脱离应得的刑罚。</w:t>
      </w:r>
    </w:p>
    <w:p w14:paraId="67F60C6B">
      <w:pPr>
        <w:rPr>
          <w:rFonts w:hint="eastAsia" w:ascii="微软雅黑" w:hAnsi="微软雅黑" w:eastAsia="微软雅黑" w:cs="微软雅黑"/>
          <w:sz w:val="30"/>
          <w:szCs w:val="30"/>
        </w:rPr>
      </w:pPr>
    </w:p>
    <w:p w14:paraId="4268DE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forgiveness of sins consists in this, that a man, notwithstanding his real guilt, is treated as if he had not sinned, or, in other words, goes free from punishment.</w:t>
      </w:r>
    </w:p>
    <w:p w14:paraId="43DF56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罪的赦免在于：一个人尽管有真实的罪孽，却被当作仿佛没有犯罪一样对待，或者换句话说，他免于刑罚。</w:t>
      </w:r>
    </w:p>
    <w:p w14:paraId="7DB837B5">
      <w:pPr>
        <w:rPr>
          <w:rFonts w:hint="eastAsia" w:ascii="微软雅黑" w:hAnsi="微软雅黑" w:eastAsia="微软雅黑" w:cs="微软雅黑"/>
          <w:sz w:val="30"/>
          <w:szCs w:val="30"/>
        </w:rPr>
      </w:pPr>
    </w:p>
    <w:p w14:paraId="70CF75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forgiveness is nothing but exemption from punishment; and as to its procuring cause, it is directly effected by the death of Christ.</w:t>
      </w:r>
    </w:p>
    <w:p w14:paraId="7A93D2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因此，赦免无非就是免除刑罚；而关于其获致原因，它是直接由基督之死所成就的。</w:t>
      </w:r>
    </w:p>
    <w:p w14:paraId="3021496F">
      <w:pPr>
        <w:rPr>
          <w:rFonts w:hint="eastAsia" w:ascii="微软雅黑" w:hAnsi="微软雅黑" w:eastAsia="微软雅黑" w:cs="微软雅黑"/>
          <w:sz w:val="30"/>
          <w:szCs w:val="30"/>
        </w:rPr>
      </w:pPr>
    </w:p>
    <w:p w14:paraId="3A1CC5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statement, rendered into other words, is simply this: that God exacts no more punishment, because Christ has exhausted it, and offered that on the ground of which God is actually gracious.</w:t>
      </w:r>
    </w:p>
    <w:p w14:paraId="67758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这句话的意思换句话说就是：神不再要求惩罚，因为基督已经耗尽了惩罚，并在此基础上提供了神确实施予恩惠的理由。</w:t>
      </w:r>
    </w:p>
    <w:p w14:paraId="506C428E">
      <w:pPr>
        <w:rPr>
          <w:rFonts w:hint="eastAsia" w:ascii="微软雅黑" w:hAnsi="微软雅黑" w:eastAsia="微软雅黑" w:cs="微软雅黑"/>
          <w:sz w:val="30"/>
          <w:szCs w:val="30"/>
        </w:rPr>
      </w:pPr>
    </w:p>
    <w:p w14:paraId="4E102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unmistakeably deduces pardon and deliverance solely from His death (Matt. xxvi. 28, xx. 28).</w:t>
      </w:r>
    </w:p>
    <w:p w14:paraId="6D69C8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我们的主无可置疑地将宽免和解救完全归因于祂的受死（马太福音 26:28，20:28）。</w:t>
      </w:r>
    </w:p>
    <w:p w14:paraId="44F2983A">
      <w:pPr>
        <w:rPr>
          <w:rFonts w:hint="eastAsia" w:ascii="微软雅黑" w:hAnsi="微软雅黑" w:eastAsia="微软雅黑" w:cs="微软雅黑"/>
          <w:sz w:val="30"/>
          <w:szCs w:val="30"/>
        </w:rPr>
      </w:pPr>
    </w:p>
    <w:p w14:paraId="4C47F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keep in mind this notion of the sufferings of Christ, we readily understand why He sometimes mentions merely the removal of punishment (John iii. 15, 16).</w:t>
      </w:r>
    </w:p>
    <w:p w14:paraId="3AF4C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如果我们牢记基督受苦的这一意念，我们就很容易理解为什么祂有时仅仅提到刑罚的移除（约翰福音 3:15, 16）。</w:t>
      </w:r>
    </w:p>
    <w:p w14:paraId="02CD435E">
      <w:pPr>
        <w:rPr>
          <w:rFonts w:hint="eastAsia" w:ascii="微软雅黑" w:hAnsi="微软雅黑" w:eastAsia="微软雅黑" w:cs="微软雅黑"/>
          <w:sz w:val="30"/>
          <w:szCs w:val="30"/>
        </w:rPr>
      </w:pPr>
    </w:p>
    <w:p w14:paraId="5ACA28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of Christ, in a word, aimed at this to change men's relation toward God, and their condition, for eternity.</w:t>
      </w:r>
    </w:p>
    <w:p w14:paraId="31200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简而言之，基督的赎罪旨在改变人与神的关系，以及人为了永恒所处的境况。</w:t>
      </w:r>
    </w:p>
    <w:p w14:paraId="36E7B68F">
      <w:pPr>
        <w:rPr>
          <w:rFonts w:hint="eastAsia" w:ascii="微软雅黑" w:hAnsi="微软雅黑" w:eastAsia="微软雅黑" w:cs="微软雅黑"/>
          <w:sz w:val="30"/>
          <w:szCs w:val="30"/>
        </w:rPr>
      </w:pPr>
    </w:p>
    <w:p w14:paraId="4C7413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me to add that, as our Lord describes it, the effect of the atonement is by no means limited to those sins which were committed before the reception of the Gospel.</w:t>
      </w:r>
    </w:p>
    <w:p w14:paraId="2B944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这引导我补充说，正如我们的主所描述的，赎罪的效果绝不限于在接受福音之前所犯的那些罪。</w:t>
      </w:r>
    </w:p>
    <w:p w14:paraId="5DA3F3D0">
      <w:pPr>
        <w:rPr>
          <w:rFonts w:hint="eastAsia" w:ascii="微软雅黑" w:hAnsi="微软雅黑" w:eastAsia="微软雅黑" w:cs="微软雅黑"/>
          <w:sz w:val="30"/>
          <w:szCs w:val="30"/>
        </w:rPr>
      </w:pPr>
    </w:p>
    <w:p w14:paraId="5F84C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inquire to what sins the atonement of Christ referred, the answer obviously is, that sins after conversion, as well as before it, were, without exception, expiated by His blood.</w:t>
      </w:r>
    </w:p>
    <w:p w14:paraId="3441BF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当我们探究基督的赎罪是指向哪些罪时，答案显而易见：归信之后的罪，正如归信之前的罪一样，无一例外地都由祂的血赎清了（expiated）。</w:t>
      </w:r>
    </w:p>
    <w:p w14:paraId="26D11442">
      <w:pPr>
        <w:rPr>
          <w:rFonts w:hint="eastAsia" w:ascii="微软雅黑" w:hAnsi="微软雅黑" w:eastAsia="微软雅黑" w:cs="微软雅黑"/>
          <w:sz w:val="30"/>
          <w:szCs w:val="30"/>
        </w:rPr>
      </w:pPr>
    </w:p>
    <w:p w14:paraId="6A5BC9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indeed, provision were not made for the remission of all sins, great and small, for daily recurring sins during the course of the Christian's life, as well as for sins committed during the time of impenitence, what would the atonement avail? [206]</w:t>
      </w:r>
    </w:p>
    <w:p w14:paraId="4B30B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事实上，如果赦罪的预备不包括所有的罪（无论大小），不包括基督徒生活中每日复发的罪，正如不包括在不悔改时期所犯的罪，那么赎罪还有什么益处呢？</w:t>
      </w:r>
    </w:p>
    <w:p w14:paraId="3A9EC33C">
      <w:pPr>
        <w:rPr>
          <w:rFonts w:hint="eastAsia" w:ascii="微软雅黑" w:hAnsi="微软雅黑" w:eastAsia="微软雅黑" w:cs="微软雅黑"/>
          <w:sz w:val="30"/>
          <w:szCs w:val="30"/>
        </w:rPr>
      </w:pPr>
    </w:p>
    <w:p w14:paraId="721BD4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meant His blood was shed for all sin.</w:t>
      </w:r>
    </w:p>
    <w:p w14:paraId="6D17FF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主的意思是：祂的血是为所有的罪而流的。</w:t>
      </w:r>
    </w:p>
    <w:p w14:paraId="66B373C9">
      <w:pPr>
        <w:rPr>
          <w:rFonts w:hint="eastAsia" w:ascii="微软雅黑" w:hAnsi="微软雅黑" w:eastAsia="微软雅黑" w:cs="微软雅黑"/>
          <w:sz w:val="30"/>
          <w:szCs w:val="30"/>
        </w:rPr>
      </w:pPr>
    </w:p>
    <w:p w14:paraId="71DDDF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further inquire, If forgiveness means exemption from punishment, what is the kind of punishment?</w:t>
      </w:r>
    </w:p>
    <w:p w14:paraId="50E9B5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但我们必须进一步探究，如果赦免意味着免除刑罚，那是哪种刑罚？</w:t>
      </w:r>
    </w:p>
    <w:p w14:paraId="428FF0A7">
      <w:pPr>
        <w:rPr>
          <w:rFonts w:hint="eastAsia" w:ascii="微软雅黑" w:hAnsi="微软雅黑" w:eastAsia="微软雅黑" w:cs="微软雅黑"/>
          <w:sz w:val="30"/>
          <w:szCs w:val="30"/>
        </w:rPr>
      </w:pPr>
    </w:p>
    <w:p w14:paraId="2780F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punishment is remitted of every kind, and specially future punishment, with all its consequences, because all sin is forgiven.</w:t>
      </w:r>
    </w:p>
    <w:p w14:paraId="3F44DE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答案是，各种刑罚都被免除了，特别是未来的刑罚及其所有后果，因为所有的罪都被赦免了。</w:t>
      </w:r>
    </w:p>
    <w:p w14:paraId="469D8D10">
      <w:pPr>
        <w:rPr>
          <w:rFonts w:hint="eastAsia" w:ascii="微软雅黑" w:hAnsi="微软雅黑" w:eastAsia="微软雅黑" w:cs="微软雅黑"/>
          <w:sz w:val="30"/>
          <w:szCs w:val="30"/>
        </w:rPr>
      </w:pPr>
    </w:p>
    <w:p w14:paraId="145F65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natural consequences of sin, such as sickness and death, are not at once reversed by the reception of forgiveness; but a provision is made for their ultimate removal, and, as we have already pointed out, they are, from the moment of forgiveness, altered in their character.</w:t>
      </w:r>
    </w:p>
    <w:p w14:paraId="40EFC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罪的许多自然后果，如疾病和死亡，并不会因领受赦免而立即发生逆转；但为它们的最终移除作出了预备，并且正如我们已经指出的，从赦免的那一刻起，它们的性质就发生了改变。</w:t>
      </w:r>
    </w:p>
    <w:p w14:paraId="2BFF42D4">
      <w:pPr>
        <w:rPr>
          <w:rFonts w:hint="eastAsia" w:ascii="微软雅黑" w:hAnsi="微软雅黑" w:eastAsia="微软雅黑" w:cs="微软雅黑"/>
          <w:sz w:val="30"/>
          <w:szCs w:val="30"/>
        </w:rPr>
      </w:pPr>
    </w:p>
    <w:p w14:paraId="2E940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become part of a paternal discipline, or of a system of training for the inheritance; but there is no wrath in them.</w:t>
      </w:r>
    </w:p>
    <w:p w14:paraId="465FA7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它们变成了父亲般的管教（discipline）的一部分，或者是为了继承产业而进行的训练体系的一部分；但其中并没有震怒。</w:t>
      </w:r>
    </w:p>
    <w:p w14:paraId="2C74E4A2">
      <w:pPr>
        <w:rPr>
          <w:rFonts w:hint="eastAsia" w:ascii="微软雅黑" w:hAnsi="微软雅黑" w:eastAsia="微软雅黑" w:cs="微软雅黑"/>
          <w:sz w:val="30"/>
          <w:szCs w:val="30"/>
        </w:rPr>
      </w:pPr>
    </w:p>
    <w:p w14:paraId="5CCE4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special topic brought before us in this section is, whether the PREACHING OF FORGIVENESS was to be immediately and directly based on Christ's atoning death.</w:t>
      </w:r>
    </w:p>
    <w:p w14:paraId="1F2DE8C4">
      <w:pPr>
        <w:rPr>
          <w:rFonts w:hint="eastAsia" w:ascii="微软雅黑" w:hAnsi="微软雅黑" w:eastAsia="微软雅黑" w:cs="微软雅黑"/>
          <w:sz w:val="30"/>
          <w:szCs w:val="30"/>
        </w:rPr>
      </w:pPr>
    </w:p>
    <w:p w14:paraId="3D6E79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但本节摆在我们面前的特殊课题是：赦免的传讲（PREACHING OF FORGIVENESS）是否应立即且直接地建立在基督赎罪受死的基础之上。</w:t>
      </w:r>
    </w:p>
    <w:p w14:paraId="4DF0D137">
      <w:pPr>
        <w:rPr>
          <w:rFonts w:hint="eastAsia" w:ascii="微软雅黑" w:hAnsi="微软雅黑" w:eastAsia="微软雅黑" w:cs="微软雅黑"/>
          <w:sz w:val="30"/>
          <w:szCs w:val="30"/>
        </w:rPr>
      </w:pPr>
    </w:p>
    <w:p w14:paraId="0716DC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a simple announcement of a free boon, based on the accomplished fact of the atonement, irrespective of any intermediate condition?</w:t>
      </w:r>
    </w:p>
    <w:p w14:paraId="4F2DB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这是否是一项基于赎罪这一既成事实、且不考虑任何中间条件的对白白恩惠（boon，恩惠/益处）的简单宣告？</w:t>
      </w:r>
    </w:p>
    <w:p w14:paraId="223DC716">
      <w:pPr>
        <w:rPr>
          <w:rFonts w:hint="eastAsia" w:ascii="微软雅黑" w:hAnsi="微软雅黑" w:eastAsia="微软雅黑" w:cs="微软雅黑"/>
          <w:sz w:val="30"/>
          <w:szCs w:val="30"/>
        </w:rPr>
      </w:pPr>
    </w:p>
    <w:p w14:paraId="516FD6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commission there stated shows that the Lord Jesus, in describing His atoning death, required that the preaching of the forgiveness of sins should be connected with it in the closest way; and the question arises, In what way?</w:t>
      </w:r>
    </w:p>
    <w:p w14:paraId="1775B1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那里所述的使命（commission）显示，主耶稣在描述祂赎罪受死时，要求罪得赦免的传讲应当以最紧密的方式与之联系；随之而来的问题是：以何种方式？</w:t>
      </w:r>
    </w:p>
    <w:p w14:paraId="45456572">
      <w:pPr>
        <w:rPr>
          <w:rFonts w:hint="eastAsia" w:ascii="微软雅黑" w:hAnsi="微软雅黑" w:eastAsia="微软雅黑" w:cs="微软雅黑"/>
          <w:sz w:val="30"/>
          <w:szCs w:val="30"/>
        </w:rPr>
      </w:pPr>
    </w:p>
    <w:p w14:paraId="5256E2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direct or indirect connection, an immediate or a more mediate connection?</w:t>
      </w:r>
    </w:p>
    <w:p w14:paraId="7EC91F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是直接的还是间接的联系，是即时的还是更具媒介性的联系？</w:t>
      </w:r>
    </w:p>
    <w:p w14:paraId="758EB151">
      <w:pPr>
        <w:rPr>
          <w:rFonts w:hint="eastAsia" w:ascii="微软雅黑" w:hAnsi="微软雅黑" w:eastAsia="微软雅黑" w:cs="微软雅黑"/>
          <w:sz w:val="30"/>
          <w:szCs w:val="30"/>
        </w:rPr>
      </w:pPr>
    </w:p>
    <w:p w14:paraId="507B41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momentous inquiry goes to the root of the modern tendencies, and divides into two parties or schools the believing divines of the present time, who, according as they maintain a direct causal connection between the blood of Christ and pardon, or hold a mediate connection, may be designated biblical expositors, or the adherents of a rationalistic tendency.</w:t>
      </w:r>
    </w:p>
    <w:p w14:paraId="75D016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重大的探究直指现代倾向的根源，并将当今时代的信仰神学家（divines）分为两派或两个学派：那些主张基督之血与宽免（pardon）之间存在直接因果联系的人，以及那些持有媒介性联系的人，他们可分别被指称为圣经阐释者，或理性主义倾向的追随者。</w:t>
      </w:r>
    </w:p>
    <w:p w14:paraId="15FD18DD">
      <w:pPr>
        <w:rPr>
          <w:rFonts w:hint="eastAsia" w:ascii="微软雅黑" w:hAnsi="微软雅黑" w:eastAsia="微软雅黑" w:cs="微软雅黑"/>
          <w:sz w:val="30"/>
          <w:szCs w:val="30"/>
        </w:rPr>
      </w:pPr>
    </w:p>
    <w:p w14:paraId="746C82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goes very deep into the character of preaching, and it is felt in the inmost experience of the Christian. [207]</w:t>
      </w:r>
    </w:p>
    <w:p w14:paraId="1627BA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这一问题极深地切入到了传讲的特质中，并且在基督徒最深处的体验中被感受到。</w:t>
      </w:r>
    </w:p>
    <w:p w14:paraId="6D2C78A8">
      <w:pPr>
        <w:rPr>
          <w:rFonts w:hint="eastAsia" w:ascii="微软雅黑" w:hAnsi="微软雅黑" w:eastAsia="微软雅黑" w:cs="微软雅黑"/>
          <w:sz w:val="30"/>
          <w:szCs w:val="30"/>
        </w:rPr>
      </w:pPr>
    </w:p>
    <w:p w14:paraId="5357A9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the forgiveness of sins, indeed, stands in the fore-front of the articles of religion as a question closely connected with men's highest interests, and stands in the fore-front of all preaching; and the subject is kept alive by the constant opposition which it encounters in some form.</w:t>
      </w:r>
    </w:p>
    <w:p w14:paraId="638FA9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事实上，罪得赦免这一主题作为与人类最高利益紧密相关的问题，在宗教信条中处于首要位置，在所有传讲中也处于首要位置；并且由于它在某种形式上不断遭遇反对，该主题得以保持其生命力。</w:t>
      </w:r>
    </w:p>
    <w:p w14:paraId="10D3BF6B">
      <w:pPr>
        <w:rPr>
          <w:rFonts w:hint="eastAsia" w:ascii="微软雅黑" w:hAnsi="微软雅黑" w:eastAsia="微软雅黑" w:cs="微软雅黑"/>
          <w:sz w:val="30"/>
          <w:szCs w:val="30"/>
        </w:rPr>
      </w:pPr>
    </w:p>
    <w:p w14:paraId="6CC791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inquiry, whether forgiveness is to be preached as standing in immediate or mediate connection with the death of Christ, it may be affirmed that all who abide by any form of spiritual religion are agreed on one point: that among the grand ends contemplated by the death of Christ, must be pre-eminently classed the spiritual and moral improvement of mankind.</w:t>
      </w:r>
    </w:p>
    <w:p w14:paraId="25924F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赦免是否应被传讲为与基督之死具有即时或媒介性联系的探究，可以肯定的是，所有恪守任何形式属灵宗教的人都在一点上达成一致：即在基督之死所预期的宏伟目标中，必须将人类属灵和道德的改良放在首要位置。</w:t>
      </w:r>
    </w:p>
    <w:p w14:paraId="290206DD">
      <w:pPr>
        <w:rPr>
          <w:rFonts w:hint="eastAsia" w:ascii="微软雅黑" w:hAnsi="微软雅黑" w:eastAsia="微软雅黑" w:cs="微软雅黑"/>
          <w:sz w:val="30"/>
          <w:szCs w:val="30"/>
        </w:rPr>
      </w:pPr>
    </w:p>
    <w:p w14:paraId="14596F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debate is, whether, according to Christ's testimony, the primary and principal design of His death is to be sought in the spiritual improvement of men, that is, whether the forgiveness of sin is to have place only in so far as that first point is realised; or, conversely, whether forgiveness is to be preached as a benefit, in the first instance, directly effected by the death of Christ, and whether the moral improvement follows as the inseparable effect of the forgiveness.</w:t>
      </w:r>
    </w:p>
    <w:p w14:paraId="0DD981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争论点在于：根据基督的见证，祂受死的主要和首要设计是否应在人类的属灵改良中寻求，也就是说，罪的赦免是否仅在第一个要点实现的范围内才有地位；或者反过来说，赦免是否应首先被传讲为一项直接由基督之死所成就的益处，而道德改良是作为赦免的不可分割效果而随之而来的。</w:t>
      </w:r>
    </w:p>
    <w:p w14:paraId="321D2973">
      <w:pPr>
        <w:rPr>
          <w:rFonts w:hint="eastAsia" w:ascii="微软雅黑" w:hAnsi="微软雅黑" w:eastAsia="微软雅黑" w:cs="微软雅黑"/>
          <w:sz w:val="30"/>
          <w:szCs w:val="30"/>
        </w:rPr>
      </w:pPr>
    </w:p>
    <w:p w14:paraId="4202FC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in all countries have accepted the theory, flowing from a very inadequate notion of law and sin, that they must preach a message, which lays stress on the fact that Christ's design was only to implant a new life among mankind.</w:t>
      </w:r>
    </w:p>
    <w:p w14:paraId="5F4265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在各国都有不少人接受了一种源于律法观和罪观极其匮乏的理论，即他们必须传讲一种强调基督的设计仅在于在人类中植入新生命的信息。</w:t>
      </w:r>
    </w:p>
    <w:p w14:paraId="647CC73C">
      <w:pPr>
        <w:rPr>
          <w:rFonts w:hint="eastAsia" w:ascii="微软雅黑" w:hAnsi="微软雅黑" w:eastAsia="微软雅黑" w:cs="微软雅黑"/>
          <w:sz w:val="30"/>
          <w:szCs w:val="30"/>
        </w:rPr>
      </w:pPr>
    </w:p>
    <w:p w14:paraId="19DF4A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as if the impediment or difficulty to be overcome did not at all lie on God's side,but only on man's side, who had yielded himself up to selfishness, and whose leading would be completely effected by regaining the inclination or bias to what is holy.</w:t>
      </w:r>
    </w:p>
    <w:p w14:paraId="7B6F40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他们说话的样子，仿佛需要克服的障碍或困难完全不在神那一面，而仅在人这一面——即人已让自己屈服于自私，而人的引导将通过重新获得向往圣洁的倾向或偏好（bias）而完全实现。</w:t>
      </w:r>
    </w:p>
    <w:p w14:paraId="3CD1C349">
      <w:pPr>
        <w:rPr>
          <w:rFonts w:hint="eastAsia" w:ascii="微软雅黑" w:hAnsi="微软雅黑" w:eastAsia="微软雅黑" w:cs="微软雅黑"/>
          <w:sz w:val="30"/>
          <w:szCs w:val="30"/>
        </w:rPr>
      </w:pPr>
    </w:p>
    <w:p w14:paraId="3290A0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add, that just in the proportion in which their recovery is advanced, does the forgiveness of sin ensue; for with them sin is a calamity rather than a crime a disease rather than a fault.</w:t>
      </w:r>
    </w:p>
    <w:p w14:paraId="47154B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他们还补充说，罪的赦免是随着他们恢复进度的比例而随之而来的；因为在他们看来，罪与其说是罪行，不如说是灾难；与其说是过错，不如说是疾病。</w:t>
      </w:r>
    </w:p>
    <w:p w14:paraId="1482E4CA">
      <w:pPr>
        <w:rPr>
          <w:rFonts w:hint="eastAsia" w:ascii="微软雅黑" w:hAnsi="微软雅黑" w:eastAsia="微软雅黑" w:cs="微软雅黑"/>
          <w:sz w:val="30"/>
          <w:szCs w:val="30"/>
        </w:rPr>
      </w:pPr>
    </w:p>
    <w:p w14:paraId="024EA8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allow that there are in Scripture passages which appear to derive the forgiveness of sins directly from the blood of Christ, they yet assert that these are counterbalanced by others which connect the design of Christ's death with our moral improvement (Gal. i. 4), and that the former are to be explained by the latter; and some of these writers contend that their theory is even more scriptural than the exposition which asserts the direct connection between the death of Christ and pardon.</w:t>
      </w:r>
    </w:p>
    <w:p w14:paraId="4CD93D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虽然他们承认圣经中有一些篇章似乎直接将罪得赦免归因于基督之血，但他们仍断言这些篇章被另一些将基督受死之设计与我们的道德改良相联系的篇章（加拉太书 1:4）所抵消（counterbalanced），且前者应当由后者来解释；这些作者中有些人甚至主张，他们的理论比亚当斯（exposition）主张基督受死与宽免之间有直接联系的阐释更符合圣经。</w:t>
      </w:r>
    </w:p>
    <w:p w14:paraId="296BD3E8">
      <w:pPr>
        <w:rPr>
          <w:rFonts w:hint="eastAsia" w:ascii="微软雅黑" w:hAnsi="微软雅黑" w:eastAsia="微软雅黑" w:cs="微软雅黑"/>
          <w:sz w:val="30"/>
          <w:szCs w:val="30"/>
        </w:rPr>
      </w:pPr>
    </w:p>
    <w:p w14:paraId="66854D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position is not only exegetically baseless, but makes another gospel (Gal. i. 4-10).</w:t>
      </w:r>
    </w:p>
    <w:p w14:paraId="21D4D9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那种立场不仅在解经上毫无根据，而且制造了另一个福音（加拉太书 1:4-10）。</w:t>
      </w:r>
    </w:p>
    <w:p w14:paraId="42E7B057">
      <w:pPr>
        <w:rPr>
          <w:rFonts w:hint="eastAsia" w:ascii="微软雅黑" w:hAnsi="微软雅黑" w:eastAsia="微软雅黑" w:cs="微软雅黑"/>
          <w:sz w:val="30"/>
          <w:szCs w:val="30"/>
        </w:rPr>
      </w:pPr>
    </w:p>
    <w:p w14:paraId="4A0503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twofold answer to all this is obvious.</w:t>
      </w:r>
    </w:p>
    <w:p w14:paraId="5CD0C6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对所有这些的二重回答显而易见。</w:t>
      </w:r>
    </w:p>
    <w:p w14:paraId="636FB0AE">
      <w:pPr>
        <w:rPr>
          <w:rFonts w:hint="eastAsia" w:ascii="微软雅黑" w:hAnsi="微软雅黑" w:eastAsia="微软雅黑" w:cs="微软雅黑"/>
          <w:sz w:val="30"/>
          <w:szCs w:val="30"/>
        </w:rPr>
      </w:pPr>
    </w:p>
    <w:p w14:paraId="326E3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positive declaration of Christ, that His blood was shed for many for the remission of sins, indisputably points to an immediate connection (Matt. xxvi. 28).</w:t>
      </w:r>
    </w:p>
    <w:p w14:paraId="15215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（1）基督明确宣布祂的血是为多人流出以使罪得赦免，无可争辩地指向了一种即时的联系（马太福音 26:28）。</w:t>
      </w:r>
    </w:p>
    <w:p w14:paraId="500E070B">
      <w:pPr>
        <w:rPr>
          <w:rFonts w:hint="eastAsia" w:ascii="微软雅黑" w:hAnsi="微软雅黑" w:eastAsia="微软雅黑" w:cs="微软雅黑"/>
          <w:sz w:val="30"/>
          <w:szCs w:val="30"/>
        </w:rPr>
      </w:pPr>
    </w:p>
    <w:p w14:paraId="3E0AD5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 other ground can we explain the way in which Christ connects His blood with the remission of sins.</w:t>
      </w:r>
    </w:p>
    <w:p w14:paraId="08E0C9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基于其他任何理由，我们都无法解释基督将祂的血与罪得赦免联系起来的方式。</w:t>
      </w:r>
    </w:p>
    <w:p w14:paraId="55A8E7C1">
      <w:pPr>
        <w:rPr>
          <w:rFonts w:hint="eastAsia" w:ascii="微软雅黑" w:hAnsi="微软雅黑" w:eastAsia="微软雅黑" w:cs="微软雅黑"/>
          <w:sz w:val="30"/>
          <w:szCs w:val="30"/>
        </w:rPr>
      </w:pPr>
    </w:p>
    <w:p w14:paraId="2A18AE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announced a direct causal connection between the two.</w:t>
      </w:r>
    </w:p>
    <w:p w14:paraId="423D2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祂宣布了这两者之间存在直接的因果联系。</w:t>
      </w:r>
    </w:p>
    <w:p w14:paraId="2F730037">
      <w:pPr>
        <w:rPr>
          <w:rFonts w:hint="eastAsia" w:ascii="微软雅黑" w:hAnsi="微软雅黑" w:eastAsia="微软雅黑" w:cs="微软雅黑"/>
          <w:sz w:val="30"/>
          <w:szCs w:val="30"/>
        </w:rPr>
      </w:pPr>
    </w:p>
    <w:p w14:paraId="5155B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too, from another mode of expression.</w:t>
      </w:r>
    </w:p>
    <w:p w14:paraId="42479E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这也体现在另一种表达方式中。</w:t>
      </w:r>
    </w:p>
    <w:p w14:paraId="2FDE57FD">
      <w:pPr>
        <w:rPr>
          <w:rFonts w:hint="eastAsia" w:ascii="微软雅黑" w:hAnsi="微软雅黑" w:eastAsia="微软雅黑" w:cs="微软雅黑"/>
          <w:sz w:val="30"/>
          <w:szCs w:val="30"/>
        </w:rPr>
      </w:pPr>
    </w:p>
    <w:p w14:paraId="4458C1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dies in another's room, and, by dying, effects deliverance, what can that mean but an immediate and causal connection between the sacrifice and the deliverance or remission?</w:t>
      </w:r>
    </w:p>
    <w:p w14:paraId="7BB389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如果一个人在另一个人的位置（room）上死去，并由于受死而成就了解救，这除了意味着祭祀（sacrifice）与解救或赦免之间存在即时且因果的联系外，还能意味着什么呢？</w:t>
      </w:r>
    </w:p>
    <w:p w14:paraId="76122B7F">
      <w:pPr>
        <w:rPr>
          <w:rFonts w:hint="eastAsia" w:ascii="微软雅黑" w:hAnsi="微软雅黑" w:eastAsia="微软雅黑" w:cs="微软雅黑"/>
          <w:sz w:val="30"/>
          <w:szCs w:val="30"/>
        </w:rPr>
      </w:pPr>
    </w:p>
    <w:p w14:paraId="3EA73F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mind was quite familiar with this notion by means of sacrifices, and they easily connected together the victim's death and the worshipper's direct liberation from punishment in virtue of it.</w:t>
      </w:r>
    </w:p>
    <w:p w14:paraId="4179A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犹太人的心智通过祭祀对这一意念非常熟悉，他们很容易将牺牲者的受死与敬拜者因之而获得的直接从刑罚中解脱联系在一起。</w:t>
      </w:r>
    </w:p>
    <w:p w14:paraId="672C8215">
      <w:pPr>
        <w:rPr>
          <w:rFonts w:hint="eastAsia" w:ascii="微软雅黑" w:hAnsi="微软雅黑" w:eastAsia="微软雅黑" w:cs="微软雅黑"/>
          <w:sz w:val="30"/>
          <w:szCs w:val="30"/>
        </w:rPr>
      </w:pPr>
    </w:p>
    <w:p w14:paraId="26EEA8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commission as to the way in which this forgiveness was to be preached proves the same thing.</w:t>
      </w:r>
    </w:p>
    <w:p w14:paraId="1CB8FB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（2）关于如何传讲这一赦免的使命（commission）也证明了同样的事情。</w:t>
      </w:r>
    </w:p>
    <w:p w14:paraId="7F6D2202">
      <w:pPr>
        <w:rPr>
          <w:rFonts w:hint="eastAsia" w:ascii="微软雅黑" w:hAnsi="微软雅黑" w:eastAsia="微软雅黑" w:cs="微软雅黑"/>
          <w:sz w:val="30"/>
          <w:szCs w:val="30"/>
        </w:rPr>
      </w:pPr>
    </w:p>
    <w:p w14:paraId="340F6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be preached, not sold; and the simple announcement of His death, and of present forgiveness by means of it, to sinners as they are, was the sum and substance of the commission with which the first teachers of Christianity were invested.</w:t>
      </w:r>
    </w:p>
    <w:p w14:paraId="5D252C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赦免是要被传讲的，而不是被出售的；向罪人原本的样子宣告祂的受死以及借此而得的当下的赦免，就是基督教第一批教师所受命承担之使命的总和与要旨。</w:t>
      </w:r>
    </w:p>
    <w:p w14:paraId="56EB8F2A">
      <w:pPr>
        <w:rPr>
          <w:rFonts w:hint="eastAsia" w:ascii="微软雅黑" w:hAnsi="微软雅黑" w:eastAsia="微软雅黑" w:cs="微软雅黑"/>
          <w:sz w:val="30"/>
          <w:szCs w:val="30"/>
        </w:rPr>
      </w:pPr>
    </w:p>
    <w:p w14:paraId="76D3BC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office of the ministry, as it is here delineated with the commission, given by our Lord, has for its object the proclamation of repentance and forgiveness.</w:t>
      </w:r>
    </w:p>
    <w:p w14:paraId="52C7D2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这里所描绘的由我们的主赐予使命的整个教牧职分，其目标就是宣告悔改与赦免。</w:t>
      </w:r>
    </w:p>
    <w:p w14:paraId="3E3754E1">
      <w:pPr>
        <w:rPr>
          <w:rFonts w:hint="eastAsia" w:ascii="微软雅黑" w:hAnsi="微软雅黑" w:eastAsia="微软雅黑" w:cs="微软雅黑"/>
          <w:sz w:val="30"/>
          <w:szCs w:val="30"/>
        </w:rPr>
      </w:pPr>
    </w:p>
    <w:p w14:paraId="3D36F1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the apostles describe their office as a ministry of reconciliation (2 Cor. v. 18), and as instituted to tell of Christ's ransom for all (1 Tim. ii. 5-7); while the word is called the preaching of the cross (1 Cor. i. 18).</w:t>
      </w:r>
    </w:p>
    <w:p w14:paraId="1387C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因此，使徒们将他们的职分描述为和好的职分（ministry of reconciliation）（哥林多后书 5:18），且是为了讲述基督为万人的赎价而设立的（提摩太前书 2:5-7）；而其道则被称为十字架的传讲（哥林多前书 1:18）。</w:t>
      </w:r>
    </w:p>
    <w:p w14:paraId="755BE695">
      <w:pPr>
        <w:rPr>
          <w:rFonts w:hint="eastAsia" w:ascii="微软雅黑" w:hAnsi="微软雅黑" w:eastAsia="微软雅黑" w:cs="微软雅黑"/>
          <w:sz w:val="30"/>
          <w:szCs w:val="30"/>
        </w:rPr>
      </w:pPr>
    </w:p>
    <w:p w14:paraId="0E1763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Lord emphatically sets forth the immediate connection between His blood and forgiveness (Matt. xxvi. 28); and the great work of preaching, as well as the great design of the gospel ministry, is to announce or proclaim this fact.</w:t>
      </w:r>
    </w:p>
    <w:p w14:paraId="5A5E01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因此，我们的主有力地阐述了祂的血与赦免之间的即时联系（马太福音 26:28）；传讲的伟大工作，以及福音职分的伟大设计，就是宣告或传扬这一事实。</w:t>
      </w:r>
    </w:p>
    <w:p w14:paraId="18EA40ED">
      <w:pPr>
        <w:rPr>
          <w:rFonts w:hint="eastAsia" w:ascii="微软雅黑" w:hAnsi="微软雅黑" w:eastAsia="微软雅黑" w:cs="微软雅黑"/>
          <w:sz w:val="30"/>
          <w:szCs w:val="30"/>
        </w:rPr>
      </w:pPr>
    </w:p>
    <w:p w14:paraId="7F6B08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XLIX.—The Place Which Christ Assigns to The Atonement in The Christian Church.</w:t>
      </w:r>
    </w:p>
    <w:p w14:paraId="27C162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第四十九节——基督在基督教会中为赎罪指定的地位。</w:t>
      </w:r>
    </w:p>
    <w:p w14:paraId="684534E4">
      <w:pPr>
        <w:rPr>
          <w:rFonts w:hint="eastAsia" w:ascii="微软雅黑" w:hAnsi="微软雅黑" w:eastAsia="微软雅黑" w:cs="微软雅黑"/>
          <w:sz w:val="30"/>
          <w:szCs w:val="30"/>
        </w:rPr>
      </w:pPr>
    </w:p>
    <w:p w14:paraId="28EDEB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prominent rank which our Lord gives to the doctrine of the atonement in the founding of the Christian Church, and in all its solemnities, deserves our particular attention, as a proof of its being a divinely provided fact, and as an evidence of its vast importance.</w:t>
      </w:r>
    </w:p>
    <w:p w14:paraId="115E59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我们的主在建立基督教会及其所有典礼（solemnities）中给予赎罪教义的显著地位，值得我们特别注意，因为这证明了它是神所预备的事实，也是其巨大重要性的证据。</w:t>
      </w:r>
    </w:p>
    <w:p w14:paraId="3EE368AF">
      <w:pPr>
        <w:rPr>
          <w:rFonts w:hint="eastAsia" w:ascii="微软雅黑" w:hAnsi="微软雅黑" w:eastAsia="微软雅黑" w:cs="微软雅黑"/>
          <w:sz w:val="30"/>
          <w:szCs w:val="30"/>
        </w:rPr>
      </w:pPr>
    </w:p>
    <w:p w14:paraId="132CDC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connected with the Church, and with its solemnities or services, presupposes the historical fact of Christ's atoning death.</w:t>
      </w:r>
    </w:p>
    <w:p w14:paraId="077A2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与教会有联系的一切，以及与其典礼或服事相关的一切，都以基督赎罪之死的历史事实为前提。</w:t>
      </w:r>
    </w:p>
    <w:p w14:paraId="0A8C0B37">
      <w:pPr>
        <w:rPr>
          <w:rFonts w:hint="eastAsia" w:ascii="微软雅黑" w:hAnsi="微软雅黑" w:eastAsia="微软雅黑" w:cs="微软雅黑"/>
          <w:sz w:val="30"/>
          <w:szCs w:val="30"/>
        </w:rPr>
      </w:pPr>
    </w:p>
    <w:p w14:paraId="1C3663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circumstance takes Christ out of the category of a mere teacher.</w:t>
      </w:r>
    </w:p>
    <w:p w14:paraId="513F3D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这一情况使基督脱离了仅作为一名教师的范畴。</w:t>
      </w:r>
    </w:p>
    <w:p w14:paraId="709F55D2">
      <w:pPr>
        <w:rPr>
          <w:rFonts w:hint="eastAsia" w:ascii="微软雅黑" w:hAnsi="微软雅黑" w:eastAsia="微软雅黑" w:cs="微软雅黑"/>
          <w:sz w:val="30"/>
          <w:szCs w:val="30"/>
        </w:rPr>
      </w:pPr>
    </w:p>
    <w:p w14:paraId="4E5A8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the Lord's sacrifice may be traced on every institution, on every doctrine, and on the whole outline of Christian experience.</w:t>
      </w:r>
    </w:p>
    <w:p w14:paraId="118E8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主祭祀（sacrifice）的影响力可以在每一个体制、每一个教义以及基督徒体验的整个轮廓中被追踪。</w:t>
      </w:r>
    </w:p>
    <w:p w14:paraId="69E5DAD4">
      <w:pPr>
        <w:rPr>
          <w:rFonts w:hint="eastAsia" w:ascii="微软雅黑" w:hAnsi="微软雅黑" w:eastAsia="微软雅黑" w:cs="微软雅黑"/>
          <w:sz w:val="30"/>
          <w:szCs w:val="30"/>
        </w:rPr>
      </w:pPr>
    </w:p>
    <w:p w14:paraId="550146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Had our plan led us to indulge in personal reflections, or to expatiate on the practical fruits and consequences of the atonement, these might have been set forth at large.</w:t>
      </w:r>
    </w:p>
    <w:p w14:paraId="575438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如果我们先前的计划是引导我们沉溺于个人的反思，或者详述赎罪的实践果实和后果，那么这些本可以大篇幅地阐述。</w:t>
      </w:r>
    </w:p>
    <w:p w14:paraId="3213D365">
      <w:pPr>
        <w:rPr>
          <w:rFonts w:hint="eastAsia" w:ascii="微软雅黑" w:hAnsi="微软雅黑" w:eastAsia="微软雅黑" w:cs="微软雅黑"/>
          <w:sz w:val="30"/>
          <w:szCs w:val="30"/>
        </w:rPr>
      </w:pPr>
    </w:p>
    <w:p w14:paraId="026625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limit ourselves to an expository outline or statement of our Lord's sayings, we notice only what He has marked out as the due position of this truth in the institutions and services of the Church, which are all based upon the cross.</w:t>
      </w:r>
    </w:p>
    <w:p w14:paraId="1C24A3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但由于我们将自己限制在对我们主圣言的阐释性大纲或陈述中，我们仅注意到祂在那些完全基于十字架的教会体制和服事中，为这一真理所标出的应有地位。</w:t>
      </w:r>
    </w:p>
    <w:p w14:paraId="4FDEF74B">
      <w:pPr>
        <w:rPr>
          <w:rFonts w:hint="eastAsia" w:ascii="微软雅黑" w:hAnsi="微软雅黑" w:eastAsia="微软雅黑" w:cs="微软雅黑"/>
          <w:sz w:val="30"/>
          <w:szCs w:val="30"/>
        </w:rPr>
      </w:pPr>
    </w:p>
    <w:p w14:paraId="48704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done this, we shall apprehend correctly in what light the Bible leads us to survey the doctrine.</w:t>
      </w:r>
    </w:p>
    <w:p w14:paraId="69A410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一旦我们完成了这一点，我们就能正确地领会圣经是引导我们在何种光照下审视这一教义。</w:t>
      </w:r>
    </w:p>
    <w:p w14:paraId="22F31105">
      <w:pPr>
        <w:rPr>
          <w:rFonts w:hint="eastAsia" w:ascii="微软雅黑" w:hAnsi="微软雅黑" w:eastAsia="微软雅黑" w:cs="微软雅黑"/>
          <w:sz w:val="30"/>
          <w:szCs w:val="30"/>
        </w:rPr>
      </w:pPr>
    </w:p>
    <w:p w14:paraId="30C08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atonement is the basis of the entire new covenant.</w:t>
      </w:r>
    </w:p>
    <w:p w14:paraId="619D3AE5">
      <w:pPr>
        <w:rPr>
          <w:rFonts w:hint="eastAsia" w:ascii="微软雅黑" w:hAnsi="微软雅黑" w:eastAsia="微软雅黑" w:cs="微软雅黑"/>
          <w:sz w:val="30"/>
          <w:szCs w:val="30"/>
        </w:rPr>
      </w:pPr>
    </w:p>
    <w:p w14:paraId="0ED78A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赎罪之血是整个新约的基础。</w:t>
      </w:r>
    </w:p>
    <w:p w14:paraId="1E00BBFA">
      <w:pPr>
        <w:rPr>
          <w:rFonts w:hint="eastAsia" w:ascii="微软雅黑" w:hAnsi="微软雅黑" w:eastAsia="微软雅黑" w:cs="微软雅黑"/>
          <w:sz w:val="30"/>
          <w:szCs w:val="30"/>
        </w:rPr>
      </w:pPr>
    </w:p>
    <w:p w14:paraId="6AE90F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it is the less necessary to enlarge, because we noticed, in a previous section, some of the topics connected with it. [208]</w:t>
      </w:r>
    </w:p>
    <w:p w14:paraId="388FB0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关于这一点，详加阐述的必要性较小，因为我们在前一节中已经注意到了与之相关的一些课题。</w:t>
      </w:r>
    </w:p>
    <w:p w14:paraId="22CE8399">
      <w:pPr>
        <w:rPr>
          <w:rFonts w:hint="eastAsia" w:ascii="微软雅黑" w:hAnsi="微软雅黑" w:eastAsia="微软雅黑" w:cs="微软雅黑"/>
          <w:sz w:val="30"/>
          <w:szCs w:val="30"/>
        </w:rPr>
      </w:pPr>
    </w:p>
    <w:p w14:paraId="482E82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in referring to the new covenant, so called as contrasted with that national covenant which was made with Israel at Sinai, declares that it was founded in His blood, or on His atonement.</w:t>
      </w:r>
    </w:p>
    <w:p w14:paraId="188210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我们的主在提到新约（之所以这样称呼是与在西奈同以色列立的民族之约相对比）时，宣布它是建立在祂的血或祂的赎罪之上的。</w:t>
      </w:r>
    </w:p>
    <w:p w14:paraId="3933D186">
      <w:pPr>
        <w:rPr>
          <w:rFonts w:hint="eastAsia" w:ascii="微软雅黑" w:hAnsi="微软雅黑" w:eastAsia="微软雅黑" w:cs="微软雅黑"/>
          <w:sz w:val="30"/>
          <w:szCs w:val="30"/>
        </w:rPr>
      </w:pPr>
    </w:p>
    <w:p w14:paraId="60469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covenant, into which all believing disciples are taken, whether Jews or Gentiles, rests on the true sacrifice, just as the Sinaitic covenant, with which it is contrasted, was founded on the typical sacrifices which must needs be offered at its institution.</w:t>
      </w:r>
    </w:p>
    <w:p w14:paraId="5A0F73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所有信主的门徒（无论是犹太人还是外邦人）都被纳入其中的这个新约，是建立在真实的祭祀（sacrifice）之上的，正如与之相对比的西奈之约是建立在设立时必须献上的预表性祭祀之上的一样。</w:t>
      </w:r>
    </w:p>
    <w:p w14:paraId="271FBAB0">
      <w:pPr>
        <w:rPr>
          <w:rFonts w:hint="eastAsia" w:ascii="微软雅黑" w:hAnsi="微软雅黑" w:eastAsia="微软雅黑" w:cs="微软雅黑"/>
          <w:sz w:val="30"/>
          <w:szCs w:val="30"/>
        </w:rPr>
      </w:pPr>
    </w:p>
    <w:p w14:paraId="2A0638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here enlarge again on the nature and provisions of the new covenant, as my present object is only to show that the atonement lies at its foundation.</w:t>
      </w:r>
    </w:p>
    <w:p w14:paraId="55C913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我在这里将不再详述新约的性质和条款，因为我现在的目标仅在于显示赎罪是其根基。</w:t>
      </w:r>
    </w:p>
    <w:p w14:paraId="22FC5C23">
      <w:pPr>
        <w:rPr>
          <w:rFonts w:hint="eastAsia" w:ascii="微软雅黑" w:hAnsi="微软雅黑" w:eastAsia="微软雅黑" w:cs="微软雅黑"/>
          <w:sz w:val="30"/>
          <w:szCs w:val="30"/>
        </w:rPr>
      </w:pPr>
    </w:p>
    <w:p w14:paraId="67F1A7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covenant does not denote a mere doctrine, but implies an actual relation formed between God and man—the atonement being the basis on which it rests.</w:t>
      </w:r>
    </w:p>
    <w:p w14:paraId="649E9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“约”这一术语并不表示仅仅是一项教义，而是暗示了神与人之间形成的一种真实关系——赎罪就是它所依赖的基础。</w:t>
      </w:r>
    </w:p>
    <w:p w14:paraId="7DF23EBA">
      <w:pPr>
        <w:rPr>
          <w:rFonts w:hint="eastAsia" w:ascii="微软雅黑" w:hAnsi="微软雅黑" w:eastAsia="微软雅黑" w:cs="微软雅黑"/>
          <w:sz w:val="30"/>
          <w:szCs w:val="30"/>
        </w:rPr>
      </w:pPr>
    </w:p>
    <w:p w14:paraId="2CA50D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atonement, then no covenant and no Church.</w:t>
      </w:r>
    </w:p>
    <w:p w14:paraId="34295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没有赎罪，就没有约，也没有教会。</w:t>
      </w:r>
    </w:p>
    <w:p w14:paraId="7D9A0A60">
      <w:pPr>
        <w:rPr>
          <w:rFonts w:hint="eastAsia" w:ascii="微软雅黑" w:hAnsi="微软雅黑" w:eastAsia="微软雅黑" w:cs="微软雅黑"/>
          <w:sz w:val="30"/>
          <w:szCs w:val="30"/>
        </w:rPr>
      </w:pPr>
    </w:p>
    <w:p w14:paraId="2980BF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precise nature of it will appear when we read it off from the provisions of the typical economy, which preceded it.</w:t>
      </w:r>
    </w:p>
    <w:p w14:paraId="546C2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当我们从先于它而存在的预表性经纶（economy）之条款中读出时，它的更精确性质就会显现。</w:t>
      </w:r>
    </w:p>
    <w:p w14:paraId="2EF27726">
      <w:pPr>
        <w:rPr>
          <w:rFonts w:hint="eastAsia" w:ascii="微软雅黑" w:hAnsi="微软雅黑" w:eastAsia="微软雅黑" w:cs="微软雅黑"/>
          <w:sz w:val="30"/>
          <w:szCs w:val="30"/>
        </w:rPr>
      </w:pPr>
    </w:p>
    <w:p w14:paraId="6C92AE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blessings were to be individual as well as national, so that, instead of the national theocracy, the members of the new covenant should also be individually in covenant with God, and have the law written on the heart (Jer. xxxi. 31).</w:t>
      </w:r>
    </w:p>
    <w:p w14:paraId="58828F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其福分既是民族的也是个人的，因此，取而代之于民族性的神权政体，新约的成员也应在个人层面与神立约，并将律法写在心上（耶利米书 31:31）。</w:t>
      </w:r>
    </w:p>
    <w:p w14:paraId="50BD4E4D">
      <w:pPr>
        <w:rPr>
          <w:rFonts w:hint="eastAsia" w:ascii="微软雅黑" w:hAnsi="微软雅黑" w:eastAsia="微软雅黑" w:cs="微软雅黑"/>
          <w:sz w:val="30"/>
          <w:szCs w:val="30"/>
        </w:rPr>
      </w:pPr>
    </w:p>
    <w:p w14:paraId="7CDFD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covenant was to stand on the foundation of a full and everlasting remission of sins, which, again, according to Christ's words, was derived only from the blood of atonement.</w:t>
      </w:r>
    </w:p>
    <w:p w14:paraId="56F64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新约将建立在完全且永恒的罪得赦免的基础之上，而根据基督的话语，赦免再次唯独源于赎罪之血。</w:t>
      </w:r>
    </w:p>
    <w:p w14:paraId="6D82967B">
      <w:pPr>
        <w:rPr>
          <w:rFonts w:hint="eastAsia" w:ascii="微软雅黑" w:hAnsi="微软雅黑" w:eastAsia="微软雅黑" w:cs="微软雅黑"/>
          <w:sz w:val="30"/>
          <w:szCs w:val="30"/>
        </w:rPr>
      </w:pPr>
    </w:p>
    <w:p w14:paraId="7EEF27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entire new covenant recognised the death of Christ as its foundation.</w:t>
      </w:r>
    </w:p>
    <w:p w14:paraId="2684C0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因此，整个新约都承认基督之死为其根基。</w:t>
      </w:r>
    </w:p>
    <w:p w14:paraId="3396F071">
      <w:pPr>
        <w:rPr>
          <w:rFonts w:hint="eastAsia" w:ascii="微软雅黑" w:hAnsi="微软雅黑" w:eastAsia="微软雅黑" w:cs="微软雅黑"/>
          <w:sz w:val="30"/>
          <w:szCs w:val="30"/>
        </w:rPr>
      </w:pPr>
    </w:p>
    <w:p w14:paraId="1E5955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added, that in this covenant, differing as it did from the former, by being universal, Jews and Gentiles participate in equal privileges, being reconciled to God in one body.</w:t>
      </w:r>
    </w:p>
    <w:p w14:paraId="51C087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可以补充的是，在这个约中（因其普遍性而有别于前一个约），犹太人和外邦人分享平等的特权，在一个身体里与神和好。</w:t>
      </w:r>
    </w:p>
    <w:p w14:paraId="309B2DA5">
      <w:pPr>
        <w:rPr>
          <w:rFonts w:hint="eastAsia" w:ascii="微软雅黑" w:hAnsi="微软雅黑" w:eastAsia="微软雅黑" w:cs="微软雅黑"/>
          <w:sz w:val="30"/>
          <w:szCs w:val="30"/>
        </w:rPr>
      </w:pPr>
    </w:p>
    <w:p w14:paraId="7D0CA7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new covenant ceases to have any place where the doctrine of the atonement is not received, either under the influence of philosophical reasonings, or of a legal bias; and the terrible judgment of God, called by our Lord dying in their sins (John viii. 24)—a doom much more severe than that of dying for disobeying Moses' law—falls upon all who despise the blood of the covenant (Heb. x. 28).</w:t>
      </w:r>
    </w:p>
    <w:p w14:paraId="153288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另一方面，凡是不接受赎罪教义的地方（无论是在哲学推理的影响下，还是出于法律主义的偏见），新约就失去了地位；而神那可怕的审判（被我们的主称为死在罪中，约翰福音 8:24——这是一个比因违背摩西律法而死更严重的结局）将临到所有蔑视约之血的人身上（希伯来书 10:29）。</w:t>
      </w:r>
    </w:p>
    <w:p w14:paraId="53B91E3F">
      <w:pPr>
        <w:rPr>
          <w:rFonts w:hint="eastAsia" w:ascii="微软雅黑" w:hAnsi="微软雅黑" w:eastAsia="微软雅黑" w:cs="微软雅黑"/>
          <w:sz w:val="30"/>
          <w:szCs w:val="30"/>
        </w:rPr>
      </w:pPr>
    </w:p>
    <w:p w14:paraId="11536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involves more, by many degrees, than the mere neglect of Christ's words or teaching.</w:t>
      </w:r>
    </w:p>
    <w:p w14:paraId="0A7493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这所涉及的，比单纯忽视基督的话语或教导要严重得多。</w:t>
      </w:r>
    </w:p>
    <w:p w14:paraId="3BE12491">
      <w:pPr>
        <w:rPr>
          <w:rFonts w:hint="eastAsia" w:ascii="微软雅黑" w:hAnsi="微软雅黑" w:eastAsia="微软雅黑" w:cs="微软雅黑"/>
          <w:sz w:val="30"/>
          <w:szCs w:val="30"/>
        </w:rPr>
      </w:pPr>
    </w:p>
    <w:p w14:paraId="33EC18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but the prophet or teacher of His own salvation, so that He is rejected in both respects.</w:t>
      </w:r>
    </w:p>
    <w:p w14:paraId="5C6662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祂只是祂自己救恩的先知或教师，因此祂在两方面都被拒绝了。</w:t>
      </w:r>
    </w:p>
    <w:p w14:paraId="02FA4D9C">
      <w:pPr>
        <w:rPr>
          <w:rFonts w:hint="eastAsia" w:ascii="微软雅黑" w:hAnsi="微软雅黑" w:eastAsia="微软雅黑" w:cs="微软雅黑"/>
          <w:sz w:val="30"/>
          <w:szCs w:val="30"/>
        </w:rPr>
      </w:pPr>
    </w:p>
    <w:p w14:paraId="305A17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described as the substance of the sacraments.</w:t>
      </w:r>
    </w:p>
    <w:p w14:paraId="19CBBD60">
      <w:pPr>
        <w:rPr>
          <w:rFonts w:hint="eastAsia" w:ascii="微软雅黑" w:hAnsi="微软雅黑" w:eastAsia="微软雅黑" w:cs="微软雅黑"/>
          <w:sz w:val="30"/>
          <w:szCs w:val="30"/>
        </w:rPr>
      </w:pPr>
    </w:p>
    <w:p w14:paraId="2E8E76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赎罪被描述为圣礼（sacraments）的实质。</w:t>
      </w:r>
    </w:p>
    <w:p w14:paraId="12DD2C6F">
      <w:pPr>
        <w:rPr>
          <w:rFonts w:hint="eastAsia" w:ascii="微软雅黑" w:hAnsi="微软雅黑" w:eastAsia="微软雅黑" w:cs="微软雅黑"/>
          <w:sz w:val="30"/>
          <w:szCs w:val="30"/>
        </w:rPr>
      </w:pPr>
    </w:p>
    <w:p w14:paraId="3E85E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neither significance nor value, except as they presuppose the great fact of a vicarious sacrifice for sin; and to keep the atonement perpetually before the eye of the Church, as the one fact on which our entire salvation rests, not only at the commencement, but also during the course of the Christian's pilgrimage, the Lord deemed it fitting to institute these two sacraments in the Church.</w:t>
      </w:r>
    </w:p>
    <w:p w14:paraId="776696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既无意义也无价值，除非它们预设了为罪进行代赎性祭祀这一伟大事实；为了使赎罪作为我们整个救恩所依附的唯一事实，始终处于教会的视野中（不仅是在基督徒天路历程的开始，而且在其整个过程中），主认为在教会中设立这两项圣礼是恰当的。</w:t>
      </w:r>
    </w:p>
    <w:p w14:paraId="62AED470">
      <w:pPr>
        <w:rPr>
          <w:rFonts w:hint="eastAsia" w:ascii="微软雅黑" w:hAnsi="微软雅黑" w:eastAsia="微软雅黑" w:cs="微软雅黑"/>
          <w:sz w:val="30"/>
          <w:szCs w:val="30"/>
        </w:rPr>
      </w:pPr>
    </w:p>
    <w:p w14:paraId="6E3CC3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Christian disciple sees the atonement everywhere, and finds it in every Church institution.</w:t>
      </w:r>
    </w:p>
    <w:p w14:paraId="471182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因此，基督门徒随处可见赎罪，并在每一个教会体制中都能找到它。</w:t>
      </w:r>
    </w:p>
    <w:p w14:paraId="031D0B79">
      <w:pPr>
        <w:rPr>
          <w:rFonts w:hint="eastAsia" w:ascii="微软雅黑" w:hAnsi="微软雅黑" w:eastAsia="微软雅黑" w:cs="微软雅黑"/>
          <w:sz w:val="30"/>
          <w:szCs w:val="30"/>
        </w:rPr>
      </w:pPr>
    </w:p>
    <w:p w14:paraId="67EBF8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one great fact from which he starts, and to which he ever returns.</w:t>
      </w:r>
    </w:p>
    <w:p w14:paraId="0BD04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这是他所出发的、且总是回归的那个伟大事实。</w:t>
      </w:r>
    </w:p>
    <w:p w14:paraId="1A2608B2">
      <w:pPr>
        <w:rPr>
          <w:rFonts w:hint="eastAsia" w:ascii="微软雅黑" w:hAnsi="微软雅黑" w:eastAsia="微软雅黑" w:cs="微软雅黑"/>
          <w:sz w:val="30"/>
          <w:szCs w:val="30"/>
        </w:rPr>
      </w:pPr>
    </w:p>
    <w:p w14:paraId="5B030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We shall notice this fact, first in connection with baptism, which is by no means limited to the idea that it is a sign of reception into the Christian Church.</w:t>
      </w:r>
    </w:p>
    <w:p w14:paraId="62BDDC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我们首先要注意到这一事实与洗礼的联系，洗礼绝非仅限于被视为加入基督教会的标记。</w:t>
      </w:r>
    </w:p>
    <w:p w14:paraId="445805EE">
      <w:pPr>
        <w:rPr>
          <w:rFonts w:hint="eastAsia" w:ascii="微软雅黑" w:hAnsi="微软雅黑" w:eastAsia="微软雅黑" w:cs="微软雅黑"/>
          <w:sz w:val="30"/>
          <w:szCs w:val="30"/>
        </w:rPr>
      </w:pPr>
    </w:p>
    <w:p w14:paraId="3D515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nothing further than this were implied, there could be no reference to the atonement.</w:t>
      </w:r>
    </w:p>
    <w:p w14:paraId="4F28E0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如果仅暗示了这些，那么就没有任何对赎罪的引喻。</w:t>
      </w:r>
    </w:p>
    <w:p w14:paraId="0857E941">
      <w:pPr>
        <w:rPr>
          <w:rFonts w:hint="eastAsia" w:ascii="微软雅黑" w:hAnsi="微软雅黑" w:eastAsia="微软雅黑" w:cs="微软雅黑"/>
          <w:sz w:val="30"/>
          <w:szCs w:val="30"/>
        </w:rPr>
      </w:pPr>
    </w:p>
    <w:p w14:paraId="69164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involves much more.</w:t>
      </w:r>
    </w:p>
    <w:p w14:paraId="1D334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但它涉及的远不止于此。</w:t>
      </w:r>
    </w:p>
    <w:p w14:paraId="0FD4D42E">
      <w:pPr>
        <w:rPr>
          <w:rFonts w:hint="eastAsia" w:ascii="微软雅黑" w:hAnsi="微软雅黑" w:eastAsia="微软雅黑" w:cs="微软雅黑"/>
          <w:sz w:val="30"/>
          <w:szCs w:val="30"/>
        </w:rPr>
      </w:pPr>
    </w:p>
    <w:p w14:paraId="6C26C4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adduce the subsequent statements of the apostles, which affirm that they who are baptized into Christ are baptized into His death (Rom. vi. 3), the Lord's own sayings upon the point are not obscure.</w:t>
      </w:r>
    </w:p>
    <w:p w14:paraId="4B614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且不引证使徒们随后肯定的陈述（即受洗归入基督的人是受洗归入祂的死，罗马书 6:3），主自己关于这一点的圣言也是毫不模糊的。</w:t>
      </w:r>
    </w:p>
    <w:p w14:paraId="28E348D1">
      <w:pPr>
        <w:rPr>
          <w:rFonts w:hint="eastAsia" w:ascii="微软雅黑" w:hAnsi="微软雅黑" w:eastAsia="微软雅黑" w:cs="微软雅黑"/>
          <w:sz w:val="30"/>
          <w:szCs w:val="30"/>
        </w:rPr>
      </w:pPr>
    </w:p>
    <w:p w14:paraId="2A694D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He speaks of His disciples baptizing in His name, as well as in the name of the Father and of the Spirit, He plainly alludes to a peculiar relation to Himself in His official capacity [209] (Matt, xxviii. 19); and when He said, "I have a baptism to be baptized with; and how am I straitened till it is accomplished!" (Luke xii. 50), He gave His own authoritative exposition of the meaning and import of John's baptism, as it was administered to Himself.</w:t>
      </w:r>
    </w:p>
    <w:p w14:paraId="075D6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因此，当祂谈到祂的门徒奉祂的名、以及奉父和圣灵的名受洗时，祂显然影射了人们以其职分身份与祂自己建立的特殊关系（马太福音 28:19）；当祂说“我有当受的洗还没有受完，我是何等的迫切，直到这事成就”（路加福音 12:50）时，祂对自己所领受的约翰之洗的意义和要义给出了祂自己权威性的阐释。</w:t>
      </w:r>
    </w:p>
    <w:p w14:paraId="59A5AD74">
      <w:pPr>
        <w:rPr>
          <w:rFonts w:hint="eastAsia" w:ascii="微软雅黑" w:hAnsi="微软雅黑" w:eastAsia="微软雅黑" w:cs="微软雅黑"/>
          <w:sz w:val="30"/>
          <w:szCs w:val="30"/>
        </w:rPr>
      </w:pPr>
    </w:p>
    <w:p w14:paraId="2297F3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symbol of the way in which Christ was to pass under the heaviest sufferings; and He submitted to the symbol as a token of the readiness with which He submitted to undergo the reality.</w:t>
      </w:r>
    </w:p>
    <w:p w14:paraId="399F3F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这是一个象征，预示着基督将如何经受最沉重的苦难；祂顺服于这一象征，以此作为祂准备好顺服于经受那实体的标记。</w:t>
      </w:r>
    </w:p>
    <w:p w14:paraId="5490BE48">
      <w:pPr>
        <w:rPr>
          <w:rFonts w:hint="eastAsia" w:ascii="微软雅黑" w:hAnsi="微软雅黑" w:eastAsia="微软雅黑" w:cs="微软雅黑"/>
          <w:sz w:val="30"/>
          <w:szCs w:val="30"/>
        </w:rPr>
      </w:pPr>
    </w:p>
    <w:p w14:paraId="6A890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baptismal water was an emblem, in Christ's case, of the punitive justice of God, under which He passed.</w:t>
      </w:r>
    </w:p>
    <w:p w14:paraId="5C96D0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洗礼的水在基督的情况中，是祂所经受的神之惩罚性公正的象征。</w:t>
      </w:r>
    </w:p>
    <w:p w14:paraId="7684CB77">
      <w:pPr>
        <w:rPr>
          <w:rFonts w:hint="eastAsia" w:ascii="微软雅黑" w:hAnsi="微软雅黑" w:eastAsia="微软雅黑" w:cs="微软雅黑"/>
          <w:sz w:val="30"/>
          <w:szCs w:val="30"/>
        </w:rPr>
      </w:pPr>
    </w:p>
    <w:p w14:paraId="31E4FE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surety, was baptized in His official capacity, and His people are considered to have undergone this punishment in Him for the remission of sins.</w:t>
      </w:r>
    </w:p>
    <w:p w14:paraId="340A27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基督作为担保人，是以其职分身份受洗的，而祂的子民被认为是在祂里面经受了这种刑罚，以使罪得赦免。</w:t>
      </w:r>
    </w:p>
    <w:p w14:paraId="71A644E4">
      <w:pPr>
        <w:rPr>
          <w:rFonts w:hint="eastAsia" w:ascii="微软雅黑" w:hAnsi="微软雅黑" w:eastAsia="微软雅黑" w:cs="微软雅黑"/>
          <w:sz w:val="30"/>
          <w:szCs w:val="30"/>
        </w:rPr>
      </w:pPr>
    </w:p>
    <w:p w14:paraId="7874A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of baptism is a symbol of the shed blood of the crucified surety on whom the curse no more rests.</w:t>
      </w:r>
    </w:p>
    <w:p w14:paraId="7060BB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洗礼的水是那被钉十字架的担保人所流之血的象征，咒诅已不再停留在祂身上。</w:t>
      </w:r>
    </w:p>
    <w:p w14:paraId="77B8350A">
      <w:pPr>
        <w:rPr>
          <w:rFonts w:hint="eastAsia" w:ascii="微软雅黑" w:hAnsi="微软雅黑" w:eastAsia="微软雅黑" w:cs="微软雅黑"/>
          <w:sz w:val="30"/>
          <w:szCs w:val="30"/>
        </w:rPr>
      </w:pPr>
    </w:p>
    <w:p w14:paraId="371031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blood that has passed through death and the application of which takes away the guilt of sin.</w:t>
      </w:r>
    </w:p>
    <w:p w14:paraId="02FF17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这是经过了死亡的血，其应用除去了罪孽。</w:t>
      </w:r>
    </w:p>
    <w:p w14:paraId="0B71DC64">
      <w:pPr>
        <w:rPr>
          <w:rFonts w:hint="eastAsia" w:ascii="微软雅黑" w:hAnsi="微软雅黑" w:eastAsia="微软雅黑" w:cs="微软雅黑"/>
          <w:sz w:val="30"/>
          <w:szCs w:val="30"/>
        </w:rPr>
      </w:pPr>
    </w:p>
    <w:p w14:paraId="7C088C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 can mean nothing else but this, that His death was ours; the only difference between John's baptism and that of the Christian Church being, that the former was a baptism for a suffering yet future, while the latter is a baptism into that which is finished.</w:t>
      </w:r>
    </w:p>
    <w:p w14:paraId="7FE57A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这一象征只能意味着一点：即祂的死就是我们的死；约翰的洗礼与基督教会洗礼的唯一区别在于，前者是针对尚在未来的受苦的洗礼，而后者是归入那已成全之事的洗礼。</w:t>
      </w:r>
    </w:p>
    <w:p w14:paraId="32F9927A">
      <w:pPr>
        <w:rPr>
          <w:rFonts w:hint="eastAsia" w:ascii="微软雅黑" w:hAnsi="微软雅黑" w:eastAsia="微软雅黑" w:cs="微软雅黑"/>
          <w:sz w:val="30"/>
          <w:szCs w:val="30"/>
        </w:rPr>
      </w:pPr>
    </w:p>
    <w:p w14:paraId="39C7F3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intimates a fellowship with Christ in His death.</w:t>
      </w:r>
    </w:p>
    <w:p w14:paraId="20C69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洗礼暗示了与基督在祂死里的团契。</w:t>
      </w:r>
    </w:p>
    <w:p w14:paraId="21B50A4A">
      <w:pPr>
        <w:rPr>
          <w:rFonts w:hint="eastAsia" w:ascii="微软雅黑" w:hAnsi="微软雅黑" w:eastAsia="微软雅黑" w:cs="微软雅黑"/>
          <w:sz w:val="30"/>
          <w:szCs w:val="30"/>
        </w:rPr>
      </w:pPr>
    </w:p>
    <w:p w14:paraId="58F530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fundamental idea of baptism, though not to the exclusion of other allusions, is, that His death was a propitiatory death, and that His people died with Him; and this is specially developed by the apostles (comp. Rom. vi. 4; 1 Pet. iii. 21).</w:t>
      </w:r>
    </w:p>
    <w:p w14:paraId="62AA61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洗礼伟大而根本的理念（尽管不排除其他引喻）是：祂的受死是一次代求性（propitiatory）的受死，且祂的子民与祂一同死了；这一点被使徒们专门阐述了（参考罗马书 6:4；彼得前书 3:21）。</w:t>
      </w:r>
    </w:p>
    <w:p w14:paraId="06BEEAC2">
      <w:pPr>
        <w:rPr>
          <w:rFonts w:hint="eastAsia" w:ascii="微软雅黑" w:hAnsi="微软雅黑" w:eastAsia="微软雅黑" w:cs="微软雅黑"/>
          <w:sz w:val="30"/>
          <w:szCs w:val="30"/>
        </w:rPr>
      </w:pPr>
    </w:p>
    <w:p w14:paraId="1C690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same thing holds true of THE LORD'S SUPPER, intended to keep alive, through all the ages till the second coming of Christ, the great fact of His expiatory death.</w:t>
      </w:r>
    </w:p>
    <w:p w14:paraId="0D528B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同样的情况也适用于“主餐”（THE LORD'S SUPPER），它旨在历经所有世代直到基督第二次降临，让祂赎罪受死这一伟大事实保持鲜活。</w:t>
      </w:r>
    </w:p>
    <w:p w14:paraId="08D4E0EE">
      <w:pPr>
        <w:rPr>
          <w:rFonts w:hint="eastAsia" w:ascii="微软雅黑" w:hAnsi="微软雅黑" w:eastAsia="微软雅黑" w:cs="微软雅黑"/>
          <w:sz w:val="30"/>
          <w:szCs w:val="30"/>
        </w:rPr>
      </w:pPr>
    </w:p>
    <w:p w14:paraId="71813B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primary design was not to commemorate His office as a teacher, but to commemorate and to symbolize His great sacrifice, when He died to put away sin by the sacrifice of Himself.</w:t>
      </w:r>
    </w:p>
    <w:p w14:paraId="19CA7E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其首要设计不是为了纪念祂作为教师的职分，而是为了纪念并象征祂伟大的祭祀（sacrifice），即祂通过献上自己为祭而死以除去罪。</w:t>
      </w:r>
    </w:p>
    <w:p w14:paraId="19DB1814">
      <w:pPr>
        <w:rPr>
          <w:rFonts w:hint="eastAsia" w:ascii="微软雅黑" w:hAnsi="微软雅黑" w:eastAsia="微软雅黑" w:cs="微软雅黑"/>
          <w:sz w:val="30"/>
          <w:szCs w:val="30"/>
        </w:rPr>
      </w:pPr>
    </w:p>
    <w:p w14:paraId="4169D2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used by Him in connection with it are so express and clear to this effect, that no doubt as to their meaning remains on any mind interpreting words according to their precise significance.</w:t>
      </w:r>
    </w:p>
    <w:p w14:paraId="563E9A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祂与之相关所使用的话语在这一效果上是如此明确清晰，以至于任何根据词语精确含义进行解释的心灵，都不会对其含义留下任何怀疑。</w:t>
      </w:r>
    </w:p>
    <w:p w14:paraId="3610B487">
      <w:pPr>
        <w:rPr>
          <w:rFonts w:hint="eastAsia" w:ascii="微软雅黑" w:hAnsi="微软雅黑" w:eastAsia="微软雅黑" w:cs="微软雅黑"/>
          <w:sz w:val="30"/>
          <w:szCs w:val="30"/>
        </w:rPr>
      </w:pPr>
    </w:p>
    <w:p w14:paraId="5A3FDA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have a right to the Supper eat and drink spiritually of the body and blood of the Lord, not as He was still laden with the guilt of sin and still under obligation to fulfil the divine law, but as having purged our sins and now entitled to all the glory which falls to Him and His redeemed as the reward of His agony.</w:t>
      </w:r>
    </w:p>
    <w:p w14:paraId="62B4EB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权参加主餐的人，在属灵上吃主的身体、喝主的血，并不是把祂看作仍背负罪孽、仍有义务履行神圣律法的样子，而是把祂看作已经洗净了我们的罪、且由于祂受苦的赏赐而现在有权享有归于祂及其被赎者的所有荣耀。</w:t>
      </w:r>
    </w:p>
    <w:p w14:paraId="5B908E62">
      <w:pPr>
        <w:rPr>
          <w:rFonts w:hint="eastAsia" w:ascii="微软雅黑" w:hAnsi="微软雅黑" w:eastAsia="微软雅黑" w:cs="微软雅黑"/>
          <w:sz w:val="30"/>
          <w:szCs w:val="30"/>
        </w:rPr>
      </w:pPr>
    </w:p>
    <w:p w14:paraId="4F7770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identify themselves with Him as passing through death for them.</w:t>
      </w:r>
    </w:p>
    <w:p w14:paraId="610601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他们使自己与祂认同，将其视为为了他们而经历死亡的一位。</w:t>
      </w:r>
    </w:p>
    <w:p w14:paraId="4DC48A5F">
      <w:pPr>
        <w:rPr>
          <w:rFonts w:hint="eastAsia" w:ascii="微软雅黑" w:hAnsi="微软雅黑" w:eastAsia="微软雅黑" w:cs="微软雅黑"/>
          <w:sz w:val="30"/>
          <w:szCs w:val="30"/>
        </w:rPr>
      </w:pPr>
    </w:p>
    <w:p w14:paraId="0EE62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Christians receive the bread and wine by faith, they are supposed to be made partakers of His vicarious death, and are regarded as united to Him, and as having undergone, in and with Him, all that He endured.</w:t>
      </w:r>
    </w:p>
    <w:p w14:paraId="7EFD8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当基督徒凭着信心领受饼和酒时，他们被假定为分享了祂的代赎之死，被视为与祂联合，并且在祂里面、与祂一同经受了祂所忍受的一切。</w:t>
      </w:r>
    </w:p>
    <w:p w14:paraId="16E1774B">
      <w:pPr>
        <w:rPr>
          <w:rFonts w:hint="eastAsia" w:ascii="微软雅黑" w:hAnsi="微软雅黑" w:eastAsia="微软雅黑" w:cs="微软雅黑"/>
          <w:sz w:val="30"/>
          <w:szCs w:val="30"/>
        </w:rPr>
      </w:pPr>
    </w:p>
    <w:p w14:paraId="7DE6F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according to the purpose of Christ, both these symbolic actions of the Christian Church refer to the atonement; and they are meant to attest it, whenever they are solemnized.</w:t>
      </w:r>
    </w:p>
    <w:p w14:paraId="24DB5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因此，根据基督的旨意，基督教会的这两项象征性行动都指向赎罪；每当举行这些圣礼时，它们都旨在证明赎罪。</w:t>
      </w:r>
    </w:p>
    <w:p w14:paraId="30D49319">
      <w:pPr>
        <w:rPr>
          <w:rFonts w:hint="eastAsia" w:ascii="微软雅黑" w:hAnsi="微软雅黑" w:eastAsia="微软雅黑" w:cs="微软雅黑"/>
          <w:sz w:val="30"/>
          <w:szCs w:val="30"/>
        </w:rPr>
      </w:pPr>
    </w:p>
    <w:p w14:paraId="749E80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perpetually return in the services of the Christian Church, they keep before the eye of believers this great fundamental truth till the Lord come.</w:t>
      </w:r>
    </w:p>
    <w:p w14:paraId="5D283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当它们在基督教会的服事中不断回归时，它们就在信徒眼前保持着这一伟大的根本真理，直到主来。</w:t>
      </w:r>
    </w:p>
    <w:p w14:paraId="42340775">
      <w:pPr>
        <w:rPr>
          <w:rFonts w:hint="eastAsia" w:ascii="微软雅黑" w:hAnsi="微软雅黑" w:eastAsia="微软雅黑" w:cs="微软雅黑"/>
          <w:sz w:val="30"/>
          <w:szCs w:val="30"/>
        </w:rPr>
      </w:pPr>
    </w:p>
    <w:p w14:paraId="184843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 atonement, its nature, and effects of every kind, the utility of the atonement and its necessity, are all proclaimed anew by every repetition of these sacraments, which are appropriate to the different stages of the Christian life, the one to its commencement, the other to its progress.</w:t>
      </w:r>
    </w:p>
    <w:p w14:paraId="7827D4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赎罪的含义、性质和各种效果，赎罪的效用及其必要性，都通过这些圣礼的每一次重复而重新宣告。这些圣礼适合基督徒生活的不同阶段，一项针对其开始，另一项针对其进展。</w:t>
      </w:r>
    </w:p>
    <w:p w14:paraId="0E738AD1">
      <w:pPr>
        <w:rPr>
          <w:rFonts w:hint="eastAsia" w:ascii="微软雅黑" w:hAnsi="微软雅黑" w:eastAsia="微软雅黑" w:cs="微软雅黑"/>
          <w:sz w:val="30"/>
          <w:szCs w:val="30"/>
        </w:rPr>
      </w:pPr>
    </w:p>
    <w:p w14:paraId="3E67D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provisions keep up a constant remembrance of the cross, shewing that the eye is never to be turned away from the crucified substitute, and are accompanied with the word given to explain them.</w:t>
      </w:r>
    </w:p>
    <w:p w14:paraId="334C2C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这些预备保持了对十字架不断的纪念，显示出目光绝不应从那被钉十字架的替代者身上移开，并配以给出的圣言来解释它们。</w:t>
      </w:r>
    </w:p>
    <w:p w14:paraId="7EFB3891">
      <w:pPr>
        <w:rPr>
          <w:rFonts w:hint="eastAsia" w:ascii="微软雅黑" w:hAnsi="微软雅黑" w:eastAsia="微软雅黑" w:cs="微软雅黑"/>
          <w:sz w:val="30"/>
          <w:szCs w:val="30"/>
        </w:rPr>
      </w:pPr>
    </w:p>
    <w:p w14:paraId="0E7BD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may see the rank and place that belong to the atonement.</w:t>
      </w:r>
    </w:p>
    <w:p w14:paraId="27B7D3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因此，我们可以看到属于赎罪的地位和等级。</w:t>
      </w:r>
    </w:p>
    <w:p w14:paraId="3DDFB4AD">
      <w:pPr>
        <w:rPr>
          <w:rFonts w:hint="eastAsia" w:ascii="微软雅黑" w:hAnsi="微软雅黑" w:eastAsia="微软雅黑" w:cs="微软雅黑"/>
          <w:sz w:val="30"/>
          <w:szCs w:val="30"/>
        </w:rPr>
      </w:pPr>
    </w:p>
    <w:p w14:paraId="42B36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L.—Christ's Sayings Which Represent Faith as The Organ or Instrument of Receiving the Atonement.</w:t>
      </w:r>
    </w:p>
    <w:p w14:paraId="1CD207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第五十节——将信心描述为领受赎罪之器官或工具的基督圣言。</w:t>
      </w:r>
    </w:p>
    <w:p w14:paraId="38D0FD39">
      <w:pPr>
        <w:rPr>
          <w:rFonts w:hint="eastAsia" w:ascii="微软雅黑" w:hAnsi="微软雅黑" w:eastAsia="微软雅黑" w:cs="微软雅黑"/>
          <w:sz w:val="30"/>
          <w:szCs w:val="30"/>
        </w:rPr>
      </w:pPr>
    </w:p>
    <w:p w14:paraId="67D2D6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relative place of faith becomes evident, when it is viewed as that mental act on which the whole application of redemption on man's side depends.</w:t>
      </w:r>
    </w:p>
    <w:p w14:paraId="1C8D20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当信心被视为人那一方面对救赎之全部应用所依赖的那种心智行为时，信心的相对地位就变得显而易见了。</w:t>
      </w:r>
    </w:p>
    <w:p w14:paraId="65EB994A">
      <w:pPr>
        <w:rPr>
          <w:rFonts w:hint="eastAsia" w:ascii="微软雅黑" w:hAnsi="微软雅黑" w:eastAsia="微软雅黑" w:cs="微软雅黑"/>
          <w:sz w:val="30"/>
          <w:szCs w:val="30"/>
        </w:rPr>
      </w:pPr>
    </w:p>
    <w:p w14:paraId="4DC390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faith means a spirit-given trust on the divine mercy and on a personal Saviour, as opposed to man's native self-reliance.</w:t>
      </w:r>
    </w:p>
    <w:p w14:paraId="6EF968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“信心”一词意味着一种由灵所赐的、对神圣怜悯和位格性救主的信靠，与人天生的自恃相对立。</w:t>
      </w:r>
    </w:p>
    <w:p w14:paraId="190743E9">
      <w:pPr>
        <w:rPr>
          <w:rFonts w:hint="eastAsia" w:ascii="微软雅黑" w:hAnsi="微软雅黑" w:eastAsia="微软雅黑" w:cs="微软雅黑"/>
          <w:sz w:val="30"/>
          <w:szCs w:val="30"/>
        </w:rPr>
      </w:pPr>
    </w:p>
    <w:p w14:paraId="34EAB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its uniform signification, according to Scripture usage.</w:t>
      </w:r>
    </w:p>
    <w:p w14:paraId="3996A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根据圣经的用法，这是它一贯的含义。</w:t>
      </w:r>
    </w:p>
    <w:p w14:paraId="03D0DBFE">
      <w:pPr>
        <w:rPr>
          <w:rFonts w:hint="eastAsia" w:ascii="微软雅黑" w:hAnsi="微软雅黑" w:eastAsia="微软雅黑" w:cs="微软雅黑"/>
          <w:sz w:val="30"/>
          <w:szCs w:val="30"/>
        </w:rPr>
      </w:pPr>
    </w:p>
    <w:p w14:paraId="3A1959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have thought that, in a considerable number of passages, it must be taken in an objective sense, denoting the doctrine [211] of the Gospel (as Gal. i. 23; 1 Tim. iv. 1; Jude 3), yet the best modern expositors explain these passages in the ordinary sense; from which, indeed, we are not required to depart in a single instance.</w:t>
      </w:r>
    </w:p>
    <w:p w14:paraId="0B0F36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尽管有些人认为，在相当多的章节中，它必须从客观意义上被理解，指代福音的教义（如加拉太书 1:23；提摩太前书 4:1；犹大书 3），然而现代最优秀的阐释者们在普通意义上解释这些章节；事实上，我们没有理由在任何一个例子中背离这一点。</w:t>
      </w:r>
    </w:p>
    <w:p w14:paraId="18349DA0">
      <w:pPr>
        <w:rPr>
          <w:rFonts w:hint="eastAsia" w:ascii="微软雅黑" w:hAnsi="微软雅黑" w:eastAsia="微软雅黑" w:cs="微软雅黑"/>
          <w:sz w:val="30"/>
          <w:szCs w:val="30"/>
        </w:rPr>
      </w:pPr>
    </w:p>
    <w:p w14:paraId="1E7119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important position which faith occupies appears when we consider that it is the means by which redemption is appropriated.</w:t>
      </w:r>
    </w:p>
    <w:p w14:paraId="0F053E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当我们考虑到信心是救赎被支取（appropriated）的手段时，就能显出信心所占据的重要地位。</w:t>
      </w:r>
    </w:p>
    <w:p w14:paraId="1DB6DB01">
      <w:pPr>
        <w:rPr>
          <w:rFonts w:hint="eastAsia" w:ascii="微软雅黑" w:hAnsi="微软雅黑" w:eastAsia="微软雅黑" w:cs="微软雅黑"/>
          <w:sz w:val="30"/>
          <w:szCs w:val="30"/>
        </w:rPr>
      </w:pPr>
    </w:p>
    <w:p w14:paraId="210F44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presupposes Christ's atoning work, which it receives, and is so closely connected with repentance, that the one is never in exercise without the other.</w:t>
      </w:r>
    </w:p>
    <w:p w14:paraId="04881E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它预设了它所领受的基督赎罪之工，并且与悔改紧密相连，以至于一者在行使时绝不会没有另一者。</w:t>
      </w:r>
    </w:p>
    <w:p w14:paraId="02B24553">
      <w:pPr>
        <w:rPr>
          <w:rFonts w:hint="eastAsia" w:ascii="微软雅黑" w:hAnsi="微软雅黑" w:eastAsia="微软雅黑" w:cs="微软雅黑"/>
          <w:sz w:val="30"/>
          <w:szCs w:val="30"/>
        </w:rPr>
      </w:pPr>
    </w:p>
    <w:p w14:paraId="0B2DA5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saving only, as it is receptive of Christ's finished work; and this is the point to which primary attention must be directed.</w:t>
      </w:r>
    </w:p>
    <w:p w14:paraId="42B941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它唯有在领受基督成全之工时才是拯救性的；这正是必须予以首要关注的点。</w:t>
      </w:r>
    </w:p>
    <w:p w14:paraId="38C1B3DB">
      <w:pPr>
        <w:rPr>
          <w:rFonts w:hint="eastAsia" w:ascii="微软雅黑" w:hAnsi="微软雅黑" w:eastAsia="微软雅黑" w:cs="微软雅黑"/>
          <w:sz w:val="30"/>
          <w:szCs w:val="30"/>
        </w:rPr>
      </w:pPr>
    </w:p>
    <w:p w14:paraId="7477F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its proper nature is the reception of a gift, and saves, not as it involves obedience, but simply as it is receptive of Christ and His redemption.</w:t>
      </w:r>
    </w:p>
    <w:p w14:paraId="01B6C8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信心的正当性质是领受一份礼物，其拯救的作用并不在于它包含了顺服，而仅仅在于它领受了基督及其救赎。</w:t>
      </w:r>
    </w:p>
    <w:p w14:paraId="418CEB6D">
      <w:pPr>
        <w:rPr>
          <w:rFonts w:hint="eastAsia" w:ascii="微软雅黑" w:hAnsi="微软雅黑" w:eastAsia="微软雅黑" w:cs="微软雅黑"/>
          <w:sz w:val="30"/>
          <w:szCs w:val="30"/>
        </w:rPr>
      </w:pPr>
    </w:p>
    <w:p w14:paraId="59C876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passages in Scripture, indeed, where we find the phrase, "the obedience of the faith," denoting a compliance with the divine authority in accepting the gift (comp. Acts vi. 7; Rom. i. 5, x. 3).</w:t>
      </w:r>
    </w:p>
    <w:p w14:paraId="0290C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圣经中确实有一些章节出现了“信心的顺服”这一短语，表示在接受恩赐时对神圣权威的遵从（参考使徒行传 6:7；罗马书 1:5, 10:3）。</w:t>
      </w:r>
    </w:p>
    <w:p w14:paraId="1B8F82AC">
      <w:pPr>
        <w:rPr>
          <w:rFonts w:hint="eastAsia" w:ascii="微软雅黑" w:hAnsi="微软雅黑" w:eastAsia="微软雅黑" w:cs="微软雅黑"/>
          <w:sz w:val="30"/>
          <w:szCs w:val="30"/>
        </w:rPr>
      </w:pPr>
    </w:p>
    <w:p w14:paraId="5F541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passages have been explained by some as denoting the obedience which follows faith, they really mean obedience in accepting the divine gift.</w:t>
      </w:r>
    </w:p>
    <w:p w14:paraId="54837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虽然有些章节被某些人解释为表示随信心而来的顺服，但它们真正的意思是接受神圣恩赐时的顺服。</w:t>
      </w:r>
    </w:p>
    <w:p w14:paraId="64B1C76A">
      <w:pPr>
        <w:rPr>
          <w:rFonts w:hint="eastAsia" w:ascii="微软雅黑" w:hAnsi="微软雅黑" w:eastAsia="微软雅黑" w:cs="微软雅黑"/>
          <w:sz w:val="30"/>
          <w:szCs w:val="30"/>
        </w:rPr>
      </w:pPr>
    </w:p>
    <w:p w14:paraId="3BFC34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Saviour, as the surety of sinners in the discharge of His official undertaking, which involved an obedience unto death and the acceptance of His work, is the proper object of faith; which is by no means limited to a bare act of the understanding, but also an exercise of the heart.</w:t>
      </w:r>
    </w:p>
    <w:p w14:paraId="373491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位格性的救主，作为罪人在履行其职分事业（包括顺服以至于死以及对其工作的接纳）时的担保人，是信心正当的对象；信心绝不仅限于单纯的理智行为，它也是一种心灵的操练。</w:t>
      </w:r>
    </w:p>
    <w:p w14:paraId="36C8096B">
      <w:pPr>
        <w:rPr>
          <w:rFonts w:hint="eastAsia" w:ascii="微软雅黑" w:hAnsi="微软雅黑" w:eastAsia="微软雅黑" w:cs="微软雅黑"/>
          <w:sz w:val="30"/>
          <w:szCs w:val="30"/>
        </w:rPr>
      </w:pPr>
    </w:p>
    <w:p w14:paraId="4EDF7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sayings of our Lord, describing faith as the one means of receiving the atonement.</w:t>
      </w:r>
    </w:p>
    <w:p w14:paraId="5D684A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主有几句圣言将信心描述为领受赎罪的唯一手段。</w:t>
      </w:r>
    </w:p>
    <w:p w14:paraId="583B0066">
      <w:pPr>
        <w:rPr>
          <w:rFonts w:hint="eastAsia" w:ascii="微软雅黑" w:hAnsi="微软雅黑" w:eastAsia="微软雅黑" w:cs="微软雅黑"/>
          <w:sz w:val="30"/>
          <w:szCs w:val="30"/>
        </w:rPr>
      </w:pPr>
    </w:p>
    <w:p w14:paraId="528D9C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the sense attached to it by Christ, involves a trust in His person, and gives a relation to His person.</w:t>
      </w:r>
    </w:p>
    <w:p w14:paraId="1C9C8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在基督赋予信心的意义中，信心包含了对祂位格的信靠，并赋予了与祂位格的关系。</w:t>
      </w:r>
    </w:p>
    <w:p w14:paraId="2434D8C6">
      <w:pPr>
        <w:rPr>
          <w:rFonts w:hint="eastAsia" w:ascii="微软雅黑" w:hAnsi="微软雅黑" w:eastAsia="微软雅黑" w:cs="微软雅黑"/>
          <w:sz w:val="30"/>
          <w:szCs w:val="30"/>
        </w:rPr>
      </w:pPr>
    </w:p>
    <w:p w14:paraId="4A32CF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a God-given reliance on an all-sufficient Mediator.</w:t>
      </w:r>
    </w:p>
    <w:p w14:paraId="406F1D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它表示一种由神所赐的、对全足中保的依赖。</w:t>
      </w:r>
    </w:p>
    <w:p w14:paraId="0C37F645">
      <w:pPr>
        <w:rPr>
          <w:rFonts w:hint="eastAsia" w:ascii="微软雅黑" w:hAnsi="微软雅黑" w:eastAsia="微软雅黑" w:cs="微软雅黑"/>
          <w:sz w:val="30"/>
          <w:szCs w:val="30"/>
        </w:rPr>
      </w:pPr>
    </w:p>
    <w:p w14:paraId="79C401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a God-given reliance on an all-sufficient Mediator.</w:t>
      </w:r>
    </w:p>
    <w:p w14:paraId="23C50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它表示一种由神所赐的、对全足中保的依赖。</w:t>
      </w:r>
    </w:p>
    <w:p w14:paraId="0C274280">
      <w:pPr>
        <w:rPr>
          <w:rFonts w:hint="eastAsia" w:ascii="微软雅黑" w:hAnsi="微软雅黑" w:eastAsia="微软雅黑" w:cs="微软雅黑"/>
          <w:sz w:val="30"/>
          <w:szCs w:val="30"/>
        </w:rPr>
      </w:pPr>
    </w:p>
    <w:p w14:paraId="7D686B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apprehend the connection between faith and the Saviour, we must investigate the sayings of Christ.</w:t>
      </w:r>
    </w:p>
    <w:p w14:paraId="1E0702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为了领会信心与救主之间的联系，我们必须调查基督的圣言。</w:t>
      </w:r>
    </w:p>
    <w:p w14:paraId="54FEE599">
      <w:pPr>
        <w:rPr>
          <w:rFonts w:hint="eastAsia" w:ascii="微软雅黑" w:hAnsi="微软雅黑" w:eastAsia="微软雅黑" w:cs="微软雅黑"/>
          <w:sz w:val="30"/>
          <w:szCs w:val="30"/>
        </w:rPr>
      </w:pPr>
    </w:p>
    <w:p w14:paraId="6FAC0D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limit our attention to the function of faith in obtaining the participation of the ransom, the atonement, or righteousness which Christ brought in; as it would turn us away into a line of inquiry different from that we are pursuing, were we to enter on the doctrine of faith in all its aspects and bearings.</w:t>
      </w:r>
    </w:p>
    <w:p w14:paraId="6D229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我们将把注意力局限于信心的职能，即获得对基督所带来的赎价、赎罪或义的分享；因为如果我们要进入信心教义的所有方面和影响，就会使我们转向与我们正在进行的调查路线不同的方向。</w:t>
      </w:r>
    </w:p>
    <w:p w14:paraId="2ADCFD0F">
      <w:pPr>
        <w:rPr>
          <w:rFonts w:hint="eastAsia" w:ascii="微软雅黑" w:hAnsi="微软雅黑" w:eastAsia="微软雅黑" w:cs="微软雅黑"/>
          <w:sz w:val="30"/>
          <w:szCs w:val="30"/>
        </w:rPr>
      </w:pPr>
    </w:p>
    <w:p w14:paraId="703328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one object in this section is to set forth from the words of Christ, that a divinely originated faith is the receptive organ or hand by which the believer is made partaker of the atonement.</w:t>
      </w:r>
    </w:p>
    <w:p w14:paraId="5B4E71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我们在本节中的唯一目标是从基督的话语中阐明：由神发起的信心，是使信徒成为赎罪分享者的领受器官或手。</w:t>
      </w:r>
    </w:p>
    <w:p w14:paraId="169E6A37">
      <w:pPr>
        <w:rPr>
          <w:rFonts w:hint="eastAsia" w:ascii="微软雅黑" w:hAnsi="微软雅黑" w:eastAsia="微软雅黑" w:cs="微软雅黑"/>
          <w:sz w:val="30"/>
          <w:szCs w:val="30"/>
        </w:rPr>
      </w:pPr>
    </w:p>
    <w:p w14:paraId="0F46C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refer to those passages where it is interchanged with the phrase, "to receive His testimony" (John iii. 11, 12).</w:t>
      </w:r>
    </w:p>
    <w:p w14:paraId="27475E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我将不涉及那些将其与“领受祂的见证”这一短语互换使用的章节（约翰福音 3:11, 12）。</w:t>
      </w:r>
    </w:p>
    <w:p w14:paraId="219FB627">
      <w:pPr>
        <w:rPr>
          <w:rFonts w:hint="eastAsia" w:ascii="微软雅黑" w:hAnsi="微软雅黑" w:eastAsia="微软雅黑" w:cs="微软雅黑"/>
          <w:sz w:val="30"/>
          <w:szCs w:val="30"/>
        </w:rPr>
      </w:pPr>
    </w:p>
    <w:p w14:paraId="34790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omit, too, the frequent use of the term in connection with the miraculous cures wrought on the bodies of men, though, both in their conscious need and in the persuasion of Christ's sufficiency, this exercise of faith was analogous, though not precisely the same with that which receives the crucified Christ for salvation. [212]</w:t>
      </w:r>
    </w:p>
    <w:p w14:paraId="345B19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我也将省略该术语在与人体神迹治愈相关的频繁使用，尽管无论是在其自觉的需要中，还是在对基督全足性的说服中，这种信心的行使都与为得救而领受被钉十字架基督的信心相类似，尽管并不完全相同。</w:t>
      </w:r>
    </w:p>
    <w:p w14:paraId="1163D48E">
      <w:pPr>
        <w:rPr>
          <w:rFonts w:hint="eastAsia" w:ascii="微软雅黑" w:hAnsi="微软雅黑" w:eastAsia="微软雅黑" w:cs="微软雅黑"/>
          <w:sz w:val="30"/>
          <w:szCs w:val="30"/>
        </w:rPr>
      </w:pPr>
    </w:p>
    <w:p w14:paraId="42BFD6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faith is the hand by which the graciously provided ransom is received by the captive, and the complete righteousness is put on by the destitute; or, to use another mode of representation, it is that bond which attaches us to Christ, and thereby to the Father.</w:t>
      </w:r>
    </w:p>
    <w:p w14:paraId="544154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一句话，信心就是手，俘虏借此领受了恩典预备的赎价，赤贫者借此穿上了完备的义；或者用另一种表达方式，它是将我们与基督、并借此与父连接在一起的纽带。</w:t>
      </w:r>
    </w:p>
    <w:p w14:paraId="19446966">
      <w:pPr>
        <w:rPr>
          <w:rFonts w:hint="eastAsia" w:ascii="微软雅黑" w:hAnsi="微软雅黑" w:eastAsia="微软雅黑" w:cs="微软雅黑"/>
          <w:sz w:val="30"/>
          <w:szCs w:val="30"/>
        </w:rPr>
      </w:pPr>
    </w:p>
    <w:p w14:paraId="3FE6D8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Christ and His disciples one, in such a sense that they are no more two, but one person, in the eye of law and before God.</w:t>
      </w:r>
    </w:p>
    <w:p w14:paraId="3F9D8B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它使基督与祂的门徒合而为一，在法律的眼光中和在神面前，他们不再是两个，而是一个位格（person）。</w:t>
      </w:r>
    </w:p>
    <w:p w14:paraId="61C265C6">
      <w:pPr>
        <w:rPr>
          <w:rFonts w:hint="eastAsia" w:ascii="微软雅黑" w:hAnsi="微软雅黑" w:eastAsia="微软雅黑" w:cs="微软雅黑"/>
          <w:sz w:val="30"/>
          <w:szCs w:val="30"/>
        </w:rPr>
      </w:pPr>
    </w:p>
    <w:p w14:paraId="1F5DEE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the person is put on a right footing of acceptance; the standing before God is adjusted; the relation of man towards God is rectified.</w:t>
      </w:r>
    </w:p>
    <w:p w14:paraId="44D4C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通过信心，位格被置于蒙悦纳的正当基础上；在神面前的地位得到了调整；人对神的关系得到了矫正。</w:t>
      </w:r>
    </w:p>
    <w:p w14:paraId="22E165B1">
      <w:pPr>
        <w:rPr>
          <w:rFonts w:hint="eastAsia" w:ascii="微软雅黑" w:hAnsi="微软雅黑" w:eastAsia="微软雅黑" w:cs="微软雅黑"/>
          <w:sz w:val="30"/>
          <w:szCs w:val="30"/>
        </w:rPr>
      </w:pPr>
    </w:p>
    <w:p w14:paraId="4CE1DF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else by which men can be connected with the Saviour.</w:t>
      </w:r>
    </w:p>
    <w:p w14:paraId="4E54E4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此外没有别的能使人与救主相连。</w:t>
      </w:r>
    </w:p>
    <w:p w14:paraId="184353CA">
      <w:pPr>
        <w:rPr>
          <w:rFonts w:hint="eastAsia" w:ascii="微软雅黑" w:hAnsi="微软雅黑" w:eastAsia="微软雅黑" w:cs="微软雅黑"/>
          <w:sz w:val="30"/>
          <w:szCs w:val="30"/>
        </w:rPr>
      </w:pPr>
    </w:p>
    <w:p w14:paraId="42A67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there is no relation to Jesus, and the atonement would be offered in vain.</w:t>
      </w:r>
    </w:p>
    <w:p w14:paraId="2DD5E2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没有它，就与耶稣没有任何关系，赎罪也将徒劳。</w:t>
      </w:r>
    </w:p>
    <w:p w14:paraId="39D5B9EE">
      <w:pPr>
        <w:rPr>
          <w:rFonts w:hint="eastAsia" w:ascii="微软雅黑" w:hAnsi="微软雅黑" w:eastAsia="微软雅黑" w:cs="微软雅黑"/>
          <w:sz w:val="30"/>
          <w:szCs w:val="30"/>
        </w:rPr>
      </w:pPr>
    </w:p>
    <w:p w14:paraId="550B57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any avail themselves of His mediation, the way, the truth, and the life, they have access to God by Him (John xiv. 6).</w:t>
      </w:r>
    </w:p>
    <w:p w14:paraId="4BD4D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但当任何人利用祂这位道路、真理和生命的中保地位时，他们就借着祂得以亲近神（约翰福音 14:6）。</w:t>
      </w:r>
    </w:p>
    <w:p w14:paraId="630F330C">
      <w:pPr>
        <w:rPr>
          <w:rFonts w:hint="eastAsia" w:ascii="微软雅黑" w:hAnsi="微软雅黑" w:eastAsia="微软雅黑" w:cs="微软雅黑"/>
          <w:sz w:val="30"/>
          <w:szCs w:val="30"/>
        </w:rPr>
      </w:pPr>
    </w:p>
    <w:p w14:paraId="29575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thus an immediate connection, without any intervening steps between faith and the acceptance of the person or the forgiveness of sins.</w:t>
      </w:r>
    </w:p>
    <w:p w14:paraId="0F8A8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因此，在信心与位格的蒙悦纳或罪得赦免之间存在着直接的联系，没有任何中间步骤。</w:t>
      </w:r>
    </w:p>
    <w:p w14:paraId="72A002B6">
      <w:pPr>
        <w:rPr>
          <w:rFonts w:hint="eastAsia" w:ascii="微软雅黑" w:hAnsi="微软雅黑" w:eastAsia="微软雅黑" w:cs="微软雅黑"/>
          <w:sz w:val="30"/>
          <w:szCs w:val="30"/>
        </w:rPr>
      </w:pPr>
    </w:p>
    <w:p w14:paraId="349331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Lord's sayings, moreover, it will be found that faith is put in direct antithesis to work of any kind, or to any moral virtue, which might become a ground of confidence before God.</w:t>
      </w:r>
    </w:p>
    <w:p w14:paraId="16B5D2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此外，在主的圣言中会发现，信心被置于与任何种类的行为、或任何可能成为神面前信心根据的道德美德的直接对立面。</w:t>
      </w:r>
    </w:p>
    <w:p w14:paraId="638B37AE">
      <w:pPr>
        <w:rPr>
          <w:rFonts w:hint="eastAsia" w:ascii="微软雅黑" w:hAnsi="微软雅黑" w:eastAsia="微软雅黑" w:cs="微软雅黑"/>
          <w:sz w:val="30"/>
          <w:szCs w:val="30"/>
        </w:rPr>
      </w:pPr>
    </w:p>
    <w:p w14:paraId="1C92AC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sayings leave us in no doubt that faith leans on the person of Christ alone, with a full repudiation of all the righteousness of works.</w:t>
      </w:r>
    </w:p>
    <w:p w14:paraId="46E8E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祂的话语使我们毫不怀疑，信心唯独仰赖基督的位格，完全否定一切律法行为的义。</w:t>
      </w:r>
    </w:p>
    <w:p w14:paraId="619B1BC1">
      <w:pPr>
        <w:rPr>
          <w:rFonts w:hint="eastAsia" w:ascii="微软雅黑" w:hAnsi="微软雅黑" w:eastAsia="微软雅黑" w:cs="微软雅黑"/>
          <w:sz w:val="30"/>
          <w:szCs w:val="30"/>
        </w:rPr>
      </w:pPr>
    </w:p>
    <w:p w14:paraId="449B3F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 one occasion He replied to the self-righteous multitude, demanding, "What shall we do, that we might work the works of God?" in a manner which was fitted to repress such legalism: "This is the work of God, that ye believe on Him whom He hath sent " (John vi. 29).</w:t>
      </w:r>
    </w:p>
    <w:p w14:paraId="5348DB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因此，在一次场合中，祂以一种足以压制此类律法主义的方式回答了那群自以为义的群众（他们要求：“我们当行什么，才算作神的工呢？”）：“信神所差来的，这就是做神的工”（约翰福音 6:29）。</w:t>
      </w:r>
    </w:p>
    <w:p w14:paraId="3AC83636">
      <w:pPr>
        <w:rPr>
          <w:rFonts w:hint="eastAsia" w:ascii="微软雅黑" w:hAnsi="微软雅黑" w:eastAsia="微软雅黑" w:cs="微软雅黑"/>
          <w:sz w:val="30"/>
          <w:szCs w:val="30"/>
        </w:rPr>
      </w:pPr>
    </w:p>
    <w:p w14:paraId="5412B6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a kind of paronomasia that He calls faith a work, as if He would say, "If this language is to be introduced at all, this is the work of God, the divinely appointed injunction, that ye believe on Him whom He hath sent."</w:t>
      </w:r>
    </w:p>
    <w:p w14:paraId="55D530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祂之所以称信心为一项工作，仅仅是一种婉转的说法（paronomasia），仿佛祂在说：“如果一定要引入这种语言，那么信神所差来的，这就是神的工，是神所设立的命令。”</w:t>
      </w:r>
    </w:p>
    <w:p w14:paraId="73E2AF60">
      <w:pPr>
        <w:rPr>
          <w:rFonts w:hint="eastAsia" w:ascii="微软雅黑" w:hAnsi="微软雅黑" w:eastAsia="微软雅黑" w:cs="微软雅黑"/>
          <w:sz w:val="30"/>
          <w:szCs w:val="30"/>
        </w:rPr>
      </w:pPr>
    </w:p>
    <w:p w14:paraId="297F2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thus the hand by which we receive all that Christ has done.</w:t>
      </w:r>
    </w:p>
    <w:p w14:paraId="64B2C6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因此，信心就是手，我们借此领受基督所做的一切。</w:t>
      </w:r>
    </w:p>
    <w:p w14:paraId="2653769B">
      <w:pPr>
        <w:rPr>
          <w:rFonts w:hint="eastAsia" w:ascii="微软雅黑" w:hAnsi="微软雅黑" w:eastAsia="微软雅黑" w:cs="微软雅黑"/>
          <w:sz w:val="30"/>
          <w:szCs w:val="30"/>
        </w:rPr>
      </w:pPr>
    </w:p>
    <w:p w14:paraId="4DFE5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appear, if we recall our Lord's sayings on this point.</w:t>
      </w:r>
    </w:p>
    <w:p w14:paraId="2638DF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如果我们回想起主关于这一点的圣言，这一点就会显明。</w:t>
      </w:r>
    </w:p>
    <w:p w14:paraId="5CFFCFA4">
      <w:pPr>
        <w:rPr>
          <w:rFonts w:hint="eastAsia" w:ascii="微软雅黑" w:hAnsi="微软雅黑" w:eastAsia="微软雅黑" w:cs="微软雅黑"/>
          <w:sz w:val="30"/>
          <w:szCs w:val="30"/>
        </w:rPr>
      </w:pPr>
    </w:p>
    <w:p w14:paraId="600BF6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that striking delineation given of faith in His conversation with Nicodemus, He defines it as an exercise of the soul, corresponding to the looking of the wounded Israelite to the heaven-appointed means of cure (John iii. 14, 15).</w:t>
      </w:r>
    </w:p>
    <w:p w14:paraId="48A4F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因此，在祂与尼哥底母交谈中对信心所作的引人注目的描绘中，祂将其定义为灵魂的操练，对应于受伤的以色列人仰望上天指定的医治手段（约翰福音 3:14, 15）。</w:t>
      </w:r>
    </w:p>
    <w:p w14:paraId="20FD9C88">
      <w:pPr>
        <w:rPr>
          <w:rFonts w:hint="eastAsia" w:ascii="微软雅黑" w:hAnsi="微软雅黑" w:eastAsia="微软雅黑" w:cs="微软雅黑"/>
          <w:sz w:val="30"/>
          <w:szCs w:val="30"/>
        </w:rPr>
      </w:pPr>
    </w:p>
    <w:p w14:paraId="18C6AA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 verses where He speaks of faith as the means of cure, it is spoken of as trust or reliance on the incarnate Son crucified or "lifted up" (ver. 14), or "given" in the sacrificial acceptation of the term (ver. 16).</w:t>
      </w:r>
    </w:p>
    <w:p w14:paraId="741457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在祂谈到信心作为医治手段的这两节经文中，信心都被说成是对道成肉身之子的信靠或依赖，祂被钉十字架或“被举起来”（14节），或在祭祀（sacrificial）的词义下被“赐下”（16节）。</w:t>
      </w:r>
    </w:p>
    <w:p w14:paraId="7C00624B">
      <w:pPr>
        <w:rPr>
          <w:rFonts w:hint="eastAsia" w:ascii="微软雅黑" w:hAnsi="微软雅黑" w:eastAsia="微软雅黑" w:cs="微软雅黑"/>
          <w:sz w:val="30"/>
          <w:szCs w:val="30"/>
        </w:rPr>
      </w:pPr>
    </w:p>
    <w:p w14:paraId="4FDA63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looking of the wounded Israelite, as the means by which he was healed, is parallel to faith on the crucified Christ.</w:t>
      </w:r>
    </w:p>
    <w:p w14:paraId="041317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受伤以色列人的仰望（作为他得医治的手段），与对被钉十字架基督的信心是平行的。</w:t>
      </w:r>
    </w:p>
    <w:p w14:paraId="7F11ECF8">
      <w:pPr>
        <w:rPr>
          <w:rFonts w:hint="eastAsia" w:ascii="微软雅黑" w:hAnsi="微软雅黑" w:eastAsia="微软雅黑" w:cs="微软雅黑"/>
          <w:sz w:val="30"/>
          <w:szCs w:val="30"/>
        </w:rPr>
      </w:pPr>
    </w:p>
    <w:p w14:paraId="2DBE3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proper import of the term "faith" is limited to this peculiar relation which is always presupposed between a sinner and a Saviour.</w:t>
      </w:r>
    </w:p>
    <w:p w14:paraId="1C54DF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因此，“信心”一词的正当要义被限定在罪人与救主之间始终预设的这种特殊关系中。</w:t>
      </w:r>
    </w:p>
    <w:p w14:paraId="6E02ED61">
      <w:pPr>
        <w:rPr>
          <w:rFonts w:hint="eastAsia" w:ascii="微软雅黑" w:hAnsi="微软雅黑" w:eastAsia="微软雅黑" w:cs="微软雅黑"/>
          <w:sz w:val="30"/>
          <w:szCs w:val="30"/>
        </w:rPr>
      </w:pPr>
    </w:p>
    <w:p w14:paraId="3A3093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case of the Israelite it was not the reception of a moral doctrine, nor fidelity in the observance of the laws of Moses, but a confiding look to the brazen serpent, that constituted the means of cure, so faith is nothing but reliance on the crucified Jesus.</w:t>
      </w:r>
    </w:p>
    <w:p w14:paraId="0A3EB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正如在以色列人的案例中，构成医治手段的并非领受道德教义，也不是忠实遵守摩西律法，而是对铜蛇的信靠仰望，同样地，信心无非是对被钉十字架耶稣的依赖。</w:t>
      </w:r>
    </w:p>
    <w:p w14:paraId="45027AD2">
      <w:pPr>
        <w:rPr>
          <w:rFonts w:hint="eastAsia" w:ascii="微软雅黑" w:hAnsi="微软雅黑" w:eastAsia="微软雅黑" w:cs="微软雅黑"/>
          <w:sz w:val="30"/>
          <w:szCs w:val="30"/>
        </w:rPr>
      </w:pPr>
    </w:p>
    <w:p w14:paraId="6FD91D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did that figure serve?</w:t>
      </w:r>
    </w:p>
    <w:p w14:paraId="76D8A1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那个图象（figure）起到了什么作用？</w:t>
      </w:r>
    </w:p>
    <w:p w14:paraId="43C012B6">
      <w:pPr>
        <w:rPr>
          <w:rFonts w:hint="eastAsia" w:ascii="微软雅黑" w:hAnsi="微软雅黑" w:eastAsia="微软雅黑" w:cs="微软雅黑"/>
          <w:sz w:val="30"/>
          <w:szCs w:val="30"/>
        </w:rPr>
      </w:pPr>
    </w:p>
    <w:p w14:paraId="76EA01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was that figure peculiarly selected?</w:t>
      </w:r>
    </w:p>
    <w:p w14:paraId="00CCB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为什么特别选择了那个图象？</w:t>
      </w:r>
    </w:p>
    <w:p w14:paraId="0FA891AF">
      <w:pPr>
        <w:rPr>
          <w:rFonts w:hint="eastAsia" w:ascii="微软雅黑" w:hAnsi="微软雅黑" w:eastAsia="微软雅黑" w:cs="微软雅黑"/>
          <w:sz w:val="30"/>
          <w:szCs w:val="30"/>
        </w:rPr>
      </w:pPr>
    </w:p>
    <w:p w14:paraId="054399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the purpose of showing that faith presupposes the finished work of atonement, a divine provision, and a human want.</w:t>
      </w:r>
    </w:p>
    <w:p w14:paraId="7B1D45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其目的是为了显示信心预设了救赎成全之工、神圣的预备以及人类的匮乏。</w:t>
      </w:r>
    </w:p>
    <w:p w14:paraId="61373730">
      <w:pPr>
        <w:rPr>
          <w:rFonts w:hint="eastAsia" w:ascii="微软雅黑" w:hAnsi="微软雅黑" w:eastAsia="微软雅黑" w:cs="微软雅黑"/>
          <w:sz w:val="30"/>
          <w:szCs w:val="30"/>
        </w:rPr>
      </w:pPr>
    </w:p>
    <w:p w14:paraId="26D0B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human necessities are many and great, faith clings to the crucified Son of God as the God-appointed and sufficient remedy.</w:t>
      </w:r>
    </w:p>
    <w:p w14:paraId="51A18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由于人类的需求既多又大，信心紧紧抓住被钉十字架的神子，视其为神所指定的、充足的补救办法。</w:t>
      </w:r>
    </w:p>
    <w:p w14:paraId="25D51575">
      <w:pPr>
        <w:rPr>
          <w:rFonts w:hint="eastAsia" w:ascii="微软雅黑" w:hAnsi="微软雅黑" w:eastAsia="微软雅黑" w:cs="微软雅黑"/>
          <w:sz w:val="30"/>
          <w:szCs w:val="30"/>
        </w:rPr>
      </w:pPr>
    </w:p>
    <w:p w14:paraId="57AA46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the means of putting sinful men on a right relation to God, a provision for the greatest necessity that can be named; and as the atoning death of Christ is the centre-point of all His benefits, so faith is the centre-point of Christ's doctrine.</w:t>
      </w:r>
    </w:p>
    <w:p w14:paraId="0765E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赎罪是使罪人与神建立正当关系的手段，是为所能提名的最大需要而作的预备；正如基督赎罪之死是祂所有益处的中心点一样，信心也是基督教学说的中心点。</w:t>
      </w:r>
    </w:p>
    <w:p w14:paraId="31E76714">
      <w:pPr>
        <w:rPr>
          <w:rFonts w:hint="eastAsia" w:ascii="微软雅黑" w:hAnsi="微软雅黑" w:eastAsia="微软雅黑" w:cs="微软雅黑"/>
          <w:sz w:val="30"/>
          <w:szCs w:val="30"/>
        </w:rPr>
      </w:pPr>
    </w:p>
    <w:p w14:paraId="1A7908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represents the same thing under another figurative description that of eating the bread of life which came down from heaven (John vi. 32-53).</w:t>
      </w:r>
    </w:p>
    <w:p w14:paraId="6F14C7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我们的主以另一种比喻性的描述代表了同样的事，即吃从天上降下来的生命之粮（约翰福音 6:32-53）。</w:t>
      </w:r>
    </w:p>
    <w:p w14:paraId="1CD45D44">
      <w:pPr>
        <w:rPr>
          <w:rFonts w:hint="eastAsia" w:ascii="微软雅黑" w:hAnsi="微软雅黑" w:eastAsia="微软雅黑" w:cs="微软雅黑"/>
          <w:sz w:val="30"/>
          <w:szCs w:val="30"/>
        </w:rPr>
      </w:pPr>
    </w:p>
    <w:p w14:paraId="14C5AC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apprehend the force of this figure, we must attend to the point of comparison.</w:t>
      </w:r>
    </w:p>
    <w:p w14:paraId="76653D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为了领会这一比喻的力量，我们必须注意对比点。</w:t>
      </w:r>
    </w:p>
    <w:p w14:paraId="4ACFAEB4">
      <w:pPr>
        <w:rPr>
          <w:rFonts w:hint="eastAsia" w:ascii="微软雅黑" w:hAnsi="微软雅黑" w:eastAsia="微软雅黑" w:cs="微软雅黑"/>
          <w:sz w:val="30"/>
          <w:szCs w:val="30"/>
        </w:rPr>
      </w:pPr>
    </w:p>
    <w:p w14:paraId="718CCC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bread and the crucified Christ there is one analogy; between the act of eating and the exercise of faith there is a second.</w:t>
      </w:r>
    </w:p>
    <w:p w14:paraId="7056DC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在粮与被钉十字架的基督之间存在一种类比；在吃的行为与信心的操练之间存在第二种类比。</w:t>
      </w:r>
    </w:p>
    <w:p w14:paraId="2A6A9075">
      <w:pPr>
        <w:rPr>
          <w:rFonts w:hint="eastAsia" w:ascii="微软雅黑" w:hAnsi="微软雅黑" w:eastAsia="微软雅黑" w:cs="微软雅黑"/>
          <w:sz w:val="30"/>
          <w:szCs w:val="30"/>
        </w:rPr>
      </w:pPr>
    </w:p>
    <w:p w14:paraId="73F8B7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reference to the first of these, the comparison must be made only with reference to the nourishing property of food, thus: food has a nutritive quality, and the death of Christ has the same relation to our salvation.</w:t>
      </w:r>
    </w:p>
    <w:p w14:paraId="4F80B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关于其中的第一点，必须仅就食物的滋养属性进行比较，即：食物具有营养品质，基督之死对我们的救恩也具有同样的关系。</w:t>
      </w:r>
    </w:p>
    <w:p w14:paraId="4D8FC16D">
      <w:pPr>
        <w:rPr>
          <w:rFonts w:hint="eastAsia" w:ascii="微软雅黑" w:hAnsi="微软雅黑" w:eastAsia="微软雅黑" w:cs="微软雅黑"/>
          <w:sz w:val="30"/>
          <w:szCs w:val="30"/>
        </w:rPr>
      </w:pPr>
    </w:p>
    <w:p w14:paraId="24E7D6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is the cause of our salvation in the same way as food is the cause of sustaining life.</w:t>
      </w:r>
    </w:p>
    <w:p w14:paraId="3EA34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祂的死是我们救恩的原因，正如同食物是维持生命的原因一样。</w:t>
      </w:r>
    </w:p>
    <w:p w14:paraId="3ACC6235">
      <w:pPr>
        <w:rPr>
          <w:rFonts w:hint="eastAsia" w:ascii="微软雅黑" w:hAnsi="微软雅黑" w:eastAsia="微软雅黑" w:cs="微软雅黑"/>
          <w:sz w:val="30"/>
          <w:szCs w:val="30"/>
        </w:rPr>
      </w:pPr>
    </w:p>
    <w:p w14:paraId="78B00F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the second analogy, or point of comparison, presents itself.</w:t>
      </w:r>
    </w:p>
    <w:p w14:paraId="61AD4C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但在这里，第二种类比或对比点呈现了出来。</w:t>
      </w:r>
    </w:p>
    <w:p w14:paraId="05172040">
      <w:pPr>
        <w:rPr>
          <w:rFonts w:hint="eastAsia" w:ascii="微软雅黑" w:hAnsi="微软雅黑" w:eastAsia="微软雅黑" w:cs="微软雅黑"/>
          <w:sz w:val="30"/>
          <w:szCs w:val="30"/>
        </w:rPr>
      </w:pPr>
    </w:p>
    <w:p w14:paraId="1430D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nutritious food could not avail to any who did not make use of it; and, in the same way, the death of Christ will not benefit any who do not believe in Him.</w:t>
      </w:r>
    </w:p>
    <w:p w14:paraId="40AE2A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即使是最有营养的食物，对任何不食用它的人也毫无益处；同样，基督之死也不会造福任何不信祂的人。</w:t>
      </w:r>
    </w:p>
    <w:p w14:paraId="672BEAE4">
      <w:pPr>
        <w:rPr>
          <w:rFonts w:hint="eastAsia" w:ascii="微软雅黑" w:hAnsi="微软雅黑" w:eastAsia="微软雅黑" w:cs="微软雅黑"/>
          <w:sz w:val="30"/>
          <w:szCs w:val="30"/>
        </w:rPr>
      </w:pPr>
    </w:p>
    <w:p w14:paraId="3F5334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simple and perspicuous figure, faith stands to our salvation in the same relation that the partaking of food does to this temporal life. [213]</w:t>
      </w:r>
    </w:p>
    <w:p w14:paraId="7FDD9C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根据这一简单而明晰的比喻，信心之于我们的救恩，正如同分享食物之于这一属世生命的关系。</w:t>
      </w:r>
    </w:p>
    <w:p w14:paraId="7FD009A8">
      <w:pPr>
        <w:rPr>
          <w:rFonts w:hint="eastAsia" w:ascii="微软雅黑" w:hAnsi="微软雅黑" w:eastAsia="微软雅黑" w:cs="微软雅黑"/>
          <w:sz w:val="30"/>
          <w:szCs w:val="30"/>
        </w:rPr>
      </w:pPr>
    </w:p>
    <w:p w14:paraId="795A6D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thus the appointed means, and the only means, by which any man can enjoy the saving efficacy of Christ's atoning death; and no words could more forcibly point out the indispensable necessity of faith for a participation in the saving efficacy of Christ's atoning sacrifice.</w:t>
      </w:r>
    </w:p>
    <w:p w14:paraId="45FCC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因此，信心是神所指定的手段，也是唯一的手段，任何人借此才能享有基督赎罪之死的拯救功效；没有任何话语能比这更有力地指出，信心对于分享基督赎罪祭（sacrifice）的拯救功效是绝对必要的。</w:t>
      </w:r>
    </w:p>
    <w:p w14:paraId="5B8E9977">
      <w:pPr>
        <w:rPr>
          <w:rFonts w:hint="eastAsia" w:ascii="微软雅黑" w:hAnsi="微软雅黑" w:eastAsia="微软雅黑" w:cs="微软雅黑"/>
          <w:sz w:val="30"/>
          <w:szCs w:val="30"/>
        </w:rPr>
      </w:pPr>
    </w:p>
    <w:p w14:paraId="25094B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one means of reception.</w:t>
      </w:r>
    </w:p>
    <w:p w14:paraId="0671B4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这是领受的唯一手段。</w:t>
      </w:r>
    </w:p>
    <w:p w14:paraId="3BC396C4">
      <w:pPr>
        <w:rPr>
          <w:rFonts w:hint="eastAsia" w:ascii="微软雅黑" w:hAnsi="微软雅黑" w:eastAsia="微软雅黑" w:cs="微软雅黑"/>
          <w:sz w:val="30"/>
          <w:szCs w:val="30"/>
        </w:rPr>
      </w:pPr>
    </w:p>
    <w:p w14:paraId="4104AB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receives the saving blessings which Christ's death procured, and has a right to the fulfilment of the promise.</w:t>
      </w:r>
    </w:p>
    <w:p w14:paraId="765C07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信的人领受了基督受死所获致的拯救福分，并有权获得应许的成就。</w:t>
      </w:r>
    </w:p>
    <w:p w14:paraId="3D3FF22C">
      <w:pPr>
        <w:rPr>
          <w:rFonts w:hint="eastAsia" w:ascii="微软雅黑" w:hAnsi="微软雅黑" w:eastAsia="微软雅黑" w:cs="微软雅黑"/>
          <w:sz w:val="30"/>
          <w:szCs w:val="30"/>
        </w:rPr>
      </w:pPr>
    </w:p>
    <w:p w14:paraId="7F70B9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receives with the heart the gift of the crucified Christ, has a right to pardon, and can claim it.</w:t>
      </w:r>
    </w:p>
    <w:p w14:paraId="5C7319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那由衷领受被钉十字架基督之恩赐的人，有权获得宽免（pardon），并可以要求得到它。</w:t>
      </w:r>
    </w:p>
    <w:p w14:paraId="655972B0">
      <w:pPr>
        <w:rPr>
          <w:rFonts w:hint="eastAsia" w:ascii="微软雅黑" w:hAnsi="微软雅黑" w:eastAsia="微软雅黑" w:cs="微软雅黑"/>
          <w:sz w:val="30"/>
          <w:szCs w:val="30"/>
        </w:rPr>
      </w:pPr>
    </w:p>
    <w:p w14:paraId="017E17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here develop the doctrine that faith is an inward work of God, produced by the operation of divine grace; for we are directed by our theme to faith, as that by which men please God, and find the acceptance of their persons before God.</w:t>
      </w:r>
    </w:p>
    <w:p w14:paraId="7E2B6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我们在这里不详述信心是神内在的工作、是由神圣恩典运作而产生的教义；因为我们的主题引向了信心，将其作为人讨神喜悦并在神面前获得位格之接纳的途径。</w:t>
      </w:r>
    </w:p>
    <w:p w14:paraId="29F6910D">
      <w:pPr>
        <w:rPr>
          <w:rFonts w:hint="eastAsia" w:ascii="微软雅黑" w:hAnsi="微软雅黑" w:eastAsia="微软雅黑" w:cs="微软雅黑"/>
          <w:sz w:val="30"/>
          <w:szCs w:val="30"/>
        </w:rPr>
      </w:pPr>
    </w:p>
    <w:p w14:paraId="52542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tells us that a man is saved, not by working, but by believing on Him whom the Father sent (John vi. 29).</w:t>
      </w:r>
    </w:p>
    <w:p w14:paraId="5AA163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基督告诉我们，人得救不是靠做工，而是靠信父所差来的那一位（约翰福音 6:29）。</w:t>
      </w:r>
    </w:p>
    <w:p w14:paraId="38C392DA">
      <w:pPr>
        <w:rPr>
          <w:rFonts w:hint="eastAsia" w:ascii="微软雅黑" w:hAnsi="微软雅黑" w:eastAsia="微软雅黑" w:cs="微软雅黑"/>
          <w:sz w:val="30"/>
          <w:szCs w:val="30"/>
        </w:rPr>
      </w:pPr>
    </w:p>
    <w:p w14:paraId="177607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He said, "Have done with working; begin by believing on a God-appointed Mediator, as containing in His person and redemption-work the only sufficient ground of acceptance."</w:t>
      </w:r>
    </w:p>
    <w:p w14:paraId="7AAFF4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这仿佛是在说：“停止做工；先从信靠一位神所指定的中保开始，因为在祂的位格和救赎工作中，包含了蒙悦纳的唯一充足基础。”</w:t>
      </w:r>
    </w:p>
    <w:p w14:paraId="689F2B4A">
      <w:pPr>
        <w:rPr>
          <w:rFonts w:hint="eastAsia" w:ascii="微软雅黑" w:hAnsi="微软雅黑" w:eastAsia="微软雅黑" w:cs="微软雅黑"/>
          <w:sz w:val="30"/>
          <w:szCs w:val="30"/>
        </w:rPr>
      </w:pPr>
    </w:p>
    <w:p w14:paraId="1302A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to him who ceases from working; or, as it is put by Paul: "To him that worketh not, but believeth on Him that justifies the ungodly, his faith is counted for righteousness" (Rom. iv. 5); and this proves that faith constitutes the primary, principal, and most important duty.</w:t>
      </w:r>
    </w:p>
    <w:p w14:paraId="33E29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救恩是给那停止做工的人的；或者如保罗所言：“唯有不做工的，只信称罪人为义的神，他的信就算为义”（罗马书 4:5）；这证明了信心构成了首要的、主要的且最重要的职责。</w:t>
      </w:r>
    </w:p>
    <w:p w14:paraId="1CC06199">
      <w:pPr>
        <w:rPr>
          <w:rFonts w:hint="eastAsia" w:ascii="微软雅黑" w:hAnsi="微软雅黑" w:eastAsia="微软雅黑" w:cs="微软雅黑"/>
          <w:sz w:val="30"/>
          <w:szCs w:val="30"/>
        </w:rPr>
      </w:pPr>
    </w:p>
    <w:p w14:paraId="28DBDC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is proved by those sayings of Jesus, where He declares that they who believe not, perish in their sins (John viii. 24).</w:t>
      </w:r>
    </w:p>
    <w:p w14:paraId="1765FB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同样的事由耶稣的圣言所证明，祂在其中宣告：不信的人，必死在罪中（约翰福音 8:24）。</w:t>
      </w:r>
    </w:p>
    <w:p w14:paraId="5759CF72">
      <w:pPr>
        <w:rPr>
          <w:rFonts w:hint="eastAsia" w:ascii="微软雅黑" w:hAnsi="微软雅黑" w:eastAsia="微软雅黑" w:cs="微软雅黑"/>
          <w:sz w:val="30"/>
          <w:szCs w:val="30"/>
        </w:rPr>
      </w:pPr>
    </w:p>
    <w:p w14:paraId="21A12D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depended on this, that they took Him for what He was.</w:t>
      </w:r>
    </w:p>
    <w:p w14:paraId="0B707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一切都取决于这一点，即他们认出祂的本相。</w:t>
      </w:r>
    </w:p>
    <w:p w14:paraId="5DCA469E">
      <w:pPr>
        <w:rPr>
          <w:rFonts w:hint="eastAsia" w:ascii="微软雅黑" w:hAnsi="微软雅黑" w:eastAsia="微软雅黑" w:cs="微软雅黑"/>
          <w:sz w:val="30"/>
          <w:szCs w:val="30"/>
        </w:rPr>
      </w:pPr>
    </w:p>
    <w:p w14:paraId="509684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language referred to His person and office, not to His doctrine, and it shows what stood connected with faith on His person, or the opposite.</w:t>
      </w:r>
    </w:p>
    <w:p w14:paraId="5E127D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这段语言指的是祂的位格和职分，而非祂的教义，它显示了与信靠祂的位格（或相反）相关的事。</w:t>
      </w:r>
    </w:p>
    <w:p w14:paraId="5D46AF88">
      <w:pPr>
        <w:rPr>
          <w:rFonts w:hint="eastAsia" w:ascii="微软雅黑" w:hAnsi="微软雅黑" w:eastAsia="微软雅黑" w:cs="微软雅黑"/>
          <w:sz w:val="30"/>
          <w:szCs w:val="30"/>
        </w:rPr>
      </w:pPr>
    </w:p>
    <w:p w14:paraId="7D786A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would not receive Him as the sin-bearer, or as the Lamb of God, must therefore perish in their sins.</w:t>
      </w:r>
    </w:p>
    <w:p w14:paraId="3F4531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因此，那些不愿领受祂作为担罪者或作为神之羔羊的人，必死在罪中。</w:t>
      </w:r>
    </w:p>
    <w:p w14:paraId="3DCD5AC1">
      <w:pPr>
        <w:rPr>
          <w:rFonts w:hint="eastAsia" w:ascii="微软雅黑" w:hAnsi="微软雅黑" w:eastAsia="微软雅黑" w:cs="微软雅黑"/>
          <w:sz w:val="30"/>
          <w:szCs w:val="30"/>
        </w:rPr>
      </w:pPr>
    </w:p>
    <w:p w14:paraId="109588EB">
      <w:pPr>
        <w:pStyle w:val="2"/>
        <w:bidi w:val="0"/>
        <w:jc w:val="center"/>
        <w:rPr>
          <w:rFonts w:hint="eastAsia"/>
        </w:rPr>
      </w:pPr>
      <w:r>
        <w:rPr>
          <w:rFonts w:hint="eastAsia"/>
        </w:rPr>
        <w:t>Ch. VIII.</w:t>
      </w:r>
    </w:p>
    <w:p w14:paraId="1100ED57">
      <w:pPr>
        <w:pStyle w:val="2"/>
        <w:bidi w:val="0"/>
        <w:jc w:val="center"/>
        <w:rPr>
          <w:rFonts w:hint="eastAsia"/>
        </w:rPr>
      </w:pPr>
      <w:r>
        <w:rPr>
          <w:rFonts w:hint="eastAsia"/>
        </w:rPr>
        <w:t>第八章</w:t>
      </w:r>
    </w:p>
    <w:p w14:paraId="6836E0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Endless Happiness or Woe of Mankind Decided by The Reception or Rejection of The Atonement.</w:t>
      </w:r>
    </w:p>
    <w:p w14:paraId="7BC385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人类永恒的福乐或祸患取决于对赎罪的领受或拒绝。</w:t>
      </w:r>
    </w:p>
    <w:p w14:paraId="52899561">
      <w:pPr>
        <w:rPr>
          <w:rFonts w:hint="eastAsia" w:ascii="微软雅黑" w:hAnsi="微软雅黑" w:eastAsia="微软雅黑" w:cs="微软雅黑"/>
          <w:sz w:val="30"/>
          <w:szCs w:val="30"/>
        </w:rPr>
      </w:pPr>
    </w:p>
    <w:p w14:paraId="48F21C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LI.—Endless Happiness, or Immediate Woe, Decided by The Manner in Which Men Welcome or Reject The Atonement.</w:t>
      </w:r>
    </w:p>
    <w:p w14:paraId="0791A6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第五十一节——永恒的福乐或直接的祸患，取决于人们欢迎还是拒绝赎罪。</w:t>
      </w:r>
    </w:p>
    <w:p w14:paraId="364F209F">
      <w:pPr>
        <w:rPr>
          <w:rFonts w:hint="eastAsia" w:ascii="微软雅黑" w:hAnsi="微软雅黑" w:eastAsia="微软雅黑" w:cs="微软雅黑"/>
          <w:sz w:val="30"/>
          <w:szCs w:val="30"/>
        </w:rPr>
      </w:pPr>
    </w:p>
    <w:p w14:paraId="4FE45A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embrace in this section two opposite classes of sayings, we deem it best to put them together, partly because the one suggests the other, by contrast, partly because men's destiny hinges simply on the acceptance or non-acceptance of Christ's atonement.</w:t>
      </w:r>
    </w:p>
    <w:p w14:paraId="1CC847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虽然我们在本节中涵盖了两类相反的圣言，但我们认为最好将它们放在一起，部分是因为一者通过对比暗示了另一者，部分是因为人类的命运仅仅取决于领受还是不领受基督的赎罪。</w:t>
      </w:r>
    </w:p>
    <w:p w14:paraId="00031A80">
      <w:pPr>
        <w:rPr>
          <w:rFonts w:hint="eastAsia" w:ascii="微软雅黑" w:hAnsi="微软雅黑" w:eastAsia="微软雅黑" w:cs="微软雅黑"/>
          <w:sz w:val="30"/>
          <w:szCs w:val="30"/>
        </w:rPr>
      </w:pPr>
    </w:p>
    <w:p w14:paraId="589FF5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refer a little more fully to the second point just mentioned, that is, to the remediless doom of those who refuse the propitiation of the cross.</w:t>
      </w:r>
    </w:p>
    <w:p w14:paraId="697B8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我将更充分地提到刚才提到的第二点，即：那些拒绝十字架之代求（propitiation）的人那无可救药的厄运。</w:t>
      </w:r>
    </w:p>
    <w:p w14:paraId="624ADF4B">
      <w:pPr>
        <w:rPr>
          <w:rFonts w:hint="eastAsia" w:ascii="微软雅黑" w:hAnsi="微软雅黑" w:eastAsia="微软雅黑" w:cs="微软雅黑"/>
          <w:sz w:val="30"/>
          <w:szCs w:val="30"/>
        </w:rPr>
      </w:pPr>
    </w:p>
    <w:p w14:paraId="39156C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vicarious sacrifice alone, apart from any accessory work or merit of a supplementary description, secured for His people a place in the heavenly inheritance: "I go to prepare a place for you.</w:t>
      </w:r>
    </w:p>
    <w:p w14:paraId="069F01A9">
      <w:pPr>
        <w:rPr>
          <w:rFonts w:hint="eastAsia" w:ascii="微软雅黑" w:hAnsi="微软雅黑" w:eastAsia="微软雅黑" w:cs="微软雅黑"/>
          <w:sz w:val="30"/>
          <w:szCs w:val="30"/>
        </w:rPr>
      </w:pPr>
    </w:p>
    <w:p w14:paraId="171E2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基督代赎性的祭祀（sacrifice）本身——除去任何附属的行为或补充性的功德——就为祂的子民在天上的基业确保了一个位置：“我去原是为你们预备地方去。</w:t>
      </w:r>
    </w:p>
    <w:p w14:paraId="02F30C6A">
      <w:pPr>
        <w:rPr>
          <w:rFonts w:hint="eastAsia" w:ascii="微软雅黑" w:hAnsi="微软雅黑" w:eastAsia="微软雅黑" w:cs="微软雅黑"/>
          <w:sz w:val="30"/>
          <w:szCs w:val="30"/>
        </w:rPr>
      </w:pPr>
    </w:p>
    <w:p w14:paraId="295B7D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go and prepare a place for you, I will come again, and receive you unto myself; that where I am, there ye may be also.</w:t>
      </w:r>
    </w:p>
    <w:p w14:paraId="542744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我若去为你们预备了地方，就必再来接你们到我那里去，我在哪里，叫你们也在哪里。</w:t>
      </w:r>
    </w:p>
    <w:p w14:paraId="288B0568">
      <w:pPr>
        <w:rPr>
          <w:rFonts w:hint="eastAsia" w:ascii="微软雅黑" w:hAnsi="微软雅黑" w:eastAsia="微软雅黑" w:cs="微软雅黑"/>
          <w:sz w:val="30"/>
          <w:szCs w:val="30"/>
        </w:rPr>
      </w:pPr>
    </w:p>
    <w:p w14:paraId="49562F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whither I go ye know, and the way ye know.</w:t>
      </w:r>
    </w:p>
    <w:p w14:paraId="317F6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我往哪里去，你们知道；那条路，你们也知道。</w:t>
      </w:r>
    </w:p>
    <w:p w14:paraId="5674C12D">
      <w:pPr>
        <w:rPr>
          <w:rFonts w:hint="eastAsia" w:ascii="微软雅黑" w:hAnsi="微软雅黑" w:eastAsia="微软雅黑" w:cs="微软雅黑"/>
          <w:sz w:val="30"/>
          <w:szCs w:val="30"/>
        </w:rPr>
      </w:pPr>
    </w:p>
    <w:p w14:paraId="2BC73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saith unto Him, Lord, we know not whither Thou goest; and how can we know the way?</w:t>
      </w:r>
    </w:p>
    <w:p w14:paraId="3229B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多马对祂说：‘主啊，我们不知道祢往哪里去，怎么知道那条路呢？’</w:t>
      </w:r>
    </w:p>
    <w:p w14:paraId="0028CCD3">
      <w:pPr>
        <w:rPr>
          <w:rFonts w:hint="eastAsia" w:ascii="微软雅黑" w:hAnsi="微软雅黑" w:eastAsia="微软雅黑" w:cs="微软雅黑"/>
          <w:sz w:val="30"/>
          <w:szCs w:val="30"/>
        </w:rPr>
      </w:pPr>
    </w:p>
    <w:p w14:paraId="4707A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saith unto him, I am the way, and the truth, and the life: no man cometh unto the Father, but by Me" (John xiv. 2-6).</w:t>
      </w:r>
    </w:p>
    <w:p w14:paraId="1B1ED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耶稣说：‘我就是道路、真理、生命；若不藉着我，没有人能到父那里去。’”（约翰福音 14:2-6）。</w:t>
      </w:r>
    </w:p>
    <w:p w14:paraId="63F65222">
      <w:pPr>
        <w:rPr>
          <w:rFonts w:hint="eastAsia" w:ascii="微软雅黑" w:hAnsi="微软雅黑" w:eastAsia="微软雅黑" w:cs="微软雅黑"/>
          <w:sz w:val="30"/>
          <w:szCs w:val="30"/>
        </w:rPr>
      </w:pPr>
    </w:p>
    <w:p w14:paraId="079352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saying, understood according to the deep significance which our Lord commonly attached to the words, depart and go away, comprehends not only the departure, but the mode by which He went; that is, the vicarious sacrifice by which He returned to the Father.</w:t>
      </w:r>
    </w:p>
    <w:p w14:paraId="2035B9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根据主通常赋予“离去”和“走开”这些词语的深刻意义来理解，这句圣言不仅包含了离去，还包含了祂离去的模式；即：祂借以回到父那里的代赎性祭祀。</w:t>
      </w:r>
    </w:p>
    <w:p w14:paraId="5D81B798">
      <w:pPr>
        <w:rPr>
          <w:rFonts w:hint="eastAsia" w:ascii="微软雅黑" w:hAnsi="微软雅黑" w:eastAsia="微软雅黑" w:cs="微软雅黑"/>
          <w:sz w:val="30"/>
          <w:szCs w:val="30"/>
        </w:rPr>
      </w:pPr>
    </w:p>
    <w:p w14:paraId="289B0B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we have already proved, is the import of Christ's language in such a connection.</w:t>
      </w:r>
    </w:p>
    <w:p w14:paraId="30BCB7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正如我们已经证明过的，这就是基督在这样一种联系中的语言要义。</w:t>
      </w:r>
    </w:p>
    <w:p w14:paraId="4D91826A">
      <w:pPr>
        <w:rPr>
          <w:rFonts w:hint="eastAsia" w:ascii="微软雅黑" w:hAnsi="微软雅黑" w:eastAsia="微软雅黑" w:cs="微软雅黑"/>
          <w:sz w:val="30"/>
          <w:szCs w:val="30"/>
        </w:rPr>
      </w:pPr>
    </w:p>
    <w:p w14:paraId="2DD74C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intimate that heaven, once shut against mankind, is reopened by the satisfaction of the Son of God, and that His entrance secures that of His people.</w:t>
      </w:r>
    </w:p>
    <w:p w14:paraId="6C2FA2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这些话暗示：天堂一度对人类关闭，现由神子的补偿（satisfaction）而重新开启，且祂的进入确保了祂子民的进入。</w:t>
      </w:r>
    </w:p>
    <w:p w14:paraId="610A333D">
      <w:pPr>
        <w:rPr>
          <w:rFonts w:hint="eastAsia" w:ascii="微软雅黑" w:hAnsi="微软雅黑" w:eastAsia="微软雅黑" w:cs="微软雅黑"/>
          <w:sz w:val="30"/>
          <w:szCs w:val="30"/>
        </w:rPr>
      </w:pPr>
    </w:p>
    <w:p w14:paraId="29356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is thus a key to all those passages which describe Jesus as the new and living way (Heb. x. 20), as the leader of our salvation (Heb. ii. 10), as the forerunner who has for us entered (Heb. vi. 20), and also to another class of passages which speak of sitting in heavenly places with Him (Eph. i. 3).</w:t>
      </w:r>
    </w:p>
    <w:p w14:paraId="729957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因此，这段经文是开启所有下述篇章的钥匙：将耶稣描述为那条又新又活的路（希伯来书 10:20）、作为我们救恩的元首（希伯来书 2:10）、作为为我们进入的先锋（希伯来书 6:20），以及另一类谈到与祂一同坐在天上之处的篇章（以弗所书 1:3）。</w:t>
      </w:r>
    </w:p>
    <w:p w14:paraId="23E757BA">
      <w:pPr>
        <w:rPr>
          <w:rFonts w:hint="eastAsia" w:ascii="微软雅黑" w:hAnsi="微软雅黑" w:eastAsia="微软雅黑" w:cs="微软雅黑"/>
          <w:sz w:val="30"/>
          <w:szCs w:val="30"/>
        </w:rPr>
      </w:pPr>
    </w:p>
    <w:p w14:paraId="65FACA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superficial comment, which interprets the words as referring only to doctrine, and as intimating merely that He pointed out the way to happiness.</w:t>
      </w:r>
    </w:p>
    <w:p w14:paraId="5046DE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将这些话解释为仅指教义，并仅暗示祂指出了通往幸福之路，是一种浅薄的评注。</w:t>
      </w:r>
    </w:p>
    <w:p w14:paraId="1743927E">
      <w:pPr>
        <w:rPr>
          <w:rFonts w:hint="eastAsia" w:ascii="微软雅黑" w:hAnsi="微软雅黑" w:eastAsia="微软雅黑" w:cs="微软雅黑"/>
          <w:sz w:val="30"/>
          <w:szCs w:val="30"/>
        </w:rPr>
      </w:pPr>
    </w:p>
    <w:p w14:paraId="76C43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mere teacher ever expressed himself as the Lord has here done.</w:t>
      </w:r>
    </w:p>
    <w:p w14:paraId="4BDBB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没有任何单纯的教师曾像主在这里所做的那样表达自己。</w:t>
      </w:r>
    </w:p>
    <w:p w14:paraId="15659EEB">
      <w:pPr>
        <w:rPr>
          <w:rFonts w:hint="eastAsia" w:ascii="微软雅黑" w:hAnsi="微软雅黑" w:eastAsia="微软雅黑" w:cs="微软雅黑"/>
          <w:sz w:val="30"/>
          <w:szCs w:val="30"/>
        </w:rPr>
      </w:pPr>
    </w:p>
    <w:p w14:paraId="4B78E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disciples might not at the time discern the full meaning of the words, and might understand Him as if He represented Himself in the light of a traveller, who goes to a certain place Himself, and makes certain preparations also for the reception of His friends.</w:t>
      </w:r>
    </w:p>
    <w:p w14:paraId="3C8B5B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诚然，门徒当时可能无法察觉这些话的全部含义，可能理解祂仿佛是在把自己描绘成一位旅行者，他自己去往某个地方，也为接待他的朋友作某些预备。</w:t>
      </w:r>
    </w:p>
    <w:p w14:paraId="5370DDFB">
      <w:pPr>
        <w:rPr>
          <w:rFonts w:hint="eastAsia" w:ascii="微软雅黑" w:hAnsi="微软雅黑" w:eastAsia="微软雅黑" w:cs="微软雅黑"/>
          <w:sz w:val="30"/>
          <w:szCs w:val="30"/>
        </w:rPr>
      </w:pPr>
    </w:p>
    <w:p w14:paraId="2798D2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interpreters see little beyond this in the words.</w:t>
      </w:r>
    </w:p>
    <w:p w14:paraId="2C2C36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许多阐释者在这些话语中看不出除此之外的多少东西。</w:t>
      </w:r>
    </w:p>
    <w:p w14:paraId="100E993D">
      <w:pPr>
        <w:rPr>
          <w:rFonts w:hint="eastAsia" w:ascii="微软雅黑" w:hAnsi="微软雅黑" w:eastAsia="微软雅黑" w:cs="微软雅黑"/>
          <w:sz w:val="30"/>
          <w:szCs w:val="30"/>
        </w:rPr>
      </w:pPr>
    </w:p>
    <w:p w14:paraId="744D3B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imply much more.</w:t>
      </w:r>
    </w:p>
    <w:p w14:paraId="7DBD2A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但它们隐含的内容远不止于此。</w:t>
      </w:r>
    </w:p>
    <w:p w14:paraId="50ADE908">
      <w:pPr>
        <w:rPr>
          <w:rFonts w:hint="eastAsia" w:ascii="微软雅黑" w:hAnsi="微软雅黑" w:eastAsia="微软雅黑" w:cs="微软雅黑"/>
          <w:sz w:val="30"/>
          <w:szCs w:val="30"/>
        </w:rPr>
      </w:pPr>
    </w:p>
    <w:p w14:paraId="719568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intimate that Jesus was to be the procuring cause and ground of our endless felicity, and not the mere messenger to announce it.</w:t>
      </w:r>
    </w:p>
    <w:p w14:paraId="343D7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它们暗示：耶稣将是我们永恒福乐的获致原因和基础，而不仅仅是宣布这一消息的信使。</w:t>
      </w:r>
    </w:p>
    <w:p w14:paraId="38BFC832">
      <w:pPr>
        <w:rPr>
          <w:rFonts w:hint="eastAsia" w:ascii="微软雅黑" w:hAnsi="微软雅黑" w:eastAsia="微软雅黑" w:cs="微软雅黑"/>
          <w:sz w:val="30"/>
          <w:szCs w:val="30"/>
        </w:rPr>
      </w:pPr>
    </w:p>
    <w:p w14:paraId="08242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represents Himself as the one cause of man's happiness, and as accomplishing what meritoriously prepared a place for His disciples.</w:t>
      </w:r>
    </w:p>
    <w:p w14:paraId="19102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祂将自己表现为人类幸福的唯一原因，并表现为成就了那在功德上为祂的门徒预备地方的事。</w:t>
      </w:r>
    </w:p>
    <w:p w14:paraId="6B6A3AF4">
      <w:pPr>
        <w:rPr>
          <w:rFonts w:hint="eastAsia" w:ascii="微软雅黑" w:hAnsi="微软雅黑" w:eastAsia="微软雅黑" w:cs="微软雅黑"/>
          <w:sz w:val="30"/>
          <w:szCs w:val="30"/>
        </w:rPr>
      </w:pPr>
    </w:p>
    <w:p w14:paraId="5D9F3C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His death or vicarious sacrifice a going to the Father, and delineates it as the means or cause of preparing a place for His people among the many mansions.</w:t>
      </w:r>
    </w:p>
    <w:p w14:paraId="595FD8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祂将祂的受死或代赎性祭祀称为归向父，并将其描绘为在许多住处中为祂的子民预备地方的手段或原因。</w:t>
      </w:r>
    </w:p>
    <w:p w14:paraId="1A6E69EB">
      <w:pPr>
        <w:rPr>
          <w:rFonts w:hint="eastAsia" w:ascii="微软雅黑" w:hAnsi="微软雅黑" w:eastAsia="微软雅黑" w:cs="微软雅黑"/>
          <w:sz w:val="30"/>
          <w:szCs w:val="30"/>
        </w:rPr>
      </w:pPr>
    </w:p>
    <w:p w14:paraId="1A59F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is warranted to explain these words in a metaphorical way, when it is evident, from the whole scope and connection of the passage, that He would have them apprehended in their strict and proper import.</w:t>
      </w:r>
    </w:p>
    <w:p w14:paraId="326C94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当从该段落的整个范畴和联系中显而易见主希望人们以其严格且正当的要义来领悟这些话时，没有人有理由以隐喻的方式来解释它们。</w:t>
      </w:r>
    </w:p>
    <w:p w14:paraId="16A140FF">
      <w:pPr>
        <w:rPr>
          <w:rFonts w:hint="eastAsia" w:ascii="微软雅黑" w:hAnsi="微软雅黑" w:eastAsia="微软雅黑" w:cs="微软雅黑"/>
          <w:sz w:val="30"/>
          <w:szCs w:val="30"/>
        </w:rPr>
      </w:pPr>
    </w:p>
    <w:p w14:paraId="559A4F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principle of interpretation which we have applied several times already, the words of Jesus imply that men had forfeited their position in the house of God, and that Christ has restored it by His atoning death.</w:t>
      </w:r>
    </w:p>
    <w:p w14:paraId="3C65C5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根据我们已经应用过几次的解释原则，耶稣的话暗示：人类已经丧失了他们在神家中的地位，而基督已经通过祂赎罪的受死恢复了它。</w:t>
      </w:r>
    </w:p>
    <w:p w14:paraId="6AB3D0D7">
      <w:pPr>
        <w:rPr>
          <w:rFonts w:hint="eastAsia" w:ascii="微软雅黑" w:hAnsi="微软雅黑" w:eastAsia="微软雅黑" w:cs="微软雅黑"/>
          <w:sz w:val="30"/>
          <w:szCs w:val="30"/>
        </w:rPr>
      </w:pPr>
    </w:p>
    <w:p w14:paraId="3548E4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place was prepared for the disciples by Christ, first, by annihilating the cause of the estrangement, or putting away sin by, the sacrifice of Himself; and next, by taking possession of the inheritance in His people's name, as their representative and Head.</w:t>
      </w:r>
    </w:p>
    <w:p w14:paraId="48380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基督为门徒预备了一个地方，首先是通过消灭疏远的原因（即通过牺牲祂自己来除去罪）；其次是通过以祂子民的名义（作为他们的代表和元首）占有基业。</w:t>
      </w:r>
    </w:p>
    <w:p w14:paraId="336852D9">
      <w:pPr>
        <w:rPr>
          <w:rFonts w:hint="eastAsia" w:ascii="微软雅黑" w:hAnsi="微软雅黑" w:eastAsia="微软雅黑" w:cs="微软雅黑"/>
          <w:sz w:val="30"/>
          <w:szCs w:val="30"/>
        </w:rPr>
      </w:pPr>
    </w:p>
    <w:p w14:paraId="09A84D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apart from any supplementary work of man, or any merit of our own appended to the work of atonement, Christ's going to the Father prepared a place for the redeemed; and His disciples enter heaven simply on the footing of His atoning sacrifice.</w:t>
      </w:r>
    </w:p>
    <w:p w14:paraId="069478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因此，除了人的任何补充工作，或者除了附属于赎罪之工的我们自身的任何功德之外，基督归向父为被赎者预备了一个地方；而祂的门徒仅仅立足于祂那赎罪祭祀的基础上进入天堂。</w:t>
      </w:r>
    </w:p>
    <w:p w14:paraId="5496CD04">
      <w:pPr>
        <w:rPr>
          <w:rFonts w:hint="eastAsia" w:ascii="微软雅黑" w:hAnsi="微软雅黑" w:eastAsia="微软雅黑" w:cs="微软雅黑"/>
          <w:sz w:val="30"/>
          <w:szCs w:val="30"/>
        </w:rPr>
      </w:pPr>
    </w:p>
    <w:p w14:paraId="093332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more than a teacher's function, and more than to follow a mere example.</w:t>
      </w:r>
    </w:p>
    <w:p w14:paraId="68EA1B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这不仅仅是一个教师的职能，也不仅仅是效法一个单纯的榜样。</w:t>
      </w:r>
    </w:p>
    <w:p w14:paraId="31049B27">
      <w:pPr>
        <w:rPr>
          <w:rFonts w:hint="eastAsia" w:ascii="微软雅黑" w:hAnsi="微软雅黑" w:eastAsia="微软雅黑" w:cs="微软雅黑"/>
          <w:sz w:val="30"/>
          <w:szCs w:val="30"/>
        </w:rPr>
      </w:pPr>
    </w:p>
    <w:p w14:paraId="475AB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me to consider, in the next place, the opposite class of testimonies, which set forth the irremediable woe and endless punishment awaiting those who reject the redemption work of Christ.</w:t>
      </w:r>
    </w:p>
    <w:p w14:paraId="1907FF48">
      <w:pPr>
        <w:rPr>
          <w:rFonts w:hint="eastAsia" w:ascii="微软雅黑" w:hAnsi="微软雅黑" w:eastAsia="微软雅黑" w:cs="微软雅黑"/>
          <w:sz w:val="30"/>
          <w:szCs w:val="30"/>
        </w:rPr>
      </w:pPr>
    </w:p>
    <w:p w14:paraId="65CB52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这引导我接下来考虑相反一类的见证，它们阐明了那些拒绝基督救赎之工的人所面临的无可挽回的祸患和永恒的惩罚。</w:t>
      </w:r>
    </w:p>
    <w:p w14:paraId="07347733">
      <w:pPr>
        <w:rPr>
          <w:rFonts w:hint="eastAsia" w:ascii="微软雅黑" w:hAnsi="微软雅黑" w:eastAsia="微软雅黑" w:cs="微软雅黑"/>
          <w:sz w:val="30"/>
          <w:szCs w:val="30"/>
        </w:rPr>
      </w:pPr>
    </w:p>
    <w:p w14:paraId="728906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question of final retribution and of endless punishment of sin as such in all its wide bearings, does not come within our present purpose.</w:t>
      </w:r>
    </w:p>
    <w:p w14:paraId="68AA14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关于最终报应以及罪之永恒惩罚这一涉及面极广的一般性问题，不在我们目前的目的之内。</w:t>
      </w:r>
    </w:p>
    <w:p w14:paraId="374F34FE">
      <w:pPr>
        <w:rPr>
          <w:rFonts w:hint="eastAsia" w:ascii="微软雅黑" w:hAnsi="微软雅黑" w:eastAsia="微软雅黑" w:cs="微软雅黑"/>
          <w:sz w:val="30"/>
          <w:szCs w:val="30"/>
        </w:rPr>
      </w:pPr>
    </w:p>
    <w:p w14:paraId="5737F6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important aspect of it—that connected with the rejection of the atonement, or the non-acceptance of the divinely-provided remedy—demands attention, as a large number of testimonies uttered by our Lord has express reference to the endless and irremediable misery of those who reject His sacrifice.</w:t>
      </w:r>
    </w:p>
    <w:p w14:paraId="529A18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但它的一个重要方面——即与拒绝赎罪或不接受神所提供的补救办法相关的方面——需要引起关注，因为我们的主发表的大量见证都明确指涉了那些拒绝祂祭祀之人的永恒且无可挽回的痛苦。</w:t>
      </w:r>
    </w:p>
    <w:p w14:paraId="3ECC91A2">
      <w:pPr>
        <w:rPr>
          <w:rFonts w:hint="eastAsia" w:ascii="微软雅黑" w:hAnsi="微软雅黑" w:eastAsia="微软雅黑" w:cs="微软雅黑"/>
          <w:sz w:val="30"/>
          <w:szCs w:val="30"/>
        </w:rPr>
      </w:pPr>
    </w:p>
    <w:p w14:paraId="021519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we must refer, and the rather, because at present, doubts as to the eternity of future punishment are more widely diffused than at any previous epoch, among those who in other respects accept the truths of Christianity.</w:t>
      </w:r>
    </w:p>
    <w:p w14:paraId="1F0A19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我们必须提到这些，尤其是因为目前在那些在其他方面接受基督教真理的人中，对未来惩罚之永恒性的怀疑比以往任何时代都流传得更广。</w:t>
      </w:r>
    </w:p>
    <w:p w14:paraId="2E9AF4F5">
      <w:pPr>
        <w:rPr>
          <w:rFonts w:hint="eastAsia" w:ascii="微软雅黑" w:hAnsi="微软雅黑" w:eastAsia="微软雅黑" w:cs="微软雅黑"/>
          <w:sz w:val="30"/>
          <w:szCs w:val="30"/>
        </w:rPr>
      </w:pPr>
    </w:p>
    <w:p w14:paraId="1C5C5C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the constant and uniform teaching of our Lord as to the future destiny of men, we find two periods mentioned,—one of preparation, which is of brief duration; and one of retribution, which is fixed and endless.</w:t>
      </w:r>
    </w:p>
    <w:p w14:paraId="407395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当我们考虑到我们的主关于人类未来命运的一贯且统一的教导时，我们会发现提到了两个时期——一个是预备期，持续时间短暂；一个是报应期，它是固定且无尽的。</w:t>
      </w:r>
    </w:p>
    <w:p w14:paraId="09F3AB09">
      <w:pPr>
        <w:rPr>
          <w:rFonts w:hint="eastAsia" w:ascii="微软雅黑" w:hAnsi="微软雅黑" w:eastAsia="微软雅黑" w:cs="微软雅黑"/>
          <w:sz w:val="30"/>
          <w:szCs w:val="30"/>
        </w:rPr>
      </w:pPr>
    </w:p>
    <w:p w14:paraId="12CCEA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faith is required in this life, and urged with the distinct announcement, that otherwise men are condemned already (John iii. 18), and that the wrath of God abideth on them (John iii. 36).</w:t>
      </w:r>
    </w:p>
    <w:p w14:paraId="21A2FB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因此，信心在今生是被要求的，并伴随着明确的宣告：否则人就已经被定罪了（约翰福音 3:18），并且神的震怒常在他身上（约翰福音 3:36）。</w:t>
      </w:r>
    </w:p>
    <w:p w14:paraId="746E3E54">
      <w:pPr>
        <w:rPr>
          <w:rFonts w:hint="eastAsia" w:ascii="微软雅黑" w:hAnsi="微软雅黑" w:eastAsia="微软雅黑" w:cs="微软雅黑"/>
          <w:sz w:val="30"/>
          <w:szCs w:val="30"/>
        </w:rPr>
      </w:pPr>
    </w:p>
    <w:p w14:paraId="531EE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allusion to the endless endurance of the divine displeasure comes out emphatically in a passage of which the point is much missed.</w:t>
      </w:r>
    </w:p>
    <w:p w14:paraId="7EB49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在一段要点经常被忽略的经文中，同样有力地提到了对神圣不悦的无尽忍受。</w:t>
      </w:r>
    </w:p>
    <w:p w14:paraId="6F3BB811">
      <w:pPr>
        <w:rPr>
          <w:rFonts w:hint="eastAsia" w:ascii="微软雅黑" w:hAnsi="微软雅黑" w:eastAsia="微软雅黑" w:cs="微软雅黑"/>
          <w:sz w:val="30"/>
          <w:szCs w:val="30"/>
        </w:rPr>
      </w:pPr>
    </w:p>
    <w:p w14:paraId="2B4C7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whosoever will save his life shall lose it: and whosoever will lose his life for my sake shall find it.</w:t>
      </w:r>
    </w:p>
    <w:p w14:paraId="689BA8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“因为凡要救自己生命的，必丧掉生命；凡为我丧掉生命的，必得着生命。</w:t>
      </w:r>
    </w:p>
    <w:p w14:paraId="31BD99BE">
      <w:pPr>
        <w:rPr>
          <w:rFonts w:hint="eastAsia" w:ascii="微软雅黑" w:hAnsi="微软雅黑" w:eastAsia="微软雅黑" w:cs="微软雅黑"/>
          <w:sz w:val="30"/>
          <w:szCs w:val="30"/>
        </w:rPr>
      </w:pPr>
    </w:p>
    <w:p w14:paraId="42981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a man profited, if he shall gain the whole world, and lose his own soul?</w:t>
      </w:r>
    </w:p>
    <w:p w14:paraId="01895B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人若赚得全世界，赔上自己的灵魂，有什么益处呢？</w:t>
      </w:r>
    </w:p>
    <w:p w14:paraId="689D8871">
      <w:pPr>
        <w:rPr>
          <w:rFonts w:hint="eastAsia" w:ascii="微软雅黑" w:hAnsi="微软雅黑" w:eastAsia="微软雅黑" w:cs="微软雅黑"/>
          <w:sz w:val="30"/>
          <w:szCs w:val="30"/>
        </w:rPr>
      </w:pPr>
    </w:p>
    <w:p w14:paraId="316DEE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shall a man give in exchange for [better, as a ransom-price for] his soul?" (Matt. xvi. 25, 26). [214]</w:t>
      </w:r>
    </w:p>
    <w:p w14:paraId="523E64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人还能拿什么换（更好的是：作为赎价）灵魂呢？”（马太福音 16:25, 26）。</w:t>
      </w:r>
    </w:p>
    <w:p w14:paraId="3E7CAF57">
      <w:pPr>
        <w:rPr>
          <w:rFonts w:hint="eastAsia" w:ascii="微软雅黑" w:hAnsi="微软雅黑" w:eastAsia="微软雅黑" w:cs="微软雅黑"/>
          <w:sz w:val="30"/>
          <w:szCs w:val="30"/>
        </w:rPr>
      </w:pPr>
    </w:p>
    <w:p w14:paraId="348620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that the payment of a ransom was indispensably necessary in order to liberate men from captivity, but that it has been neglected; and the point of our Lord's inquiry is, what other expedient or ransom, to satisfy God and to effect man's liberation, can be given?</w:t>
      </w:r>
    </w:p>
    <w:p w14:paraId="4B87BE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这暗示了支付赎价对于将人从俘虏状态中解放出来是绝对必要的，但这项工作却被忽视了；而我们主询问的要点是：还有什么其他的权宜之计或赎价可以用来满足神并实现人的解放呢？</w:t>
      </w:r>
    </w:p>
    <w:p w14:paraId="66E05DD4">
      <w:pPr>
        <w:rPr>
          <w:rFonts w:hint="eastAsia" w:ascii="微软雅黑" w:hAnsi="微软雅黑" w:eastAsia="微软雅黑" w:cs="微软雅黑"/>
          <w:sz w:val="30"/>
          <w:szCs w:val="30"/>
        </w:rPr>
      </w:pPr>
    </w:p>
    <w:p w14:paraId="3B0C38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tantamount to the declaration that there remaineth no more sacrifice for sin, no second ransom, when the soul has been lost by the rejection of the one sole expedient devised for this end.</w:t>
      </w:r>
    </w:p>
    <w:p w14:paraId="20A281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这等同于宣告：当灵魂因拒绝为该目的所设计的唯一权宜之计而丧失时，赎罪的祭就不再有了，也不会有第二次赎价。</w:t>
      </w:r>
    </w:p>
    <w:p w14:paraId="6E78C619">
      <w:pPr>
        <w:rPr>
          <w:rFonts w:hint="eastAsia" w:ascii="微软雅黑" w:hAnsi="微软雅黑" w:eastAsia="微软雅黑" w:cs="微软雅黑"/>
          <w:sz w:val="30"/>
          <w:szCs w:val="30"/>
        </w:rPr>
      </w:pPr>
    </w:p>
    <w:p w14:paraId="4B4659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rejection of Christ's atonement is a new transgression, the enormity of which far out-weighs all other sins, whether we think of the greatness of His person or of the fact that it is a sin against the remedy.</w:t>
      </w:r>
    </w:p>
    <w:p w14:paraId="399BA0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拒绝基督的赎罪是一项新的罪过，其严重程度远超所有其他罪恶，无论我们是考虑到祂位格的伟大，还是考虑到这是一种针对补救办法而犯的罪。</w:t>
      </w:r>
    </w:p>
    <w:p w14:paraId="7FB106AB">
      <w:pPr>
        <w:rPr>
          <w:rFonts w:hint="eastAsia" w:ascii="微软雅黑" w:hAnsi="微软雅黑" w:eastAsia="微软雅黑" w:cs="微软雅黑"/>
          <w:sz w:val="30"/>
          <w:szCs w:val="30"/>
        </w:rPr>
      </w:pPr>
    </w:p>
    <w:p w14:paraId="0074F8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shuts the door of mercy.</w:t>
      </w:r>
    </w:p>
    <w:p w14:paraId="6E2E3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它关闭了怜悯之门。</w:t>
      </w:r>
    </w:p>
    <w:p w14:paraId="6FAA7DD7">
      <w:pPr>
        <w:rPr>
          <w:rFonts w:hint="eastAsia" w:ascii="微软雅黑" w:hAnsi="微软雅黑" w:eastAsia="微软雅黑" w:cs="微软雅黑"/>
          <w:sz w:val="30"/>
          <w:szCs w:val="30"/>
        </w:rPr>
      </w:pPr>
    </w:p>
    <w:p w14:paraId="19F93F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figurative terms, too, by which these future punishments are expressed—such as "the unquenchable fire" (Mark ix. 45), and the "way that leadeth to destruction" (Matt. vii. 13)— convey thoughts that are wholly out of keeping with the idea of restoration or deliverance.</w:t>
      </w:r>
    </w:p>
    <w:p w14:paraId="6B0D67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此外，表达这些未来惩罚的比喻性词语——如“不灭的火”（马可福音 9:43, 45）和“引到灭亡”的路（马太福音 7:13）——所表达的思想，与恢复或拯救的意念完全不符。</w:t>
      </w:r>
    </w:p>
    <w:p w14:paraId="043AB8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noticing single testimonies, we may adduce, as a ruling instance, the case of Judas Iscariot, of whom our Lord said, "Woe unto that man by whom the Son of Man is betrayed! it had been good for that man if he had not been born" (Matt. xxvi. 24).</w:t>
      </w:r>
    </w:p>
    <w:p w14:paraId="079F9D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在注意到單個見證之前，我們可以引用加略人猶大的案例作為一個支配性的案例，關於他，我們的主曾說：「賣人子的人有禍了！那人不生在世上倒好。」（馬太福音 26:24）。</w:t>
      </w:r>
    </w:p>
    <w:p w14:paraId="7203E395">
      <w:pPr>
        <w:rPr>
          <w:rFonts w:hint="eastAsia" w:ascii="微软雅黑" w:hAnsi="微软雅黑" w:eastAsia="微软雅黑" w:cs="微软雅黑"/>
          <w:sz w:val="30"/>
          <w:szCs w:val="30"/>
        </w:rPr>
      </w:pPr>
    </w:p>
    <w:p w14:paraId="4EA6CD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mode of arguing from a ruling case, employed by Paul, for the establishment of such weighty truths as justification by faith alone (Rom. iv. 1-23), election (Rom. ix. 10-23), and the liberty of those who are children of the promise (Gal. iv. 22-31), may be used to prove the truth of eternal punishments.</w:t>
      </w:r>
    </w:p>
    <w:p w14:paraId="79EE3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這種由保羅所採用的、從支配性案例出發進行論證的模式，旨在確立唯獨因信稱義（羅馬書 4:1-23）、揀選（羅馬書 9:10-23）以及那些作為應許兒女之人的自由（加拉太書 4:22-31）等如此重大的真理，亦可用於證明永刑的真理。</w:t>
      </w:r>
    </w:p>
    <w:p w14:paraId="04EE74CE">
      <w:pPr>
        <w:rPr>
          <w:rFonts w:hint="eastAsia" w:ascii="微软雅黑" w:hAnsi="微软雅黑" w:eastAsia="微软雅黑" w:cs="微软雅黑"/>
          <w:sz w:val="30"/>
          <w:szCs w:val="30"/>
        </w:rPr>
      </w:pPr>
    </w:p>
    <w:p w14:paraId="33B4F1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ruling instance in the moral government of God.</w:t>
      </w:r>
    </w:p>
    <w:p w14:paraId="5072F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這是神道德治理中的一個支配性案例。</w:t>
      </w:r>
    </w:p>
    <w:p w14:paraId="46B6A87C">
      <w:pPr>
        <w:rPr>
          <w:rFonts w:hint="eastAsia" w:ascii="微软雅黑" w:hAnsi="微软雅黑" w:eastAsia="微软雅黑" w:cs="微软雅黑"/>
          <w:sz w:val="30"/>
          <w:szCs w:val="30"/>
        </w:rPr>
      </w:pPr>
    </w:p>
    <w:p w14:paraId="1AB259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that the objection of greatest weight to certain minds is, that it would have been better for such persons that they had not been born; and that is the very inference drawn by our Lord in respect of Judas.</w:t>
      </w:r>
    </w:p>
    <w:p w14:paraId="37EAED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值得注意的是，對某些心智而言，分量最重的反對意見是：對這些人來說，他們若不生在世上倒好；而這正是我們的主針對猶大所作出的推論。</w:t>
      </w:r>
    </w:p>
    <w:p w14:paraId="528AB189">
      <w:pPr>
        <w:rPr>
          <w:rFonts w:hint="eastAsia" w:ascii="微软雅黑" w:hAnsi="微软雅黑" w:eastAsia="微软雅黑" w:cs="微软雅黑"/>
          <w:sz w:val="30"/>
          <w:szCs w:val="30"/>
        </w:rPr>
      </w:pPr>
    </w:p>
    <w:p w14:paraId="4C6991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allows it; He asserts it.</w:t>
      </w:r>
    </w:p>
    <w:p w14:paraId="590A33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祂承認這點；祂肯定這點。</w:t>
      </w:r>
    </w:p>
    <w:p w14:paraId="43644051">
      <w:pPr>
        <w:rPr>
          <w:rFonts w:hint="eastAsia" w:ascii="微软雅黑" w:hAnsi="微软雅黑" w:eastAsia="微软雅黑" w:cs="微软雅黑"/>
          <w:sz w:val="30"/>
          <w:szCs w:val="30"/>
        </w:rPr>
      </w:pPr>
    </w:p>
    <w:p w14:paraId="0D52DB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language could not have been used if there were any termination to the retribution awarded, or any ulterior felicity and rest;—a proof, this, which cannot be evaded, and before which all must stand silent!</w:t>
      </w:r>
    </w:p>
    <w:p w14:paraId="715295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但如果所判定的報應有任何終結，或者有任何隨後的福樂與安息，這段話就不可能被使用了；——這是一個無法迴避的證明，在它面前眾人都必須靜默！</w:t>
      </w:r>
    </w:p>
    <w:p w14:paraId="2782E1DA">
      <w:pPr>
        <w:rPr>
          <w:rFonts w:hint="eastAsia" w:ascii="微软雅黑" w:hAnsi="微软雅黑" w:eastAsia="微软雅黑" w:cs="微软雅黑"/>
          <w:sz w:val="30"/>
          <w:szCs w:val="30"/>
        </w:rPr>
      </w:pPr>
    </w:p>
    <w:p w14:paraId="63EFC3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pause to suffering should follow, or a period of felicity should enter, to be at last a relief or compensation, such words could not have been used by the omniscient Saviour, whose eye minutely surveyed all future, as well as all present, relations.</w:t>
      </w:r>
    </w:p>
    <w:p w14:paraId="6E1EEB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如果受苦之後會有停頓，或者會進入一段福樂期，最終成為一種解脫或補償，全知的救主就不可能使用這樣的話語，因為祂的眼目微細地察看著所有未來的以及所有現在的關係。</w:t>
      </w:r>
    </w:p>
    <w:p w14:paraId="3E70D99D">
      <w:pPr>
        <w:rPr>
          <w:rFonts w:hint="eastAsia" w:ascii="微软雅黑" w:hAnsi="微软雅黑" w:eastAsia="微软雅黑" w:cs="微软雅黑"/>
          <w:sz w:val="30"/>
          <w:szCs w:val="30"/>
        </w:rPr>
      </w:pPr>
    </w:p>
    <w:p w14:paraId="28770B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good for Judas to be born, if, even after innumerable ages of punishment, however long continued, he should at last enter on the inheritance of rest, peace, and glory; for the intermediate torment, how protracted soever, would bear no proportion to the unending rest of eternity.</w:t>
      </w:r>
    </w:p>
    <w:p w14:paraId="7BE04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對猶大來說，如果他在經歷了無數年代的刑罰（無論持續多久）之後，最終能進入安息、平安與榮耀的基業，那麼生在世上對他來說仍是好的；因為中間的折磨無論多麼漫長，與永恆無盡的安息相比都是不成比例的。</w:t>
      </w:r>
    </w:p>
    <w:p w14:paraId="60E5F250">
      <w:pPr>
        <w:rPr>
          <w:rFonts w:hint="eastAsia" w:ascii="微软雅黑" w:hAnsi="微软雅黑" w:eastAsia="微软雅黑" w:cs="微软雅黑"/>
          <w:sz w:val="30"/>
          <w:szCs w:val="30"/>
        </w:rPr>
      </w:pPr>
    </w:p>
    <w:p w14:paraId="32E2E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this case demonstrates that there is no outlet, no repentance, no hope; and a ruling instance of this sort is conclusive.</w:t>
      </w:r>
    </w:p>
    <w:p w14:paraId="50B8B6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相反，這個案例證明了沒有出路，沒有悔改，沒有希望；而這類支配性案例是決定性的。</w:t>
      </w:r>
    </w:p>
    <w:p w14:paraId="1A924ED6">
      <w:pPr>
        <w:rPr>
          <w:rFonts w:hint="eastAsia" w:ascii="微软雅黑" w:hAnsi="微软雅黑" w:eastAsia="微软雅黑" w:cs="微软雅黑"/>
          <w:sz w:val="30"/>
          <w:szCs w:val="30"/>
        </w:rPr>
      </w:pPr>
    </w:p>
    <w:p w14:paraId="42D338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doubt the eternity of future punishment must explain away our Lord's words on some preconceived theory, and by a non-natural interpretation (John viii. 24).</w:t>
      </w:r>
    </w:p>
    <w:p w14:paraId="68DD7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那些懷疑未來刑罰之永恆性的人，必須根據某種預設的理論並透過非自然的解釋（約翰福音 8:24）來搪塞我們主的話語。</w:t>
      </w:r>
    </w:p>
    <w:p w14:paraId="2EBC46EC">
      <w:pPr>
        <w:rPr>
          <w:rFonts w:hint="eastAsia" w:ascii="微软雅黑" w:hAnsi="微软雅黑" w:eastAsia="微软雅黑" w:cs="微软雅黑"/>
          <w:sz w:val="30"/>
          <w:szCs w:val="30"/>
        </w:rPr>
      </w:pPr>
    </w:p>
    <w:p w14:paraId="7BB8B8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their usual position, that Christ taught nothing but love, is refuted, not only by the woe pronounced upon Chorazin, Bethsaida, and Capernaum (Matt. xi. 21-23), and upon the Scribes and Pharisees (Matt, xxiii. 1-33), but also by the distinct announcement with which He sent forth His apostles: "He that believeth not shall be damned" (Mark xvi. 16).</w:t>
      </w:r>
    </w:p>
    <w:p w14:paraId="29871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無疑地，他們通常主張基督只教導愛，這一立場不僅被對哥拉汛、伯賽大和迦百農所宣告的災禍（馬太福音 11:21-23）以及對文士和法利賽人所宣告的災禍（馬太福音 23:1-33）所駁斥，也被祂差遣使徒時所作的明確宣告所駁斥：「不信的必被定罪」（馬可福音 16:16）。</w:t>
      </w:r>
    </w:p>
    <w:p w14:paraId="2F016136">
      <w:pPr>
        <w:rPr>
          <w:rFonts w:hint="eastAsia" w:ascii="微软雅黑" w:hAnsi="微软雅黑" w:eastAsia="微软雅黑" w:cs="微软雅黑"/>
          <w:sz w:val="30"/>
          <w:szCs w:val="30"/>
        </w:rPr>
      </w:pPr>
    </w:p>
    <w:p w14:paraId="1236D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going into an exhaustive discussion of this question, [215] it will serve the purpose which we have in view, to adduce one or two sayings of Jesus which conclusively establish the fact, that endless woe awaits those who reject His atonement.</w:t>
      </w:r>
    </w:p>
    <w:p w14:paraId="32D2A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雖然不對這個問題進行詳盡討論，但引用耶穌的一兩句聖言已足以達成我們眼下的目的，這些聖言決定性地確立了這樣一個事實：無盡的禍患正等待著那些拒絕祂贖罪的人。</w:t>
      </w:r>
    </w:p>
    <w:p w14:paraId="3ECD01DA">
      <w:pPr>
        <w:rPr>
          <w:rFonts w:hint="eastAsia" w:ascii="微软雅黑" w:hAnsi="微软雅黑" w:eastAsia="微软雅黑" w:cs="微软雅黑"/>
          <w:sz w:val="30"/>
          <w:szCs w:val="30"/>
        </w:rPr>
      </w:pPr>
    </w:p>
    <w:p w14:paraId="2A15D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sending out the twelve on their first evangelistic tour, He said, "Rather fear Him who is able to destroy both soul and body in hell" (Matt. x. 28).</w:t>
      </w:r>
    </w:p>
    <w:p w14:paraId="63CC3F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在差遣十二使徒進行第一次傳道之旅時，祂說：「正要怕那能把身體和靈魂都滅在地獄裡的。」（馬太福音 10:28）。</w:t>
      </w:r>
    </w:p>
    <w:p w14:paraId="1489BF6F">
      <w:pPr>
        <w:rPr>
          <w:rFonts w:hint="eastAsia" w:ascii="微软雅黑" w:hAnsi="微软雅黑" w:eastAsia="微软雅黑" w:cs="微软雅黑"/>
          <w:sz w:val="30"/>
          <w:szCs w:val="30"/>
        </w:rPr>
      </w:pPr>
    </w:p>
    <w:p w14:paraId="4B0476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refer to the comment given in some quarters to the effect that the person here referred to is Satan; for that cannot be made even probable.</w:t>
      </w:r>
    </w:p>
    <w:p w14:paraId="35073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我不打算提及某些方面所作的評註，即此處所指的人是撒旦；因為那甚至不可能是真的。</w:t>
      </w:r>
    </w:p>
    <w:p w14:paraId="69A659B0">
      <w:pPr>
        <w:rPr>
          <w:rFonts w:hint="eastAsia" w:ascii="微软雅黑" w:hAnsi="微软雅黑" w:eastAsia="微软雅黑" w:cs="微软雅黑"/>
          <w:sz w:val="30"/>
          <w:szCs w:val="30"/>
        </w:rPr>
      </w:pPr>
    </w:p>
    <w:p w14:paraId="73BD26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it is God to whom our Lord refers as able to destroy both soul and body; and the words, contain the notion of unending destruction as the second death.</w:t>
      </w:r>
    </w:p>
    <w:p w14:paraId="0A30F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顯然，我們的主所指的那位能滅靈魂和身體的是神；而這些話包含了作為第二次之死的無盡毀滅的觀念。</w:t>
      </w:r>
    </w:p>
    <w:p w14:paraId="05851407">
      <w:pPr>
        <w:rPr>
          <w:rFonts w:hint="eastAsia" w:ascii="微软雅黑" w:hAnsi="微软雅黑" w:eastAsia="微软雅黑" w:cs="微软雅黑"/>
          <w:sz w:val="30"/>
          <w:szCs w:val="30"/>
        </w:rPr>
      </w:pPr>
    </w:p>
    <w:p w14:paraId="71F11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Finality is wholly out of keeping with our Lord's words; for that notion would argue purification and preparation for a better lot, not the destruction of both soul and body in hell, which is affirmed.</w:t>
      </w:r>
    </w:p>
    <w:p w14:paraId="73821B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終局性完全與我們主的話語不符；因為那種觀念會主張煉淨並為更好的境遇作準備，而不是如祂所肯定的，在地獄中毀滅靈魂和身體。</w:t>
      </w:r>
    </w:p>
    <w:p w14:paraId="7EC89D1F">
      <w:pPr>
        <w:rPr>
          <w:rFonts w:hint="eastAsia" w:ascii="微软雅黑" w:hAnsi="微软雅黑" w:eastAsia="微软雅黑" w:cs="微软雅黑"/>
          <w:sz w:val="30"/>
          <w:szCs w:val="30"/>
        </w:rPr>
      </w:pPr>
    </w:p>
    <w:p w14:paraId="25AC8D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less express is the statement in the parable of Lazarus, that there is a great gulf fixed, and impassable, between those in bliss and those in misery, by which they are for ever separated (Luke xvi. 26).</w:t>
      </w:r>
    </w:p>
    <w:p w14:paraId="0EE47A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在拉撒路的比喻中的陳述也同樣明確：在享福的人和受苦的人之間有深淵限定，且是無法跨越的，他們藉此被永遠分開（路加福音 16:26）。</w:t>
      </w:r>
    </w:p>
    <w:p w14:paraId="5113221E">
      <w:pPr>
        <w:rPr>
          <w:rFonts w:hint="eastAsia" w:ascii="微软雅黑" w:hAnsi="微软雅黑" w:eastAsia="微软雅黑" w:cs="微软雅黑"/>
          <w:sz w:val="30"/>
          <w:szCs w:val="30"/>
        </w:rPr>
      </w:pPr>
    </w:p>
    <w:p w14:paraId="1DCF8D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implies, that if the blessed never fall from their felicity, the lost never escape from their misery.</w:t>
      </w:r>
    </w:p>
    <w:p w14:paraId="5B6D3E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這段語言暗示，如果蒙福的人永不從他們的福樂中墜落，那麼淪喪的人也永不能從他們的痛苦中逃脫。</w:t>
      </w:r>
    </w:p>
    <w:p w14:paraId="640E9EA7">
      <w:pPr>
        <w:rPr>
          <w:rFonts w:hint="eastAsia" w:ascii="微软雅黑" w:hAnsi="微软雅黑" w:eastAsia="微软雅黑" w:cs="微软雅黑"/>
          <w:sz w:val="30"/>
          <w:szCs w:val="30"/>
        </w:rPr>
      </w:pPr>
    </w:p>
    <w:p w14:paraId="4A7BC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awful truth is brought out when our Lord speaks of everlasting punishment, using the same word with which He speaks of life eternal (Matt. xxv. 46).</w:t>
      </w:r>
    </w:p>
    <w:p w14:paraId="460811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當我們的主談到永刑，並使用與祂談論永生時相同的詞語（馬太福音 25:46）時，這一令人敬畏的真理同樣被帶了出來。</w:t>
      </w:r>
    </w:p>
    <w:p w14:paraId="06DF8B09">
      <w:pPr>
        <w:rPr>
          <w:rFonts w:hint="eastAsia" w:ascii="微软雅黑" w:hAnsi="微软雅黑" w:eastAsia="微软雅黑" w:cs="微软雅黑"/>
          <w:sz w:val="30"/>
          <w:szCs w:val="30"/>
        </w:rPr>
      </w:pPr>
    </w:p>
    <w:p w14:paraId="22206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argue that a different meaning may be assigned to the same adjective in the two contrasted clauses of the same verse, it is enough to say that the admission of such a diversity of meaning would be to violate all the rules of just interpretation.</w:t>
      </w:r>
    </w:p>
    <w:p w14:paraId="5E4516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對於那些辯稱在同一經文的兩個對比子句中可以給同一個形容詞賦予不同含義的人，只需說承認這種含義的多樣性將違反所有公正解釋的規則。</w:t>
      </w:r>
    </w:p>
    <w:p w14:paraId="2F16F179">
      <w:pPr>
        <w:rPr>
          <w:rFonts w:hint="eastAsia" w:ascii="微软雅黑" w:hAnsi="微软雅黑" w:eastAsia="微软雅黑" w:cs="微软雅黑"/>
          <w:sz w:val="30"/>
          <w:szCs w:val="30"/>
        </w:rPr>
      </w:pPr>
    </w:p>
    <w:p w14:paraId="7E4203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no purpose to allege that the word here rendered everlasting and eternal sometimes denotes nothing beyond a definite time [216] (Gen. xvii. 13; Eph. iii. 9).</w:t>
      </w:r>
    </w:p>
    <w:p w14:paraId="76106A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聲稱此處譯為「永遠」和「永恆」的詞語有時僅表示有限的時間（創世記 17:13; 以弗所書 3:9）是徒勞的。</w:t>
      </w:r>
    </w:p>
    <w:p w14:paraId="5D4A0A1C">
      <w:pPr>
        <w:rPr>
          <w:rFonts w:hint="eastAsia" w:ascii="微软雅黑" w:hAnsi="微软雅黑" w:eastAsia="微软雅黑" w:cs="微软雅黑"/>
          <w:sz w:val="30"/>
          <w:szCs w:val="30"/>
        </w:rPr>
      </w:pPr>
    </w:p>
    <w:p w14:paraId="0C0204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men may argue from other passages where the word denotes enduring as long as a certain economy or institution continues, that does not touch the antithesis of this verse.</w:t>
      </w:r>
    </w:p>
    <w:p w14:paraId="4FF721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無論人們如何引用其他經文進行論證，在那些經文中該詞表示只要某種經綸或制度持續就存在，那都不涉及本節經文的對立。</w:t>
      </w:r>
    </w:p>
    <w:p w14:paraId="1A6A5B37">
      <w:pPr>
        <w:rPr>
          <w:rFonts w:hint="eastAsia" w:ascii="微软雅黑" w:hAnsi="微软雅黑" w:eastAsia="微软雅黑" w:cs="微软雅黑"/>
          <w:sz w:val="30"/>
          <w:szCs w:val="30"/>
        </w:rPr>
      </w:pPr>
    </w:p>
    <w:p w14:paraId="768229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still remains that the same word is equally applied to the heavenly blessedness and to the future misery; and on no principle of interpretation can an expositor be allowed to give a different sense to the same word in two contrasted clauses.</w:t>
      </w:r>
    </w:p>
    <w:p w14:paraId="4541D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事實仍然是，同一個詞被同樣地應用於天上的福樂和未來的痛苦；根據任何闡釋原則，都不允許闡釋者在兩個對比子句中對同一個詞給出不同的含義。</w:t>
      </w:r>
    </w:p>
    <w:p w14:paraId="0BC7BF9B">
      <w:pPr>
        <w:rPr>
          <w:rFonts w:hint="eastAsia" w:ascii="微软雅黑" w:hAnsi="微软雅黑" w:eastAsia="微软雅黑" w:cs="微软雅黑"/>
          <w:sz w:val="30"/>
          <w:szCs w:val="30"/>
        </w:rPr>
      </w:pPr>
    </w:p>
    <w:p w14:paraId="05E928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strongest proofs for the eternity of future punishment is found in the words descriptive of the condemned: "where their worm dieth not, and the fire is not quenched" (Mark ix. 46).</w:t>
      </w:r>
    </w:p>
    <w:p w14:paraId="5E3E8D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未來刑罰永恆性最強有力的證明之一，見於描述被定罪者的一段話：「在那裡，蟲是不死的，火是不滅的。」（馬可福音 9:44, 46）。</w:t>
      </w:r>
    </w:p>
    <w:p w14:paraId="60FA91C4">
      <w:pPr>
        <w:rPr>
          <w:rFonts w:hint="eastAsia" w:ascii="微软雅黑" w:hAnsi="微软雅黑" w:eastAsia="微软雅黑" w:cs="微软雅黑"/>
          <w:sz w:val="30"/>
          <w:szCs w:val="30"/>
        </w:rPr>
      </w:pPr>
    </w:p>
    <w:p w14:paraId="1AAA6E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contend for the finality of punishment have no refuge from the cogency of this passage, except in the desperate peradventure of annihilation, to which, indeed, without any evidence, they sometimes appeal.</w:t>
      </w:r>
    </w:p>
    <w:p w14:paraId="657C6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那些主張刑罰終局性的人，面對這段經文的嚴密性，除了孤注一擲地訴諸滅絕的僥倖推測外，別無避難所，而他們在沒有任何證據的情況下，確實有時會訴諸於此。</w:t>
      </w:r>
    </w:p>
    <w:p w14:paraId="4DEF3589">
      <w:pPr>
        <w:rPr>
          <w:rFonts w:hint="eastAsia" w:ascii="微软雅黑" w:hAnsi="微软雅黑" w:eastAsia="微软雅黑" w:cs="微软雅黑"/>
          <w:sz w:val="30"/>
          <w:szCs w:val="30"/>
        </w:rPr>
      </w:pPr>
    </w:p>
    <w:p w14:paraId="4D866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on which we have been commenting is awful in the extreme, and one which no one can approach without a bleeding heart.</w:t>
      </w:r>
    </w:p>
    <w:p w14:paraId="1E180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我們一直在評論的這個主題極其令人敬畏，任何人在探討它時都不能不帶著一顆滴血的心。</w:t>
      </w:r>
    </w:p>
    <w:p w14:paraId="516031E4">
      <w:pPr>
        <w:rPr>
          <w:rFonts w:hint="eastAsia" w:ascii="微软雅黑" w:hAnsi="微软雅黑" w:eastAsia="微软雅黑" w:cs="微软雅黑"/>
          <w:sz w:val="30"/>
          <w:szCs w:val="30"/>
        </w:rPr>
      </w:pPr>
    </w:p>
    <w:p w14:paraId="3FBF8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to be determined, apart from all other considerations, is, What has Jesus said?</w:t>
      </w:r>
    </w:p>
    <w:p w14:paraId="7FC58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但撇開所有其他考慮，需要確定的問題是：耶穌說了什麼？</w:t>
      </w:r>
    </w:p>
    <w:p w14:paraId="5BCEB99C">
      <w:pPr>
        <w:rPr>
          <w:rFonts w:hint="eastAsia" w:ascii="微软雅黑" w:hAnsi="微软雅黑" w:eastAsia="微软雅黑" w:cs="微软雅黑"/>
          <w:sz w:val="30"/>
          <w:szCs w:val="30"/>
        </w:rPr>
      </w:pPr>
    </w:p>
    <w:p w14:paraId="08E278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assert the finality of punishment or proclaim its unending duration?</w:t>
      </w:r>
    </w:p>
    <w:p w14:paraId="05245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祂是斷言刑罰的終局性，還是宣告其無盡的持續？</w:t>
      </w:r>
    </w:p>
    <w:p w14:paraId="3F7CC39D">
      <w:pPr>
        <w:rPr>
          <w:rFonts w:hint="eastAsia" w:ascii="微软雅黑" w:hAnsi="微软雅黑" w:eastAsia="微软雅黑" w:cs="微软雅黑"/>
          <w:sz w:val="30"/>
          <w:szCs w:val="30"/>
        </w:rPr>
      </w:pPr>
    </w:p>
    <w:p w14:paraId="7FBCB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faithful expounder of His words can maintain that He has even left this matter doubtful.</w:t>
      </w:r>
    </w:p>
    <w:p w14:paraId="5DEB0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而祂話語的任何忠實解釋者都不能堅持說祂甚至讓這件事處於可疑的狀態。</w:t>
      </w:r>
    </w:p>
    <w:p w14:paraId="164BC44E">
      <w:pPr>
        <w:rPr>
          <w:rFonts w:hint="eastAsia" w:ascii="微软雅黑" w:hAnsi="微软雅黑" w:eastAsia="微软雅黑" w:cs="微软雅黑"/>
          <w:sz w:val="30"/>
          <w:szCs w:val="30"/>
        </w:rPr>
      </w:pPr>
    </w:p>
    <w:p w14:paraId="75BCA4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further question, On whom does this unending doom strike? His words are not less clear.</w:t>
      </w:r>
    </w:p>
    <w:p w14:paraId="040DD2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至於進一步的問題：這無盡的厄運打擊在誰身上？祂的話語同樣清晰。</w:t>
      </w:r>
    </w:p>
    <w:p w14:paraId="20925B52">
      <w:pPr>
        <w:rPr>
          <w:rFonts w:hint="eastAsia" w:ascii="微软雅黑" w:hAnsi="微软雅黑" w:eastAsia="微软雅黑" w:cs="微软雅黑"/>
          <w:sz w:val="30"/>
          <w:szCs w:val="30"/>
        </w:rPr>
      </w:pPr>
    </w:p>
    <w:p w14:paraId="282091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men, who, like Judas, or the Jewish nation, or Capernaum, refuse His redemption work, and reject His great salvation (Matt. xxv. 46; John iii. 36; Matt. iii. 12); and the frequency with which our Lord refers to this theme is a merciful forewarning, intended to shut men up to the all-sufficient atonement.</w:t>
      </w:r>
    </w:p>
    <w:p w14:paraId="51A75B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就是那些像猶大、猶太民族或迦百農人一樣，拒絕祂的救贖工作並拒絕祂偉大救恩的人（馬太福音 25:46；約翰福音 3:36；馬太福音 3:12）；而我們的主如此頻繁地提到這個主題，是一個仁慈的預先警告，旨在將人引向那全足的贖罪。</w:t>
      </w:r>
    </w:p>
    <w:p w14:paraId="1A30D49C">
      <w:pPr>
        <w:rPr>
          <w:rFonts w:hint="eastAsia" w:ascii="微软雅黑" w:hAnsi="微软雅黑" w:eastAsia="微软雅黑" w:cs="微软雅黑"/>
          <w:sz w:val="30"/>
          <w:szCs w:val="30"/>
        </w:rPr>
      </w:pPr>
    </w:p>
    <w:p w14:paraId="3E94FE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LII.— The Influence of The Atonement, Correctly Understood, on The Whole Domain of Morals and Religion.</w:t>
      </w:r>
    </w:p>
    <w:p w14:paraId="413283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第五十二節——正確理解的贖罪對道德與宗教整個領域的影響。</w:t>
      </w:r>
    </w:p>
    <w:p w14:paraId="33EA1099">
      <w:pPr>
        <w:rPr>
          <w:rFonts w:hint="eastAsia" w:ascii="微软雅黑" w:hAnsi="微软雅黑" w:eastAsia="微软雅黑" w:cs="微软雅黑"/>
          <w:sz w:val="30"/>
          <w:szCs w:val="30"/>
        </w:rPr>
      </w:pPr>
    </w:p>
    <w:p w14:paraId="128A6E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atonement, which it was our aim to establish in the foregoing pages, and to put in its true light, from the view-point of Christ's consciousness, is so interwoven with all the other essential doctrines of Christianity, that they stand or fall together.</w:t>
      </w:r>
    </w:p>
    <w:p w14:paraId="72B415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我們在前幾頁旨在確立，並從基督意識的角度置於真實光照下的贖罪教義，與基督教所有其他基本教義如此緊密地交織在一起，以至於它們同生共死。</w:t>
      </w:r>
    </w:p>
    <w:p w14:paraId="4EF00331">
      <w:pPr>
        <w:rPr>
          <w:rFonts w:hint="eastAsia" w:ascii="微软雅黑" w:hAnsi="微软雅黑" w:eastAsia="微软雅黑" w:cs="微软雅黑"/>
          <w:sz w:val="30"/>
          <w:szCs w:val="30"/>
        </w:rPr>
      </w:pPr>
    </w:p>
    <w:p w14:paraId="08AF43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important can keep its ground, if, indeed, anything of paramount moment can be said to remain, where the atonement is abandoned, or no longer held in some form.</w:t>
      </w:r>
    </w:p>
    <w:p w14:paraId="4B6EF9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如果贖罪被放棄，或者不再以某種形式被持守，那麼沒有任何重要的東西能站得住腳，如果確實還能說剩下什麼至關重要的東西的話。</w:t>
      </w:r>
    </w:p>
    <w:p w14:paraId="5A9018E1">
      <w:pPr>
        <w:rPr>
          <w:rFonts w:hint="eastAsia" w:ascii="微软雅黑" w:hAnsi="微软雅黑" w:eastAsia="微软雅黑" w:cs="微软雅黑"/>
          <w:sz w:val="30"/>
          <w:szCs w:val="30"/>
        </w:rPr>
      </w:pPr>
    </w:p>
    <w:p w14:paraId="6E8EA8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that gives coherence, meaning, and consistency to the entire fabric, which must otherwise collapse.</w:t>
      </w:r>
    </w:p>
    <w:p w14:paraId="06033B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正是這一點賦予了整個結構連貫性、意義和一致性，否則整個結構必然會崩潰。</w:t>
      </w:r>
    </w:p>
    <w:p w14:paraId="58547699">
      <w:pPr>
        <w:rPr>
          <w:rFonts w:hint="eastAsia" w:ascii="微软雅黑" w:hAnsi="微软雅黑" w:eastAsia="微软雅黑" w:cs="微软雅黑"/>
          <w:sz w:val="30"/>
          <w:szCs w:val="30"/>
        </w:rPr>
      </w:pPr>
    </w:p>
    <w:p w14:paraId="33755E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much the place of the atonement in Christian doctrine, as its influence on morality and vital religion, to which I here allude.</w:t>
      </w:r>
    </w:p>
    <w:p w14:paraId="5C5B78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但我在此所指的與其說是贖罪在基督教教義中的地位，不如說是它對道德和生命之敬虔的影響。</w:t>
      </w:r>
    </w:p>
    <w:p w14:paraId="58C59623">
      <w:pPr>
        <w:rPr>
          <w:rFonts w:hint="eastAsia" w:ascii="微软雅黑" w:hAnsi="微软雅黑" w:eastAsia="微软雅黑" w:cs="微软雅黑"/>
          <w:sz w:val="30"/>
          <w:szCs w:val="30"/>
        </w:rPr>
      </w:pPr>
    </w:p>
    <w:p w14:paraId="4D719C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we have pursued does not lead us to the Epistles, where we find perpetually recurring references to the fact of the atonement, and to all the spiritual benefits which stand in intimate connection with it, but to the Lord's own words, as the basis and groundwork of all the applications which the apostles make of it.</w:t>
      </w:r>
    </w:p>
    <w:p w14:paraId="504103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所採用的計劃並未引導我們去查考使徒書信，儘管在書信中我們發現了對贖罪事實以及與之密切相關的所有屬靈益處的頻繁提及，而是引導我們查考主親自說的話，將其作為使徒所作之所有應用的基礎與根基。</w:t>
      </w:r>
    </w:p>
    <w:p w14:paraId="5D6BCD0B">
      <w:pPr>
        <w:rPr>
          <w:rFonts w:hint="eastAsia" w:ascii="微软雅黑" w:hAnsi="微软雅黑" w:eastAsia="微软雅黑" w:cs="微软雅黑"/>
          <w:sz w:val="30"/>
          <w:szCs w:val="30"/>
        </w:rPr>
      </w:pPr>
    </w:p>
    <w:p w14:paraId="052DDB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find His own sayings explicit enough on the subject of our present inquiry.</w:t>
      </w:r>
    </w:p>
    <w:p w14:paraId="28FEB8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但我們發現祂自己的聖言在我們目前探究的主題上已經足夠明確。</w:t>
      </w:r>
    </w:p>
    <w:p w14:paraId="665FD630">
      <w:pPr>
        <w:rPr>
          <w:rFonts w:hint="eastAsia" w:ascii="微软雅黑" w:hAnsi="微软雅黑" w:eastAsia="微软雅黑" w:cs="微软雅黑"/>
          <w:sz w:val="30"/>
          <w:szCs w:val="30"/>
        </w:rPr>
      </w:pPr>
    </w:p>
    <w:p w14:paraId="4FA27E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consider the influence of the atonement on the domain of morals and true piety.</w:t>
      </w:r>
    </w:p>
    <w:p w14:paraId="3FA7D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我們將考慮贖罪對道德和真敬虔領域的影響。</w:t>
      </w:r>
    </w:p>
    <w:p w14:paraId="3449137B">
      <w:pPr>
        <w:rPr>
          <w:rFonts w:hint="eastAsia" w:ascii="微软雅黑" w:hAnsi="微软雅黑" w:eastAsia="微软雅黑" w:cs="微软雅黑"/>
          <w:sz w:val="30"/>
          <w:szCs w:val="30"/>
        </w:rPr>
      </w:pPr>
    </w:p>
    <w:p w14:paraId="7B6B5F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objection to the method of acceptance by the satisfaction of divine justice, or by the work of another, is that it has a tendency to make men rest in what has been done by a substitute and to be indifferent to purity of heart.</w:t>
      </w:r>
    </w:p>
    <w:p w14:paraId="3C4DA7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對於透過補償（satisfaction）神聖公義或透過另一位的作工來蒙悅納的方法，常見的反對意見是，它傾向於使人安於替代者所做的事，而對內心的純潔漠不關心。</w:t>
      </w:r>
    </w:p>
    <w:p w14:paraId="21457523">
      <w:pPr>
        <w:rPr>
          <w:rFonts w:hint="eastAsia" w:ascii="微软雅黑" w:hAnsi="微软雅黑" w:eastAsia="微软雅黑" w:cs="微软雅黑"/>
          <w:sz w:val="30"/>
          <w:szCs w:val="30"/>
        </w:rPr>
      </w:pPr>
    </w:p>
    <w:p w14:paraId="510487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old cavil to which the apostle alludes (Rom. vi. 1-7).</w:t>
      </w:r>
    </w:p>
    <w:p w14:paraId="4435C6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這是使徒所指出的老調重彈的詭辯（羅馬書 6:1-7）。</w:t>
      </w:r>
    </w:p>
    <w:p w14:paraId="3B65D41E">
      <w:pPr>
        <w:rPr>
          <w:rFonts w:hint="eastAsia" w:ascii="微软雅黑" w:hAnsi="微软雅黑" w:eastAsia="微软雅黑" w:cs="微软雅黑"/>
          <w:sz w:val="30"/>
          <w:szCs w:val="30"/>
        </w:rPr>
      </w:pPr>
    </w:p>
    <w:p w14:paraId="108C5F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participation of the saving benefits flowing from the atonement yields the strongest of all motives that can influence the human heart, not to dishonour, but to glorify, the ineffably gracious Giver of such blessings.</w:t>
      </w:r>
    </w:p>
    <w:p w14:paraId="25EF1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相反，分享從贖罪中流出的拯救益處，產生了能影響人心的所有動機中最強烈的一個，即不叫那言語難以形容的恩慈福分施予者蒙羞，而是要榮耀祂。</w:t>
      </w:r>
    </w:p>
    <w:p w14:paraId="119DF694">
      <w:pPr>
        <w:rPr>
          <w:rFonts w:hint="eastAsia" w:ascii="微软雅黑" w:hAnsi="微软雅黑" w:eastAsia="微软雅黑" w:cs="微软雅黑"/>
          <w:sz w:val="30"/>
          <w:szCs w:val="30"/>
        </w:rPr>
      </w:pPr>
    </w:p>
    <w:p w14:paraId="2D9A07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to enumerate the securities for vital religion supplied by the atonement, we should have to distribute them into two classes—one having its basis in the moral government of God, a second in the sphere of motives.</w:t>
      </w:r>
    </w:p>
    <w:p w14:paraId="147A89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如果我們要列舉贖罪為生命之敬虔所提供的保障，我們必須將它們分為兩類——一類以神的道德治理為基礎，另一類則屬於動機領域。</w:t>
      </w:r>
    </w:p>
    <w:p w14:paraId="3B1B0141">
      <w:pPr>
        <w:rPr>
          <w:rFonts w:hint="eastAsia" w:ascii="微软雅黑" w:hAnsi="微软雅黑" w:eastAsia="微软雅黑" w:cs="微软雅黑"/>
          <w:sz w:val="30"/>
          <w:szCs w:val="30"/>
        </w:rPr>
      </w:pPr>
    </w:p>
    <w:p w14:paraId="1DBDFC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former, indicated in our Lord's allusions to the premial life consequent on the reception of the atonement (John vi. 51), and fully developed in the apostolic Epistles (Rom. vi. 4; Gal. ii. 20), it is not necessary again to refer, because the subject was under our consideration when we discussed the renovating and transforming effects of the divine life, as it takes possession of the human heart.</w:t>
      </w:r>
    </w:p>
    <w:p w14:paraId="0CDC5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關於前者，這體現在我們主對領受贖罪後隨之而來的獎賞生命（約翰福音 6:51）的影射中，並在使徒書信（羅馬書 6:4；加拉太書 2:20）中得到了充分展開，對此沒有必要再提，因為當我們討論神聖生命佔據人心時所產生的更新與轉化果效時，已經考慮過這個主題了。</w:t>
      </w:r>
    </w:p>
    <w:p w14:paraId="39D22ED7">
      <w:pPr>
        <w:rPr>
          <w:rFonts w:hint="eastAsia" w:ascii="微软雅黑" w:hAnsi="微软雅黑" w:eastAsia="微软雅黑" w:cs="微软雅黑"/>
          <w:sz w:val="30"/>
          <w:szCs w:val="30"/>
        </w:rPr>
      </w:pPr>
    </w:p>
    <w:p w14:paraId="334EBD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to the motives furnished by the atonement, that it is further necessary to allude.</w:t>
      </w:r>
    </w:p>
    <w:p w14:paraId="60744D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現在進一步有必要提及的，僅是贖罪所提供的動機。</w:t>
      </w:r>
    </w:p>
    <w:p w14:paraId="299973A5">
      <w:pPr>
        <w:rPr>
          <w:rFonts w:hint="eastAsia" w:ascii="微软雅黑" w:hAnsi="微软雅黑" w:eastAsia="微软雅黑" w:cs="微软雅黑"/>
          <w:sz w:val="30"/>
          <w:szCs w:val="30"/>
        </w:rPr>
      </w:pPr>
    </w:p>
    <w:p w14:paraId="7774EF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scheme of thought which runs counter to the atonement, if carried out to its logical consequences, is destructive to religion, and subversive of morality.</w:t>
      </w:r>
    </w:p>
    <w:p w14:paraId="547C46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一套與贖罪背道而馳的思想體系，如果貫徹到其邏輯後果，對宗教是毀滅性的，對道德則是顛覆性的。</w:t>
      </w:r>
    </w:p>
    <w:p w14:paraId="4B62ABDE">
      <w:pPr>
        <w:rPr>
          <w:rFonts w:hint="eastAsia" w:ascii="微软雅黑" w:hAnsi="微软雅黑" w:eastAsia="微软雅黑" w:cs="微软雅黑"/>
          <w:sz w:val="30"/>
          <w:szCs w:val="30"/>
        </w:rPr>
      </w:pPr>
    </w:p>
    <w:p w14:paraId="45F5EF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 and security of mankind depend on a true knowledge of God, not in one attribute, but in all the perfections of His nature.</w:t>
      </w:r>
    </w:p>
    <w:p w14:paraId="08C1E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人類的平安與安全取決於對神的真實認識，不是僅認識祂的一個屬性，而是認識祂本性中所有的完美。</w:t>
      </w:r>
    </w:p>
    <w:p w14:paraId="289298E9">
      <w:pPr>
        <w:rPr>
          <w:rFonts w:hint="eastAsia" w:ascii="微软雅黑" w:hAnsi="微软雅黑" w:eastAsia="微软雅黑" w:cs="微软雅黑"/>
          <w:sz w:val="30"/>
          <w:szCs w:val="30"/>
        </w:rPr>
      </w:pPr>
    </w:p>
    <w:p w14:paraId="354331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position too widely maintained at present, that God is nothing but a fountain of goodness, who sacrifices everything to the happiness of His creatures, destroys all religion, because it takes no account of the subjection, love, and reverence due to God.</w:t>
      </w:r>
    </w:p>
    <w:p w14:paraId="0FD08C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目前被過於廣泛持守的立場——即神無非是良善的源頭，為了受造物的幸福而犧牲一切——摧毀了所有的宗教，因為它沒有考慮到對神應有的服從、愛和敬畏。</w:t>
      </w:r>
    </w:p>
    <w:p w14:paraId="26111597">
      <w:pPr>
        <w:rPr>
          <w:rFonts w:hint="eastAsia" w:ascii="微软雅黑" w:hAnsi="微软雅黑" w:eastAsia="微软雅黑" w:cs="微软雅黑"/>
          <w:sz w:val="30"/>
          <w:szCs w:val="30"/>
        </w:rPr>
      </w:pPr>
    </w:p>
    <w:p w14:paraId="1BB806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thinkers who at present would strike out the atonement from the creed of Christendom, agree in maintaining that love was the only motive in the divine mind in creating the world, and in legislating for it, and that He had no other object or design but the communication of happiness.</w:t>
      </w:r>
    </w:p>
    <w:p w14:paraId="3B14D3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目前那些想從基督教信仰告白中刪除贖罪教義的思想家們，一致認為愛是神在創造世界和為其立法時唯一的動機，且祂除了傳達幸福之外，沒有其他目標或設計。</w:t>
      </w:r>
    </w:p>
    <w:p w14:paraId="3FB78105">
      <w:pPr>
        <w:rPr>
          <w:rFonts w:hint="eastAsia" w:ascii="微软雅黑" w:hAnsi="微软雅黑" w:eastAsia="微软雅黑" w:cs="微软雅黑"/>
          <w:sz w:val="30"/>
          <w:szCs w:val="30"/>
        </w:rPr>
      </w:pPr>
    </w:p>
    <w:p w14:paraId="0F44C2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scheme of thought is not formally connected with any philosophy, as it was within the Leibnitzian or Wolfian philosophy, last century, it comes to substantially the same result, viz. that the supreme Being sacrifices everything to human happiness and to the best world.</w:t>
      </w:r>
    </w:p>
    <w:p w14:paraId="130B4B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雖然這套思想體系並未正式與任何哲學體系掛鉤，不像上個世紀的萊布尼茲或沃爾夫哲學那樣，但它實質上導向了相同的結果，即：至高存在者為了人類的幸福和最好的世界而犧牲了一切。</w:t>
      </w:r>
    </w:p>
    <w:p w14:paraId="188C2A30">
      <w:pPr>
        <w:rPr>
          <w:rFonts w:hint="eastAsia" w:ascii="微软雅黑" w:hAnsi="微软雅黑" w:eastAsia="微软雅黑" w:cs="微软雅黑"/>
          <w:sz w:val="30"/>
          <w:szCs w:val="30"/>
        </w:rPr>
      </w:pPr>
    </w:p>
    <w:p w14:paraId="79E939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argued that He is too highly exalted to be injured by human transgression, or angry at men's impotent opposition; and that He indulgently connives at this, if they do not injure or destroy themselves.</w:t>
      </w:r>
    </w:p>
    <w:p w14:paraId="66A83E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他們辯稱，祂被舉得極高，以至於不會受到人類過犯的傷害，也不會對人類無能的反對感到憤怒；如果人類不傷害或毀滅自己，祂就會寬容地默許這一切。</w:t>
      </w:r>
    </w:p>
    <w:p w14:paraId="28ECDF18">
      <w:pPr>
        <w:rPr>
          <w:rFonts w:hint="eastAsia" w:ascii="微软雅黑" w:hAnsi="微软雅黑" w:eastAsia="微软雅黑" w:cs="微软雅黑"/>
          <w:sz w:val="30"/>
          <w:szCs w:val="30"/>
        </w:rPr>
      </w:pPr>
    </w:p>
    <w:p w14:paraId="3BB732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held that the Most High never punishes but for men's good, and generally not at all, if they render this unnecessary by repentance.</w:t>
      </w:r>
    </w:p>
    <w:p w14:paraId="422CE1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他們認為，至高者刑罰人無非是為了人的益處，而且通常根本不刑罰，如果人們透過悔改使刑罰變得不再必要的話。</w:t>
      </w:r>
    </w:p>
    <w:p w14:paraId="61D58225">
      <w:pPr>
        <w:rPr>
          <w:rFonts w:hint="eastAsia" w:ascii="微软雅黑" w:hAnsi="微软雅黑" w:eastAsia="微软雅黑" w:cs="微软雅黑"/>
          <w:sz w:val="30"/>
          <w:szCs w:val="30"/>
        </w:rPr>
      </w:pPr>
    </w:p>
    <w:p w14:paraId="3C5FA2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once banishes all moral aims from the divine government, and, in a word, so completely reverses the relations of things, that, on this principle, the creature can scarcely be said to exist for the Creator, but conversely.</w:t>
      </w:r>
    </w:p>
    <w:p w14:paraId="15B4EE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這立刻從神聖治理中驅逐了所有的道德目標，總之，它如此徹底地扭轉了事物的關係，以至於根據這一原則，幾乎不能說受造物是為創造者而存在的，反之亦然。</w:t>
      </w:r>
    </w:p>
    <w:p w14:paraId="02026853">
      <w:pPr>
        <w:rPr>
          <w:rFonts w:hint="eastAsia" w:ascii="微软雅黑" w:hAnsi="微软雅黑" w:eastAsia="微软雅黑" w:cs="微软雅黑"/>
          <w:sz w:val="30"/>
          <w:szCs w:val="30"/>
        </w:rPr>
      </w:pPr>
    </w:p>
    <w:p w14:paraId="27254A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disconnects happiness from moral excellence, which cannot any longer be regarded as possessed of intrinsic value.</w:t>
      </w:r>
    </w:p>
    <w:p w14:paraId="0082B5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這一理論將幸福與道德上的卓越脫鉤，後者不再被視為具有內在價值。</w:t>
      </w:r>
    </w:p>
    <w:p w14:paraId="5EEF6B3A">
      <w:pPr>
        <w:rPr>
          <w:rFonts w:hint="eastAsia" w:ascii="微软雅黑" w:hAnsi="微软雅黑" w:eastAsia="微软雅黑" w:cs="微软雅黑"/>
          <w:sz w:val="30"/>
          <w:szCs w:val="30"/>
        </w:rPr>
      </w:pPr>
    </w:p>
    <w:p w14:paraId="5CA2C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gives way at every point where physical happiness is threatened or imperilled.</w:t>
      </w:r>
    </w:p>
    <w:p w14:paraId="72A9C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不僅如此，在肉體的幸福受到威脅或危害的每一點上，它都退縮了。</w:t>
      </w:r>
    </w:p>
    <w:p w14:paraId="07ACA5EB">
      <w:pPr>
        <w:rPr>
          <w:rFonts w:hint="eastAsia" w:ascii="微软雅黑" w:hAnsi="微软雅黑" w:eastAsia="微软雅黑" w:cs="微软雅黑"/>
          <w:sz w:val="30"/>
          <w:szCs w:val="30"/>
        </w:rPr>
      </w:pPr>
    </w:p>
    <w:p w14:paraId="1AEA6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low view of the divine government.</w:t>
      </w:r>
    </w:p>
    <w:p w14:paraId="75EEF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這是對神聖治理的一種低級見解。</w:t>
      </w:r>
    </w:p>
    <w:p w14:paraId="7245DEA4">
      <w:pPr>
        <w:rPr>
          <w:rFonts w:hint="eastAsia" w:ascii="微软雅黑" w:hAnsi="微软雅黑" w:eastAsia="微软雅黑" w:cs="微软雅黑"/>
          <w:sz w:val="30"/>
          <w:szCs w:val="30"/>
        </w:rPr>
      </w:pPr>
    </w:p>
    <w:p w14:paraId="7EC234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God could not rest with complacency in even the happiest world, if men did not seek after their Creator, and acknowledge His rights.</w:t>
      </w:r>
    </w:p>
    <w:p w14:paraId="5D249B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相反，如果人類不尋求他們的創造者，不承認祂的權利，即使在最幸福的世界裡，神也不能感到欣慰。</w:t>
      </w:r>
    </w:p>
    <w:p w14:paraId="4AE5DF97">
      <w:pPr>
        <w:rPr>
          <w:rFonts w:hint="eastAsia" w:ascii="微软雅黑" w:hAnsi="微软雅黑" w:eastAsia="微软雅黑" w:cs="微软雅黑"/>
          <w:sz w:val="30"/>
          <w:szCs w:val="30"/>
        </w:rPr>
      </w:pPr>
    </w:p>
    <w:p w14:paraId="655B1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religion is at once subverted, as well as all right ethical action—supported as this is on the natural relation which we bear, as reasonable beings, to the Creator—the moment men maintain that God aims at the natural happiness of His creatures as the chief end.</w:t>
      </w:r>
    </w:p>
    <w:p w14:paraId="73D22C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一旦人們堅持神將受造物的自然幸福視為首要目的，所有的宗教連同所有正確的倫理行為（正如這是建立在我們作為有理性的存在者與創造者所具有的自然關係之上的）就立刻被顛覆了。</w:t>
      </w:r>
    </w:p>
    <w:p w14:paraId="3615C025">
      <w:pPr>
        <w:rPr>
          <w:rFonts w:hint="eastAsia" w:ascii="微软雅黑" w:hAnsi="微软雅黑" w:eastAsia="微软雅黑" w:cs="微软雅黑"/>
          <w:sz w:val="30"/>
          <w:szCs w:val="30"/>
        </w:rPr>
      </w:pPr>
    </w:p>
    <w:p w14:paraId="3AC38A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this theory on morals and religion, if no other elements came in to countervail or check it, is obvious.</w:t>
      </w:r>
    </w:p>
    <w:p w14:paraId="4D28E7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這一理論對道德和宗教的影響，如果沒有其他因素來抵消或遏制它，那是顯而易見的。</w:t>
      </w:r>
    </w:p>
    <w:p w14:paraId="0AFEFBF4">
      <w:pPr>
        <w:rPr>
          <w:rFonts w:hint="eastAsia" w:ascii="微软雅黑" w:hAnsi="微软雅黑" w:eastAsia="微软雅黑" w:cs="微软雅黑"/>
          <w:sz w:val="30"/>
          <w:szCs w:val="30"/>
        </w:rPr>
      </w:pPr>
    </w:p>
    <w:p w14:paraId="4A225F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duties, which terminate in God, would fall to the ground, for there would be no motives drawn from our relation to Him.</w:t>
      </w:r>
    </w:p>
    <w:p w14:paraId="6A043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所有那些指向神的義務都會落空，因為不會有從我們與祂的關係中汲取的動機。</w:t>
      </w:r>
    </w:p>
    <w:p w14:paraId="73F645EC">
      <w:pPr>
        <w:rPr>
          <w:rFonts w:hint="eastAsia" w:ascii="微软雅黑" w:hAnsi="微软雅黑" w:eastAsia="微软雅黑" w:cs="微软雅黑"/>
          <w:sz w:val="30"/>
          <w:szCs w:val="30"/>
        </w:rPr>
      </w:pPr>
    </w:p>
    <w:p w14:paraId="399A0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some duties would at once fall to the ground, others, such as joy and delight in Him, would be so much deteriorated that they could scarcely be said to partake of a moral character, because they would not differ in kind from joy or delight in insensate things, which please or profit us.</w:t>
      </w:r>
    </w:p>
    <w:p w14:paraId="14A662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如果某些義務會立刻落空，那麼其他的義務，如在祂裡面的喜樂和歡愉，就會如此變質，以至於幾乎不能說具有道德特徵，因為它們在性質上與對那些使我們愉悅或獲益的無知覺事物的喜樂或歡愉沒有區別。</w:t>
      </w:r>
    </w:p>
    <w:p w14:paraId="5122BBA0">
      <w:pPr>
        <w:rPr>
          <w:rFonts w:hint="eastAsia" w:ascii="微软雅黑" w:hAnsi="微软雅黑" w:eastAsia="微软雅黑" w:cs="微软雅黑"/>
          <w:sz w:val="30"/>
          <w:szCs w:val="30"/>
        </w:rPr>
      </w:pPr>
    </w:p>
    <w:p w14:paraId="202C87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not be made the end of human action, and self-interest would predominate. [217]</w:t>
      </w:r>
    </w:p>
    <w:p w14:paraId="5245D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神將不再被視為人類行為的目的，而自私自利將佔據主導地位。</w:t>
      </w:r>
    </w:p>
    <w:p w14:paraId="7A793F23">
      <w:pPr>
        <w:rPr>
          <w:rFonts w:hint="eastAsia" w:ascii="微软雅黑" w:hAnsi="微软雅黑" w:eastAsia="微软雅黑" w:cs="微软雅黑"/>
          <w:sz w:val="30"/>
          <w:szCs w:val="30"/>
        </w:rPr>
      </w:pPr>
    </w:p>
    <w:p w14:paraId="5C014C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atonement, as we have developed it from the words of our Lord, is based on the fact that God vindicates His rights, and that He cannot recede from the legitimate claim—based not only on His relation as Creator, but also on His own moral excellence—to the love and confidence, the reverence and homage, the subjection and adoration, of every creature made in the image of God.</w:t>
      </w:r>
    </w:p>
    <w:p w14:paraId="4536E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正如我們從我們主的話語中所闡發的，贖罪是建立在神維護祂的權利這一事實之上的，祂不能放棄那合法的要求——這不僅是基於祂作為創造者的關係，也是基於祂自身的道德卓越——即要求每一個照著神的形象而造的受造物給予愛和信靠、敬畏和效忠、服從和崇拜。</w:t>
      </w:r>
    </w:p>
    <w:p w14:paraId="16EF9F3A">
      <w:pPr>
        <w:rPr>
          <w:rFonts w:hint="eastAsia" w:ascii="微软雅黑" w:hAnsi="微软雅黑" w:eastAsia="微软雅黑" w:cs="微软雅黑"/>
          <w:sz w:val="30"/>
          <w:szCs w:val="30"/>
        </w:rPr>
      </w:pPr>
    </w:p>
    <w:p w14:paraId="610494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demands this from His intelligent universe, and cannot connive at rebellion without the infliction of due punishment.</w:t>
      </w:r>
    </w:p>
    <w:p w14:paraId="7ECF9F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祂向祂有理智的宇宙要求這些，並且不能在不施加應有刑罰的情況下縱容反叛。</w:t>
      </w:r>
    </w:p>
    <w:p w14:paraId="4EFAB434">
      <w:pPr>
        <w:rPr>
          <w:rFonts w:hint="eastAsia" w:ascii="微软雅黑" w:hAnsi="微软雅黑" w:eastAsia="微软雅黑" w:cs="微软雅黑"/>
          <w:sz w:val="30"/>
          <w:szCs w:val="30"/>
        </w:rPr>
      </w:pPr>
    </w:p>
    <w:p w14:paraId="39B3D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principle of His moral government; and the atonement is its recognition on the part of the substitute, as well as its enforcement on the part of the Creator.</w:t>
      </w:r>
    </w:p>
    <w:p w14:paraId="4C47A5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這是祂道德治理的首要原則；而贖罪則是替代者那一方面對此原則的承認，也是創造者那一方面對此原則的執行。</w:t>
      </w:r>
    </w:p>
    <w:p w14:paraId="514EB10D">
      <w:pPr>
        <w:rPr>
          <w:rFonts w:hint="eastAsia" w:ascii="微软雅黑" w:hAnsi="微软雅黑" w:eastAsia="微软雅黑" w:cs="微软雅黑"/>
          <w:sz w:val="30"/>
          <w:szCs w:val="30"/>
        </w:rPr>
      </w:pPr>
    </w:p>
    <w:p w14:paraId="072076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virtue, which takes its tincture from Christ's atonement, is perceptibly different, too, from that which disregards it.</w:t>
      </w:r>
    </w:p>
    <w:p w14:paraId="358DDF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那染上基督贖罪色彩的美德，與那忽視贖罪的美德也有著顯著的不同。</w:t>
      </w:r>
    </w:p>
    <w:p w14:paraId="1E5D9E98">
      <w:pPr>
        <w:rPr>
          <w:rFonts w:hint="eastAsia" w:ascii="微软雅黑" w:hAnsi="微软雅黑" w:eastAsia="微软雅黑" w:cs="微软雅黑"/>
          <w:sz w:val="30"/>
          <w:szCs w:val="30"/>
        </w:rPr>
      </w:pPr>
    </w:p>
    <w:p w14:paraId="1450A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shows that the virtues of such persons as plume themselves on their morality, apart from any dependence on the atonement of Christ, are of a hard, arrogant, and censorious character.</w:t>
      </w:r>
    </w:p>
    <w:p w14:paraId="50F794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經驗表明，那些在任何對基督贖罪的倚靠之外、自鳴得意於自身道德之人的美德，帶有一種生硬、傲慢和愛挑剔的特徵。</w:t>
      </w:r>
    </w:p>
    <w:p w14:paraId="74B80DF9">
      <w:pPr>
        <w:rPr>
          <w:rFonts w:hint="eastAsia" w:ascii="微软雅黑" w:hAnsi="微软雅黑" w:eastAsia="微软雅黑" w:cs="微软雅黑"/>
          <w:sz w:val="30"/>
          <w:szCs w:val="30"/>
        </w:rPr>
      </w:pPr>
    </w:p>
    <w:p w14:paraId="6B898F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where men feel themselves to be imperfect sinning creatures, daily confessing errors, and standing before God in a Mediator's merits, they possess a virtue which is mild, meek, patient, humble, and attractive in the comparison.[218]</w:t>
      </w:r>
    </w:p>
    <w:p w14:paraId="02237A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相反，當人們感到自己是不完美的犯罪受造物，每日承認錯誤，並憑藉中保的功德站在神面前時，相比之下，他們擁有一種溫和、溫柔、忍耐、謙卑且迷人的美德。</w:t>
      </w:r>
    </w:p>
    <w:p w14:paraId="6B2E7ED5">
      <w:pPr>
        <w:rPr>
          <w:rFonts w:hint="eastAsia" w:ascii="微软雅黑" w:hAnsi="微软雅黑" w:eastAsia="微软雅黑" w:cs="微软雅黑"/>
          <w:sz w:val="30"/>
          <w:szCs w:val="30"/>
        </w:rPr>
      </w:pPr>
    </w:p>
    <w:p w14:paraId="63371F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already adverted to the influence of the atonement on the whole domain of morals, it remains that we briefly notice its effect on the field of true piety or vital religion in its various phases.</w:t>
      </w:r>
    </w:p>
    <w:p w14:paraId="66F90191">
      <w:pPr>
        <w:rPr>
          <w:rFonts w:hint="eastAsia" w:ascii="微软雅黑" w:hAnsi="微软雅黑" w:eastAsia="微软雅黑" w:cs="微软雅黑"/>
          <w:sz w:val="30"/>
          <w:szCs w:val="30"/>
        </w:rPr>
      </w:pPr>
    </w:p>
    <w:p w14:paraId="0BCBAF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在已經提到了贖罪對整個道德領域的影響之後，接下來我們簡要地注意到它在各個階段對真敬虔或生命之敬虔領域的影響。</w:t>
      </w:r>
    </w:p>
    <w:p w14:paraId="6577455A">
      <w:pPr>
        <w:rPr>
          <w:rFonts w:hint="eastAsia" w:ascii="微软雅黑" w:hAnsi="微软雅黑" w:eastAsia="微软雅黑" w:cs="微软雅黑"/>
          <w:sz w:val="30"/>
          <w:szCs w:val="30"/>
        </w:rPr>
      </w:pPr>
    </w:p>
    <w:p w14:paraId="661B79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with FAITH, the organ or instrument of reception, we readily perceive that, without the atonement, it would have wanted its adequate and proper object.</w:t>
      </w:r>
    </w:p>
    <w:p w14:paraId="52C4E0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從信心這一領受的器官或工具開始，我們很容易察覺到，如果沒有贖罪，信心就會缺乏其充足且正當的對象。</w:t>
      </w:r>
    </w:p>
    <w:p w14:paraId="5B42157B">
      <w:pPr>
        <w:rPr>
          <w:rFonts w:hint="eastAsia" w:ascii="微软雅黑" w:hAnsi="微软雅黑" w:eastAsia="微软雅黑" w:cs="微软雅黑"/>
          <w:sz w:val="30"/>
          <w:szCs w:val="30"/>
        </w:rPr>
      </w:pPr>
    </w:p>
    <w:p w14:paraId="0E835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various modes of representation, metaphors or analogies from common life, it is described as the hand or instrument by which men are made partakers of the atonement (John iii. 15, 16, v. 36).</w:t>
      </w:r>
    </w:p>
    <w:p w14:paraId="77C11D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在各種表現模式、隱喻或來自日常生活的類比中，它被描述為人藉以分享贖罪的手或工具（約翰福音 3:15, 16; 5:36）。</w:t>
      </w:r>
    </w:p>
    <w:p w14:paraId="21ABFC02">
      <w:pPr>
        <w:rPr>
          <w:rFonts w:hint="eastAsia" w:ascii="微软雅黑" w:hAnsi="微软雅黑" w:eastAsia="微软雅黑" w:cs="微软雅黑"/>
          <w:sz w:val="30"/>
          <w:szCs w:val="30"/>
        </w:rPr>
      </w:pPr>
    </w:p>
    <w:p w14:paraId="3237C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faith does not merely accept Christ as a teacher or approve of His moral code, but depends on Himself, it could have no object without the atonement.</w:t>
      </w:r>
    </w:p>
    <w:p w14:paraId="14E21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由於信心不僅僅是接受基督為教師或認可祂的道德準則，而是倚靠祂自己，如果沒有贖罪，信心就沒有對象。</w:t>
      </w:r>
    </w:p>
    <w:p w14:paraId="4BC9A7A2">
      <w:pPr>
        <w:rPr>
          <w:rFonts w:hint="eastAsia" w:ascii="微软雅黑" w:hAnsi="微软雅黑" w:eastAsia="微软雅黑" w:cs="微软雅黑"/>
          <w:sz w:val="30"/>
          <w:szCs w:val="30"/>
        </w:rPr>
      </w:pPr>
    </w:p>
    <w:p w14:paraId="3243AF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as many passages in our Lord's teaching connect the atonement more or less directly with almost every spiritual benefit and every phase of vital religion, it is obvious that this central truth, the key-stone of the whole structure of a religious life, cannot be removed without irreparable ruin.</w:t>
      </w:r>
    </w:p>
    <w:p w14:paraId="1E7634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僅如此：正如我們主教導中的許多篇章或多或少直接將贖罪與幾乎每一種屬靈福分和生命敬虔的每個階段聯繫起來，顯而易見，這一中心真理作為整個宗教生活結構的拱心石，一旦移除，必然會導致無法彌補的毀滅。</w:t>
      </w:r>
    </w:p>
    <w:p w14:paraId="1D25CBDC">
      <w:pPr>
        <w:rPr>
          <w:rFonts w:hint="eastAsia" w:ascii="微软雅黑" w:hAnsi="微软雅黑" w:eastAsia="微软雅黑" w:cs="微软雅黑"/>
          <w:sz w:val="30"/>
          <w:szCs w:val="30"/>
        </w:rPr>
      </w:pPr>
    </w:p>
    <w:p w14:paraId="66583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enumerate a few of these blessings, we find that our Lord, on the eve of His arrest by the hand of men, spoke of a peace which He should leave with His disciples as the fruit of the atonement (John. xiv. 24); for the whole context indicates that He refers to the peace of conscious reconciliation flowing from His vicarious sacrifice.</w:t>
      </w:r>
    </w:p>
    <w:p w14:paraId="7E722B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因此，列舉其中一些福分，我們發現我們的主在被捕的前夕，談到了祂留給門徒的平安，作為贖罪的果子（約翰福音 14:27）；因為整個上下文表明，祂指的是從祂代贖祭祀中流出的、自覺和好的平安。</w:t>
      </w:r>
    </w:p>
    <w:p w14:paraId="6A672840">
      <w:pPr>
        <w:rPr>
          <w:rFonts w:hint="eastAsia" w:ascii="微软雅黑" w:hAnsi="微软雅黑" w:eastAsia="微软雅黑" w:cs="微软雅黑"/>
          <w:sz w:val="30"/>
          <w:szCs w:val="30"/>
        </w:rPr>
      </w:pPr>
    </w:p>
    <w:p w14:paraId="53C92A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privileges—more numerous, indeed, than can here be mentioned in detail, belonging to the essential elements of true religion—stand in precisely the same relation: the freedom with which the Son makes His people free (John viii. 36); the hearing of prayer (John xvi. 23); rest for the weary and heavy laden (Matt. xi. 28); the satisfaction of a felt hunger and thirst (John vi. 35, vii 37); a more abundant life (John x. 10); and a coming to the Father with boldness of access (John xiv. 6).</w:t>
      </w:r>
    </w:p>
    <w:p w14:paraId="7C4DA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許多其他的特權——其數量之多，確實無法在此詳述，且屬於真宗教的基本要素——也處於完全相同的關係中：子使祂子民得自由的自由（約翰福音 8:36）；禱告蒙垂聽（約翰福音 16:23）；給予勞苦擔重擔之人的安息（馬太福音 11:28）；對所感受到的飢渴的滿足（約翰福音 6:35; 7:37）；更豐盛的生命（約翰福音 10:10）；以及坦然無懼地來到父面前（約翰福音 14:6）。</w:t>
      </w:r>
    </w:p>
    <w:p w14:paraId="4C0CA342">
      <w:pPr>
        <w:rPr>
          <w:rFonts w:hint="eastAsia" w:ascii="微软雅黑" w:hAnsi="微软雅黑" w:eastAsia="微软雅黑" w:cs="微软雅黑"/>
          <w:sz w:val="30"/>
          <w:szCs w:val="30"/>
        </w:rPr>
      </w:pPr>
    </w:p>
    <w:p w14:paraId="190B8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at first sight, as if these passages stood in no direct connection with the surety-merits and atonement of Christ; but every one will be constrained so to connect them, when he compares them with the general statements of the New Testament, or puts them in their organic connection with the system of biblical doctrine.</w:t>
      </w:r>
    </w:p>
    <w:p w14:paraId="7F3B6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乍看之下，這些經文似乎與基督擔保人的功德和贖罪沒有直接聯繫；但當人們將它們與新約的一般陳述進行比較，或者將它們置於與聖經教義系統的有機聯繫中時，每個人都必然會如此聯繫。</w:t>
      </w:r>
    </w:p>
    <w:p w14:paraId="631B8424">
      <w:pPr>
        <w:rPr>
          <w:rFonts w:hint="eastAsia" w:ascii="微软雅黑" w:hAnsi="微软雅黑" w:eastAsia="微软雅黑" w:cs="微软雅黑"/>
          <w:sz w:val="30"/>
          <w:szCs w:val="30"/>
        </w:rPr>
      </w:pPr>
    </w:p>
    <w:p w14:paraId="450C48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titles which Christ assumes, especially that of the Saviour of the lost (Luke xix. 10), elevate Him far above the rank of a teacher or messenger of salvation.</w:t>
      </w:r>
    </w:p>
    <w:p w14:paraId="18B351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基督所承擔的頭銜，尤其是拯救失喪者的救主（路加福音 19:10），使祂的地位遠高於教師或救恩的使者。</w:t>
      </w:r>
    </w:p>
    <w:p w14:paraId="4B3EB4CE">
      <w:pPr>
        <w:rPr>
          <w:rFonts w:hint="eastAsia" w:ascii="微软雅黑" w:hAnsi="微软雅黑" w:eastAsia="微软雅黑" w:cs="微软雅黑"/>
          <w:sz w:val="30"/>
          <w:szCs w:val="30"/>
        </w:rPr>
      </w:pPr>
    </w:p>
    <w:p w14:paraId="6EDE5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for us to notice the influence of the atonement in the sphere of religious motives.</w:t>
      </w:r>
    </w:p>
    <w:p w14:paraId="04C3EE4F">
      <w:pPr>
        <w:rPr>
          <w:rFonts w:hint="eastAsia" w:ascii="微软雅黑" w:hAnsi="微软雅黑" w:eastAsia="微软雅黑" w:cs="微软雅黑"/>
          <w:sz w:val="30"/>
          <w:szCs w:val="30"/>
        </w:rPr>
      </w:pPr>
    </w:p>
    <w:p w14:paraId="5FCC7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最後我們只需注意到贖罪在宗教動機領域的影響。</w:t>
      </w:r>
    </w:p>
    <w:p w14:paraId="7C27F672">
      <w:pPr>
        <w:rPr>
          <w:rFonts w:hint="eastAsia" w:ascii="微软雅黑" w:hAnsi="微软雅黑" w:eastAsia="微软雅黑" w:cs="微软雅黑"/>
          <w:sz w:val="30"/>
          <w:szCs w:val="30"/>
        </w:rPr>
      </w:pPr>
    </w:p>
    <w:p w14:paraId="3E32DE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influence is as powerful and efficacious in the domain of spiritual motive as we saw it was in the sphere of morals, and first in order.</w:t>
      </w:r>
    </w:p>
    <w:p w14:paraId="13B15D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贖罪在屬靈動機領域的影響力，正如我們在道德領域所見，是同樣強大且有效的，且排在首位。</w:t>
      </w:r>
    </w:p>
    <w:p w14:paraId="2EA46214">
      <w:pPr>
        <w:rPr>
          <w:rFonts w:hint="eastAsia" w:ascii="微软雅黑" w:hAnsi="微软雅黑" w:eastAsia="微软雅黑" w:cs="微软雅黑"/>
          <w:sz w:val="30"/>
          <w:szCs w:val="30"/>
        </w:rPr>
      </w:pPr>
    </w:p>
    <w:p w14:paraId="5D6265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adduce a few of the constituent elements of all true piety, the atonement is peculiarly adapted to imbue men with reverence for God.</w:t>
      </w:r>
    </w:p>
    <w:p w14:paraId="039292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因此，引用真敬虔的一些構成要素，贖罪特別適於使人充滿對神的敬畏。</w:t>
      </w:r>
    </w:p>
    <w:p w14:paraId="39540885">
      <w:pPr>
        <w:rPr>
          <w:rFonts w:hint="eastAsia" w:ascii="微软雅黑" w:hAnsi="微软雅黑" w:eastAsia="微软雅黑" w:cs="微软雅黑"/>
          <w:sz w:val="30"/>
          <w:szCs w:val="30"/>
        </w:rPr>
      </w:pPr>
    </w:p>
    <w:p w14:paraId="52778F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rational creature can revere and stand in awe of God only when He is known as venerable; and what can more fill the human mind with reverence than a due discovery of the majesty of God, and of the inviolability of the divine law in the atonement of the cross?</w:t>
      </w:r>
    </w:p>
    <w:p w14:paraId="10AC53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理性的受造物只有在認識到神是可敬畏的時候，才能敬畏並畏懼神；而有什麼能比在十字架的贖罪中正當地發現神的威嚴以及神聖律法的不可侵犯性，更能使人的心智充滿敬畏呢？</w:t>
      </w:r>
    </w:p>
    <w:p w14:paraId="702E1C3C">
      <w:pPr>
        <w:rPr>
          <w:rFonts w:hint="eastAsia" w:ascii="微软雅黑" w:hAnsi="微软雅黑" w:eastAsia="微软雅黑" w:cs="微软雅黑"/>
          <w:sz w:val="30"/>
          <w:szCs w:val="30"/>
        </w:rPr>
      </w:pPr>
    </w:p>
    <w:p w14:paraId="3F16FE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other orders of being, who obtain a knowledge of it, and who look into these things, the same feelings are awakened (1 Pet. i. 12).</w:t>
      </w:r>
    </w:p>
    <w:p w14:paraId="673734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即使是其他階序的存在者，在獲得這方面的知識並察看這些事時，也會喚起同樣的情感（彼得前書 1:12）。</w:t>
      </w:r>
    </w:p>
    <w:p w14:paraId="2DD9A46F">
      <w:pPr>
        <w:rPr>
          <w:rFonts w:hint="eastAsia" w:ascii="微软雅黑" w:hAnsi="微软雅黑" w:eastAsia="微软雅黑" w:cs="微软雅黑"/>
          <w:sz w:val="30"/>
          <w:szCs w:val="30"/>
        </w:rPr>
      </w:pPr>
    </w:p>
    <w:p w14:paraId="77684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as to the dread of sin, nothing is so calculated to infuse it, as a right view of the atonement, especially when we apprehend the infinite dignity of the substitute, who must needs be made the object of the divine wrath.</w:t>
      </w:r>
    </w:p>
    <w:p w14:paraId="64D4BE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接著，關於對罪的恐懼，沒有什麼比對贖罪的正確見解更能灌輸這種恐懼了，特別是當我們領悟到替代者無限的尊嚴，而祂卻必然被使為神聖震怒的對象。</w:t>
      </w:r>
    </w:p>
    <w:p w14:paraId="430B6BC4">
      <w:pPr>
        <w:rPr>
          <w:rFonts w:hint="eastAsia" w:ascii="微软雅黑" w:hAnsi="微软雅黑" w:eastAsia="微软雅黑" w:cs="微软雅黑"/>
          <w:sz w:val="30"/>
          <w:szCs w:val="30"/>
        </w:rPr>
      </w:pPr>
    </w:p>
    <w:p w14:paraId="0786CC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moreover, to the aversion to sin, essential to all true piety, nothing is more calculated to make the memory of sin bitter, and its allurements repulsive, than the agonies of Christ in connection with the sins that caused them.</w:t>
      </w:r>
    </w:p>
    <w:p w14:paraId="2F9AB7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此外，關於對罪的厭惡（這對所有真敬虔都是必不可少的），沒有什麼比將基督的極度痛苦與造成這些痛苦的罪聯繫起來，更能使罪的記憶變得苦澀，並使其誘惑變得排斥了。</w:t>
      </w:r>
    </w:p>
    <w:p w14:paraId="465A4892">
      <w:pPr>
        <w:rPr>
          <w:rFonts w:hint="eastAsia" w:ascii="微软雅黑" w:hAnsi="微软雅黑" w:eastAsia="微软雅黑" w:cs="微软雅黑"/>
          <w:sz w:val="30"/>
          <w:szCs w:val="30"/>
        </w:rPr>
      </w:pPr>
    </w:p>
    <w:p w14:paraId="5D4D7E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constraining motive stop short there.</w:t>
      </w:r>
    </w:p>
    <w:p w14:paraId="060489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那催逼的動機並不止於此。</w:t>
      </w:r>
    </w:p>
    <w:p w14:paraId="0AE1268F">
      <w:pPr>
        <w:rPr>
          <w:rFonts w:hint="eastAsia" w:ascii="微软雅黑" w:hAnsi="微软雅黑" w:eastAsia="微软雅黑" w:cs="微软雅黑"/>
          <w:sz w:val="30"/>
          <w:szCs w:val="30"/>
        </w:rPr>
      </w:pPr>
    </w:p>
    <w:p w14:paraId="56B658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survey the influence of the atonement over the entire sphere or cycle of man's duty.</w:t>
      </w:r>
    </w:p>
    <w:p w14:paraId="5A916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我們可以考察贖罪對人類義務的整個領域或週期的影響。</w:t>
      </w:r>
    </w:p>
    <w:p w14:paraId="32C52240">
      <w:pPr>
        <w:rPr>
          <w:rFonts w:hint="eastAsia" w:ascii="微软雅黑" w:hAnsi="微软雅黑" w:eastAsia="微软雅黑" w:cs="微软雅黑"/>
          <w:sz w:val="30"/>
          <w:szCs w:val="30"/>
        </w:rPr>
      </w:pPr>
    </w:p>
    <w:p w14:paraId="069AD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to grateful love, nothing so much tends to fill the heart with this emotion as the believing realization of Christ's redemption work—nothing so melts the heart; and no purer love to God can be imbibed.</w:t>
      </w:r>
    </w:p>
    <w:p w14:paraId="40DF9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關於感恩的愛，沒有什麼比憑信心體認基督的救贖工作更能使心充滿這種情感了——沒有什麼能如此融化人心；也沒有比這更純潔的對神的愛可以被汲取。</w:t>
      </w:r>
    </w:p>
    <w:p w14:paraId="5627EFC8">
      <w:pPr>
        <w:rPr>
          <w:rFonts w:hint="eastAsia" w:ascii="微软雅黑" w:hAnsi="微软雅黑" w:eastAsia="微软雅黑" w:cs="微软雅黑"/>
          <w:sz w:val="30"/>
          <w:szCs w:val="30"/>
        </w:rPr>
      </w:pPr>
    </w:p>
    <w:p w14:paraId="574E9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 service which either allows room for self-dependence, or warrants men to plume themselves on merit; for if we should describe it, we could only say that the redeemed are not less jealous of mixing their own holiness with the Redeemer's meritorious propitiation, than afraid of a fruitless faith or dead profession.</w:t>
      </w:r>
    </w:p>
    <w:p w14:paraId="5EFF34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也不是一種容許自恃空間、或授權人們以功德自誇的服事；因為如果我們應當描述它，我們只能說，被贖者對於將自己的聖潔與救贖主具有功德的代求（propitiation）混合在一起的警惕，不亞於對沒有果子的信心或死的認信的恐懼。</w:t>
      </w:r>
    </w:p>
    <w:p w14:paraId="79952C7B">
      <w:pPr>
        <w:rPr>
          <w:rFonts w:hint="eastAsia" w:ascii="微软雅黑" w:hAnsi="微软雅黑" w:eastAsia="微软雅黑" w:cs="微软雅黑"/>
          <w:sz w:val="30"/>
          <w:szCs w:val="30"/>
        </w:rPr>
      </w:pPr>
    </w:p>
    <w:p w14:paraId="5F4A8B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motive to a holy life so powerful and efficacious as that which is drawn from the propitiatory work of Christ, who, after meeting the demands of the law and bearing its curse, makes that same law a rule to direct our steps; and Christians learn to take it from the Mediator's hand.</w:t>
      </w:r>
    </w:p>
    <w:p w14:paraId="3EF70F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沒有什麼過聖潔生活的動機，能像從基督的代求（propitiatory）工作中汲取的動機那樣強大且有效，祂在滿足了律法的要求並承擔了其咒詛之後，使那同一套律法成為指引我們腳步的準則；基督徒學習從中保的手中領受這律法。</w:t>
      </w:r>
    </w:p>
    <w:p w14:paraId="5DE53E0F">
      <w:pPr>
        <w:rPr>
          <w:rFonts w:hint="eastAsia" w:ascii="微软雅黑" w:hAnsi="微软雅黑" w:eastAsia="微软雅黑" w:cs="微软雅黑"/>
          <w:sz w:val="30"/>
          <w:szCs w:val="30"/>
        </w:rPr>
      </w:pPr>
    </w:p>
    <w:p w14:paraId="635E50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manifold and various motives derived from the cross are enforced in all the apostolic epistles.</w:t>
      </w:r>
    </w:p>
    <w:p w14:paraId="39F972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從十字架衍生出的多種多樣的動機在所有使徒書信中都得到了加強。</w:t>
      </w:r>
    </w:p>
    <w:p w14:paraId="01F3C0DD">
      <w:pPr>
        <w:rPr>
          <w:rFonts w:hint="eastAsia" w:ascii="微软雅黑" w:hAnsi="微软雅黑" w:eastAsia="微软雅黑" w:cs="微软雅黑"/>
          <w:sz w:val="30"/>
          <w:szCs w:val="30"/>
        </w:rPr>
      </w:pPr>
    </w:p>
    <w:p w14:paraId="1B68AE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purpose which we are there told the atonement was meant to effect, according to the divine plan, becomes to believers a guiding principle in the sphere of motive.</w:t>
      </w:r>
    </w:p>
    <w:p w14:paraId="7E63C7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書信中告訴我們，根據神聖計劃，贖罪旨在達成的最終目的，成為了信徒在動機領域的指導原則。</w:t>
      </w:r>
    </w:p>
    <w:p w14:paraId="05114C43">
      <w:pPr>
        <w:rPr>
          <w:rFonts w:hint="eastAsia" w:ascii="微软雅黑" w:hAnsi="微软雅黑" w:eastAsia="微软雅黑" w:cs="微软雅黑"/>
          <w:sz w:val="30"/>
          <w:szCs w:val="30"/>
        </w:rPr>
      </w:pPr>
    </w:p>
    <w:p w14:paraId="4F2E19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the redeemed apprehend that they are not their own but bought with a price, they are directed on this very account to glorify God with their body and spirit (1 Cor. vi. 20).</w:t>
      </w:r>
    </w:p>
    <w:p w14:paraId="2110E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因此，當被贖者領悟到他們不再是自己的，而是用重價買來的，他們正是因此受引導要在他們的身體和靈魂上榮耀神（哥林多前書 6:20）。</w:t>
      </w:r>
    </w:p>
    <w:p w14:paraId="3D1EB759">
      <w:pPr>
        <w:rPr>
          <w:rFonts w:hint="eastAsia" w:ascii="微软雅黑" w:hAnsi="微软雅黑" w:eastAsia="微软雅黑" w:cs="微软雅黑"/>
          <w:sz w:val="30"/>
          <w:szCs w:val="30"/>
        </w:rPr>
      </w:pPr>
    </w:p>
    <w:p w14:paraId="60ADB4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holy fear is inculcated on Christians during the time of their sojourn, it is enforced by the consideration that we are redeemed by precious blood (1 Pet. i. 18).</w:t>
      </w:r>
    </w:p>
    <w:p w14:paraId="055CF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當基督徒在寄居期間被教導要存聖潔敬畏的心時，這是透過考慮到我們是用寶血贖回的而得到加強的（彼得前書 1:17, 18）。</w:t>
      </w:r>
    </w:p>
    <w:p w14:paraId="74F45B99">
      <w:pPr>
        <w:rPr>
          <w:rFonts w:hint="eastAsia" w:ascii="微软雅黑" w:hAnsi="微软雅黑" w:eastAsia="微软雅黑" w:cs="微软雅黑"/>
          <w:sz w:val="30"/>
          <w:szCs w:val="30"/>
        </w:rPr>
      </w:pPr>
    </w:p>
    <w:p w14:paraId="5B8A3F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thus falls in with the ways of God.</w:t>
      </w:r>
    </w:p>
    <w:p w14:paraId="27A99E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基督徒因此認同了神的道路。</w:t>
      </w:r>
    </w:p>
    <w:p w14:paraId="01C32ED6">
      <w:pPr>
        <w:rPr>
          <w:rFonts w:hint="eastAsia" w:ascii="微软雅黑" w:hAnsi="微软雅黑" w:eastAsia="微软雅黑" w:cs="微软雅黑"/>
          <w:sz w:val="30"/>
          <w:szCs w:val="30"/>
        </w:rPr>
      </w:pPr>
    </w:p>
    <w:p w14:paraId="0DB25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and motive for holy duty, for inflaming and increasing the true fear of God, and for expelling misleading aims or tendencies, as seen in almost every point of practical religion, will be found in the apostolic epistles, traced up to the atonement of Christ.</w:t>
      </w:r>
    </w:p>
    <w:p w14:paraId="701BDF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正如在實踐之敬虔的幾乎每一點中所見，聖潔義務的基礎和動機、激發並增加對神真實敬畏的基礎和動機、以及驅逐誤導性目標或傾向的基礎和動機，都會在使徒書信中找到，並追溯到基督的贖罪。</w:t>
      </w:r>
    </w:p>
    <w:p w14:paraId="06EC257F">
      <w:pPr>
        <w:rPr>
          <w:rFonts w:hint="eastAsia" w:ascii="微软雅黑" w:hAnsi="微软雅黑" w:eastAsia="微软雅黑" w:cs="微软雅黑"/>
          <w:sz w:val="30"/>
          <w:szCs w:val="30"/>
        </w:rPr>
      </w:pPr>
    </w:p>
    <w:p w14:paraId="4AB205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calls on his soul to remember this, whether he discovers in the death of his Lord indications of divine holiness or of compassionate love.</w:t>
      </w:r>
    </w:p>
    <w:p w14:paraId="2C42B7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基督徒呼喚他的靈魂記住這一點，無論他在主的死中發現了神聖聖潔的跡象還是憐憫之愛的跡象。</w:t>
      </w:r>
    </w:p>
    <w:p w14:paraId="62D7B097">
      <w:pPr>
        <w:rPr>
          <w:rFonts w:hint="eastAsia" w:ascii="微软雅黑" w:hAnsi="微软雅黑" w:eastAsia="微软雅黑" w:cs="微软雅黑"/>
          <w:sz w:val="30"/>
          <w:szCs w:val="30"/>
        </w:rPr>
      </w:pPr>
    </w:p>
    <w:p w14:paraId="481BF4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contemplates the doctrine of the atonement, in order to find motives for the discharge of sacred duties, for the cultivation of love, fear, and confidence.</w:t>
      </w:r>
    </w:p>
    <w:p w14:paraId="5C8F1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他默想（contemplates）贖罪的教義，以便為履行神聖義務、為培養愛、敬畏和信靠找到動機。</w:t>
      </w:r>
    </w:p>
    <w:p w14:paraId="09534CA8">
      <w:pPr>
        <w:rPr>
          <w:rFonts w:hint="eastAsia" w:ascii="微软雅黑" w:hAnsi="微软雅黑" w:eastAsia="微软雅黑" w:cs="微软雅黑"/>
          <w:sz w:val="30"/>
          <w:szCs w:val="30"/>
        </w:rPr>
      </w:pPr>
    </w:p>
    <w:p w14:paraId="578AF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investigates the source from which these graces can be most effectually, derived, and he finds all this in the doctrine of reconciliation effected by the atoning blood of Christ. [219]</w:t>
      </w:r>
    </w:p>
    <w:p w14:paraId="5CFBC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他考察可以最有效地獲取這些恩典的源頭，並在由基督贖罪之血所達成的和好教義中找到了這一切。</w:t>
      </w:r>
    </w:p>
    <w:p w14:paraId="312D6268">
      <w:pPr>
        <w:rPr>
          <w:rFonts w:hint="eastAsia" w:ascii="微软雅黑" w:hAnsi="微软雅黑" w:eastAsia="微软雅黑" w:cs="微软雅黑"/>
          <w:sz w:val="30"/>
          <w:szCs w:val="30"/>
        </w:rPr>
      </w:pPr>
    </w:p>
    <w:p w14:paraId="2824CB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Appendix of Notes and Historical Elucidations.</w:t>
      </w:r>
    </w:p>
    <w:p w14:paraId="6C8364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附錄：註釋與歷史闡釋。</w:t>
      </w:r>
    </w:p>
    <w:p w14:paraId="58FB99EF">
      <w:pPr>
        <w:rPr>
          <w:rFonts w:hint="eastAsia" w:ascii="微软雅黑" w:hAnsi="微软雅黑" w:eastAsia="微软雅黑" w:cs="微软雅黑"/>
          <w:sz w:val="30"/>
          <w:szCs w:val="30"/>
        </w:rPr>
      </w:pPr>
    </w:p>
    <w:p w14:paraId="48ED0B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A.—Number of The Sayings on the Subject of His Death.</w:t>
      </w:r>
    </w:p>
    <w:p w14:paraId="77796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註 A —— 關於祂受死之聖言的數量。</w:t>
      </w:r>
    </w:p>
    <w:p w14:paraId="31B914D9">
      <w:pPr>
        <w:rPr>
          <w:rFonts w:hint="eastAsia" w:ascii="微软雅黑" w:hAnsi="微软雅黑" w:eastAsia="微软雅黑" w:cs="微软雅黑"/>
          <w:sz w:val="30"/>
          <w:szCs w:val="30"/>
        </w:rPr>
      </w:pPr>
    </w:p>
    <w:p w14:paraId="714689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of the limited number of the Lord's testimonies on the subject of His atoning death, I allude to several elements in the public opinion of the age, which go far to explain the amount of reserve.</w:t>
      </w:r>
    </w:p>
    <w:p w14:paraId="25A81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在談到主關於祂贖罪之死的見證數量有限時，我指的是當時公眾輿論中的幾個因素，這些因素在很大程度上解釋了這種保留的程度。</w:t>
      </w:r>
    </w:p>
    <w:p w14:paraId="4A060879">
      <w:pPr>
        <w:rPr>
          <w:rFonts w:hint="eastAsia" w:ascii="微软雅黑" w:hAnsi="微软雅黑" w:eastAsia="微软雅黑" w:cs="微软雅黑"/>
          <w:sz w:val="30"/>
          <w:szCs w:val="30"/>
        </w:rPr>
      </w:pPr>
    </w:p>
    <w:p w14:paraId="1BE0CC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other circumstances may be mentioned the fact that few of the Jews at that time retained a right idea of the atoning work or function of the Messiah, as it is represented in Isaiah's prophecy (Isa. liii.).</w:t>
      </w:r>
    </w:p>
    <w:p w14:paraId="08D400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在其他情況中可以提到這一事實：當時很少有猶太人能像以賽亞預言（以賽亞書 53 章）所描繪的那样，對彌賽亞的贖罪工作或職能保持正確的觀念。</w:t>
      </w:r>
    </w:p>
    <w:p w14:paraId="4AD40A35">
      <w:pPr>
        <w:rPr>
          <w:rFonts w:hint="eastAsia" w:ascii="微软雅黑" w:hAnsi="微软雅黑" w:eastAsia="微软雅黑" w:cs="微软雅黑"/>
          <w:sz w:val="30"/>
          <w:szCs w:val="30"/>
        </w:rPr>
      </w:pPr>
    </w:p>
    <w:p w14:paraId="3E652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in the time of Christ do not seem to have retained the belief of a suffering Messiah, or of His priesthood (Ps. cx. 4).</w:t>
      </w:r>
    </w:p>
    <w:p w14:paraId="077D8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基督時代的猶太人似乎已不再持有對受苦彌賽亞或祂祭司職分（詩篇 110:4）的信仰。</w:t>
      </w:r>
    </w:p>
    <w:p w14:paraId="7E759120">
      <w:pPr>
        <w:rPr>
          <w:rFonts w:hint="eastAsia" w:ascii="微软雅黑" w:hAnsi="微软雅黑" w:eastAsia="微软雅黑" w:cs="微软雅黑"/>
          <w:sz w:val="30"/>
          <w:szCs w:val="30"/>
        </w:rPr>
      </w:pPr>
    </w:p>
    <w:p w14:paraId="2373D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prophetical office, too, was swallowed up in the one notion of a temporal prince (see John i. 21, compared with Deut. xviii. 18).</w:t>
      </w:r>
    </w:p>
    <w:p w14:paraId="7A0F4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不僅如此，連先知職分也被屬世君王的單一觀念所吞沒（見約翰福音 1:21，與申命記 18:18 的比較）。</w:t>
      </w:r>
    </w:p>
    <w:p w14:paraId="11AF0979">
      <w:pPr>
        <w:rPr>
          <w:rFonts w:hint="eastAsia" w:ascii="微软雅黑" w:hAnsi="微软雅黑" w:eastAsia="微软雅黑" w:cs="微软雅黑"/>
          <w:sz w:val="30"/>
          <w:szCs w:val="30"/>
        </w:rPr>
      </w:pPr>
    </w:p>
    <w:p w14:paraId="733AF3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BORGER, in his Disputatio contra Eberhardum, quotes writers who assert, and also writers who deny, that the Jews in the time of Christ still had the idea.</w:t>
      </w:r>
    </w:p>
    <w:p w14:paraId="395F26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博格（BORGER）在他的《反駁埃伯哈德的辯論》中引用了斷言和否認基督時代猶太人仍持有此觀念的作家。</w:t>
      </w:r>
    </w:p>
    <w:p w14:paraId="1B17AAF3">
      <w:pPr>
        <w:rPr>
          <w:rFonts w:hint="eastAsia" w:ascii="微软雅黑" w:hAnsi="微软雅黑" w:eastAsia="微软雅黑" w:cs="微软雅黑"/>
          <w:sz w:val="30"/>
          <w:szCs w:val="30"/>
        </w:rPr>
      </w:pPr>
    </w:p>
    <w:p w14:paraId="757BC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from the Gospels, that the idea had well nigh perished from the Jewish community, is almost conclusive.</w:t>
      </w:r>
    </w:p>
    <w:p w14:paraId="357C2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福音書中關於這一觀念在猶太群體中幾乎滅絕的證據幾乎是決定性的。</w:t>
      </w:r>
    </w:p>
    <w:p w14:paraId="273DAE07">
      <w:pPr>
        <w:rPr>
          <w:rFonts w:hint="eastAsia" w:ascii="微软雅黑" w:hAnsi="微软雅黑" w:eastAsia="微软雅黑" w:cs="微软雅黑"/>
          <w:sz w:val="30"/>
          <w:szCs w:val="30"/>
        </w:rPr>
      </w:pPr>
    </w:p>
    <w:p w14:paraId="7CEAB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seem to have expected nothing but a temporal dominion, and a Messiah who should overthrow the power of Rome, and give to the Jewish people an ascendency among the nations.</w:t>
      </w:r>
    </w:p>
    <w:p w14:paraId="06DB63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猶太人似乎只期待屬世的統治，以及一位能推翻羅馬權力並賦予猶太民族在各國中主導地位的彌賽亞。</w:t>
      </w:r>
    </w:p>
    <w:p w14:paraId="22FF4387">
      <w:pPr>
        <w:rPr>
          <w:rFonts w:hint="eastAsia" w:ascii="微软雅黑" w:hAnsi="微软雅黑" w:eastAsia="微软雅黑" w:cs="微软雅黑"/>
          <w:sz w:val="30"/>
          <w:szCs w:val="30"/>
        </w:rPr>
      </w:pPr>
    </w:p>
    <w:p w14:paraId="0B7452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words at Jerusalem, "We have heard out of the law, that Christ abideth for ever" (John xii. 34), are decisive.</w:t>
      </w:r>
    </w:p>
    <w:p w14:paraId="625C8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他們在耶路撒冷說的話——「我們聽見律法上有話說，基督是永存的」（約翰福音 12:34）——是具有決定性的。</w:t>
      </w:r>
    </w:p>
    <w:p w14:paraId="5C40419B">
      <w:pPr>
        <w:rPr>
          <w:rFonts w:hint="eastAsia" w:ascii="微软雅黑" w:hAnsi="微软雅黑" w:eastAsia="微软雅黑" w:cs="微软雅黑"/>
          <w:sz w:val="30"/>
          <w:szCs w:val="30"/>
        </w:rPr>
      </w:pPr>
    </w:p>
    <w:p w14:paraId="194AB8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offence, too, which the multitude took at Capernaum, as De Wette and Meyer correctly show, must, in a large measure, be ascribed to His declaration, that He was to die as a suffering Messiah (John vi. 60). (See also Vinke, p. 164.)</w:t>
      </w:r>
    </w:p>
    <w:p w14:paraId="602572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正如德韋特（De Wette）和梅爾（Meyer）正確指出的，群眾在迦百農所產生的反感（約翰福音 6:60），在很大程度上必須歸因於祂宣告祂將作為受苦的彌賽亞而死。（亦見芬克 [Vinke] 第 164 頁）。</w:t>
      </w:r>
    </w:p>
    <w:p w14:paraId="2BAEEFEC">
      <w:pPr>
        <w:rPr>
          <w:rFonts w:hint="eastAsia" w:ascii="微软雅黑" w:hAnsi="微软雅黑" w:eastAsia="微软雅黑" w:cs="微软雅黑"/>
          <w:sz w:val="30"/>
          <w:szCs w:val="30"/>
        </w:rPr>
      </w:pPr>
    </w:p>
    <w:p w14:paraId="67B411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were not exempt from the prejudices of their contemporaries, but rather shared in them in a double measure.</w:t>
      </w:r>
    </w:p>
    <w:p w14:paraId="3CE252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使徒們也未能免於同時代人的偏見，反而加倍地分擔了這些偏見。</w:t>
      </w:r>
    </w:p>
    <w:p w14:paraId="5C3F6542">
      <w:pPr>
        <w:rPr>
          <w:rFonts w:hint="eastAsia" w:ascii="微软雅黑" w:hAnsi="微软雅黑" w:eastAsia="微软雅黑" w:cs="微软雅黑"/>
          <w:sz w:val="30"/>
          <w:szCs w:val="30"/>
        </w:rPr>
      </w:pPr>
    </w:p>
    <w:p w14:paraId="03583B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from the fact that they expected to receive places of honour, distinction, and authority in the Messianic kingdom, from their language, and from incidents in their history.</w:t>
      </w:r>
    </w:p>
    <w:p w14:paraId="75F7F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這從他們期待在彌賽亞國度中獲得榮耀、尊貴與權柄的位子，從他們的語言以及他們歷史中的事件中都可以看出。</w:t>
      </w:r>
    </w:p>
    <w:p w14:paraId="144FBAAE">
      <w:pPr>
        <w:rPr>
          <w:rFonts w:hint="eastAsia" w:ascii="微软雅黑" w:hAnsi="微软雅黑" w:eastAsia="微软雅黑" w:cs="微软雅黑"/>
          <w:sz w:val="30"/>
          <w:szCs w:val="30"/>
        </w:rPr>
      </w:pPr>
    </w:p>
    <w:p w14:paraId="08DB5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understood the import of Christ's words, they misinterpreted His allusions to His death, by foregone conclusions derived from the prophecies which announced that the Messiah should reign for ever, and that His government should have no end (Isa. ix. 7).</w:t>
      </w:r>
    </w:p>
    <w:p w14:paraId="765E39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即使他們理解基督話語的意義，他們也透過從預言（宣稱彌賽亞將永遠執政且其政權無盡，以賽亞書 9:7）中得出的先入為主之結論，誤解了祂對祂受死的影射。</w:t>
      </w:r>
    </w:p>
    <w:p w14:paraId="3A13ED01">
      <w:pPr>
        <w:rPr>
          <w:rFonts w:hint="eastAsia" w:ascii="微软雅黑" w:hAnsi="微软雅黑" w:eastAsia="微软雅黑" w:cs="微软雅黑"/>
          <w:sz w:val="30"/>
          <w:szCs w:val="30"/>
        </w:rPr>
      </w:pPr>
    </w:p>
    <w:p w14:paraId="73919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prophecies they understood as declaring that He should never die.</w:t>
      </w:r>
    </w:p>
    <w:p w14:paraId="1A689C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他們將這些預言理解為宣告祂永遠不會死。</w:t>
      </w:r>
    </w:p>
    <w:p w14:paraId="493A658E">
      <w:pPr>
        <w:rPr>
          <w:rFonts w:hint="eastAsia" w:ascii="微软雅黑" w:hAnsi="微软雅黑" w:eastAsia="微软雅黑" w:cs="微软雅黑"/>
          <w:sz w:val="30"/>
          <w:szCs w:val="30"/>
        </w:rPr>
      </w:pPr>
    </w:p>
    <w:p w14:paraId="7235C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promised them the Comforter, who was to lead them into all truth, or rather "into all the truth" (πασαν την αληθειαν), and especially into the full doctrine as to His atoning death, which they could not bear while He was still among them (John xvi. 13, 17).</w:t>
      </w:r>
    </w:p>
    <w:p w14:paraId="3FCFE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基督應許賜給他們保惠師，祂將引導他們明白一切的真理，或者更確切地說，「進入那整全的真理」（πασαν την αληθειαν），特別是關於祂贖罪之死的完整教義，這是在祂還在他們中間時他們所不能領受的（約翰福音 16:13, 17）。</w:t>
      </w:r>
    </w:p>
    <w:p w14:paraId="49BBA61E">
      <w:pPr>
        <w:rPr>
          <w:rFonts w:hint="eastAsia" w:ascii="微软雅黑" w:hAnsi="微软雅黑" w:eastAsia="微软雅黑" w:cs="微软雅黑"/>
          <w:sz w:val="30"/>
          <w:szCs w:val="30"/>
        </w:rPr>
      </w:pPr>
    </w:p>
    <w:p w14:paraId="258A5F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causes go far to explain the reason why our Lord said less on the subject of His atoning death than might have been expected.</w:t>
      </w:r>
    </w:p>
    <w:p w14:paraId="02F047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這些原因在很大程度上解釋了為什麼我們的主關於祂贖罪之死的主題說得比預期要少。</w:t>
      </w:r>
    </w:p>
    <w:p w14:paraId="6395C4BE">
      <w:pPr>
        <w:rPr>
          <w:rFonts w:hint="eastAsia" w:ascii="微软雅黑" w:hAnsi="微软雅黑" w:eastAsia="微软雅黑" w:cs="微软雅黑"/>
          <w:sz w:val="30"/>
          <w:szCs w:val="30"/>
        </w:rPr>
      </w:pPr>
    </w:p>
    <w:p w14:paraId="16DB8E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supposition is highly probable, that He uttered many things on the subject of His death which have not been recorded; for we have only a small portion recorded of what He said and did (John xx. 30, xxi. 25).</w:t>
      </w:r>
    </w:p>
    <w:p w14:paraId="6E3F2B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但有一種假設極有可能，即祂談論過許多關於祂受死的主題而未被記錄下來；因為我們只有祂所說所做的一小部分的記錄（約翰福音 20:30; 21:25）。</w:t>
      </w:r>
    </w:p>
    <w:p w14:paraId="688B49B6">
      <w:pPr>
        <w:rPr>
          <w:rFonts w:hint="eastAsia" w:ascii="微软雅黑" w:hAnsi="微软雅黑" w:eastAsia="微软雅黑" w:cs="微软雅黑"/>
          <w:sz w:val="30"/>
          <w:szCs w:val="30"/>
        </w:rPr>
      </w:pPr>
    </w:p>
    <w:p w14:paraId="16C82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Paul adduces one memorable saying of Christ, not recorded by any of the evangelists (Acts xx. 35).</w:t>
      </w:r>
    </w:p>
    <w:p w14:paraId="2E004B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因此，使徒保羅引述了一句基督值得紀念的名言，而這句話並未被任何福音書作者記錄（使徒行傳 20:35）。</w:t>
      </w:r>
    </w:p>
    <w:p w14:paraId="42C45DC2">
      <w:pPr>
        <w:rPr>
          <w:rFonts w:hint="eastAsia" w:ascii="微软雅黑" w:hAnsi="微软雅黑" w:eastAsia="微软雅黑" w:cs="微软雅黑"/>
          <w:sz w:val="30"/>
          <w:szCs w:val="30"/>
        </w:rPr>
      </w:pPr>
    </w:p>
    <w:p w14:paraId="1A43C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remarkable feature of the Gospels, that we commonly find a narrative of the discourses and actions of the Lord as He appeared in public, and came in contact with those who could not hear the whole truth as to the nature of His mission, history, and fortunes.</w:t>
      </w:r>
    </w:p>
    <w:p w14:paraId="030169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福音書的一個顯著特徵是，我們通常會發現主在公開場合出現時，與那些不能聽取關於祂使命、歷史和命運之本質的完整真理的人接觸時的講論和行為敘述。</w:t>
      </w:r>
    </w:p>
    <w:p w14:paraId="5DDA9337">
      <w:pPr>
        <w:rPr>
          <w:rFonts w:hint="eastAsia" w:ascii="微软雅黑" w:hAnsi="微软雅黑" w:eastAsia="微软雅黑" w:cs="微软雅黑"/>
          <w:sz w:val="30"/>
          <w:szCs w:val="30"/>
        </w:rPr>
      </w:pPr>
    </w:p>
    <w:p w14:paraId="77332D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the record of His private interviews to any large extent, if we except such incidents as His interviews with Nicodemus and with the family of Bethany (Luke x. 38).</w:t>
      </w:r>
    </w:p>
    <w:p w14:paraId="15D98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除了祂與尼哥底母以及伯大尼家庭（路加福音 10:38）會面之類的事件外，我們沒有大規模的私人會談記錄。</w:t>
      </w:r>
    </w:p>
    <w:p w14:paraId="42B9BE87">
      <w:pPr>
        <w:rPr>
          <w:rFonts w:hint="eastAsia" w:ascii="微软雅黑" w:hAnsi="微软雅黑" w:eastAsia="微软雅黑" w:cs="微软雅黑"/>
          <w:sz w:val="30"/>
          <w:szCs w:val="30"/>
        </w:rPr>
      </w:pPr>
    </w:p>
    <w:p w14:paraId="1E6C91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too much to affirm with Van Willes, that Jesus did not, in the proper sense of the word, publicly preach His sufferings and death; for, though the allusion to His death in His public discourses is commonly introduced after something else (comp. John vi. and x.), no one with these two chapters before him, as specimens of His Galilean ministry and of His ministry in Jerusalem, is entitled to say that He did not, in appropriate and fitting places, make His death and its effects one of the principal points of His preaching.</w:t>
      </w:r>
    </w:p>
    <w:p w14:paraId="6D6940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如果像范·威爾斯（Van Willes）那樣肯定耶穌並未在詞語的正當意義上公開傳講祂的受苦和受死，那就太過分了；因為，儘管在祂的公開講論中對受死的影射通常是在其他內容之後引入的（比較約翰福音 6 章和 10 章），但任何面對這兩章（作為祂在加利利事奉和在耶路撒冷事奉的樣本）的人，都沒有權利說祂沒有在適當和合適的地方，將祂的死及其效果作為祂傳道的主點之一。</w:t>
      </w:r>
    </w:p>
    <w:p w14:paraId="57DF0EF6">
      <w:pPr>
        <w:rPr>
          <w:rFonts w:hint="eastAsia" w:ascii="微软雅黑" w:hAnsi="微软雅黑" w:eastAsia="微软雅黑" w:cs="微软雅黑"/>
          <w:sz w:val="30"/>
          <w:szCs w:val="30"/>
        </w:rPr>
      </w:pPr>
    </w:p>
    <w:p w14:paraId="29521A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His words in private we have very little recorded, such as we now desire to possess.</w:t>
      </w:r>
    </w:p>
    <w:p w14:paraId="503FF5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但關於祂私下的話語，我們現在渴望擁有的記錄非常少。</w:t>
      </w:r>
    </w:p>
    <w:p w14:paraId="629B0F2B">
      <w:pPr>
        <w:rPr>
          <w:rFonts w:hint="eastAsia" w:ascii="微软雅黑" w:hAnsi="微软雅黑" w:eastAsia="微软雅黑" w:cs="微软雅黑"/>
          <w:sz w:val="30"/>
          <w:szCs w:val="30"/>
        </w:rPr>
      </w:pPr>
    </w:p>
    <w:p w14:paraId="49E5A6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number of references to His death may have been made on many occasions of which we have no record.</w:t>
      </w:r>
    </w:p>
    <w:p w14:paraId="2ABB23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祂可能在許多我們沒有記錄的場合中多次提到過祂的死。</w:t>
      </w:r>
    </w:p>
    <w:p w14:paraId="6A2FB6ED">
      <w:pPr>
        <w:rPr>
          <w:rFonts w:hint="eastAsia" w:ascii="微软雅黑" w:hAnsi="微软雅黑" w:eastAsia="微软雅黑" w:cs="微软雅黑"/>
          <w:sz w:val="30"/>
          <w:szCs w:val="30"/>
        </w:rPr>
      </w:pPr>
    </w:p>
    <w:p w14:paraId="2D3803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of John as to the mode in which the Gospels were composed serves to explain this reserve (John xxi. 25).</w:t>
      </w:r>
    </w:p>
    <w:p w14:paraId="60E286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約翰關於福音書編撰模式的解釋，有助於說明這種保留（約翰福音 21:25）。</w:t>
      </w:r>
    </w:p>
    <w:p w14:paraId="5C6B2FF8">
      <w:pPr>
        <w:rPr>
          <w:rFonts w:hint="eastAsia" w:ascii="微软雅黑" w:hAnsi="微软雅黑" w:eastAsia="微软雅黑" w:cs="微软雅黑"/>
          <w:sz w:val="30"/>
          <w:szCs w:val="30"/>
        </w:rPr>
      </w:pPr>
    </w:p>
    <w:p w14:paraId="0F4841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infer that the men of Sychar, who evinced a docility and freedom from prejudice little found among the Jews, received an outline of the necessity, nature, and effects of His atoning death, such as susceptible minds were in a position to hear and accept from His lips.</w:t>
      </w:r>
    </w:p>
    <w:p w14:paraId="7E16E9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我們可以推論，表現出猶太人中少見的受教（docility）且不帶偏見的敘加人，領受了關於祂贖罪之死之必要性、性質和效果的概括，這是敏銳的心靈能夠從祂口中聽取並接受的。</w:t>
      </w:r>
    </w:p>
    <w:p w14:paraId="66D2AD49">
      <w:pPr>
        <w:rPr>
          <w:rFonts w:hint="eastAsia" w:ascii="微软雅黑" w:hAnsi="微软雅黑" w:eastAsia="微软雅黑" w:cs="微软雅黑"/>
          <w:sz w:val="30"/>
          <w:szCs w:val="30"/>
        </w:rPr>
      </w:pPr>
    </w:p>
    <w:p w14:paraId="120DFD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 Him THE SAVIOUR OF THE WORLD; and the words of Christ about Mary of Bethany, who anointed Him for His burial,—though exegetes such as Grotius, Kuinoel, and Fritzsche, repudiated the notion of a conscious purpose on her part,—argue a belief in His death, and imply private instruction from Himself on His vicarious sacrifice.</w:t>
      </w:r>
    </w:p>
    <w:p w14:paraId="6A2ED7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稱祂為「世界的救主」；基督關於伯大尼馬利亞為祂安葬而膏抹祂的話——儘管像格勞秀斯（Grotius）、奎諾爾（Kuinoel）和弗里茨（Fritzsche）這樣的解經家否定了她帶有自覺目的的觀念——卻論證了對祂死亡的信仰，並暗示了祂親自就其代贖的祭祀所作的私下指導。</w:t>
      </w:r>
    </w:p>
    <w:p w14:paraId="3B4CAF75">
      <w:pPr>
        <w:rPr>
          <w:rFonts w:hint="eastAsia" w:ascii="微软雅黑" w:hAnsi="微软雅黑" w:eastAsia="微软雅黑" w:cs="微软雅黑"/>
          <w:sz w:val="30"/>
          <w:szCs w:val="30"/>
        </w:rPr>
      </w:pPr>
    </w:p>
    <w:p w14:paraId="0354A4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instance of a secret disciple who seems to have received instructions from our Lord in private on the subject of His death was Joseph of Arimathea, one of the members of the Sanhedrim.</w:t>
      </w:r>
    </w:p>
    <w:p w14:paraId="402E0F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另一個似乎私下接受過我們主關於祂受死主題指導的秘密門徒的例子，是亞利馬太的約瑟，他是公會的成員之一。</w:t>
      </w:r>
    </w:p>
    <w:p w14:paraId="57DB69B6">
      <w:pPr>
        <w:rPr>
          <w:rFonts w:hint="eastAsia" w:ascii="微软雅黑" w:hAnsi="微软雅黑" w:eastAsia="微软雅黑" w:cs="微软雅黑"/>
          <w:sz w:val="30"/>
          <w:szCs w:val="30"/>
        </w:rPr>
      </w:pPr>
    </w:p>
    <w:p w14:paraId="402AA7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he was not offended by the death of Jesus, but confirmed in his attachment to Him, and went in boldly to Pilate to beg the body (τολμησας, Mark xv. 43), argues that he must have received instruction on the Messiahship of Jesus; which he could get from only one of two sources—the prophecies, or the personal teaching of Jesus.</w:t>
      </w:r>
    </w:p>
    <w:p w14:paraId="53B22D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他並沒有因為耶穌的死而跌倒，反而更加堅定了對祂的依附，並大膽地（τολμησας, 馬可福音 15:43）進去見彼拉多求耶穌的身體，這一事實論證了他一定接受過關於耶穌彌賽亞身份的指導；他只能從兩個來源之一獲得這種指導——預言，或是耶穌親自的教導。</w:t>
      </w:r>
    </w:p>
    <w:p w14:paraId="4C3822D2">
      <w:pPr>
        <w:rPr>
          <w:rFonts w:hint="eastAsia" w:ascii="微软雅黑" w:hAnsi="微软雅黑" w:eastAsia="微软雅黑" w:cs="微软雅黑"/>
          <w:sz w:val="30"/>
          <w:szCs w:val="30"/>
        </w:rPr>
      </w:pPr>
    </w:p>
    <w:p w14:paraId="63928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probability in the supposition that he received the information from the Lord Himself, as one of the "many" chief rulers who believed on Him (John xii. 42).</w:t>
      </w:r>
    </w:p>
    <w:p w14:paraId="1EA00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有一種極大的可能性是，他作為信靠祂的「許多」官長之一（約翰福音 12:42），是從主親自那裡得到消息的。</w:t>
      </w:r>
    </w:p>
    <w:p w14:paraId="2FF18D74">
      <w:pPr>
        <w:rPr>
          <w:rFonts w:hint="eastAsia" w:ascii="微软雅黑" w:hAnsi="微软雅黑" w:eastAsia="微软雅黑" w:cs="微软雅黑"/>
          <w:sz w:val="30"/>
          <w:szCs w:val="30"/>
        </w:rPr>
      </w:pPr>
    </w:p>
    <w:p w14:paraId="569AC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appears to have been more prompt than Nicodemus, though they went in together (John xix. 38).</w:t>
      </w:r>
    </w:p>
    <w:p w14:paraId="04DFE7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他似乎比尼哥底母更果斷，儘管他們是一起進去的（約翰福音 19:38）。</w:t>
      </w:r>
    </w:p>
    <w:p w14:paraId="7F88BE91">
      <w:pPr>
        <w:rPr>
          <w:rFonts w:hint="eastAsia" w:ascii="微软雅黑" w:hAnsi="微软雅黑" w:eastAsia="微软雅黑" w:cs="微软雅黑"/>
          <w:sz w:val="30"/>
          <w:szCs w:val="30"/>
        </w:rPr>
      </w:pPr>
    </w:p>
    <w:p w14:paraId="56FB99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he was a disciple before this.</w:t>
      </w:r>
    </w:p>
    <w:p w14:paraId="2596AA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顯然，他在這之前就是一名門徒了。</w:t>
      </w:r>
    </w:p>
    <w:p w14:paraId="1E839C0D">
      <w:pPr>
        <w:rPr>
          <w:rFonts w:hint="eastAsia" w:ascii="微软雅黑" w:hAnsi="微软雅黑" w:eastAsia="微软雅黑" w:cs="微软雅黑"/>
          <w:sz w:val="30"/>
          <w:szCs w:val="30"/>
        </w:rPr>
      </w:pPr>
    </w:p>
    <w:p w14:paraId="31E7A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explanations and instructions communicated during the forty days of the resurrection are left unrecorded.</w:t>
      </w:r>
    </w:p>
    <w:p w14:paraId="05B3E2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在復活後的四十天裡所傳達的許多解釋和指導都未被記錄。</w:t>
      </w:r>
    </w:p>
    <w:p w14:paraId="57607952">
      <w:pPr>
        <w:rPr>
          <w:rFonts w:hint="eastAsia" w:ascii="微软雅黑" w:hAnsi="微软雅黑" w:eastAsia="微软雅黑" w:cs="微软雅黑"/>
          <w:sz w:val="30"/>
          <w:szCs w:val="30"/>
        </w:rPr>
      </w:pPr>
    </w:p>
    <w:p w14:paraId="2CE9C2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those TEN recorded interviews which they were permitted to enjoy, some of which were more private, while some were more public, their attention was specially directed to the subject of His death, to its nature, rationale, and effects; and to the types and prophecies which went before (Acts i. 3–8; Luke xxiv. 44–49).</w:t>
      </w:r>
    </w:p>
    <w:p w14:paraId="22D4FC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們獲准享有的那「十次」有記錄的會面過程中，其中一些較為私密，另一些則較為公開，他們的注意力被特別引導向祂受死的主題，其性質、原理（rationale）和效果，以及先前的預表（types）和預言（使徒行傳 1:3-8; 路加福音 24:44-49）。</w:t>
      </w:r>
    </w:p>
    <w:p w14:paraId="1F1BD886">
      <w:pPr>
        <w:rPr>
          <w:rFonts w:hint="eastAsia" w:ascii="微软雅黑" w:hAnsi="微软雅黑" w:eastAsia="微软雅黑" w:cs="微软雅黑"/>
          <w:sz w:val="30"/>
          <w:szCs w:val="30"/>
        </w:rPr>
      </w:pPr>
    </w:p>
    <w:p w14:paraId="63811C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B.—The Satisfaction to Divine Justice Necessary.</w:t>
      </w:r>
    </w:p>
    <w:p w14:paraId="737C0D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註 B —— 對神聖公義進行補償（satisfaction）的必要性。</w:t>
      </w:r>
    </w:p>
    <w:p w14:paraId="4D314A08">
      <w:pPr>
        <w:rPr>
          <w:rFonts w:hint="eastAsia" w:ascii="微软雅黑" w:hAnsi="微软雅黑" w:eastAsia="微软雅黑" w:cs="微软雅黑"/>
          <w:sz w:val="30"/>
          <w:szCs w:val="30"/>
        </w:rPr>
      </w:pPr>
    </w:p>
    <w:p w14:paraId="46F8E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present, when the judicial or forensic aspects of theology are widely impugned, deep importance attaches to the inquiry, whether a satisfaction to divine justice was imperatively necessary.</w:t>
      </w:r>
    </w:p>
    <w:p w14:paraId="28FE09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目前，當神學的司法或法庭性（forensic）面向受到廣泛質疑時，對神聖公義的補償是否勢在必行這一探究具有深遠的重要性。</w:t>
      </w:r>
    </w:p>
    <w:p w14:paraId="4616ADF4">
      <w:pPr>
        <w:rPr>
          <w:rFonts w:hint="eastAsia" w:ascii="微软雅黑" w:hAnsi="微软雅黑" w:eastAsia="微软雅黑" w:cs="微软雅黑"/>
          <w:sz w:val="30"/>
          <w:szCs w:val="30"/>
        </w:rPr>
      </w:pPr>
    </w:p>
    <w:p w14:paraId="242DAF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course of thought on this question is worthy of attention.</w:t>
      </w:r>
    </w:p>
    <w:p w14:paraId="1520E5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關於這個問題的思想歷程值得關注。</w:t>
      </w:r>
    </w:p>
    <w:p w14:paraId="1B25A791">
      <w:pPr>
        <w:rPr>
          <w:rFonts w:hint="eastAsia" w:ascii="微软雅黑" w:hAnsi="微软雅黑" w:eastAsia="微软雅黑" w:cs="微软雅黑"/>
          <w:sz w:val="30"/>
          <w:szCs w:val="30"/>
        </w:rPr>
      </w:pPr>
    </w:p>
    <w:p w14:paraId="578FBF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patristic, mediæval, and post–Reformation divines affirmed, on high transcendental grounds, that God could have given salvation to sinful men without any satisfaction for sin.</w:t>
      </w:r>
    </w:p>
    <w:p w14:paraId="268C46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幾位教父、中世紀以及宗教改革後的神學家在高度超驗的根據上肯定，神本可以在不對罪進行任何補償（satisfaction）的情況下，將救恩賜予犯罪的人。</w:t>
      </w:r>
    </w:p>
    <w:p w14:paraId="786EE809">
      <w:pPr>
        <w:rPr>
          <w:rFonts w:hint="eastAsia" w:ascii="微软雅黑" w:hAnsi="微软雅黑" w:eastAsia="微软雅黑" w:cs="微软雅黑"/>
          <w:sz w:val="30"/>
          <w:szCs w:val="30"/>
        </w:rPr>
      </w:pPr>
    </w:p>
    <w:p w14:paraId="2ADE1F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speculation was innocuous, so long as they maintained that, in point of fact, salvation was only to be found, according to divine appointment, through the actual incarnation and atonement of the cross.</w:t>
      </w:r>
    </w:p>
    <w:p w14:paraId="6C6F1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只要他們堅持事實上救恩只能根據神聖的委派，透過真實的道成肉身和十字架的贖罪而獲得，這種思辨就是無害的。</w:t>
      </w:r>
    </w:p>
    <w:p w14:paraId="4C8B8DED">
      <w:pPr>
        <w:rPr>
          <w:rFonts w:hint="eastAsia" w:ascii="微软雅黑" w:hAnsi="微软雅黑" w:eastAsia="微软雅黑" w:cs="微软雅黑"/>
          <w:sz w:val="30"/>
          <w:szCs w:val="30"/>
        </w:rPr>
      </w:pPr>
    </w:p>
    <w:p w14:paraId="68BB6D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Divines in former centuries sometimes spoke loosely on this point from the view–point of the divine sovereignty, and of the absolute dominion.</w:t>
      </w:r>
    </w:p>
    <w:p w14:paraId="7103A9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前幾個世紀的神學家有時會從神聖主權和絕對統治的角度，在這一點上說得比較寬泛。</w:t>
      </w:r>
    </w:p>
    <w:p w14:paraId="0521D385">
      <w:pPr>
        <w:rPr>
          <w:rFonts w:hint="eastAsia" w:ascii="微软雅黑" w:hAnsi="微软雅黑" w:eastAsia="微软雅黑" w:cs="微软雅黑"/>
          <w:sz w:val="30"/>
          <w:szCs w:val="30"/>
        </w:rPr>
      </w:pPr>
    </w:p>
    <w:p w14:paraId="3FCBB9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ATHANASIUS; AUGUSTIN in some passages, though not always; CALVIN (on John xv. 13, where he unhappily says, "poterat nos Deus verbo aut nutu redimere, nisi aliter nostra causa visum fuisset"); ZANCHIUS (Incar. iii. 11), and others asserted this position, but they all zealously preached the forensic or judicial side of theology.</w:t>
      </w:r>
    </w:p>
    <w:p w14:paraId="50AE6B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例如亞他那修（ATHANASIUS）；奧古斯丁（AUGUSTIN）在某些篇章中也是如此，儘管並非一貫；加爾文（CALVIN，在評論約翰福音 15:13 時，他不恰當地說：「神本可以用一句話或一個手勢來救贖我們，除非為了我們的緣故另有定見」）；贊吉烏斯（ZANCHIUS, Incar. iii. 11）等人都主張過這一立場，但他們都熱心地宣講神學的法庭性（forensic）或司法面向。</w:t>
      </w:r>
    </w:p>
    <w:p w14:paraId="14596F1B">
      <w:pPr>
        <w:rPr>
          <w:rFonts w:hint="eastAsia" w:ascii="微软雅黑" w:hAnsi="微软雅黑" w:eastAsia="微软雅黑" w:cs="微软雅黑"/>
          <w:sz w:val="30"/>
          <w:szCs w:val="30"/>
        </w:rPr>
      </w:pPr>
    </w:p>
    <w:p w14:paraId="796F3C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may be said of MUSCULUS, VOSSIUS, TWISS, RUTHERFORD, to whom OWEN replied in his treatise on Divine Justice.</w:t>
      </w:r>
    </w:p>
    <w:p w14:paraId="1D43C6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對於穆斯庫盧斯（MUSCULUS）、沃修斯（VOSSIUS）、特維斯（TWISS）、拉瑟福（RUTHERFORD）也可以這樣說，歐文（OWEN）在他的《神聖公義論》中回覆了他們。</w:t>
      </w:r>
    </w:p>
    <w:p w14:paraId="047380D0">
      <w:pPr>
        <w:rPr>
          <w:rFonts w:hint="eastAsia" w:ascii="微软雅黑" w:hAnsi="微软雅黑" w:eastAsia="微软雅黑" w:cs="微软雅黑"/>
          <w:sz w:val="30"/>
          <w:szCs w:val="30"/>
        </w:rPr>
      </w:pPr>
    </w:p>
    <w:p w14:paraId="7A8050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arguments were undoubtedly all in favour of the conclusion, that the exercise of punitive justice was necessary when sin had entered into the world; but the practical necessity of maintaining this position was not so apparent to them.</w:t>
      </w:r>
    </w:p>
    <w:p w14:paraId="06E55B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論據無疑都支持這樣的結論：當罪進入世界時，行使刑罰性的公義是必要的；但對他們來說，持守這一立場的實際必要性並不明顯。</w:t>
      </w:r>
    </w:p>
    <w:p w14:paraId="1B20E79C">
      <w:pPr>
        <w:rPr>
          <w:rFonts w:hint="eastAsia" w:ascii="微软雅黑" w:hAnsi="微软雅黑" w:eastAsia="微软雅黑" w:cs="微软雅黑"/>
          <w:sz w:val="30"/>
          <w:szCs w:val="30"/>
        </w:rPr>
      </w:pPr>
    </w:p>
    <w:p w14:paraId="39E94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we consult the great divines of the post–Reformation period, we find, that in handling the priestly office of Christ, or the meritorious ground of justification, under which section most of them discussed the atonement, they do not raise the question of the necessity of Christ's atonement.</w:t>
      </w:r>
    </w:p>
    <w:p w14:paraId="1A565B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因此，當我們諮詢宗教改革後時期的偉大神學家時，我們發現，在處理基督的祭司職分或稱義的功德基礎（大多數人在該部分討論贖罪）時，他們並未提出基督贖罪之必要性的問題。</w:t>
      </w:r>
    </w:p>
    <w:p w14:paraId="6C98BEC9">
      <w:pPr>
        <w:rPr>
          <w:rFonts w:hint="eastAsia" w:ascii="微软雅黑" w:hAnsi="微软雅黑" w:eastAsia="微软雅黑" w:cs="微软雅黑"/>
          <w:sz w:val="30"/>
          <w:szCs w:val="30"/>
        </w:rPr>
      </w:pPr>
    </w:p>
    <w:p w14:paraId="48092F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content with a statement of its reality, with an assertion of the fact, which they call its veritas.</w:t>
      </w:r>
    </w:p>
    <w:p w14:paraId="2BB5BC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他們滿足於對其現實性的陳述，對事實的斷言，並稱之為其真實性（veritas）。</w:t>
      </w:r>
    </w:p>
    <w:p w14:paraId="2FBDA4F4">
      <w:pPr>
        <w:rPr>
          <w:rFonts w:hint="eastAsia" w:ascii="微软雅黑" w:hAnsi="微软雅黑" w:eastAsia="微软雅黑" w:cs="微软雅黑"/>
          <w:sz w:val="30"/>
          <w:szCs w:val="30"/>
        </w:rPr>
      </w:pPr>
    </w:p>
    <w:p w14:paraId="61CEA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holds true of the Lutherans, GERHARD, QUENSTEDT, BUDDEUS, who scarcely allude to the indispensable necessity of the atonement, while they powerfully assert the reality of the atonement.</w:t>
      </w:r>
    </w:p>
    <w:p w14:paraId="78785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這同樣適用於路德宗信徒格哈德（GERHARD）、昆施泰特（QUENSTEDT）、布德烏斯（BUDDEUS），他們幾乎沒有提到贖罪不可或缺的必要性，同時卻強力肯定贖罪的現實性。</w:t>
      </w:r>
    </w:p>
    <w:p w14:paraId="19DCCEE7">
      <w:pPr>
        <w:rPr>
          <w:rFonts w:hint="eastAsia" w:ascii="微软雅黑" w:hAnsi="微软雅黑" w:eastAsia="微软雅黑" w:cs="微软雅黑"/>
          <w:sz w:val="30"/>
          <w:szCs w:val="30"/>
        </w:rPr>
      </w:pPr>
    </w:p>
    <w:p w14:paraId="4F6024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proportion as the Socinian leaven spread through the Protestant churches, with its persistent tendency to set aside the satisfaction to divine justice in every form, and with the avowed declaration, uttered by Socinus himself, that if they could get rid of punitive justice, they would overthrow the doctrine of the atonement, divines felt that they must express themselves in a different way.</w:t>
      </w:r>
    </w:p>
    <w:p w14:paraId="102556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隨著索西奴派（Socinian）的酵在抗羅巴各教會中蔓延，其一貫傾向於以各種形式屏棄對神聖公義的補償（satisfaction），並且索西奴本人親自公開宣告，如果他們能擺脫刑罰性的公義，就能推翻贖罪的教義，神學家們感到他們必須以不同的方式表達自己。</w:t>
      </w:r>
    </w:p>
    <w:p w14:paraId="5B4B7415">
      <w:pPr>
        <w:rPr>
          <w:rFonts w:hint="eastAsia" w:ascii="微软雅黑" w:hAnsi="微软雅黑" w:eastAsia="微软雅黑" w:cs="微软雅黑"/>
          <w:sz w:val="30"/>
          <w:szCs w:val="30"/>
        </w:rPr>
      </w:pPr>
    </w:p>
    <w:p w14:paraId="01096E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attention came to be devoted to the inquiry, whether a satisfaction to divine justice was not absolutely necessary.</w:t>
      </w:r>
    </w:p>
    <w:p w14:paraId="366819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人們開始重新關注補償（satisfaction）神聖公義是否絕對必要這一探究。</w:t>
      </w:r>
    </w:p>
    <w:p w14:paraId="318CA0F1">
      <w:pPr>
        <w:rPr>
          <w:rFonts w:hint="eastAsia" w:ascii="微软雅黑" w:hAnsi="微软雅黑" w:eastAsia="微软雅黑" w:cs="微软雅黑"/>
          <w:sz w:val="30"/>
          <w:szCs w:val="30"/>
        </w:rPr>
      </w:pPr>
    </w:p>
    <w:p w14:paraId="4FCCD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now used more caution (see the statements of the Synopsis Purioris Theologiæ, by Polyander, Rivetus, Walæus, and Thysius, 1642).</w:t>
      </w:r>
    </w:p>
    <w:p w14:paraId="6A45D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他們現在變得更加謹慎（見 1642 年由波利安德 [Polyander]、里維特 [Rivetus]、瓦萊烏斯 [Walæus] 和提修斯 [Thysius] 編撰的《純淨神學概要》[Synopsis Purioris Theologiæ] 的陳述）。</w:t>
      </w:r>
    </w:p>
    <w:p w14:paraId="6B864A11">
      <w:pPr>
        <w:rPr>
          <w:rFonts w:hint="eastAsia" w:ascii="微软雅黑" w:hAnsi="微软雅黑" w:eastAsia="微软雅黑" w:cs="微软雅黑"/>
          <w:sz w:val="30"/>
          <w:szCs w:val="30"/>
        </w:rPr>
      </w:pPr>
    </w:p>
    <w:p w14:paraId="4D6CA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fully convinced that the question of the atonement must be ultimately run up to the necessity of satisfying divine justice; and very generally they came to assert, that on the entrance of sin, justice must needs be exercised, and that the atonement was necessary for salvation. [220]</w:t>
      </w:r>
    </w:p>
    <w:p w14:paraId="70571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他們完全相信，贖罪問題最終必須歸結於補償神聖公義的必要性；並且他們非常普遍地開始肯定，在罪進入後，公義必須得到執行，而贖罪對於救恩是必要的。</w:t>
      </w:r>
    </w:p>
    <w:p w14:paraId="2EE8B495">
      <w:pPr>
        <w:rPr>
          <w:rFonts w:hint="eastAsia" w:ascii="微软雅黑" w:hAnsi="微软雅黑" w:eastAsia="微软雅黑" w:cs="微软雅黑"/>
          <w:sz w:val="30"/>
          <w:szCs w:val="30"/>
        </w:rPr>
      </w:pPr>
    </w:p>
    <w:p w14:paraId="7572D7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modified opinion, or an opinion which deserves to be called a middle way, was propounded by GROTIUS in his able work, De Satisfactione.</w:t>
      </w:r>
    </w:p>
    <w:p w14:paraId="2D1619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一種修正後的見解，或者說一種配稱為中間道路的見解，由格勞秀斯（GROTIUS）在他那本出色的著作《論補償》（De Satisfactione）中提出。</w:t>
      </w:r>
    </w:p>
    <w:p w14:paraId="03F37CA6">
      <w:pPr>
        <w:rPr>
          <w:rFonts w:hint="eastAsia" w:ascii="微软雅黑" w:hAnsi="微软雅黑" w:eastAsia="微软雅黑" w:cs="微软雅黑"/>
          <w:sz w:val="30"/>
          <w:szCs w:val="30"/>
        </w:rPr>
      </w:pPr>
    </w:p>
    <w:p w14:paraId="588272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strenuously maintained the reality of the atonement, or the fact that it was offered, he put it not on the ground that it was of absolute necessity in order to satisfy divine justice, but on the ground that it was a spectacle calculated to deter other rational intelligences.</w:t>
      </w:r>
    </w:p>
    <w:p w14:paraId="5F07E1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雖然他極力維護贖罪的現實性，即它被獻上的事實，但他並非將其建立在補償神聖公義之絕對必要性的基礎上，而是將其建立在它是一個旨在威懾其他理性智慧體的壯觀景象之基礎上。</w:t>
      </w:r>
    </w:p>
    <w:p w14:paraId="118E5520">
      <w:pPr>
        <w:rPr>
          <w:rFonts w:hint="eastAsia" w:ascii="微软雅黑" w:hAnsi="微软雅黑" w:eastAsia="微软雅黑" w:cs="微软雅黑"/>
          <w:sz w:val="30"/>
          <w:szCs w:val="30"/>
        </w:rPr>
      </w:pPr>
    </w:p>
    <w:p w14:paraId="001373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Ravensperger immediately replied to this part of Grotius' book; and to him, again, Vossius replied, re–asserting the views of his friend Grotius.</w:t>
      </w:r>
    </w:p>
    <w:p w14:paraId="229FDD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拉文斯佩格（Ravensperger）立即回覆了格勞秀斯著作的這一部分；而沃修斯又回覆了他，重新肯定了他的朋友格勞秀斯的觀點。</w:t>
      </w:r>
    </w:p>
    <w:p w14:paraId="2DB730D4">
      <w:pPr>
        <w:rPr>
          <w:rFonts w:hint="eastAsia" w:ascii="微软雅黑" w:hAnsi="微软雅黑" w:eastAsia="微软雅黑" w:cs="微软雅黑"/>
          <w:sz w:val="30"/>
          <w:szCs w:val="30"/>
        </w:rPr>
      </w:pPr>
    </w:p>
    <w:p w14:paraId="445C4D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view, GROTIUS was followed by a very large number in all the Protestant churches during the two last centuries.</w:t>
      </w:r>
    </w:p>
    <w:p w14:paraId="76A683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在過去的兩個世紀中，格勞秀斯的這一觀點在所有的抗羅巴各教會中得到了大量跟隨。</w:t>
      </w:r>
    </w:p>
    <w:p w14:paraId="543CB189">
      <w:pPr>
        <w:rPr>
          <w:rFonts w:hint="eastAsia" w:ascii="微软雅黑" w:hAnsi="微软雅黑" w:eastAsia="微软雅黑" w:cs="微软雅黑"/>
          <w:sz w:val="30"/>
          <w:szCs w:val="30"/>
        </w:rPr>
      </w:pPr>
    </w:p>
    <w:p w14:paraId="135D8F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MICHAELIS, On Sin and the Atonement, Gottingen, 1779, and SEILER, über der Versöhnungstod Christi, Erlangen, 1782, strongly take up this ground.</w:t>
      </w:r>
    </w:p>
    <w:p w14:paraId="289F2D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例如麥克利斯（MICHAELIS）在 1779 年於哥廷根發表的《論罪與贖罪》，以及塞勒（SEILER）在 1782 年於埃爾蘭根發表的《論基督的代贖之死》，都強力地採納了這一立場。</w:t>
      </w:r>
    </w:p>
    <w:p w14:paraId="44824B76">
      <w:pPr>
        <w:rPr>
          <w:rFonts w:hint="eastAsia" w:ascii="微软雅黑" w:hAnsi="微软雅黑" w:eastAsia="微软雅黑" w:cs="微软雅黑"/>
          <w:sz w:val="30"/>
          <w:szCs w:val="30"/>
        </w:rPr>
      </w:pPr>
    </w:p>
    <w:p w14:paraId="2646F0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 which this theory introduced on the subject of suffering, however, was new, and somewhat startling.</w:t>
      </w:r>
    </w:p>
    <w:p w14:paraId="3F017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然而，這一理論在受苦主題上引入的見解是全新的，且有些令人吃驚。</w:t>
      </w:r>
    </w:p>
    <w:p w14:paraId="47AEFAC1">
      <w:pPr>
        <w:rPr>
          <w:rFonts w:hint="eastAsia" w:ascii="微软雅黑" w:hAnsi="微软雅黑" w:eastAsia="微软雅黑" w:cs="微软雅黑"/>
          <w:sz w:val="30"/>
          <w:szCs w:val="30"/>
        </w:rPr>
      </w:pPr>
    </w:p>
    <w:p w14:paraId="7394A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began to speculate on the salutary effects of punishment, which was no longer regarded as an end or as a penal infliction, which must be awarded because sin deserved it, and because God owed it to Himself.</w:t>
      </w:r>
    </w:p>
    <w:p w14:paraId="0801C9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人們開始思辨刑罰的有益效果，刑罰不再被視為一個目的，或一種因為罪應得且神為了對自己負責而必須判定的刑罰施加。</w:t>
      </w:r>
    </w:p>
    <w:p w14:paraId="03882BBE">
      <w:pPr>
        <w:rPr>
          <w:rFonts w:hint="eastAsia" w:ascii="微软雅黑" w:hAnsi="微软雅黑" w:eastAsia="微软雅黑" w:cs="微软雅黑"/>
          <w:sz w:val="30"/>
          <w:szCs w:val="30"/>
        </w:rPr>
      </w:pPr>
    </w:p>
    <w:p w14:paraId="700C77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to be spoken of as a means to an end; nay, some began to speak of suffering as having a tendency to augment the happiness of the universe.</w:t>
      </w:r>
    </w:p>
    <w:p w14:paraId="210937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它開始被談論為達到目的的一種手段；不僅如此，有些人開始談論受苦具有增加宇宙幸福的傾向。</w:t>
      </w:r>
    </w:p>
    <w:p w14:paraId="79C25623">
      <w:pPr>
        <w:rPr>
          <w:rFonts w:hint="eastAsia" w:ascii="微软雅黑" w:hAnsi="微软雅黑" w:eastAsia="微软雅黑" w:cs="微软雅黑"/>
          <w:sz w:val="30"/>
          <w:szCs w:val="30"/>
        </w:rPr>
      </w:pPr>
    </w:p>
    <w:p w14:paraId="3F04CC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was but a half–way house, and made insoluble difficulties.</w:t>
      </w:r>
    </w:p>
    <w:p w14:paraId="5F2BFA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這一理論只是一個半路店（half–way house），並製造了無法解決的困難。</w:t>
      </w:r>
    </w:p>
    <w:p w14:paraId="09F8BFEE">
      <w:pPr>
        <w:rPr>
          <w:rFonts w:hint="eastAsia" w:ascii="微软雅黑" w:hAnsi="微软雅黑" w:eastAsia="微软雅黑" w:cs="微软雅黑"/>
          <w:sz w:val="30"/>
          <w:szCs w:val="30"/>
        </w:rPr>
      </w:pPr>
    </w:p>
    <w:p w14:paraId="53C863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Punishment was thus regarded as an arbitrary device, and not as a necessary visitation for a crime, wrong, or insult, which must be avenged by the Divine Majesty.</w:t>
      </w:r>
    </w:p>
    <w:p w14:paraId="55D414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刑罰因此被視為一種任意的手段，而不是對罪行、錯誤或侮辱的必要追討，而這些是必須由神聖威嚴來報復的。</w:t>
      </w:r>
    </w:p>
    <w:p w14:paraId="4843C362">
      <w:pPr>
        <w:rPr>
          <w:rFonts w:hint="eastAsia" w:ascii="微软雅黑" w:hAnsi="微软雅黑" w:eastAsia="微软雅黑" w:cs="微软雅黑"/>
          <w:sz w:val="30"/>
          <w:szCs w:val="30"/>
        </w:rPr>
      </w:pPr>
    </w:p>
    <w:p w14:paraId="1F6687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render justice to the word, "Vengeance is mine; I will repay" (Deut. xxxii. 35).</w:t>
      </w:r>
    </w:p>
    <w:p w14:paraId="5550DC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它未能公正地對待「伸冤在我，我必報應」（申命記 32:35）這句話。</w:t>
      </w:r>
    </w:p>
    <w:p w14:paraId="7A89DDFF">
      <w:pPr>
        <w:rPr>
          <w:rFonts w:hint="eastAsia" w:ascii="微软雅黑" w:hAnsi="微软雅黑" w:eastAsia="微软雅黑" w:cs="微软雅黑"/>
          <w:sz w:val="30"/>
          <w:szCs w:val="30"/>
        </w:rPr>
      </w:pPr>
    </w:p>
    <w:p w14:paraId="41B7B3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this modified opinion was only to foster doubts and objections, and to lead men step by step to modify and apologise for, and finally to abandon, punitive justice as an attribute unworthy of God, and unnecessary for the vindication of His honour.</w:t>
      </w:r>
    </w:p>
    <w:p w14:paraId="7AF0B3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這種修正後的見解其效果僅在于滋生懷疑和反對，並引導人們一步步地修改並辯解、最終放棄刑罰性的公義，將其視為不配屬於神的屬性，且對於維護祂的尊榮是不必要的。</w:t>
      </w:r>
    </w:p>
    <w:p w14:paraId="49BA1254">
      <w:pPr>
        <w:rPr>
          <w:rFonts w:hint="eastAsia" w:ascii="微软雅黑" w:hAnsi="微软雅黑" w:eastAsia="微软雅黑" w:cs="微软雅黑"/>
          <w:sz w:val="30"/>
          <w:szCs w:val="30"/>
        </w:rPr>
      </w:pPr>
    </w:p>
    <w:p w14:paraId="747AE8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wherever punishment is represented as inflicted merely before some other public or some other end than the satisfaction of God's perfections, we may say that the matter in dispute is really given up, and the fortress surrendered into the hands of the enemy.</w:t>
      </w:r>
    </w:p>
    <w:p w14:paraId="263D45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總之，凡是將刑罰描繪成僅僅是在其他公眾面前施加，或為了除了補償（satisfaction）神的完美之外的其他目的而施加，我們就可以說，爭論的主旨實際上已經被放棄了，堡壘已經向敵人投降了。</w:t>
      </w:r>
    </w:p>
    <w:p w14:paraId="6D1F3845">
      <w:pPr>
        <w:rPr>
          <w:rFonts w:hint="eastAsia" w:ascii="微软雅黑" w:hAnsi="微软雅黑" w:eastAsia="微软雅黑" w:cs="微软雅黑"/>
          <w:sz w:val="30"/>
          <w:szCs w:val="30"/>
        </w:rPr>
      </w:pPr>
    </w:p>
    <w:p w14:paraId="011189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maintain with Michaelis and Seiler, sincerely attached though they were to the doctrine of Christ's satisfaction, that the principal end of punishment is to furnish a spectacle to deter men from sin, this is far from satisfactory as applied to the atonement of Christ.</w:t>
      </w:r>
    </w:p>
    <w:p w14:paraId="0C2C65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如果我們像麥克利斯和塞勒（儘管他們真誠地依附於基督補償的教義）那樣主張刑罰的主要目的是提供一個景象以威懾人不要犯罪，這在應用於基督的贖罪時是遠不能令人滿意的。</w:t>
      </w:r>
    </w:p>
    <w:p w14:paraId="18872346">
      <w:pPr>
        <w:rPr>
          <w:rFonts w:hint="eastAsia" w:ascii="微软雅黑" w:hAnsi="微软雅黑" w:eastAsia="微软雅黑" w:cs="微软雅黑"/>
          <w:sz w:val="30"/>
          <w:szCs w:val="30"/>
        </w:rPr>
      </w:pPr>
    </w:p>
    <w:p w14:paraId="5922AF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principle may be applicable to the government of human states—though not universally and absolutely applied as a rule even there,—but it cannot be applied to the divine government.</w:t>
      </w:r>
    </w:p>
    <w:p w14:paraId="62B609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這樣的原則或許適用於人類國家的治理——儘管在那裡也並非被普遍且絕對地作為一條規則應用，——但它不能應用於神聖的治理。</w:t>
      </w:r>
    </w:p>
    <w:p w14:paraId="58A419B6">
      <w:pPr>
        <w:rPr>
          <w:rFonts w:hint="eastAsia" w:ascii="微软雅黑" w:hAnsi="微软雅黑" w:eastAsia="微软雅黑" w:cs="微软雅黑"/>
          <w:sz w:val="30"/>
          <w:szCs w:val="30"/>
        </w:rPr>
      </w:pPr>
    </w:p>
    <w:p w14:paraId="350C7A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theory, all the inflictions unknown to others—such as the anguish of conscience, and the secret consequences of vice, considered as a retribution for sin—fall to the ground.</w:t>
      </w:r>
    </w:p>
    <w:p w14:paraId="64CAF5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根據這一理論，所有不為他人所知的刑罰——例如良心的痛苦，以及被視為罪之報應的惡習之隱秘後果——都將落空。</w:t>
      </w:r>
    </w:p>
    <w:p w14:paraId="6214F000">
      <w:pPr>
        <w:rPr>
          <w:rFonts w:hint="eastAsia" w:ascii="微软雅黑" w:hAnsi="微软雅黑" w:eastAsia="微软雅黑" w:cs="微软雅黑"/>
          <w:sz w:val="30"/>
          <w:szCs w:val="30"/>
        </w:rPr>
      </w:pPr>
    </w:p>
    <w:p w14:paraId="524F4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on this theory, what purpose will punishments serve in the future life?</w:t>
      </w:r>
    </w:p>
    <w:p w14:paraId="6EA257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但最重要的是，根據這一理論，刑罰在未來的生命中將起到什麼作用？</w:t>
      </w:r>
    </w:p>
    <w:p w14:paraId="4CA3CF55">
      <w:pPr>
        <w:rPr>
          <w:rFonts w:hint="eastAsia" w:ascii="微软雅黑" w:hAnsi="微软雅黑" w:eastAsia="微软雅黑" w:cs="微软雅黑"/>
          <w:sz w:val="30"/>
          <w:szCs w:val="30"/>
        </w:rPr>
      </w:pPr>
    </w:p>
    <w:p w14:paraId="5C6579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to be deterred by them, if that is their intention?</w:t>
      </w:r>
    </w:p>
    <w:p w14:paraId="219E80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如果那是它們的意圖，那麼誰會被它們威懾呢？</w:t>
      </w:r>
    </w:p>
    <w:p w14:paraId="53811221">
      <w:pPr>
        <w:rPr>
          <w:rFonts w:hint="eastAsia" w:ascii="微软雅黑" w:hAnsi="微软雅黑" w:eastAsia="微软雅黑" w:cs="微软雅黑"/>
          <w:sz w:val="30"/>
          <w:szCs w:val="30"/>
        </w:rPr>
      </w:pPr>
    </w:p>
    <w:p w14:paraId="4B781B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satisfy any one to say with Michaelis: to deter other rational beings.</w:t>
      </w:r>
    </w:p>
    <w:p w14:paraId="3D6128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對任何人來說，像麥克利斯那樣說「威懾其他的理性存在者」都是不具說服力的。</w:t>
      </w:r>
    </w:p>
    <w:p w14:paraId="60D9C840">
      <w:pPr>
        <w:rPr>
          <w:rFonts w:hint="eastAsia" w:ascii="微软雅黑" w:hAnsi="微软雅黑" w:eastAsia="微软雅黑" w:cs="微软雅黑"/>
          <w:sz w:val="30"/>
          <w:szCs w:val="30"/>
        </w:rPr>
      </w:pPr>
    </w:p>
    <w:p w14:paraId="25721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maintain that the deterring punishment, in this life, always follows the offence, or that it is uniformly in proportion to the offence.</w:t>
      </w:r>
    </w:p>
    <w:p w14:paraId="54F634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也沒有人能堅持說，威懾性的刑罰在今生總是隨過犯而來，或者與過犯始終成比例。</w:t>
      </w:r>
    </w:p>
    <w:p w14:paraId="15EA7A2D">
      <w:pPr>
        <w:rPr>
          <w:rFonts w:hint="eastAsia" w:ascii="微软雅黑" w:hAnsi="微软雅黑" w:eastAsia="微软雅黑" w:cs="微软雅黑"/>
          <w:sz w:val="30"/>
          <w:szCs w:val="30"/>
        </w:rPr>
      </w:pPr>
    </w:p>
    <w:p w14:paraId="2F75E2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little will another explanation avail, that God punishes for the glory of His justice.</w:t>
      </w:r>
    </w:p>
    <w:p w14:paraId="5A9DF6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另一種解釋——即神為了祂公義的榮耀而刑罰——也同樣無濟於事。</w:t>
      </w:r>
    </w:p>
    <w:p w14:paraId="1B6EAB24">
      <w:pPr>
        <w:rPr>
          <w:rFonts w:hint="eastAsia" w:ascii="微软雅黑" w:hAnsi="微软雅黑" w:eastAsia="微软雅黑" w:cs="微软雅黑"/>
          <w:sz w:val="30"/>
          <w:szCs w:val="30"/>
        </w:rPr>
      </w:pPr>
    </w:p>
    <w:p w14:paraId="1D7F4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have two senses: (1) it may mean that God, as supreme ruler, punishes, with a political and prophetic design, or in order to maintain the authority of His government and promote reverence among His subjects—an end which cannot be attained without severity; or (2) it may mean that the exercise of punishment takes place, in order to convince men that God will not be regarded as indulgent and tolerant of evil.</w:t>
      </w:r>
    </w:p>
    <w:p w14:paraId="0B57A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可能有兩層意思：（1）它可能意味著神作為至高統治者，帶著政治和預言性的設計進行刑罰，或者為了維護祂政府的權威並促進臣民中的敬畏——這一目的是不透過嚴厲手段就無法達到的；或（2）它可能意味著刑罰的行使是為了使人們確信，神不應被視為對邪惡姑息（indulgent）與容忍。</w:t>
      </w:r>
    </w:p>
    <w:p w14:paraId="1E353FE2">
      <w:pPr>
        <w:rPr>
          <w:rFonts w:hint="eastAsia" w:ascii="微软雅黑" w:hAnsi="微软雅黑" w:eastAsia="微软雅黑" w:cs="微软雅黑"/>
          <w:sz w:val="30"/>
          <w:szCs w:val="30"/>
        </w:rPr>
      </w:pPr>
    </w:p>
    <w:p w14:paraId="1B9247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wholly insufficient; for the question still arises: Why does God wish to impress this sentiment, and how does it tend to the glorification of His perfections?</w:t>
      </w:r>
    </w:p>
    <w:p w14:paraId="794AAE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但這完全是不夠的；因為問題仍然存在：為什麼神希望留下這種情緒，以及這如何趨向於祂完美的榮耀？</w:t>
      </w:r>
    </w:p>
    <w:p w14:paraId="6F5C8C66">
      <w:pPr>
        <w:rPr>
          <w:rFonts w:hint="eastAsia" w:ascii="微软雅黑" w:hAnsi="微软雅黑" w:eastAsia="微软雅黑" w:cs="微软雅黑"/>
          <w:sz w:val="30"/>
          <w:szCs w:val="30"/>
        </w:rPr>
      </w:pPr>
    </w:p>
    <w:p w14:paraId="5976E4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go further, and affirm something more: for no opinion would glorify Him, if it did not harmonize with truth.</w:t>
      </w:r>
    </w:p>
    <w:p w14:paraId="707E3D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我們必須更進一步，肯定更多的東西：因為如果不與真理協調，任何觀點都不能榮耀祂。</w:t>
      </w:r>
    </w:p>
    <w:p w14:paraId="0DAC1748">
      <w:pPr>
        <w:rPr>
          <w:rFonts w:hint="eastAsia" w:ascii="微软雅黑" w:hAnsi="微软雅黑" w:eastAsia="微软雅黑" w:cs="微软雅黑"/>
          <w:sz w:val="30"/>
          <w:szCs w:val="30"/>
        </w:rPr>
      </w:pPr>
    </w:p>
    <w:p w14:paraId="33758D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only position that can be maintained in reference to punishment, is, that punitive justice is an essential, eternal, necessary attribute of God; that its exercise is necessary on the entrance of sin; that God is such a Being, that out of love to Himself, and delight in Himself, He loves all that coincides with His perfections, and hates all that is in collision with them; that His love leads Him to bestow happiness, and His hatred or anger leads Him to send the reverse.</w:t>
      </w:r>
    </w:p>
    <w:p w14:paraId="7B5CA4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刑罰，唯一能持守的立場是：刑罰性的公義是神本質的、永恆的、必要的屬性；當罪進入時，它的行使是必要的；神是這樣一位存在者，出於對祂自己的愛以及對祂自己的喜悅，祂喜愛所有與祂的完美相重合的事物，並恨惡所有與其衝突的事物；祂的愛引導祂賜予幸福，而祂的恨惡或憤怒引導祂降下反面。</w:t>
      </w:r>
    </w:p>
    <w:p w14:paraId="61D04520">
      <w:pPr>
        <w:rPr>
          <w:rFonts w:hint="eastAsia" w:ascii="微软雅黑" w:hAnsi="微软雅黑" w:eastAsia="微软雅黑" w:cs="微软雅黑"/>
          <w:sz w:val="30"/>
          <w:szCs w:val="30"/>
        </w:rPr>
      </w:pPr>
    </w:p>
    <w:p w14:paraId="040B39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God, insulted by sin, and wronged, if not personally injured, by the irreverence of free creatures, punishes to satisfy the perfection of His nature.</w:t>
      </w:r>
    </w:p>
    <w:p w14:paraId="7B1E1C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至高無上的神，因罪受到侮辱，因自由受造物的不敬而受到冤屈（如果不是個人受傷的話），祂進行刑罰是為了補償（satisfy）祂本性的完美。</w:t>
      </w:r>
    </w:p>
    <w:p w14:paraId="52773130">
      <w:pPr>
        <w:rPr>
          <w:rFonts w:hint="eastAsia" w:ascii="微软雅黑" w:hAnsi="微软雅黑" w:eastAsia="微软雅黑" w:cs="微软雅黑"/>
          <w:sz w:val="30"/>
          <w:szCs w:val="30"/>
        </w:rPr>
      </w:pPr>
    </w:p>
    <w:p w14:paraId="5E56F8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why He punishes; and no other explanation is satisfactory to any mind.</w:t>
      </w:r>
    </w:p>
    <w:p w14:paraId="20D5D3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這就是祂刑罰的原因；除此之外，沒有任何解釋能令任何心智感到滿意。</w:t>
      </w:r>
    </w:p>
    <w:p w14:paraId="644A00B9">
      <w:pPr>
        <w:rPr>
          <w:rFonts w:hint="eastAsia" w:ascii="微软雅黑" w:hAnsi="微软雅黑" w:eastAsia="微软雅黑" w:cs="微软雅黑"/>
          <w:sz w:val="30"/>
          <w:szCs w:val="30"/>
        </w:rPr>
      </w:pPr>
    </w:p>
    <w:p w14:paraId="4FFB75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due consideration must be given to proper punishment, to vengeance, and retribution for ill–desert.</w:t>
      </w:r>
    </w:p>
    <w:p w14:paraId="3BD7F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因此，必須對正當的刑罰、報復以及對應得惡報（ill–desert）的報應給予應有的考慮。</w:t>
      </w:r>
    </w:p>
    <w:p w14:paraId="4F869B12">
      <w:pPr>
        <w:rPr>
          <w:rFonts w:hint="eastAsia" w:ascii="微软雅黑" w:hAnsi="微软雅黑" w:eastAsia="微软雅黑" w:cs="微软雅黑"/>
          <w:sz w:val="30"/>
          <w:szCs w:val="30"/>
        </w:rPr>
      </w:pPr>
    </w:p>
    <w:p w14:paraId="43DBA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last century, the evasions by which the philosophizing divines eluded the arguments for divine justice from the Old Testament, were such as these: that it was a defect in Judaism to regard God, not in the light of a loving Father, but in that of a severe Lawgiver and Judge, who avenged sin, and was to be pacified only by the sight of the blood.</w:t>
      </w:r>
    </w:p>
    <w:p w14:paraId="36F7F5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個世紀，哲學化的神學家們用來規避舊約中關於神聖公義論據的搪塞（evasions）手段如下：認為猶太教的一個缺陷是將神視為嚴厲的立法者和審判者，而不是慈愛的父親，這位神報復罪惡，且只有見到血才能平息。</w:t>
      </w:r>
    </w:p>
    <w:p w14:paraId="6CE74A6D">
      <w:pPr>
        <w:rPr>
          <w:rFonts w:hint="eastAsia" w:ascii="微软雅黑" w:hAnsi="微软雅黑" w:eastAsia="微软雅黑" w:cs="微软雅黑"/>
          <w:sz w:val="30"/>
          <w:szCs w:val="30"/>
        </w:rPr>
      </w:pPr>
    </w:p>
    <w:p w14:paraId="644745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repulsive language was used against Judaism on this account, as if it were only an expression of the lowest and most unformed religious sentiments.</w:t>
      </w:r>
    </w:p>
    <w:p w14:paraId="0D038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為此，人們對猶太教使用了最令人反感的語言，彷彿它只是最低級、最未成形的宗教情感的表達。</w:t>
      </w:r>
    </w:p>
    <w:p w14:paraId="2040F260">
      <w:pPr>
        <w:rPr>
          <w:rFonts w:hint="eastAsia" w:ascii="微软雅黑" w:hAnsi="微软雅黑" w:eastAsia="微软雅黑" w:cs="微软雅黑"/>
          <w:sz w:val="30"/>
          <w:szCs w:val="30"/>
        </w:rPr>
      </w:pPr>
    </w:p>
    <w:p w14:paraId="7C505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as we have seen, uses the same style of speaking about God.</w:t>
      </w:r>
    </w:p>
    <w:p w14:paraId="030864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但正如我們所見，基督在談論神時使用了同樣的風格。</w:t>
      </w:r>
    </w:p>
    <w:p w14:paraId="5F17D6D2">
      <w:pPr>
        <w:rPr>
          <w:rFonts w:hint="eastAsia" w:ascii="微软雅黑" w:hAnsi="微软雅黑" w:eastAsia="微软雅黑" w:cs="微软雅黑"/>
          <w:sz w:val="30"/>
          <w:szCs w:val="30"/>
        </w:rPr>
      </w:pPr>
    </w:p>
    <w:p w14:paraId="24ABF2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allege that the severe ideas of divine wrath, and sacrifice, of punishment, and atonement, current among the Jews, were erroneous.</w:t>
      </w:r>
    </w:p>
    <w:p w14:paraId="46FF58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人們可以聲稱猶太人中流傳的關於神聖震怒、祭祀、刑罰和贖罪的嚴厲觀點是錯誤的。</w:t>
      </w:r>
    </w:p>
    <w:p w14:paraId="5C7AC205">
      <w:pPr>
        <w:rPr>
          <w:rFonts w:hint="eastAsia" w:ascii="微软雅黑" w:hAnsi="微软雅黑" w:eastAsia="微软雅黑" w:cs="微软雅黑"/>
          <w:sz w:val="30"/>
          <w:szCs w:val="30"/>
        </w:rPr>
      </w:pPr>
    </w:p>
    <w:p w14:paraId="3DD847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have still to encounter the question, that Christ holds the same language.</w:t>
      </w:r>
    </w:p>
    <w:p w14:paraId="509C1B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但他們仍需面對一個問題，即基督持守同樣的語言。</w:t>
      </w:r>
    </w:p>
    <w:p w14:paraId="70401823">
      <w:pPr>
        <w:rPr>
          <w:rFonts w:hint="eastAsia" w:ascii="微软雅黑" w:hAnsi="微软雅黑" w:eastAsia="微软雅黑" w:cs="微软雅黑"/>
          <w:sz w:val="30"/>
          <w:szCs w:val="30"/>
        </w:rPr>
      </w:pPr>
    </w:p>
    <w:p w14:paraId="11C98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theory were true, why did Jesus not correct these representations, when the only begotten Son came from the bosom of the Father to reveal Him, and to correct error?</w:t>
      </w:r>
    </w:p>
    <w:p w14:paraId="5ABBE8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如果他們的理論是正確的，當那獨生子從父懷裡來啟示祂並糾正錯誤時，耶穌為什麼不糾正這些表述呢？</w:t>
      </w:r>
    </w:p>
    <w:p w14:paraId="288B66F5">
      <w:pPr>
        <w:rPr>
          <w:rFonts w:hint="eastAsia" w:ascii="微软雅黑" w:hAnsi="微软雅黑" w:eastAsia="微软雅黑" w:cs="微软雅黑"/>
          <w:sz w:val="30"/>
          <w:szCs w:val="30"/>
        </w:rPr>
      </w:pPr>
    </w:p>
    <w:p w14:paraId="59E86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vain to urge, in explanation of this, that it was hard to recall the Jews from these notions, and that it was not attempted.</w:t>
      </w:r>
    </w:p>
    <w:p w14:paraId="124ADD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對此辯解說「很難糾正猶太人的這些觀念且並未嘗試」，是徒勞的。</w:t>
      </w:r>
    </w:p>
    <w:p w14:paraId="1909E52B">
      <w:pPr>
        <w:rPr>
          <w:rFonts w:hint="eastAsia" w:ascii="微软雅黑" w:hAnsi="微软雅黑" w:eastAsia="微软雅黑" w:cs="微软雅黑"/>
          <w:sz w:val="30"/>
          <w:szCs w:val="30"/>
        </w:rPr>
      </w:pPr>
    </w:p>
    <w:p w14:paraId="6B77E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necessity of satisfying the divine justice, the writers against the Socinians may be consulted—that is, the anti–Socinian writers generally who do not take up Grotius' view; e.g. HOORNBEEK, Contra Socinianos, vol. ii.; ESSENIUS, De Satisfactione, 1666; CALOVIUS, Socinismus Profligatus, 1668; STEIN, De Satisfactione, 1755.</w:t>
      </w:r>
    </w:p>
    <w:p w14:paraId="09BF1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關於補償（satisfying）神聖公義的必要性，可以諮詢反對索西奴派的作家——即一般不採納格勞秀斯觀點的反索西奴派作家；例如：霍恩比克（HOORNBEEK）的《反索西奴派》第二卷；埃塞紐斯（ESSENIUS）於 1666 年發表的《論補償》；卡洛維斯（CALOVIUS）於 1668 年發表的《索西奴派的傾覆》；斯坦（STEIN）於 1755 年發表的《論補償》。</w:t>
      </w:r>
    </w:p>
    <w:p w14:paraId="3FC3795F">
      <w:pPr>
        <w:rPr>
          <w:rFonts w:hint="eastAsia" w:ascii="微软雅黑" w:hAnsi="微软雅黑" w:eastAsia="微软雅黑" w:cs="微软雅黑"/>
          <w:sz w:val="30"/>
          <w:szCs w:val="30"/>
        </w:rPr>
      </w:pPr>
    </w:p>
    <w:p w14:paraId="4F381D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also mention these three writers in Dutch—HULSHOFF'S Dialogues, 1795; WYNPERSSE, On Justice, 1799; VAN VOORST, On Punishments, 1796,—who have ably written on this point against the philosophizing theology at the close of the last century.</w:t>
      </w:r>
    </w:p>
    <w:p w14:paraId="7C7332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我還可以提到這三位用荷蘭語寫作的作家——胡舒夫（HULSHOFF）於 1795 年發表的《對話錄》；溫珀斯（WYNPERSSE）於 1799 年發表的《論公義》；范·福斯特（VAN VOORST）於 1796 年發表的《論刑罰》——他們在上一世紀末有力地撰文反對哲學化的神學。</w:t>
      </w:r>
    </w:p>
    <w:p w14:paraId="21C9E48B">
      <w:pPr>
        <w:rPr>
          <w:rFonts w:hint="eastAsia" w:ascii="微软雅黑" w:hAnsi="微软雅黑" w:eastAsia="微软雅黑" w:cs="微软雅黑"/>
          <w:sz w:val="30"/>
          <w:szCs w:val="30"/>
        </w:rPr>
      </w:pPr>
    </w:p>
    <w:p w14:paraId="599A2D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all who have handled this theme, no writer has more powerfully vindicated divine justice in the matter of the atonement than Anselm, in his celebrated treatise, entitled Cur Deus Homo, written in 1098 during his exile from England, and intended to meet speculative objections in his day, not unlike those of our age.</w:t>
      </w:r>
    </w:p>
    <w:p w14:paraId="444498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但在處理這一主題的所有人中，沒有哪位作家能比安瑟倫（Anselm）在他著名的論文《神為何成人》（Cur Deus Homo）中更有力地維護贖罪事工中的神聖公義，該書寫於 1098 年他從英國流亡期間，旨在應對他那個時代與我們這個時代不無相似的思辨性異議。</w:t>
      </w:r>
    </w:p>
    <w:p w14:paraId="6CCE8ED3">
      <w:pPr>
        <w:rPr>
          <w:rFonts w:hint="eastAsia" w:ascii="微软雅黑" w:hAnsi="微软雅黑" w:eastAsia="微软雅黑" w:cs="微软雅黑"/>
          <w:sz w:val="30"/>
          <w:szCs w:val="30"/>
        </w:rPr>
      </w:pPr>
    </w:p>
    <w:p w14:paraId="0E16D2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article for The British and Foreign Evangelical Review, October 1859, on Anselm's great work, I gave several passages, literally rendered to exhibit his views, from which I shall give the following extracts:—</w:t>
      </w:r>
    </w:p>
    <w:p w14:paraId="1C08E1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1859 年 10 月為《英外福音評論》撰寫的關於安瑟倫巨著的一篇文章中，我提供了幾段字面翻譯（literally rendered）以展示他的觀點，我將從中摘錄如下：——</w:t>
      </w:r>
    </w:p>
    <w:p w14:paraId="7626D3CF">
      <w:pPr>
        <w:rPr>
          <w:rFonts w:hint="eastAsia" w:ascii="微软雅黑" w:hAnsi="微软雅黑" w:eastAsia="微软雅黑" w:cs="微软雅黑"/>
          <w:sz w:val="30"/>
          <w:szCs w:val="30"/>
        </w:rPr>
      </w:pPr>
    </w:p>
    <w:p w14:paraId="6001DA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XI.—WHAT IS SIN, AND A SATISFACTION FOR SIN?— Anselm. We have now to examine by what method God remits men's sins; and that this may be done with greater clearness, let us first see what it is to sin, and what it is to make a satisfaction for sin.</w:t>
      </w:r>
    </w:p>
    <w:p w14:paraId="5ED38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「第十一章——什麼是罪，以及對罪的補償（satisfaction）？——安瑟倫：我們現在要檢查神用什麼方法赦免人的罪；為了能更清楚地說明這點，讓我們首先看看什麼是犯罪，以及什麼是對罪進行補償。</w:t>
      </w:r>
    </w:p>
    <w:p w14:paraId="1F31D423">
      <w:pPr>
        <w:rPr>
          <w:rFonts w:hint="eastAsia" w:ascii="微软雅黑" w:hAnsi="微软雅黑" w:eastAsia="微软雅黑" w:cs="微软雅黑"/>
          <w:sz w:val="30"/>
          <w:szCs w:val="30"/>
        </w:rPr>
      </w:pPr>
    </w:p>
    <w:p w14:paraId="55BFE1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Boso. It is yours to expound, and mine to attend.</w:t>
      </w:r>
    </w:p>
    <w:p w14:paraId="6C095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波索（Boso）：由您來闡釋，由我來聆聽。</w:t>
      </w:r>
    </w:p>
    <w:p w14:paraId="304F48DF">
      <w:pPr>
        <w:rPr>
          <w:rFonts w:hint="eastAsia" w:ascii="微软雅黑" w:hAnsi="微软雅黑" w:eastAsia="微软雅黑" w:cs="微软雅黑"/>
          <w:sz w:val="30"/>
          <w:szCs w:val="30"/>
        </w:rPr>
      </w:pPr>
    </w:p>
    <w:p w14:paraId="26BBB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If angels and men always rendered to God what they owe, they would never sin.</w:t>
      </w:r>
    </w:p>
    <w:p w14:paraId="47CA08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安：如果天使和人類總是向神呈獻他們所欠的，他們就永遠不會犯罪。</w:t>
      </w:r>
    </w:p>
    <w:p w14:paraId="32BC0953">
      <w:pPr>
        <w:rPr>
          <w:rFonts w:hint="eastAsia" w:ascii="微软雅黑" w:hAnsi="微软雅黑" w:eastAsia="微软雅黑" w:cs="微软雅黑"/>
          <w:sz w:val="30"/>
          <w:szCs w:val="30"/>
        </w:rPr>
      </w:pPr>
    </w:p>
    <w:p w14:paraId="6BCFDE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This cannot be gainsaid.</w:t>
      </w:r>
    </w:p>
    <w:p w14:paraId="4219CA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波：這是不可否認的。</w:t>
      </w:r>
    </w:p>
    <w:p w14:paraId="78300BFC">
      <w:pPr>
        <w:rPr>
          <w:rFonts w:hint="eastAsia" w:ascii="微软雅黑" w:hAnsi="微软雅黑" w:eastAsia="微软雅黑" w:cs="微软雅黑"/>
          <w:sz w:val="30"/>
          <w:szCs w:val="30"/>
        </w:rPr>
      </w:pPr>
    </w:p>
    <w:p w14:paraId="5AB93F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To sin, therefore, is nothing else but the not rendering to God His due.</w:t>
      </w:r>
    </w:p>
    <w:p w14:paraId="56BB97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安：因此，犯罪不外乎是不向神呈獻祂應得的。</w:t>
      </w:r>
    </w:p>
    <w:p w14:paraId="7C5D0DB8">
      <w:pPr>
        <w:rPr>
          <w:rFonts w:hint="eastAsia" w:ascii="微软雅黑" w:hAnsi="微软雅黑" w:eastAsia="微软雅黑" w:cs="微软雅黑"/>
          <w:sz w:val="30"/>
          <w:szCs w:val="30"/>
        </w:rPr>
      </w:pPr>
    </w:p>
    <w:p w14:paraId="7B61A7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What is the debt we owe to God?</w:t>
      </w:r>
    </w:p>
    <w:p w14:paraId="16AEFA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波：我們欠神的債是什麼？</w:t>
      </w:r>
    </w:p>
    <w:p w14:paraId="7CA187F3">
      <w:pPr>
        <w:rPr>
          <w:rFonts w:hint="eastAsia" w:ascii="微软雅黑" w:hAnsi="微软雅黑" w:eastAsia="微软雅黑" w:cs="微软雅黑"/>
          <w:sz w:val="30"/>
          <w:szCs w:val="30"/>
        </w:rPr>
      </w:pPr>
    </w:p>
    <w:p w14:paraId="2BED92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entire will of a rational creature should be subject to the will of God.</w:t>
      </w:r>
    </w:p>
    <w:p w14:paraId="03D7E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安：理性受造物的全部意志都應服從於神的意志。</w:t>
      </w:r>
    </w:p>
    <w:p w14:paraId="4367ED0A">
      <w:pPr>
        <w:rPr>
          <w:rFonts w:hint="eastAsia" w:ascii="微软雅黑" w:hAnsi="微软雅黑" w:eastAsia="微软雅黑" w:cs="微软雅黑"/>
          <w:sz w:val="30"/>
          <w:szCs w:val="30"/>
        </w:rPr>
      </w:pPr>
    </w:p>
    <w:p w14:paraId="4CE55C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Nothing surer.</w:t>
      </w:r>
    </w:p>
    <w:p w14:paraId="3DB5D2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波：再確定不過了。</w:t>
      </w:r>
    </w:p>
    <w:p w14:paraId="3627FEF1">
      <w:pPr>
        <w:rPr>
          <w:rFonts w:hint="eastAsia" w:ascii="微软雅黑" w:hAnsi="微软雅黑" w:eastAsia="微软雅黑" w:cs="微软雅黑"/>
          <w:sz w:val="30"/>
          <w:szCs w:val="30"/>
        </w:rPr>
      </w:pPr>
    </w:p>
    <w:p w14:paraId="077AB6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This is the debt which angel and man alike owes to God: he who pays it does not sin; and every one who does not pay it, commits sin.</w:t>
      </w:r>
    </w:p>
    <w:p w14:paraId="1D5752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——安：這是天使和人類同樣欠神的債：付清這債的人就不犯罪；每一個不付這債的人，就是在犯罪。</w:t>
      </w:r>
    </w:p>
    <w:p w14:paraId="1037C87F">
      <w:pPr>
        <w:rPr>
          <w:rFonts w:hint="eastAsia" w:ascii="微软雅黑" w:hAnsi="微软雅黑" w:eastAsia="微软雅黑" w:cs="微软雅黑"/>
          <w:sz w:val="30"/>
          <w:szCs w:val="30"/>
        </w:rPr>
      </w:pPr>
    </w:p>
    <w:p w14:paraId="72FEDA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righteousness or rectitude of the will which renders men righteous or upright in heart, that is, in will; this is the sole and whole honour due to God, and which He requires of us.</w:t>
      </w:r>
    </w:p>
    <w:p w14:paraId="33CCF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這是意志的義或正直（rectitude），它使人在心中是公義或正直的，也就是在意志上正直；這是應歸於神的唯一且全部的榮耀，也是祂要求於我們的。</w:t>
      </w:r>
    </w:p>
    <w:p w14:paraId="5FE9898C">
      <w:pPr>
        <w:rPr>
          <w:rFonts w:hint="eastAsia" w:ascii="微软雅黑" w:hAnsi="微软雅黑" w:eastAsia="微软雅黑" w:cs="微软雅黑"/>
          <w:sz w:val="30"/>
          <w:szCs w:val="30"/>
        </w:rPr>
      </w:pPr>
    </w:p>
    <w:p w14:paraId="6D613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only such a will, when it is able to work, performs actions acceptable to God; and when this is not within its power, it is of itself and alone well–pleasing, since there is no acceptable work without it.</w:t>
      </w:r>
    </w:p>
    <w:p w14:paraId="213A46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因為唯有這樣的意志，在有能力作工時，能做出神所接納的行為；而當這不在其能力範圍內時，它本身及其自身就是蒙悅納的，因為沒有它就沒有任何可接納的善工。</w:t>
      </w:r>
    </w:p>
    <w:p w14:paraId="570F8F3D">
      <w:pPr>
        <w:rPr>
          <w:rFonts w:hint="eastAsia" w:ascii="微软雅黑" w:hAnsi="微软雅黑" w:eastAsia="微软雅黑" w:cs="微软雅黑"/>
          <w:sz w:val="30"/>
          <w:szCs w:val="30"/>
        </w:rPr>
      </w:pPr>
    </w:p>
    <w:p w14:paraId="10A0D5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render to God this due honour, withdraws from God what is His, and dishonours God; and this is to commit sin.</w:t>
      </w:r>
    </w:p>
    <w:p w14:paraId="71210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不向神呈獻這應得榮耀的人，就是奪走了屬神之物，並羞辱了神；這就是犯罪。</w:t>
      </w:r>
    </w:p>
    <w:p w14:paraId="408D1571">
      <w:pPr>
        <w:rPr>
          <w:rFonts w:hint="eastAsia" w:ascii="微软雅黑" w:hAnsi="微软雅黑" w:eastAsia="微软雅黑" w:cs="微软雅黑"/>
          <w:sz w:val="30"/>
          <w:szCs w:val="30"/>
        </w:rPr>
      </w:pPr>
    </w:p>
    <w:p w14:paraId="2F4E3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long as he does not pay what he took away, he abides in guilt.</w:t>
      </w:r>
    </w:p>
    <w:p w14:paraId="03CD9A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現在，只要他不償還他所奪走的，他就仍處於罪孽之中。</w:t>
      </w:r>
    </w:p>
    <w:p w14:paraId="3469408D">
      <w:pPr>
        <w:rPr>
          <w:rFonts w:hint="eastAsia" w:ascii="微软雅黑" w:hAnsi="微软雅黑" w:eastAsia="微软雅黑" w:cs="微软雅黑"/>
          <w:sz w:val="30"/>
          <w:szCs w:val="30"/>
        </w:rPr>
      </w:pPr>
    </w:p>
    <w:p w14:paraId="01E776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sufficient to restore merely what was taken away, but for the indignity inflicted he must render more than he took away; for as it is not enough for one who does an injury to another's health merely to restore his health, without some recompense for the pain and injury inflicted, even so it is not sufficient, when one has hurt a person's honour, merely to restore the honour, without making some satisfactory reparation to him whom he dishonoured, for [221] the pain inflicted by that indignity.</w:t>
      </w:r>
    </w:p>
    <w:p w14:paraId="0194B2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僅僅歸還所奪走的也是不夠的，為了所施加的不敬（indignity），他必須呈獻比他奪走的更多的東西；因為正如一個損害他人健康的人，如果僅僅恢復其健康，而對所施加的痛苦和傷害沒有任何賠償，那是不夠的，同樣地，當一個人傷害了他人的尊榮時，僅僅恢復其尊榮是不夠的，必須對那個受他羞辱的人，為那種不敬所帶來的痛苦作出某些令人滿意的賠償（reparation）。</w:t>
      </w:r>
    </w:p>
    <w:p w14:paraId="3528B3C7">
      <w:pPr>
        <w:rPr>
          <w:rFonts w:hint="eastAsia" w:ascii="微软雅黑" w:hAnsi="微软雅黑" w:eastAsia="微软雅黑" w:cs="微软雅黑"/>
          <w:sz w:val="30"/>
          <w:szCs w:val="30"/>
        </w:rPr>
      </w:pPr>
    </w:p>
    <w:p w14:paraId="476CE2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it be forgotten, that in repaying what was unjustly taken away, he ought not to give in reparation something which could already have been required, though he had never committed that injury.</w:t>
      </w:r>
    </w:p>
    <w:p w14:paraId="1AF1A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也不得忘記，在償還那不義奪走之物時，他不應給予某種即便他從未犯下那種傷害、本就已經可以被要求的東西作為賠償。</w:t>
      </w:r>
    </w:p>
    <w:p w14:paraId="68F11863">
      <w:pPr>
        <w:rPr>
          <w:rFonts w:hint="eastAsia" w:ascii="微软雅黑" w:hAnsi="微软雅黑" w:eastAsia="微软雅黑" w:cs="微软雅黑"/>
          <w:sz w:val="30"/>
          <w:szCs w:val="30"/>
        </w:rPr>
      </w:pPr>
    </w:p>
    <w:p w14:paraId="67E22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every sinner must repay the honour which he took from God; and this is the satisfaction which every sinner must make to God.</w:t>
      </w:r>
    </w:p>
    <w:p w14:paraId="789A7F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因此，每一個罪人都必須償還他從神那裡奪走的榮耀；這就是每一個罪人都必須向神作出的補償（satisfaction）。</w:t>
      </w:r>
    </w:p>
    <w:p w14:paraId="145EB11C">
      <w:pPr>
        <w:rPr>
          <w:rFonts w:hint="eastAsia" w:ascii="微软雅黑" w:hAnsi="微软雅黑" w:eastAsia="微软雅黑" w:cs="微软雅黑"/>
          <w:sz w:val="30"/>
          <w:szCs w:val="30"/>
        </w:rPr>
      </w:pPr>
    </w:p>
    <w:p w14:paraId="29D2B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In all this, though you somewhat alarm me, I find nothing to which I can take exception.</w:t>
      </w:r>
    </w:p>
    <w:p w14:paraId="166D50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——波：在所有這些中，雖然您讓我感到有些驚恐，但我找不到任何可以提出異議的地方。</w:t>
      </w:r>
    </w:p>
    <w:p w14:paraId="1CF2999E">
      <w:pPr>
        <w:rPr>
          <w:rFonts w:hint="eastAsia" w:ascii="微软雅黑" w:hAnsi="微软雅黑" w:eastAsia="微软雅黑" w:cs="微软雅黑"/>
          <w:sz w:val="30"/>
          <w:szCs w:val="30"/>
        </w:rPr>
      </w:pPr>
    </w:p>
    <w:p w14:paraId="0E9F60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XII.—WHETHER IT BECOMES GOD, WITHOUT ANY PAYMENT OF THE DEBT, TO FORGIVE SIN IN THE MERE EXERCISE OF MERCY.</w:t>
      </w:r>
    </w:p>
    <w:p w14:paraId="03B3AE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「第十二章——神僅僅行使憐憫、而不要求償還債務就赦免罪是否合宜。</w:t>
      </w:r>
    </w:p>
    <w:p w14:paraId="48CB20E6">
      <w:pPr>
        <w:rPr>
          <w:rFonts w:hint="eastAsia" w:ascii="微软雅黑" w:hAnsi="微软雅黑" w:eastAsia="微软雅黑" w:cs="微软雅黑"/>
          <w:sz w:val="30"/>
          <w:szCs w:val="30"/>
        </w:rPr>
      </w:pPr>
    </w:p>
    <w:p w14:paraId="008D72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Let us return and consider whether it becomes God, without any reparation of His violated honour, to remit sin by mere mercy.</w:t>
      </w:r>
    </w:p>
    <w:p w14:paraId="4B73C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——安：讓我們回頭考慮一下，神在不對祂受侵犯的尊榮進行任何補救（reparation）的情況下，僅憑憐憫就寬免罪是否合宜。</w:t>
      </w:r>
    </w:p>
    <w:p w14:paraId="728A176D">
      <w:pPr>
        <w:rPr>
          <w:rFonts w:hint="eastAsia" w:ascii="微软雅黑" w:hAnsi="微软雅黑" w:eastAsia="微软雅黑" w:cs="微软雅黑"/>
          <w:sz w:val="30"/>
          <w:szCs w:val="30"/>
        </w:rPr>
      </w:pPr>
    </w:p>
    <w:p w14:paraId="4064E1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do not see why it is unsuitable.</w:t>
      </w:r>
    </w:p>
    <w:p w14:paraId="035F69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——波：我不明白為什麼不合適。</w:t>
      </w:r>
    </w:p>
    <w:p w14:paraId="62BD1822">
      <w:pPr>
        <w:rPr>
          <w:rFonts w:hint="eastAsia" w:ascii="微软雅黑" w:hAnsi="微软雅黑" w:eastAsia="微软雅黑" w:cs="微软雅黑"/>
          <w:sz w:val="30"/>
          <w:szCs w:val="30"/>
        </w:rPr>
      </w:pPr>
    </w:p>
    <w:p w14:paraId="3E9D7A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To remit sin in this manner is nothing else than not to punish it; and since the due maintenance of order [222] in reference to sin, where no satisfaction is offered, consists solely in its punishment [it follows that], if it is not punished, sin is remitted, without any provision being made for the maintenance of order [223] in the universe.</w:t>
      </w:r>
    </w:p>
    <w:p w14:paraId="5EC91B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以此種方式寬免罪無非就是不刑罰它；既然在沒有提供補償（satisfaction）的情況下，對罪之秩序的正當維護僅在於對其刑罰，[由此可見]，如果不予刑罰，罪就被寬免了，而沒有為維護宇宙秩序作出任何預備。</w:t>
      </w:r>
    </w:p>
    <w:p w14:paraId="6D6E94D8">
      <w:pPr>
        <w:rPr>
          <w:rFonts w:hint="eastAsia" w:ascii="微软雅黑" w:hAnsi="微软雅黑" w:eastAsia="微软雅黑" w:cs="微软雅黑"/>
          <w:sz w:val="30"/>
          <w:szCs w:val="30"/>
        </w:rPr>
      </w:pPr>
    </w:p>
    <w:p w14:paraId="44B3D0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What you say is reasonable.</w:t>
      </w:r>
    </w:p>
    <w:p w14:paraId="429749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波：您說得有道理。</w:t>
      </w:r>
    </w:p>
    <w:p w14:paraId="25776066">
      <w:pPr>
        <w:rPr>
          <w:rFonts w:hint="eastAsia" w:ascii="微软雅黑" w:hAnsi="微软雅黑" w:eastAsia="微软雅黑" w:cs="微软雅黑"/>
          <w:sz w:val="30"/>
          <w:szCs w:val="30"/>
        </w:rPr>
      </w:pPr>
    </w:p>
    <w:p w14:paraId="3E615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But it does not become God to leave anything disordered in His kingdom.</w:t>
      </w:r>
    </w:p>
    <w:p w14:paraId="2D56F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——安：但在祂的國度裡留下任何混亂（disordered）是不合乎神的。</w:t>
      </w:r>
    </w:p>
    <w:p w14:paraId="2B205D6D">
      <w:pPr>
        <w:rPr>
          <w:rFonts w:hint="eastAsia" w:ascii="微软雅黑" w:hAnsi="微软雅黑" w:eastAsia="微软雅黑" w:cs="微软雅黑"/>
          <w:sz w:val="30"/>
          <w:szCs w:val="30"/>
        </w:rPr>
      </w:pPr>
    </w:p>
    <w:p w14:paraId="385080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If I were to say anything contrary, I fear it would be sin.</w:t>
      </w:r>
    </w:p>
    <w:p w14:paraId="100B8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——波：如果我說了任何相反的話，我擔心那會是罪。</w:t>
      </w:r>
    </w:p>
    <w:p w14:paraId="30F1B6AC">
      <w:pPr>
        <w:rPr>
          <w:rFonts w:hint="eastAsia" w:ascii="微软雅黑" w:hAnsi="微软雅黑" w:eastAsia="微软雅黑" w:cs="微软雅黑"/>
          <w:sz w:val="30"/>
          <w:szCs w:val="30"/>
        </w:rPr>
      </w:pPr>
    </w:p>
    <w:p w14:paraId="47D5E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Therefore it is not suitable for God to forgive sin thus unpunished.</w:t>
      </w:r>
    </w:p>
    <w:p w14:paraId="57B589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——安：因此，神赦免如此未受刑罰的罪是不合適的。</w:t>
      </w:r>
    </w:p>
    <w:p w14:paraId="25A96C55">
      <w:pPr>
        <w:rPr>
          <w:rFonts w:hint="eastAsia" w:ascii="微软雅黑" w:hAnsi="微软雅黑" w:eastAsia="微软雅黑" w:cs="微软雅黑"/>
          <w:sz w:val="30"/>
          <w:szCs w:val="30"/>
        </w:rPr>
      </w:pPr>
    </w:p>
    <w:p w14:paraId="5314DF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That certainly follows.</w:t>
      </w:r>
    </w:p>
    <w:p w14:paraId="2C9ACB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——波：這當然是必然的結論。</w:t>
      </w:r>
    </w:p>
    <w:p w14:paraId="2AEFA10C">
      <w:pPr>
        <w:rPr>
          <w:rFonts w:hint="eastAsia" w:ascii="微软雅黑" w:hAnsi="微软雅黑" w:eastAsia="微软雅黑" w:cs="微软雅黑"/>
          <w:sz w:val="30"/>
          <w:szCs w:val="30"/>
        </w:rPr>
      </w:pPr>
    </w:p>
    <w:p w14:paraId="2A1D9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But something further follows, if sin is thus remitted without punishment: the guilty and the innocent will be alike in the sight of God, which is manifestly not befitting God.</w:t>
      </w:r>
    </w:p>
    <w:p w14:paraId="1C3590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——安：但如果罪在沒有刑罰的情況下被如此寬免，還會產生進一步的結果：在神眼中，有罪的人和無罪的人將會是一樣的，這顯然是不合乎神的。</w:t>
      </w:r>
    </w:p>
    <w:p w14:paraId="3A91351A">
      <w:pPr>
        <w:rPr>
          <w:rFonts w:hint="eastAsia" w:ascii="微软雅黑" w:hAnsi="微软雅黑" w:eastAsia="微软雅黑" w:cs="微软雅黑"/>
          <w:sz w:val="30"/>
          <w:szCs w:val="30"/>
        </w:rPr>
      </w:pPr>
    </w:p>
    <w:p w14:paraId="4930F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It cannot be denied.</w:t>
      </w:r>
    </w:p>
    <w:p w14:paraId="48891A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——波：這無可否認。</w:t>
      </w:r>
    </w:p>
    <w:p w14:paraId="64409E5A">
      <w:pPr>
        <w:rPr>
          <w:rFonts w:hint="eastAsia" w:ascii="微软雅黑" w:hAnsi="微软雅黑" w:eastAsia="微软雅黑" w:cs="微软雅黑"/>
          <w:sz w:val="30"/>
          <w:szCs w:val="30"/>
        </w:rPr>
      </w:pPr>
    </w:p>
    <w:p w14:paraId="102F1F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Consider this, moreover: every one knows that man's righteousness is under a law by which the measure of the recompense from the hand of God is proportioned to its magnitude.</w:t>
      </w:r>
    </w:p>
    <w:p w14:paraId="4E0DF0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「安：此外請考慮這點：每個人都知道，人的義是在律法之下的，藉此律法，從神手而來的報償程度與義的大小成正比。</w:t>
      </w:r>
    </w:p>
    <w:p w14:paraId="57306AE8">
      <w:pPr>
        <w:rPr>
          <w:rFonts w:hint="eastAsia" w:ascii="微软雅黑" w:hAnsi="微软雅黑" w:eastAsia="微软雅黑" w:cs="微软雅黑"/>
          <w:sz w:val="30"/>
          <w:szCs w:val="30"/>
        </w:rPr>
      </w:pPr>
    </w:p>
    <w:p w14:paraId="1DC934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So we believe.</w:t>
      </w:r>
    </w:p>
    <w:p w14:paraId="6FFF7F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——波：我們也是這樣相信的。</w:t>
      </w:r>
    </w:p>
    <w:p w14:paraId="0B018802">
      <w:pPr>
        <w:rPr>
          <w:rFonts w:hint="eastAsia" w:ascii="微软雅黑" w:hAnsi="微软雅黑" w:eastAsia="微软雅黑" w:cs="微软雅黑"/>
          <w:sz w:val="30"/>
          <w:szCs w:val="30"/>
        </w:rPr>
      </w:pPr>
    </w:p>
    <w:p w14:paraId="2FE1B8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Now, if sin is neither atoned for (solvitur) nor punished, it is subject to no law.</w:t>
      </w:r>
    </w:p>
    <w:p w14:paraId="59F63F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——安：現在，如果罪既未得到償贖（solvitur）也未受到刑罰，它就不受任何律法約束。</w:t>
      </w:r>
    </w:p>
    <w:p w14:paraId="72E7BDF7">
      <w:pPr>
        <w:rPr>
          <w:rFonts w:hint="eastAsia" w:ascii="微软雅黑" w:hAnsi="微软雅黑" w:eastAsia="微软雅黑" w:cs="微软雅黑"/>
          <w:sz w:val="30"/>
          <w:szCs w:val="30"/>
        </w:rPr>
      </w:pPr>
    </w:p>
    <w:p w14:paraId="5086C4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It is not possible to view the matter otherwise.</w:t>
      </w:r>
    </w:p>
    <w:p w14:paraId="58862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——波：不可能有其他的看法。</w:t>
      </w:r>
    </w:p>
    <w:p w14:paraId="0D0F2CBE">
      <w:pPr>
        <w:rPr>
          <w:rFonts w:hint="eastAsia" w:ascii="微软雅黑" w:hAnsi="微软雅黑" w:eastAsia="微软雅黑" w:cs="微软雅黑"/>
          <w:sz w:val="30"/>
          <w:szCs w:val="30"/>
        </w:rPr>
      </w:pPr>
    </w:p>
    <w:p w14:paraId="04494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Then unrighteousness, if remitted by mere mercy, is more free than righteousness, which appears to be in the highest degree unbefitting.</w:t>
      </w:r>
    </w:p>
    <w:p w14:paraId="6447A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——安：那麼，如果不義僅憑憐憫就被寬免，它就比義更自由，這顯然是極度不合宜的。</w:t>
      </w:r>
    </w:p>
    <w:p w14:paraId="0A77F8FE">
      <w:pPr>
        <w:rPr>
          <w:rFonts w:hint="eastAsia" w:ascii="微软雅黑" w:hAnsi="微软雅黑" w:eastAsia="微软雅黑" w:cs="微软雅黑"/>
          <w:sz w:val="30"/>
          <w:szCs w:val="30"/>
        </w:rPr>
      </w:pPr>
    </w:p>
    <w:p w14:paraId="345553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an extent even would this incongruity extend, that it would make unrighteousness like God; for as God is subject to no law, so would unrighteousness.</w:t>
      </w:r>
    </w:p>
    <w:p w14:paraId="5BE4DF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這種不協調（incongruity）甚至會延伸到這種地步，即它會使不義變得像神一樣；因為正如神不受任何律法約束，不義也將如此。</w:t>
      </w:r>
    </w:p>
    <w:p w14:paraId="1088DEE9">
      <w:pPr>
        <w:rPr>
          <w:rFonts w:hint="eastAsia" w:ascii="微软雅黑" w:hAnsi="微软雅黑" w:eastAsia="微软雅黑" w:cs="微软雅黑"/>
          <w:sz w:val="30"/>
          <w:szCs w:val="30"/>
        </w:rPr>
      </w:pPr>
    </w:p>
    <w:p w14:paraId="5EFD9D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can urge nothing against your argument; but when God commands us absolutely to forgive those that trespass against us, it seems a contradiction to enjoin us to do what He cannot with propriety do Himself.</w:t>
      </w:r>
    </w:p>
    <w:p w14:paraId="1239CC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波：我無法反駁您的論證；但當神絕對地命令我們寬恕那些得罪我們的人時，吩咐我們去做祂自己不能恰當地做的事，這似乎是一個矛盾。</w:t>
      </w:r>
    </w:p>
    <w:p w14:paraId="1FC1A534">
      <w:pPr>
        <w:rPr>
          <w:rFonts w:hint="eastAsia" w:ascii="微软雅黑" w:hAnsi="微软雅黑" w:eastAsia="微软雅黑" w:cs="微软雅黑"/>
          <w:sz w:val="30"/>
          <w:szCs w:val="30"/>
        </w:rPr>
      </w:pPr>
    </w:p>
    <w:p w14:paraId="31A39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In this there is no contradiction; for God just enjoins us not to arrogate to ourselves what is the prerogative of God alone.</w:t>
      </w:r>
    </w:p>
    <w:p w14:paraId="442F9F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——安：這其中並沒有矛盾；因為神只是囑咐我們不要擅取（arrogate）那唯獨屬於神的特權。</w:t>
      </w:r>
    </w:p>
    <w:p w14:paraId="12D0FAE2">
      <w:pPr>
        <w:rPr>
          <w:rFonts w:hint="eastAsia" w:ascii="微软雅黑" w:hAnsi="微软雅黑" w:eastAsia="微软雅黑" w:cs="微软雅黑"/>
          <w:sz w:val="30"/>
          <w:szCs w:val="30"/>
        </w:rPr>
      </w:pPr>
    </w:p>
    <w:p w14:paraId="3E27BE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vengeance belongs to none but to Him who is Lord of all; for when civil authorities exercise this function aright, God Himself, by whom they are ordained for this very purpose, executes it as His own act.</w:t>
      </w:r>
    </w:p>
    <w:p w14:paraId="0E0A54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因為報應不屬於任何人，只屬於那萬有之主；因為當世俗當局正確地行使這一職能時，神親自——祂正是為了這個目的而設立了他們——將其作為祂自己的行為來執行。</w:t>
      </w:r>
    </w:p>
    <w:p w14:paraId="602B1E00">
      <w:pPr>
        <w:rPr>
          <w:rFonts w:hint="eastAsia" w:ascii="微软雅黑" w:hAnsi="微软雅黑" w:eastAsia="微软雅黑" w:cs="微软雅黑"/>
          <w:sz w:val="30"/>
          <w:szCs w:val="30"/>
        </w:rPr>
      </w:pPr>
    </w:p>
    <w:p w14:paraId="0BFEBC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You have obviated the contradiction which I thought involved in it; but there is another point to which I desire your answer.</w:t>
      </w:r>
    </w:p>
    <w:p w14:paraId="42CA78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波：您已經消除了我認為涉及其中的矛盾；但我還有另一點渴望得到您的回答。</w:t>
      </w:r>
    </w:p>
    <w:p w14:paraId="507CEA27">
      <w:pPr>
        <w:rPr>
          <w:rFonts w:hint="eastAsia" w:ascii="微软雅黑" w:hAnsi="微软雅黑" w:eastAsia="微软雅黑" w:cs="微软雅黑"/>
          <w:sz w:val="30"/>
          <w:szCs w:val="30"/>
        </w:rPr>
      </w:pPr>
    </w:p>
    <w:p w14:paraId="7362E2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since God is so free that He is subject to no law, and to no man's judgment; and since He is so good that nothing more kind can be conceived; and since nothing is right and proper but what He wills, it seems strange to say that He from whom we are wont to ask pardon, even for the injuries we do to others, will not, or cannot, remit an injury done to Himself.</w:t>
      </w:r>
    </w:p>
    <w:p w14:paraId="3746FC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這點：既然神是如此自由，以至於祂不受任何律法約束，也不受任何人的審判；既然祂是如此良善，以至於無法想像出比這更仁慈的；既然除了祂所旨意的之外，沒有什麼是正確和恰當的，那麼說那位我們習慣於向其求赦免（甚至為我們對他人所造成的傷害求赦免）的神，不願或不能寬免對祂自己所造成的傷害，這似乎很奇怪。</w:t>
      </w:r>
    </w:p>
    <w:p w14:paraId="35516424">
      <w:pPr>
        <w:rPr>
          <w:rFonts w:hint="eastAsia" w:ascii="微软雅黑" w:hAnsi="微软雅黑" w:eastAsia="微软雅黑" w:cs="微软雅黑"/>
          <w:sz w:val="30"/>
          <w:szCs w:val="30"/>
        </w:rPr>
      </w:pPr>
    </w:p>
    <w:p w14:paraId="4450F0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All that you state regarding His liberty, His will, His goodness, is true; but it is reasonable that we should so apprehend them as not to have the appearance of trenching upon His dignity.</w:t>
      </w:r>
    </w:p>
    <w:p w14:paraId="228C2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「安：您所陳述的關於祂的自由、祂的意志、祂的良善，這一切都是正確的；但我們應當如此領悟這些屬性，使其不具有損害祂尊嚴的表象，這才是合理的。</w:t>
      </w:r>
    </w:p>
    <w:p w14:paraId="47F53855">
      <w:pPr>
        <w:rPr>
          <w:rFonts w:hint="eastAsia" w:ascii="微软雅黑" w:hAnsi="微软雅黑" w:eastAsia="微软雅黑" w:cs="微软雅黑"/>
          <w:sz w:val="30"/>
          <w:szCs w:val="30"/>
        </w:rPr>
      </w:pPr>
    </w:p>
    <w:p w14:paraId="1D5CA9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liberty is only for what is advantageous or proper; nor is that any more worthy of the name of goodness which does what is unbefitting God.</w:t>
      </w:r>
    </w:p>
    <w:p w14:paraId="1B4E29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因為自由僅是為了有益或恰當的事；而那做不合乎神之事的行為，也不再配稱為良善。</w:t>
      </w:r>
    </w:p>
    <w:p w14:paraId="24006C7B">
      <w:pPr>
        <w:rPr>
          <w:rFonts w:hint="eastAsia" w:ascii="微软雅黑" w:hAnsi="微软雅黑" w:eastAsia="微软雅黑" w:cs="微软雅黑"/>
          <w:sz w:val="30"/>
          <w:szCs w:val="30"/>
        </w:rPr>
      </w:pPr>
    </w:p>
    <w:p w14:paraId="39E109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it is affirmed that what He wills is right, and what He does not will is wrong, this is not to be understood as implying that, were God to will anything improper, it would be right because He willed it; for it would not follow, that if God willed to lie, therefore lying would be right,—rather the inference would be, that he who does so is not God;</w:t>
      </w:r>
    </w:p>
    <w:p w14:paraId="6262DB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現在，當肯定祂所旨意的是正確的，而祂不旨意的是錯誤的時候，這不應被理解為暗示：萬一神旨意任何不恰當的事，它就會因為祂的旨意而變成正確的；因為這並非意味著，如果神旨意撒謊，撒謊就會變成正確的，——相反，推論將是，那樣做的人不是神；</w:t>
      </w:r>
    </w:p>
    <w:p w14:paraId="24260860">
      <w:pPr>
        <w:rPr>
          <w:rFonts w:hint="eastAsia" w:ascii="微软雅黑" w:hAnsi="微软雅黑" w:eastAsia="微软雅黑" w:cs="微软雅黑"/>
          <w:sz w:val="30"/>
          <w:szCs w:val="30"/>
        </w:rPr>
      </w:pPr>
    </w:p>
    <w:p w14:paraId="295325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will can by no means be disposed to lie, unless it be a will in which truth has been corrupted, nay, corrupted by abandoning truth.</w:t>
      </w:r>
    </w:p>
    <w:p w14:paraId="36E427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因為一個意志絕不會傾向於撒謊，除非那是一個真理已被腐蝕的意志，不，是因背棄真理而被腐蝕的。</w:t>
      </w:r>
    </w:p>
    <w:p w14:paraId="77EEC413">
      <w:pPr>
        <w:rPr>
          <w:rFonts w:hint="eastAsia" w:ascii="微软雅黑" w:hAnsi="微软雅黑" w:eastAsia="微软雅黑" w:cs="微软雅黑"/>
          <w:sz w:val="30"/>
          <w:szCs w:val="30"/>
        </w:rPr>
      </w:pPr>
    </w:p>
    <w:p w14:paraId="13BE3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it is said, If God willed to lie, it is just tantamount to saying, If God were of such a nature as willed to lie; and therefore it would not follow that a lie is right, unless [224] it be so understood as when we speak of two impossibles: If the one is, so is the other— neither the one nor the other being true; as if one should say, If water is dry, then fire is moist; for neither is true.</w:t>
      </w:r>
    </w:p>
    <w:p w14:paraId="5442EF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當說『如果神旨意撒謊』時，這就等同於在說『如果神是具有那種旨意撒謊之本性的神』；因此，並不能由此得出謊言是正確的結論，除非將其理解為當我們談論兩個不可能的事實時：如果一者成立，另一者也成立——但兩者都不是真的；就好像有人說『如果水是乾的，那麼火就是濕的』；因為兩者都不是真的。</w:t>
      </w:r>
    </w:p>
    <w:p w14:paraId="21EC6F22">
      <w:pPr>
        <w:rPr>
          <w:rFonts w:hint="eastAsia" w:ascii="微软雅黑" w:hAnsi="微软雅黑" w:eastAsia="微软雅黑" w:cs="微软雅黑"/>
          <w:sz w:val="30"/>
          <w:szCs w:val="30"/>
        </w:rPr>
      </w:pPr>
    </w:p>
    <w:p w14:paraId="7482C7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of those things only, not unsuitable for God to will, can we say with truth, if God wills them, they are right; for if God will that it shall rain, it is right; and if God will that a certain person shall be killed, his death is right.</w:t>
      </w:r>
    </w:p>
    <w:p w14:paraId="0B2F69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因此，只有對於那些並非神旨意不合適的事物，我們才能誠實地說：如果神旨意它們，它們就是正確的；因為如果神旨意下雨，下雨就是正確的；如果神旨意某人被殺，他的死就是正確的。</w:t>
      </w:r>
    </w:p>
    <w:p w14:paraId="7D12C780">
      <w:pPr>
        <w:rPr>
          <w:rFonts w:hint="eastAsia" w:ascii="微软雅黑" w:hAnsi="微软雅黑" w:eastAsia="微软雅黑" w:cs="微软雅黑"/>
          <w:sz w:val="30"/>
          <w:szCs w:val="30"/>
        </w:rPr>
      </w:pPr>
    </w:p>
    <w:p w14:paraId="7E5E2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if it does not become God to do anything wrong, or in violation of order, it does not fall within the sphere of His liberty or goodness or will to discharge unpunished a sinner who does not repay to God what he has taken away.</w:t>
      </w:r>
    </w:p>
    <w:p w14:paraId="7FDA4A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是以，如果不合乎神去做任何錯誤的或違反秩序的事，那麼，不加刑罰地釋放一個不向神償還其所奪走之物的罪人，就不屬於祂的自由、良善或意志的範疇。</w:t>
      </w:r>
    </w:p>
    <w:p w14:paraId="05DA91DE">
      <w:pPr>
        <w:rPr>
          <w:rFonts w:hint="eastAsia" w:ascii="微软雅黑" w:hAnsi="微软雅黑" w:eastAsia="微软雅黑" w:cs="微软雅黑"/>
          <w:sz w:val="30"/>
          <w:szCs w:val="30"/>
        </w:rPr>
      </w:pPr>
    </w:p>
    <w:p w14:paraId="2EB84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You remove every objection which I thought could be made to you.</w:t>
      </w:r>
    </w:p>
    <w:p w14:paraId="1D855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——波：您消除了我認為可以向您提出的每一個異議。</w:t>
      </w:r>
    </w:p>
    <w:p w14:paraId="7A6DA7DB">
      <w:pPr>
        <w:rPr>
          <w:rFonts w:hint="eastAsia" w:ascii="微软雅黑" w:hAnsi="微软雅黑" w:eastAsia="微软雅黑" w:cs="微软雅黑"/>
          <w:sz w:val="30"/>
          <w:szCs w:val="30"/>
        </w:rPr>
      </w:pPr>
    </w:p>
    <w:p w14:paraId="504527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Consider yet another reason why it does not become God to act in this way.</w:t>
      </w:r>
    </w:p>
    <w:p w14:paraId="0E015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——安：再考慮另一個原因，為什麼神以這種方式行動是不合宜的。</w:t>
      </w:r>
    </w:p>
    <w:p w14:paraId="3A31F187">
      <w:pPr>
        <w:rPr>
          <w:rFonts w:hint="eastAsia" w:ascii="微软雅黑" w:hAnsi="微软雅黑" w:eastAsia="微软雅黑" w:cs="微软雅黑"/>
          <w:sz w:val="30"/>
          <w:szCs w:val="30"/>
        </w:rPr>
      </w:pPr>
    </w:p>
    <w:p w14:paraId="19354E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willingly listen to your discourse.</w:t>
      </w:r>
    </w:p>
    <w:p w14:paraId="6AC414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——波：我樂意聽您的論述。</w:t>
      </w:r>
    </w:p>
    <w:p w14:paraId="02F8DEDA">
      <w:pPr>
        <w:rPr>
          <w:rFonts w:hint="eastAsia" w:ascii="微软雅黑" w:hAnsi="微软雅黑" w:eastAsia="微软雅黑" w:cs="微软雅黑"/>
          <w:sz w:val="30"/>
          <w:szCs w:val="30"/>
        </w:rPr>
      </w:pPr>
    </w:p>
    <w:p w14:paraId="71CDDF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XIII.—THAT THERE IS NOTHING MORE INTOLERABLE IN THE ORDER OF THE UNIVERSE THAN THAT THE CREATURE SHOULD TAKE AWAY THE HONOUR DUE TO THE CREATOR, AND NOT RESTORE IT.</w:t>
      </w:r>
    </w:p>
    <w:p w14:paraId="6EC764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「第十三章——在宇宙秩序中，沒有什麼比受造物奪走應歸於創造者的榮耀而不予償還更不可容忍（intolerable）的了。</w:t>
      </w:r>
    </w:p>
    <w:p w14:paraId="46E8BEA6">
      <w:pPr>
        <w:rPr>
          <w:rFonts w:hint="eastAsia" w:ascii="微软雅黑" w:hAnsi="微软雅黑" w:eastAsia="微软雅黑" w:cs="微软雅黑"/>
          <w:sz w:val="30"/>
          <w:szCs w:val="30"/>
        </w:rPr>
      </w:pPr>
    </w:p>
    <w:p w14:paraId="02ABE1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There is nothing more clear.</w:t>
      </w:r>
    </w:p>
    <w:p w14:paraId="6C7DDB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——波：再清楚不過了。</w:t>
      </w:r>
    </w:p>
    <w:p w14:paraId="1C879D5D">
      <w:pPr>
        <w:rPr>
          <w:rFonts w:hint="eastAsia" w:ascii="微软雅黑" w:hAnsi="微软雅黑" w:eastAsia="微软雅黑" w:cs="微软雅黑"/>
          <w:sz w:val="30"/>
          <w:szCs w:val="30"/>
        </w:rPr>
      </w:pPr>
    </w:p>
    <w:p w14:paraId="28C737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Now, nothing is more unjust than the toleration of what is most intolerable.</w:t>
      </w:r>
    </w:p>
    <w:p w14:paraId="35A2DB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——安：現在，沒有什麼比容忍最不可容忍的事更不公義的了。</w:t>
      </w:r>
    </w:p>
    <w:p w14:paraId="2FD53551">
      <w:pPr>
        <w:rPr>
          <w:rFonts w:hint="eastAsia" w:ascii="微软雅黑" w:hAnsi="微软雅黑" w:eastAsia="微软雅黑" w:cs="微软雅黑"/>
          <w:sz w:val="30"/>
          <w:szCs w:val="30"/>
        </w:rPr>
      </w:pPr>
    </w:p>
    <w:p w14:paraId="199A6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Nor is that doubtful.</w:t>
      </w:r>
    </w:p>
    <w:p w14:paraId="562B73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——波：那也無庸置疑。</w:t>
      </w:r>
    </w:p>
    <w:p w14:paraId="28FBA514">
      <w:pPr>
        <w:rPr>
          <w:rFonts w:hint="eastAsia" w:ascii="微软雅黑" w:hAnsi="微软雅黑" w:eastAsia="微软雅黑" w:cs="微软雅黑"/>
          <w:sz w:val="30"/>
          <w:szCs w:val="30"/>
        </w:rPr>
      </w:pPr>
    </w:p>
    <w:p w14:paraId="3A65A9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 suppose, then, you will not affirm that God should tolerate what would be the summit of injustice, namely, that the creature should not restore to God what it takes away.</w:t>
      </w:r>
    </w:p>
    <w:p w14:paraId="4A62E7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——安：那麼我想，您不會肯定神應當容忍那不義的頂峰，即受造物不向神償還它所奪走的東西。</w:t>
      </w:r>
    </w:p>
    <w:p w14:paraId="3460EA95">
      <w:pPr>
        <w:rPr>
          <w:rFonts w:hint="eastAsia" w:ascii="微软雅黑" w:hAnsi="微软雅黑" w:eastAsia="微软雅黑" w:cs="微软雅黑"/>
          <w:sz w:val="30"/>
          <w:szCs w:val="30"/>
        </w:rPr>
      </w:pPr>
    </w:p>
    <w:p w14:paraId="66BEE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Nay, such a position, I think, should be absolutely denied.</w:t>
      </w:r>
    </w:p>
    <w:p w14:paraId="575B05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波：不，我認為那樣的立場應被絕對否定。</w:t>
      </w:r>
    </w:p>
    <w:p w14:paraId="37948AEA">
      <w:pPr>
        <w:rPr>
          <w:rFonts w:hint="eastAsia" w:ascii="微软雅黑" w:hAnsi="微软雅黑" w:eastAsia="微软雅黑" w:cs="微软雅黑"/>
          <w:sz w:val="30"/>
          <w:szCs w:val="30"/>
        </w:rPr>
      </w:pPr>
    </w:p>
    <w:p w14:paraId="60880F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Furthermore, if there is nothing greater or better than God, it follows there is nothing more just than the justice which maintains His honour in the arrangement of all things—the supreme justice, which is nothing but God Himself.</w:t>
      </w:r>
    </w:p>
    <w:p w14:paraId="437153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——安：此外，如果沒有什麼比神更偉大或更好的，那麼也就沒有什麼比在萬事的安排中維護祂尊榮的公義更公義的了——那至高的公義，不外乎就是神自己。</w:t>
      </w:r>
    </w:p>
    <w:p w14:paraId="5F67F1A7">
      <w:pPr>
        <w:rPr>
          <w:rFonts w:hint="eastAsia" w:ascii="微软雅黑" w:hAnsi="微软雅黑" w:eastAsia="微软雅黑" w:cs="微软雅黑"/>
          <w:sz w:val="30"/>
          <w:szCs w:val="30"/>
        </w:rPr>
      </w:pPr>
    </w:p>
    <w:p w14:paraId="0D5E7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That is certain.</w:t>
      </w:r>
    </w:p>
    <w:p w14:paraId="5638ED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——波：那是肯定的。</w:t>
      </w:r>
    </w:p>
    <w:p w14:paraId="636A3903">
      <w:pPr>
        <w:rPr>
          <w:rFonts w:hint="eastAsia" w:ascii="微软雅黑" w:hAnsi="微软雅黑" w:eastAsia="微软雅黑" w:cs="微软雅黑"/>
          <w:sz w:val="30"/>
          <w:szCs w:val="30"/>
        </w:rPr>
      </w:pPr>
    </w:p>
    <w:p w14:paraId="354C10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There is nothing which it is more just for God to maintain than the honour of His majesty.</w:t>
      </w:r>
    </w:p>
    <w:p w14:paraId="76398E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——安：沒有什麼比維護祂威嚴的尊榮對神來說更公義的了。</w:t>
      </w:r>
    </w:p>
    <w:p w14:paraId="4EA634C4">
      <w:pPr>
        <w:rPr>
          <w:rFonts w:hint="eastAsia" w:ascii="微软雅黑" w:hAnsi="微软雅黑" w:eastAsia="微软雅黑" w:cs="微软雅黑"/>
          <w:sz w:val="30"/>
          <w:szCs w:val="30"/>
        </w:rPr>
      </w:pPr>
    </w:p>
    <w:p w14:paraId="68F01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This must be granted.</w:t>
      </w:r>
    </w:p>
    <w:p w14:paraId="2B698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——波：這必須被承認。</w:t>
      </w:r>
    </w:p>
    <w:p w14:paraId="7A1DA86C">
      <w:pPr>
        <w:rPr>
          <w:rFonts w:hint="eastAsia" w:ascii="微软雅黑" w:hAnsi="微软雅黑" w:eastAsia="微软雅黑" w:cs="微软雅黑"/>
          <w:sz w:val="30"/>
          <w:szCs w:val="30"/>
        </w:rPr>
      </w:pPr>
    </w:p>
    <w:p w14:paraId="3286BA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Do you think He would preserve it inviolate, if He should permit it so to be withdrawn from Him that there should be no reparation, no punishment inflicted on the offender?</w:t>
      </w:r>
    </w:p>
    <w:p w14:paraId="7A0B1E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——安：您認為，如果祂允許尊榮就這樣從祂那裡被奪走，而沒有任何補救（reparation），沒有對犯罪者施加任何刑罰，祂還能保持其神聖不可侵犯嗎？</w:t>
      </w:r>
    </w:p>
    <w:p w14:paraId="2A7BAA31">
      <w:pPr>
        <w:rPr>
          <w:rFonts w:hint="eastAsia" w:ascii="微软雅黑" w:hAnsi="微软雅黑" w:eastAsia="微软雅黑" w:cs="微软雅黑"/>
          <w:sz w:val="30"/>
          <w:szCs w:val="30"/>
        </w:rPr>
      </w:pPr>
    </w:p>
    <w:p w14:paraId="74E1AF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dare not affirm it.</w:t>
      </w:r>
    </w:p>
    <w:p w14:paraId="3D3ED9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——波：我不敢這樣肯定。</w:t>
      </w:r>
    </w:p>
    <w:p w14:paraId="666052D6">
      <w:pPr>
        <w:rPr>
          <w:rFonts w:hint="eastAsia" w:ascii="微软雅黑" w:hAnsi="微软雅黑" w:eastAsia="微软雅黑" w:cs="微软雅黑"/>
          <w:sz w:val="30"/>
          <w:szCs w:val="30"/>
        </w:rPr>
      </w:pPr>
    </w:p>
    <w:p w14:paraId="127CE5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is necessary, then, that either the glory[225] withdrawn from Him shall be restored, or punishment ensue, otherwise God will either be unjust to Himself or impotent for both purposes; which it is impious even to suppose.</w:t>
      </w:r>
    </w:p>
    <w:p w14:paraId="4E155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——安：那麼，要麼是那從祂那裡被奪走的榮耀得到恢復，要麼是刑罰隨之而來，否則神要麼是對自己不公，要麼是對於這兩項目標都無能（impotent）為力；哪怕是這樣設想也是不敬的。</w:t>
      </w:r>
    </w:p>
    <w:p w14:paraId="001E4169">
      <w:pPr>
        <w:rPr>
          <w:rFonts w:hint="eastAsia" w:ascii="微软雅黑" w:hAnsi="微软雅黑" w:eastAsia="微软雅黑" w:cs="微软雅黑"/>
          <w:sz w:val="30"/>
          <w:szCs w:val="30"/>
        </w:rPr>
      </w:pPr>
    </w:p>
    <w:p w14:paraId="50B323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think nothing more reasonable can be said.</w:t>
      </w:r>
    </w:p>
    <w:p w14:paraId="546E23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——波：我認為沒有什麼比這更合理的說法了。</w:t>
      </w:r>
    </w:p>
    <w:p w14:paraId="78A0EBA8">
      <w:pPr>
        <w:rPr>
          <w:rFonts w:hint="eastAsia" w:ascii="微软雅黑" w:hAnsi="微软雅黑" w:eastAsia="微软雅黑" w:cs="微软雅黑"/>
          <w:sz w:val="30"/>
          <w:szCs w:val="30"/>
        </w:rPr>
      </w:pPr>
    </w:p>
    <w:p w14:paraId="5DB809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XIV.—HOW FAR THE PUNISHMENT OF THE SINNER IS THE HONOUR OF GOD.</w:t>
      </w:r>
    </w:p>
    <w:p w14:paraId="09B372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第十四章——罪人的刑罰在何種程度上是神的榮耀。</w:t>
      </w:r>
    </w:p>
    <w:p w14:paraId="1AC54324">
      <w:pPr>
        <w:rPr>
          <w:rFonts w:hint="eastAsia" w:ascii="微软雅黑" w:hAnsi="微软雅黑" w:eastAsia="微软雅黑" w:cs="微软雅黑"/>
          <w:sz w:val="30"/>
          <w:szCs w:val="30"/>
        </w:rPr>
      </w:pPr>
    </w:p>
    <w:p w14:paraId="4511B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But I desire to hear from you, whether the sinner's punishment is His honour, or how far?</w:t>
      </w:r>
    </w:p>
    <w:p w14:paraId="2F2068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——波：但我渴望聽您說，罪人的刑罰是否是祂的榮耀，或在何種程度上是？</w:t>
      </w:r>
    </w:p>
    <w:p w14:paraId="72600204">
      <w:pPr>
        <w:rPr>
          <w:rFonts w:hint="eastAsia" w:ascii="微软雅黑" w:hAnsi="微软雅黑" w:eastAsia="微软雅黑" w:cs="微软雅黑"/>
          <w:sz w:val="30"/>
          <w:szCs w:val="30"/>
        </w:rPr>
      </w:pPr>
    </w:p>
    <w:p w14:paraId="425F5F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punishment of the sinner is not His glory, then God so loses His glory as never to recover it, when the sinner does not repay what He took away, but becomes the subject of punishment; which seems to stand in opposition to what has been already advanced.</w:t>
      </w:r>
    </w:p>
    <w:p w14:paraId="6507C7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因為如果罪人的刑罰不是祂的榮耀，那麼當罪人不償還他所奪走的、而是成為刑罰的對象時，神就如此失去了祂的榮耀以至於再也無法收回；這似乎與之前所提出的觀點對立。</w:t>
      </w:r>
    </w:p>
    <w:p w14:paraId="1F24B0EC">
      <w:pPr>
        <w:rPr>
          <w:rFonts w:hint="eastAsia" w:ascii="微软雅黑" w:hAnsi="微软雅黑" w:eastAsia="微软雅黑" w:cs="微软雅黑"/>
          <w:sz w:val="30"/>
          <w:szCs w:val="30"/>
        </w:rPr>
      </w:pPr>
    </w:p>
    <w:p w14:paraId="664A6B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is impossible for God to lose His honour; for either the sinner voluntarily pays what he owes, or God takes it from him against his will.</w:t>
      </w:r>
    </w:p>
    <w:p w14:paraId="393E04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——安：神不可能失去祂的尊榮；因為要麼是罪人自願償還他所欠的，要麼是神違背其意願地從他那裡取回。</w:t>
      </w:r>
    </w:p>
    <w:p w14:paraId="2815DE20">
      <w:pPr>
        <w:rPr>
          <w:rFonts w:hint="eastAsia" w:ascii="微软雅黑" w:hAnsi="微软雅黑" w:eastAsia="微软雅黑" w:cs="微软雅黑"/>
          <w:sz w:val="30"/>
          <w:szCs w:val="30"/>
        </w:rPr>
      </w:pPr>
    </w:p>
    <w:p w14:paraId="65B32E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either man, by voluntary choice, offers to God due subjection by not sinning at all, or by offering an atonement for the sin he has committed; or God reduces him to subjection by force, and against his will,—thus showing Himself as his Master; the very thing which the man himself refuses voluntarily to confess.</w:t>
      </w:r>
    </w:p>
    <w:p w14:paraId="59EE1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要麼是人透過自願的選擇，藉著完全不犯罪，或藉著為他所犯的罪呈獻補償（atonement）來向神呈獻應有的服從；要麼是神用武力違背其意願地使他屈服，——從而顯明祂自己是他的主；而這正是那人自己拒絕自願承認的事。</w:t>
      </w:r>
    </w:p>
    <w:p w14:paraId="3E00456E">
      <w:pPr>
        <w:rPr>
          <w:rFonts w:hint="eastAsia" w:ascii="微软雅黑" w:hAnsi="微软雅黑" w:eastAsia="微软雅黑" w:cs="微软雅黑"/>
          <w:sz w:val="30"/>
          <w:szCs w:val="30"/>
        </w:rPr>
      </w:pPr>
    </w:p>
    <w:p w14:paraId="7CC17D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matter it deserves consideration, that as man by sinning robs God of what is God's, even so God, by inflicting punishment, robs man of what is man's; for not only is that said to belong to an individual which he already possesses, but that, too, which it lies within his power to possess.</w:t>
      </w:r>
    </w:p>
    <w:p w14:paraId="342DDD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在這件事上值得考慮的是，正如人透過犯罪奪走了屬神之物，神也同樣透過施加刑罰剝奪了屬人之物；因為所謂屬於個人的，不僅是指他已經擁有的，也指他有能力擁有的。</w:t>
      </w:r>
    </w:p>
    <w:p w14:paraId="2701D7A0">
      <w:pPr>
        <w:rPr>
          <w:rFonts w:hint="eastAsia" w:ascii="微软雅黑" w:hAnsi="微软雅黑" w:eastAsia="微软雅黑" w:cs="微软雅黑"/>
          <w:sz w:val="30"/>
          <w:szCs w:val="30"/>
        </w:rPr>
      </w:pPr>
    </w:p>
    <w:p w14:paraId="239682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 then, was so created, that he could attain to blessedness if he did not sin, and as he is deprived of blessedness and of every benefit on account of sin, he repays, though reluctantly, of his own for the crime which he had committed.</w:t>
      </w:r>
    </w:p>
    <w:p w14:paraId="78AB36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既然人當初受造時，如果他不犯罪就能獲得福樂，而他現在因為罪被剝奪了福樂和每一項益處，他就為他所犯下的罪行償還了——雖然是不情願地——屬於他自己的東西。</w:t>
      </w:r>
    </w:p>
    <w:p w14:paraId="5EE38379">
      <w:pPr>
        <w:rPr>
          <w:rFonts w:hint="eastAsia" w:ascii="微软雅黑" w:hAnsi="微软雅黑" w:eastAsia="微软雅黑" w:cs="微软雅黑"/>
          <w:sz w:val="30"/>
          <w:szCs w:val="30"/>
        </w:rPr>
      </w:pPr>
    </w:p>
    <w:p w14:paraId="4904B0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God does not turn to His own advantage what He takes away, as man converts to his own profit the money taken from another, yet He renders it subservient to His glory, by the very fact of its removal; for He proves, by that very removal, that the sinner, and all that is his, is subject to Him.</w:t>
      </w:r>
    </w:p>
    <w:p w14:paraId="5A98A8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雖然神並不將祂奪回之物轉化為祂自己的利益，不像人將從他人那裡拿走的錢轉化為自己的利潤，但祂透過奪回這一事實，使其服事於祂的榮耀；因為祂透過那種奪回證明了，罪人以及屬他的一切，都是服從於祂的。</w:t>
      </w:r>
    </w:p>
    <w:p w14:paraId="31248D2D">
      <w:pPr>
        <w:rPr>
          <w:rFonts w:hint="eastAsia" w:ascii="微软雅黑" w:hAnsi="微软雅黑" w:eastAsia="微软雅黑" w:cs="微软雅黑"/>
          <w:sz w:val="30"/>
          <w:szCs w:val="30"/>
        </w:rPr>
      </w:pPr>
    </w:p>
    <w:p w14:paraId="56F3DF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XV.—WHETHER GOD WILL SUFFER HIS GLORY TO BE TARNISHED EVEN IN A SMALL DEGREE.</w:t>
      </w:r>
    </w:p>
    <w:p w14:paraId="312418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第十五章——神是否會容忍祂的榮耀受損，哪怕只有一點點。</w:t>
      </w:r>
    </w:p>
    <w:p w14:paraId="41E657CD">
      <w:pPr>
        <w:rPr>
          <w:rFonts w:hint="eastAsia" w:ascii="微软雅黑" w:hAnsi="微软雅黑" w:eastAsia="微软雅黑" w:cs="微软雅黑"/>
          <w:sz w:val="30"/>
          <w:szCs w:val="30"/>
        </w:rPr>
      </w:pPr>
    </w:p>
    <w:p w14:paraId="62720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assent to what you say; but there is still another point to which I have to request your answer.</w:t>
      </w:r>
    </w:p>
    <w:p w14:paraId="5B3157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——波：我贊同您所說的；但我仍有一點要請求您的回答。</w:t>
      </w:r>
    </w:p>
    <w:p w14:paraId="62B06E7C">
      <w:pPr>
        <w:rPr>
          <w:rFonts w:hint="eastAsia" w:ascii="微软雅黑" w:hAnsi="微软雅黑" w:eastAsia="微软雅黑" w:cs="微软雅黑"/>
          <w:sz w:val="30"/>
          <w:szCs w:val="30"/>
        </w:rPr>
      </w:pPr>
    </w:p>
    <w:p w14:paraId="4C8335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God must so preserve His honour, as you prove, why does He suffer it to be tarnished, even to a small degree?</w:t>
      </w:r>
    </w:p>
    <w:p w14:paraId="482752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因為如果神必須像您所證明的那樣維護祂的尊榮，那祂為什麼容忍它受損，哪怕只有一點點呢？</w:t>
      </w:r>
    </w:p>
    <w:p w14:paraId="795077BB">
      <w:pPr>
        <w:rPr>
          <w:rFonts w:hint="eastAsia" w:ascii="微软雅黑" w:hAnsi="微软雅黑" w:eastAsia="微软雅黑" w:cs="微软雅黑"/>
          <w:sz w:val="30"/>
          <w:szCs w:val="30"/>
        </w:rPr>
      </w:pPr>
    </w:p>
    <w:p w14:paraId="05DAB5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suffered to be hurt to some extent, is not maintained entire or perfect.</w:t>
      </w:r>
    </w:p>
    <w:p w14:paraId="22E5B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因為如果容忍其在某種程度上受到損害，就不能說它被完整或完美地維護了。</w:t>
      </w:r>
    </w:p>
    <w:p w14:paraId="6B4D30AF">
      <w:pPr>
        <w:rPr>
          <w:rFonts w:hint="eastAsia" w:ascii="微软雅黑" w:hAnsi="微软雅黑" w:eastAsia="微软雅黑" w:cs="微软雅黑"/>
          <w:sz w:val="30"/>
          <w:szCs w:val="30"/>
        </w:rPr>
      </w:pPr>
    </w:p>
    <w:p w14:paraId="4C236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 honour of God, as far as relates to Him, is not capable of addition or diminution; for He is to Himself His own incorruptible and immutable glory.</w:t>
      </w:r>
    </w:p>
    <w:p w14:paraId="47CCFC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「安：神的尊榮，就與祂相關而言，是無法增加或減少的；因為祂對自己而言就是祂自己那不能朽壞且不可更改的榮耀。</w:t>
      </w:r>
    </w:p>
    <w:p w14:paraId="554FF98E">
      <w:pPr>
        <w:rPr>
          <w:rFonts w:hint="eastAsia" w:ascii="微软雅黑" w:hAnsi="微软雅黑" w:eastAsia="微软雅黑" w:cs="微软雅黑"/>
          <w:sz w:val="30"/>
          <w:szCs w:val="30"/>
        </w:rPr>
      </w:pPr>
    </w:p>
    <w:p w14:paraId="660C46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every creature, whether by natural instinct or rational conviction, maintains its own, and, as it were, its prescribed order, it is said to obey God, and to honour Him; and this is peculiarly the case with a rational nature to whom it is given to understand what duty is.</w:t>
      </w:r>
    </w:p>
    <w:p w14:paraId="67385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但是當每一個受造物，無論是透過自然本能還是理性的信念，維護其自身的、以及可以說是其規定的秩序時，它就被說成是在順服神並榮耀祂；對於那被賦予理解職責為何之能力的理性本性來說，尤其如此。</w:t>
      </w:r>
    </w:p>
    <w:p w14:paraId="4FE5194B">
      <w:pPr>
        <w:rPr>
          <w:rFonts w:hint="eastAsia" w:ascii="微软雅黑" w:hAnsi="微软雅黑" w:eastAsia="微软雅黑" w:cs="微软雅黑"/>
          <w:sz w:val="30"/>
          <w:szCs w:val="30"/>
        </w:rPr>
      </w:pPr>
    </w:p>
    <w:p w14:paraId="2768D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creature wills as it ought, it honours God, not because it confers anything upon Him, but because it spontaneously subjects itself to His will and disposal, and thus maintains, as far as lies in it, its order in the universe, and the beauty of the universe;</w:t>
      </w:r>
    </w:p>
    <w:p w14:paraId="6D9AF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這個受造物按其應有的方式立志時，它就是在榮耀神，這不是因為它賦予了祂任何東西，而是因為它自願地使自己服從於祂的意志與處置（disposal），從而在其能力範圍內維護了其在宇宙中的秩序以及宇宙的美；</w:t>
      </w:r>
    </w:p>
    <w:p w14:paraId="1F308B89">
      <w:pPr>
        <w:rPr>
          <w:rFonts w:hint="eastAsia" w:ascii="微软雅黑" w:hAnsi="微软雅黑" w:eastAsia="微软雅黑" w:cs="微软雅黑"/>
          <w:sz w:val="30"/>
          <w:szCs w:val="30"/>
        </w:rPr>
      </w:pPr>
    </w:p>
    <w:p w14:paraId="13DFAF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does not will as it ought, it dishonours God, as far as relates to it, because it does not spontaneously submit to His disposal; and thus disturbs, as far as lies in it, the order and beauty of the universe, though it does not by any means hurt or tarnish the power or dignity of God.</w:t>
      </w:r>
    </w:p>
    <w:p w14:paraId="269DC3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但當它不按其應有的方式立志時，就其自身而言，它就是在羞辱神，因為它不自願地服從祂的處置；從而在其能力範圍內擾亂了宇宙的秩序和美，儘管它絕不會傷害或玷汙神的能力或尊嚴。</w:t>
      </w:r>
    </w:p>
    <w:p w14:paraId="4513DD1A">
      <w:pPr>
        <w:rPr>
          <w:rFonts w:hint="eastAsia" w:ascii="微软雅黑" w:hAnsi="微软雅黑" w:eastAsia="微软雅黑" w:cs="微软雅黑"/>
          <w:sz w:val="30"/>
          <w:szCs w:val="30"/>
        </w:rPr>
      </w:pPr>
    </w:p>
    <w:p w14:paraId="1EAF99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any of those things, bounded by the circuit of the heaven, wished to be no more under the heaven, or to be removed [226] to a distance from the heaven, they could not be but under the heaven, nor remove from the heaven but by again approaching it.</w:t>
      </w:r>
    </w:p>
    <w:p w14:paraId="0B8BE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因為如果被天的圓周所界定的任何事物，希望不再在天之下，或者希望移到離天很遠的地方，它們只能仍在天之下，除非再次靠近天，否則無法遠離天。</w:t>
      </w:r>
    </w:p>
    <w:p w14:paraId="0F7E8A7C">
      <w:pPr>
        <w:rPr>
          <w:rFonts w:hint="eastAsia" w:ascii="微软雅黑" w:hAnsi="微软雅黑" w:eastAsia="微软雅黑" w:cs="微软雅黑"/>
          <w:sz w:val="30"/>
          <w:szCs w:val="30"/>
        </w:rPr>
      </w:pPr>
    </w:p>
    <w:p w14:paraId="1B4C2C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whencesoever, whithersoever, and in whatever way they might go, they would still be under the heaven; and the further they might remove from any part of heaven, the more would they approach the opposite part.</w:t>
      </w:r>
    </w:p>
    <w:p w14:paraId="7033E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因為無論它們從哪裡來，到哪裡去，以什麼方式走，它們仍然會在天之下；它們離天的任何部分越遠，就越靠近天的另一部分。</w:t>
      </w:r>
    </w:p>
    <w:p w14:paraId="21B91C8D">
      <w:pPr>
        <w:rPr>
          <w:rFonts w:hint="eastAsia" w:ascii="微软雅黑" w:hAnsi="微软雅黑" w:eastAsia="微软雅黑" w:cs="微软雅黑"/>
          <w:sz w:val="30"/>
          <w:szCs w:val="30"/>
        </w:rPr>
      </w:pPr>
    </w:p>
    <w:p w14:paraId="61905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though a man or evil angel be unwilling to subject himself to the divine will or disposal, yet he cannot flee from it; for if he would flee from under the preceptive will, he falls under the punitive will of God.</w:t>
      </w:r>
    </w:p>
    <w:p w14:paraId="6B2C3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同樣地，雖然一個人或邪惡的天使不願服從神聖的意志或處置，但他卻無法逃脫；因為如果他想從規範性的意志（preceptive will）下逃走，他就會落在神的刑罰意志（punitive will）之下。</w:t>
      </w:r>
    </w:p>
    <w:p w14:paraId="44E863B4">
      <w:pPr>
        <w:rPr>
          <w:rFonts w:hint="eastAsia" w:ascii="微软雅黑" w:hAnsi="微软雅黑" w:eastAsia="微软雅黑" w:cs="微软雅黑"/>
          <w:sz w:val="30"/>
          <w:szCs w:val="30"/>
        </w:rPr>
      </w:pPr>
    </w:p>
    <w:p w14:paraId="3F0756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inquire in what way he makes the transition, the answer is, only under His permissive will; and that very perverse will and action are made subservient, by supreme wisdom, to the order and beauty of the universe, already mentioned.</w:t>
      </w:r>
    </w:p>
    <w:p w14:paraId="336162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如果你探究他以何種方式進行這種轉變，答案是，只能在祂許可的意志（permissive will）之下；而那種極其乖僻的意志和行為，被至高的智慧使其服事於已經提到的宇宙秩序和美。</w:t>
      </w:r>
    </w:p>
    <w:p w14:paraId="74281B17">
      <w:pPr>
        <w:rPr>
          <w:rFonts w:hint="eastAsia" w:ascii="微软雅黑" w:hAnsi="微软雅黑" w:eastAsia="微软雅黑" w:cs="微软雅黑"/>
          <w:sz w:val="30"/>
          <w:szCs w:val="30"/>
        </w:rPr>
      </w:pPr>
    </w:p>
    <w:p w14:paraId="415A18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irrespective of the fact that God brings good out of every kind of evil, the very voluntary satisfaction made for perversity, or the exaction of the punishment from him who offers no satisfaction, occupy their own place in the same universe, and possess the beauty of order.</w:t>
      </w:r>
    </w:p>
    <w:p w14:paraId="28B9D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因為除了神從各種邪惡中引出善這一事實外，為乖僻所作出的自願補償（satisfaction），或者對那些不提供補償的人執行刑罰，都在同一個宇宙中佔據著它們自己的位置，並擁有秩序之美。</w:t>
      </w:r>
    </w:p>
    <w:p w14:paraId="6FE745E0">
      <w:pPr>
        <w:rPr>
          <w:rFonts w:hint="eastAsia" w:ascii="微软雅黑" w:hAnsi="微软雅黑" w:eastAsia="微软雅黑" w:cs="微软雅黑"/>
          <w:sz w:val="30"/>
          <w:szCs w:val="30"/>
        </w:rPr>
      </w:pPr>
    </w:p>
    <w:p w14:paraId="2E61C8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these were not added by divine wisdom, when perversity threatens to disturb the right order, there would arise, from the violation of the beauty of order, in that very universe which God must maintain in order, a certain hideous deformity; and it would bear the appearance as if God failed in carrying out His arrangements.</w:t>
      </w:r>
    </w:p>
    <w:p w14:paraId="485D25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如果這些不被神聖智慧所添加，當乖僻威脅到要擾亂正確的秩序時，在那個神必須維護其秩序的宇宙中，就會因為秩序之美的被破壞而產生某種醜陋的畸形；這就會表現得好像神在執行祂的安排上失敗了一樣。</w:t>
      </w:r>
    </w:p>
    <w:p w14:paraId="46E84F8A">
      <w:pPr>
        <w:rPr>
          <w:rFonts w:hint="eastAsia" w:ascii="微软雅黑" w:hAnsi="微软雅黑" w:eastAsia="微软雅黑" w:cs="微软雅黑"/>
          <w:sz w:val="30"/>
          <w:szCs w:val="30"/>
        </w:rPr>
      </w:pPr>
    </w:p>
    <w:p w14:paraId="118FB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these two are as unbefitting God as they are impossible, it is indispensably necessary that every sin should be followed either by a satisfaction or by punishment.</w:t>
      </w:r>
    </w:p>
    <w:p w14:paraId="48AFA3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既然這兩者既不合乎神，也是不可能的，那麼每一項罪之後必須要麼有補償，要麼有刑罰，這就是絕對必要的。</w:t>
      </w:r>
    </w:p>
    <w:p w14:paraId="44AD30A4">
      <w:pPr>
        <w:rPr>
          <w:rFonts w:hint="eastAsia" w:ascii="微软雅黑" w:hAnsi="微软雅黑" w:eastAsia="微软雅黑" w:cs="微软雅黑"/>
          <w:sz w:val="30"/>
          <w:szCs w:val="30"/>
        </w:rPr>
      </w:pPr>
    </w:p>
    <w:p w14:paraId="2A895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You have satisfied my objection.</w:t>
      </w:r>
    </w:p>
    <w:p w14:paraId="51EC83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——波：您解決了我的異議。</w:t>
      </w:r>
    </w:p>
    <w:p w14:paraId="67DBE1F2">
      <w:pPr>
        <w:rPr>
          <w:rFonts w:hint="eastAsia" w:ascii="微软雅黑" w:hAnsi="微软雅黑" w:eastAsia="微软雅黑" w:cs="微软雅黑"/>
          <w:sz w:val="30"/>
          <w:szCs w:val="30"/>
        </w:rPr>
      </w:pPr>
    </w:p>
    <w:p w14:paraId="7C8479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is plain, therefore, that[227] God, as He is in Himself, can neither be honoured nor dishonoured [228] by any one; but an individual seems to do this, as far as lies in him, when he subjects his will to the will of God, or withdraws it from Him.</w:t>
      </w:r>
    </w:p>
    <w:p w14:paraId="41CD2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——安：因此很明顯，就神自身而言，祂既不能被任何人榮耀，也不能被任何人羞辱；但在個人能力範圍內，當他使自己的意志服從於神的意志，或從祂那裡撤回意志時，他似乎就在這樣做。</w:t>
      </w:r>
    </w:p>
    <w:p w14:paraId="3F002C78">
      <w:pPr>
        <w:rPr>
          <w:rFonts w:hint="eastAsia" w:ascii="微软雅黑" w:hAnsi="微软雅黑" w:eastAsia="微软雅黑" w:cs="微软雅黑"/>
          <w:sz w:val="30"/>
          <w:szCs w:val="30"/>
        </w:rPr>
      </w:pPr>
    </w:p>
    <w:p w14:paraId="16336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do not know what exception can be taken to this.</w:t>
      </w:r>
    </w:p>
    <w:p w14:paraId="4B9426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——波：我不知道對此還能有什麼異議。</w:t>
      </w:r>
    </w:p>
    <w:p w14:paraId="242AFE39">
      <w:pPr>
        <w:rPr>
          <w:rFonts w:hint="eastAsia" w:ascii="微软雅黑" w:hAnsi="微软雅黑" w:eastAsia="微软雅黑" w:cs="微软雅黑"/>
          <w:sz w:val="30"/>
          <w:szCs w:val="30"/>
        </w:rPr>
      </w:pPr>
    </w:p>
    <w:p w14:paraId="52C236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 have something further to add.</w:t>
      </w:r>
    </w:p>
    <w:p w14:paraId="65D9DE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——安：我還有進一步的話要補充。</w:t>
      </w:r>
    </w:p>
    <w:p w14:paraId="726409A2">
      <w:pPr>
        <w:rPr>
          <w:rFonts w:hint="eastAsia" w:ascii="微软雅黑" w:hAnsi="微软雅黑" w:eastAsia="微软雅黑" w:cs="微软雅黑"/>
          <w:sz w:val="30"/>
          <w:szCs w:val="30"/>
        </w:rPr>
      </w:pPr>
    </w:p>
    <w:p w14:paraId="346D74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Say on; it will not weary me to listen . . . .</w:t>
      </w:r>
    </w:p>
    <w:p w14:paraId="175F8C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——波：請講；我聽著不會厭煩。……</w:t>
      </w:r>
    </w:p>
    <w:p w14:paraId="69C6382A">
      <w:pPr>
        <w:rPr>
          <w:rFonts w:hint="eastAsia" w:ascii="微软雅黑" w:hAnsi="微软雅黑" w:eastAsia="微软雅黑" w:cs="微软雅黑"/>
          <w:sz w:val="30"/>
          <w:szCs w:val="30"/>
        </w:rPr>
      </w:pPr>
    </w:p>
    <w:p w14:paraId="59BC2C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XIX.[229]—THAT MEN CANNOT BE SAVED WITHOUT A SATISFACTION FOR SIN . . . .</w:t>
      </w:r>
    </w:p>
    <w:p w14:paraId="33738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第十九章——如果沒有對罪的補償（satisfaction），人就不能得救。……</w:t>
      </w:r>
    </w:p>
    <w:p w14:paraId="6288DD0F">
      <w:pPr>
        <w:rPr>
          <w:rFonts w:hint="eastAsia" w:ascii="微软雅黑" w:hAnsi="微软雅黑" w:eastAsia="微软雅黑" w:cs="微软雅黑"/>
          <w:sz w:val="30"/>
          <w:szCs w:val="30"/>
        </w:rPr>
      </w:pPr>
    </w:p>
    <w:p w14:paraId="19704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Let us suppose the case, that a certain rich man held in his hand a certain rich man held in his hand a costly pearl which had never been touched by any defilement, and which no other party, without his permission, could remove from his hand; and he appoints it to be laid up in his treasury among the dearest and most costly articles in his possession.</w:t>
      </w:r>
    </w:p>
    <w:p w14:paraId="25148D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讓我們假設這樣一個案例：某個富人手裡拿著一顆昂貴的珍珠，這顆珍珠從未被任何汙穢所觸碰，任何其他人在沒有得到他許可的情況下，都不能從他手裡拿走這顆珍珠；他指定將它存放在他的寶庫中，與他擁有的最珍貴、最昂貴的物品放在一起。</w:t>
      </w:r>
    </w:p>
    <w:p w14:paraId="59A02B38">
      <w:pPr>
        <w:rPr>
          <w:rFonts w:hint="eastAsia" w:ascii="微软雅黑" w:hAnsi="微软雅黑" w:eastAsia="微软雅黑" w:cs="微软雅黑"/>
          <w:sz w:val="30"/>
          <w:szCs w:val="30"/>
        </w:rPr>
      </w:pPr>
    </w:p>
    <w:p w14:paraId="5EBAF1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fancy it as it were before us.</w:t>
      </w:r>
    </w:p>
    <w:p w14:paraId="3B1E87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波：我想像它就在我們面前。</w:t>
      </w:r>
    </w:p>
    <w:p w14:paraId="44013379">
      <w:pPr>
        <w:rPr>
          <w:rFonts w:hint="eastAsia" w:ascii="微软雅黑" w:hAnsi="微软雅黑" w:eastAsia="微软雅黑" w:cs="微软雅黑"/>
          <w:sz w:val="30"/>
          <w:szCs w:val="30"/>
        </w:rPr>
      </w:pPr>
    </w:p>
    <w:p w14:paraId="51D464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If he should suffer that pearl to be struck out of his hand into filth by some envious person, when he could have prevented it, and then taking it from the filth should deposit it, all defiled and unwashed, in a clean and prized spot, to be ever afterwards preserved in such a state, would you account him wise?</w:t>
      </w:r>
    </w:p>
    <w:p w14:paraId="65360D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如果他在本可以阻止的情況下，容忍那顆珍珠被某個嫉妒的人從他手裡打落到污泥中，然後從污泥中撿起來，在它全身汙穢且未經清洗的情況下，將它安置在一個乾淨且珍貴的地方，並從此以後一直以這種狀態保存，你會認為他聰明嗎？</w:t>
      </w:r>
    </w:p>
    <w:p w14:paraId="2C0A7877">
      <w:pPr>
        <w:rPr>
          <w:rFonts w:hint="eastAsia" w:ascii="微软雅黑" w:hAnsi="微软雅黑" w:eastAsia="微软雅黑" w:cs="微软雅黑"/>
          <w:sz w:val="30"/>
          <w:szCs w:val="30"/>
        </w:rPr>
      </w:pPr>
    </w:p>
    <w:p w14:paraId="34A2E0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How could I?</w:t>
      </w:r>
    </w:p>
    <w:p w14:paraId="48E3B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波：怎麼會呢？</w:t>
      </w:r>
    </w:p>
    <w:p w14:paraId="6DBC2222">
      <w:pPr>
        <w:rPr>
          <w:rFonts w:hint="eastAsia" w:ascii="微软雅黑" w:hAnsi="微软雅黑" w:eastAsia="微软雅黑" w:cs="微软雅黑"/>
          <w:sz w:val="30"/>
          <w:szCs w:val="30"/>
        </w:rPr>
      </w:pPr>
    </w:p>
    <w:p w14:paraId="30262A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would it not be better to keep and to preserve his pearl clean than covered with defilement?</w:t>
      </w:r>
    </w:p>
    <w:p w14:paraId="5E9DA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因為保持並保存他的珍珠潔淨，難道不比讓它被汙穢覆蓋更好嗎？</w:t>
      </w:r>
    </w:p>
    <w:p w14:paraId="4CC15495">
      <w:pPr>
        <w:rPr>
          <w:rFonts w:hint="eastAsia" w:ascii="微软雅黑" w:hAnsi="微软雅黑" w:eastAsia="微软雅黑" w:cs="微软雅黑"/>
          <w:sz w:val="30"/>
          <w:szCs w:val="30"/>
        </w:rPr>
      </w:pPr>
    </w:p>
    <w:p w14:paraId="61BAA9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Would not God act in a similar way, who held man in His hand in paradise, destined to be associated with the angels, and permitted Satan, inflamed with envy, to cast him down into the filth of sin, though not without His own consent—for, had He wished to prevent Satan, the latter could not have tempted man,—would He not, I say, act in a similar way, were man brought back, at least to the paradise from which he had been driven out, stained with the defilement of sin, and always to continue so without any purification, that is, without any satisfaction?</w:t>
      </w:r>
    </w:p>
    <w:p w14:paraId="7AE8C8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神難道不會以類似的方式行事嗎？祂曾在樂園中將人握在祂手中，預定要使人與天使相伴，並允許被嫉妒之火點燃的撒旦將人拋入罪的污泥中，儘管這並非沒有祂自己的許可——因為，如果祂希望阻止撒旦，後者就無法誘惑人——我說，如果人被帶回，至少回到他曾被驅逐出的樂園，卻帶著罪的汙穢，並且在沒有任何潔淨（也就是說，沒有任何補償）的情況下一直如此，神難道不是在以類似的方式行事嗎？</w:t>
      </w:r>
    </w:p>
    <w:p w14:paraId="3E3B7B6A">
      <w:pPr>
        <w:rPr>
          <w:rFonts w:hint="eastAsia" w:ascii="微软雅黑" w:hAnsi="微软雅黑" w:eastAsia="微软雅黑" w:cs="微软雅黑"/>
          <w:sz w:val="30"/>
          <w:szCs w:val="30"/>
        </w:rPr>
      </w:pPr>
    </w:p>
    <w:p w14:paraId="5060D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If God were to act in such a way, I durst not deny the similarity of the two cases; and therefore I do not concur in the notion that He could act in such a way; for it would wear the appearance, either that He could not execute what He had purposed, or that He had repented of His good intention,— neither of which can obtain with God.</w:t>
      </w:r>
    </w:p>
    <w:p w14:paraId="7FAF5E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如果神以這種方式行事，我不敢否認這兩個案例的相似性；因此我不同意祂會以這種方式行事的觀念；因為這會顯得要麼祂無法執行祂所定意的，要麼祂改變了祂良善的意圖——這兩者在神身上都不可能發生。</w:t>
      </w:r>
    </w:p>
    <w:p w14:paraId="712837FB">
      <w:pPr>
        <w:rPr>
          <w:rFonts w:hint="eastAsia" w:ascii="微软雅黑" w:hAnsi="微软雅黑" w:eastAsia="微软雅黑" w:cs="微软雅黑"/>
          <w:sz w:val="30"/>
          <w:szCs w:val="30"/>
        </w:rPr>
      </w:pPr>
    </w:p>
    <w:p w14:paraId="5933D2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Therefore hold fast the position that, without a satisfaction—that is, without the voluntary repayment of the debt—neither could God leave sin unpunished, nor could the sinner come to happiness, even of such a kind as he possessed before he sinned; for in this way man would not be restored even to the condition which he occupied before the entrance of sin.</w:t>
      </w:r>
    </w:p>
    <w:p w14:paraId="18526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因此，要堅守這一立場：如果沒有補償（satisfaction）——也就是說，如果沒有自願償還債務——神既不能任由罪不受刑罰，罪人也不能獲得幸福，哪怕是他在犯罪前擁有的那種幸福；因為以這種方式，人甚至無法恢復到罪進入之前他所處的狀態。</w:t>
      </w:r>
    </w:p>
    <w:p w14:paraId="7AD7397B">
      <w:pPr>
        <w:rPr>
          <w:rFonts w:hint="eastAsia" w:ascii="微软雅黑" w:hAnsi="微软雅黑" w:eastAsia="微软雅黑" w:cs="微软雅黑"/>
          <w:sz w:val="30"/>
          <w:szCs w:val="30"/>
        </w:rPr>
      </w:pPr>
    </w:p>
    <w:p w14:paraId="0BFD35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cannot at all refute your arguments.</w:t>
      </w:r>
    </w:p>
    <w:p w14:paraId="79C12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——波：我完全無法反駁您的論據。</w:t>
      </w:r>
    </w:p>
    <w:p w14:paraId="09376E7D">
      <w:pPr>
        <w:rPr>
          <w:rFonts w:hint="eastAsia" w:ascii="微软雅黑" w:hAnsi="微软雅黑" w:eastAsia="微软雅黑" w:cs="微软雅黑"/>
          <w:sz w:val="30"/>
          <w:szCs w:val="30"/>
        </w:rPr>
      </w:pPr>
    </w:p>
    <w:p w14:paraId="5D32AC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import of that prayer to God, 'forgive us our debts?' and every nation, according to its creed, prays to God to remit their sins.</w:t>
      </w:r>
    </w:p>
    <w:p w14:paraId="3C40FC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但向神祈求『免我們的債』的要義是什麼？而且每個民族根據其信條，都祈求神寬免他們的罪。</w:t>
      </w:r>
    </w:p>
    <w:p w14:paraId="490B8F18">
      <w:pPr>
        <w:rPr>
          <w:rFonts w:hint="eastAsia" w:ascii="微软雅黑" w:hAnsi="微软雅黑" w:eastAsia="微软雅黑" w:cs="微软雅黑"/>
          <w:sz w:val="30"/>
          <w:szCs w:val="30"/>
        </w:rPr>
      </w:pPr>
    </w:p>
    <w:p w14:paraId="62E809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pay what we owe, then why do we pray for forgiveness?</w:t>
      </w:r>
    </w:p>
    <w:p w14:paraId="316AEB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因為如果我們償還了所欠的，那我們為什麼還祈求赦免呢？</w:t>
      </w:r>
    </w:p>
    <w:p w14:paraId="2907D58C">
      <w:pPr>
        <w:rPr>
          <w:rFonts w:hint="eastAsia" w:ascii="微软雅黑" w:hAnsi="微软雅黑" w:eastAsia="微软雅黑" w:cs="微软雅黑"/>
          <w:sz w:val="30"/>
          <w:szCs w:val="30"/>
        </w:rPr>
      </w:pPr>
    </w:p>
    <w:p w14:paraId="08D8DA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unjust, to exact a second time what has been paid already?</w:t>
      </w:r>
    </w:p>
    <w:p w14:paraId="2932E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難道神是不公義的，會對已經償還的東西進行二次索求嗎？</w:t>
      </w:r>
    </w:p>
    <w:p w14:paraId="4A54A3B7">
      <w:pPr>
        <w:rPr>
          <w:rFonts w:hint="eastAsia" w:ascii="微软雅黑" w:hAnsi="微软雅黑" w:eastAsia="微软雅黑" w:cs="微软雅黑"/>
          <w:sz w:val="30"/>
          <w:szCs w:val="30"/>
        </w:rPr>
      </w:pPr>
    </w:p>
    <w:p w14:paraId="2A2D4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do not pay, why do we vainly request Him to do what He cannot do, because it is unbefitting God?</w:t>
      </w:r>
    </w:p>
    <w:p w14:paraId="1C3250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而如果我們不償還，為什麼我們要徒勞地請求祂去做祂不能做的事，因為那是與神不相稱的呢？</w:t>
      </w:r>
    </w:p>
    <w:p w14:paraId="1C8090DD">
      <w:pPr>
        <w:rPr>
          <w:rFonts w:hint="eastAsia" w:ascii="微软雅黑" w:hAnsi="微软雅黑" w:eastAsia="微软雅黑" w:cs="微软雅黑"/>
          <w:sz w:val="30"/>
          <w:szCs w:val="30"/>
        </w:rPr>
      </w:pPr>
    </w:p>
    <w:p w14:paraId="2535BF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He who does not repay, in vain cries 'Forgive;' while he who does pay, rightly offers prayer, since the very supplication forms part of the payment that is due; for God is not indebted to any one, but every creature is indebted to Him; and therefore it is of no avail to deal with God as an equal with his fellow.</w:t>
      </w:r>
    </w:p>
    <w:p w14:paraId="2B7BEF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那不償還的人，徒然喊著『赦免』；而那償還的人，正確地獻上禱告，因為這懇求本身就構成了應付清之償還的一部分；因為神不欠任何人債，但每一個受造物都欠祂的債；因此，將神視為同輩平等的對待是徒勞的。</w:t>
      </w:r>
    </w:p>
    <w:p w14:paraId="7D0CE2AF">
      <w:pPr>
        <w:rPr>
          <w:rFonts w:hint="eastAsia" w:ascii="微软雅黑" w:hAnsi="微软雅黑" w:eastAsia="微软雅黑" w:cs="微软雅黑"/>
          <w:sz w:val="30"/>
          <w:szCs w:val="30"/>
        </w:rPr>
      </w:pPr>
    </w:p>
    <w:p w14:paraId="353635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this point it is not necessary at present to give a further answer; for when you shall understand why Christ died, you will perhaps solve the question for yourself.</w:t>
      </w:r>
    </w:p>
    <w:p w14:paraId="0F780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但關於這一點，目前沒有必要給出進一步的回答；因為當你明白了基督為什麼死，你也許就能為自己解決這個問題了。</w:t>
      </w:r>
    </w:p>
    <w:p w14:paraId="691F48B5">
      <w:pPr>
        <w:rPr>
          <w:rFonts w:hint="eastAsia" w:ascii="微软雅黑" w:hAnsi="微软雅黑" w:eastAsia="微软雅黑" w:cs="微软雅黑"/>
          <w:sz w:val="30"/>
          <w:szCs w:val="30"/>
        </w:rPr>
      </w:pPr>
    </w:p>
    <w:p w14:paraId="55236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am content, then, for the present with the answer you have given to this question.</w:t>
      </w:r>
    </w:p>
    <w:p w14:paraId="3D58CF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——波：那麼，目前我對您給予這個問題的回答感到滿意。</w:t>
      </w:r>
    </w:p>
    <w:p w14:paraId="3550BFC5">
      <w:pPr>
        <w:rPr>
          <w:rFonts w:hint="eastAsia" w:ascii="微软雅黑" w:hAnsi="微软雅黑" w:eastAsia="微软雅黑" w:cs="微软雅黑"/>
          <w:sz w:val="30"/>
          <w:szCs w:val="30"/>
        </w:rPr>
      </w:pPr>
    </w:p>
    <w:p w14:paraId="7100E1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so plainly proved, however, the position that no man can come to blessedness with sin, or be released from sin without repaying what he took away by sinning, that I could not, though I would, doubt any longer.</w:t>
      </w:r>
    </w:p>
    <w:p w14:paraId="727DDB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然而，您已經如此清楚地證明了這一立場：任何人都不能帶著罪來到福分（blessedness）面前，也不能在不償還因犯罪而奪走之物的情況下從罪中解脫，以至於我即便想懷疑，也無法再懷疑了。</w:t>
      </w:r>
    </w:p>
    <w:p w14:paraId="40587118">
      <w:pPr>
        <w:rPr>
          <w:rFonts w:hint="eastAsia" w:ascii="微软雅黑" w:hAnsi="微软雅黑" w:eastAsia="微软雅黑" w:cs="微软雅黑"/>
          <w:sz w:val="30"/>
          <w:szCs w:val="30"/>
        </w:rPr>
      </w:pPr>
    </w:p>
    <w:p w14:paraId="63BA84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XX.—THAT THE SATISFACTION MUST BE COMMENSURATE WITH THE SIN, AND THAT MAN CANNOT RENDER IT OF HIMSELF.</w:t>
      </w:r>
    </w:p>
    <w:p w14:paraId="308104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「第二十章——補償（satisfaction）必須與罪相稱（commensurate），且人不能靠自己呈獻它。</w:t>
      </w:r>
    </w:p>
    <w:p w14:paraId="22BA2140">
      <w:pPr>
        <w:rPr>
          <w:rFonts w:hint="eastAsia" w:ascii="微软雅黑" w:hAnsi="微软雅黑" w:eastAsia="微软雅黑" w:cs="微软雅黑"/>
          <w:sz w:val="30"/>
          <w:szCs w:val="30"/>
        </w:rPr>
      </w:pPr>
    </w:p>
    <w:p w14:paraId="3C2FB5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Of this, too, I suppose you will not entertain a doubt, that the satisfaction must be proportioned to the measure of sin.</w:t>
      </w:r>
    </w:p>
    <w:p w14:paraId="6E3DB5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——安：我想對此您也不會心存懷疑，即補償必須與罪的程度成比例。</w:t>
      </w:r>
    </w:p>
    <w:p w14:paraId="3992687E">
      <w:pPr>
        <w:rPr>
          <w:rFonts w:hint="eastAsia" w:ascii="微软雅黑" w:hAnsi="微软雅黑" w:eastAsia="微软雅黑" w:cs="微软雅黑"/>
          <w:sz w:val="30"/>
          <w:szCs w:val="30"/>
        </w:rPr>
      </w:pPr>
    </w:p>
    <w:p w14:paraId="7A01F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Otherwise sin would remain, in some respects, unreduced to order, [230] which, however, cannot be, if God leaves nothing disordered in His kingdom.</w:t>
      </w:r>
    </w:p>
    <w:p w14:paraId="1DFD6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——波：否則罪在某些方面仍未回歸秩序，然而，如果神在祂的國度裡不留下任何混亂，這是不可能的。</w:t>
      </w:r>
    </w:p>
    <w:p w14:paraId="4873A98E">
      <w:pPr>
        <w:rPr>
          <w:rFonts w:hint="eastAsia" w:ascii="微软雅黑" w:hAnsi="微软雅黑" w:eastAsia="微软雅黑" w:cs="微软雅黑"/>
          <w:sz w:val="30"/>
          <w:szCs w:val="30"/>
        </w:rPr>
      </w:pPr>
    </w:p>
    <w:p w14:paraId="5C628F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fore–ordained, because the smallest thing unbecoming in God is impossible.</w:t>
      </w:r>
    </w:p>
    <w:p w14:paraId="5A58E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但這是預定的，因為神身上任何微小的不合宜都是不可能的。</w:t>
      </w:r>
    </w:p>
    <w:p w14:paraId="4A4449E4">
      <w:pPr>
        <w:rPr>
          <w:rFonts w:hint="eastAsia" w:ascii="微软雅黑" w:hAnsi="微软雅黑" w:eastAsia="微软雅黑" w:cs="微软雅黑"/>
          <w:sz w:val="30"/>
          <w:szCs w:val="30"/>
        </w:rPr>
      </w:pPr>
    </w:p>
    <w:p w14:paraId="00C280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Say, then, what will you render to God for your sin?</w:t>
      </w:r>
    </w:p>
    <w:p w14:paraId="0585E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——安：那麼請說，你會為你的罪向神呈獻什麼？</w:t>
      </w:r>
    </w:p>
    <w:p w14:paraId="2324BB46">
      <w:pPr>
        <w:rPr>
          <w:rFonts w:hint="eastAsia" w:ascii="微软雅黑" w:hAnsi="微软雅黑" w:eastAsia="微软雅黑" w:cs="微软雅黑"/>
          <w:sz w:val="30"/>
          <w:szCs w:val="30"/>
        </w:rPr>
      </w:pPr>
    </w:p>
    <w:p w14:paraId="49F8C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Repentance, the contrite and humble heart, abstinence and manifold bodily labours, acts of mercy in giving and forgiving, and obedience.</w:t>
      </w:r>
    </w:p>
    <w:p w14:paraId="12DA7C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——波：悔改、痛悔和謙卑的心、禁欲和多種肉體勞苦、施捨和寬恕的憐憫行為，以及順服。</w:t>
      </w:r>
    </w:p>
    <w:p w14:paraId="09F26CEF">
      <w:pPr>
        <w:rPr>
          <w:rFonts w:hint="eastAsia" w:ascii="微软雅黑" w:hAnsi="微软雅黑" w:eastAsia="微软雅黑" w:cs="微软雅黑"/>
          <w:sz w:val="30"/>
          <w:szCs w:val="30"/>
        </w:rPr>
      </w:pPr>
    </w:p>
    <w:p w14:paraId="6CDFE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In all this, what do you give to God?</w:t>
      </w:r>
    </w:p>
    <w:p w14:paraId="64953B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——安：在所有這些中，你給了神什麼？</w:t>
      </w:r>
    </w:p>
    <w:p w14:paraId="4F6F769B">
      <w:pPr>
        <w:rPr>
          <w:rFonts w:hint="eastAsia" w:ascii="微软雅黑" w:hAnsi="微软雅黑" w:eastAsia="微软雅黑" w:cs="微软雅黑"/>
          <w:sz w:val="30"/>
          <w:szCs w:val="30"/>
        </w:rPr>
      </w:pPr>
    </w:p>
    <w:p w14:paraId="6786A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Do I not honour God when, for the fear and love of God, I cast away the joys of time in the exercise of heart–contrition, when I scorn [231] delights and live laborious days of abstinence and toil, when I bestow what is my own in the way of giving and forgiving, and when I subject myself to Him in a course of obedience?</w:t>
      </w:r>
    </w:p>
    <w:p w14:paraId="0B4DC4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當我出於對神的敬畏和愛，在內心的痛悔中拋棄屬世的歡愉；當我輕看享樂，過著禁欲和辛勞的勞苦日子；當我以施捨和寬恕的方式給予屬於我自己的東西；當我在順服的歷程中使自己服從於祂時，難道我不是在榮耀神嗎？</w:t>
      </w:r>
    </w:p>
    <w:p w14:paraId="0A32FF42">
      <w:pPr>
        <w:rPr>
          <w:rFonts w:hint="eastAsia" w:ascii="微软雅黑" w:hAnsi="微软雅黑" w:eastAsia="微软雅黑" w:cs="微软雅黑"/>
          <w:sz w:val="30"/>
          <w:szCs w:val="30"/>
        </w:rPr>
      </w:pPr>
    </w:p>
    <w:p w14:paraId="380473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When you render something which you already owed to God before you sinned, you must not reckon that as the debt which you owe for sin.</w:t>
      </w:r>
    </w:p>
    <w:p w14:paraId="00E232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——安：當你呈獻某種你在犯罪前就已經欠神的物時，你不能將其算作你因罪所欠的債。</w:t>
      </w:r>
    </w:p>
    <w:p w14:paraId="7C5F2E6D">
      <w:pPr>
        <w:rPr>
          <w:rFonts w:hint="eastAsia" w:ascii="微软雅黑" w:hAnsi="微软雅黑" w:eastAsia="微软雅黑" w:cs="微软雅黑"/>
          <w:sz w:val="30"/>
          <w:szCs w:val="30"/>
        </w:rPr>
      </w:pPr>
    </w:p>
    <w:p w14:paraId="337DDA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that you have mentioned you owe to God already; for so great must be the love and the desire cherished in this earthly life of attaining the end for which you were created, and to which all prayer tends—so great the sorrow that you are not yet there, and the fear of not reaching it,—that you should feel no joy, except in those things which furnish you either with the help or the hope of reaching that consummation.</w:t>
      </w:r>
    </w:p>
    <w:p w14:paraId="0E6A75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現在，你所提到的一切，你本來就已經欠神了；因為在塵世生活中，為了達到你受造的目的（也是所有禱告所趨向的目的），所懷有的愛和渴望必須是如此巨大——而你尚未到達那裡的憂愁，以及無法到達那裡的恐懼也必須是如此巨大——以至於你除了在那些能為你提供幫助或希望達到那終極目標（consummation）的事物中感到喜悅外，不應感到任何喜悅。</w:t>
      </w:r>
    </w:p>
    <w:p w14:paraId="5C4FAE41">
      <w:pPr>
        <w:rPr>
          <w:rFonts w:hint="eastAsia" w:ascii="微软雅黑" w:hAnsi="微软雅黑" w:eastAsia="微软雅黑" w:cs="微软雅黑"/>
          <w:sz w:val="30"/>
          <w:szCs w:val="30"/>
        </w:rPr>
      </w:pPr>
    </w:p>
    <w:p w14:paraId="20943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are unworthy of possessing what you do not love and desire for its own sake, [232] and about which you have no feeling of grief, because it is not yet attained, and because, moreover, there is a great risk of losing it.</w:t>
      </w:r>
    </w:p>
    <w:p w14:paraId="637AA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「因為如果你不為了某物本身的緣故而愛它、渴求它，並且如果你因為尚未獲得它、且存在失去它的巨大風險而沒有悲傷感，那麼你就不配擁有它。</w:t>
      </w:r>
    </w:p>
    <w:p w14:paraId="1CC92447">
      <w:pPr>
        <w:rPr>
          <w:rFonts w:hint="eastAsia" w:ascii="微软雅黑" w:hAnsi="微软雅黑" w:eastAsia="微软雅黑" w:cs="微软雅黑"/>
          <w:sz w:val="30"/>
          <w:szCs w:val="30"/>
        </w:rPr>
      </w:pPr>
    </w:p>
    <w:p w14:paraId="28C2F8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this state of mind also to spurn that rest and those worldly pleasures which recall the mind from the true rest and satisfaction, except in so far as you know them to be helpful to your earnest endeavour to reach that consummation.</w:t>
      </w:r>
    </w:p>
    <w:p w14:paraId="643C27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這種心態也包括摒棄那些使心靈從真正的安息和滿足中分心的休息和屬世享樂，除非你知道它們對你達到那終極目標的懇切努力有所幫助。</w:t>
      </w:r>
    </w:p>
    <w:p w14:paraId="37B7349A">
      <w:pPr>
        <w:rPr>
          <w:rFonts w:hint="eastAsia" w:ascii="微软雅黑" w:hAnsi="微软雅黑" w:eastAsia="微软雅黑" w:cs="微软雅黑"/>
          <w:sz w:val="30"/>
          <w:szCs w:val="30"/>
        </w:rPr>
      </w:pPr>
    </w:p>
    <w:p w14:paraId="61C920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giving, again, you must expressly consider this as your duty, as you are aware that what you give is not derived from you, but from Him whose servant you are, just as he is to whom the gift is bestowed; and nature teaches you to do to your fellow–servant, that is, do as man to man, what you wish him to do to you; and that he who will not give what he has, ought not to receive what he has not.</w:t>
      </w:r>
    </w:p>
    <w:p w14:paraId="3437E2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說到給予，你必須明確地將這視為你的職責，因為你意識到你所給予的並非源於你，而是源於那位你是祂僕人的主，正如同接受饋贈的人也是祂的僕人一樣；本性教導你對待你的同伴僕人（也就是人對人），要像你希望他對待你那樣；而那個不願給出他所擁有之物的人，不應該領受他所沒有之物。</w:t>
      </w:r>
    </w:p>
    <w:p w14:paraId="5C36994D">
      <w:pPr>
        <w:rPr>
          <w:rFonts w:hint="eastAsia" w:ascii="微软雅黑" w:hAnsi="微软雅黑" w:eastAsia="微软雅黑" w:cs="微软雅黑"/>
          <w:sz w:val="30"/>
          <w:szCs w:val="30"/>
        </w:rPr>
      </w:pPr>
    </w:p>
    <w:p w14:paraId="67D1A6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the forgiving of injuries, again, I have briefly to say, that vengeance belongeth not to thee, as we said before; for neither are you your own, nor is the offender yours or his own—you are both servants of one Master, and created by Him out of nothing; and if you take vengeance on your fellow–servant, you proudly arrogate a judgment upon him, competent only to the Lord and Judge of all.</w:t>
      </w:r>
    </w:p>
    <w:p w14:paraId="6E774E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「關於寬恕傷害，我再簡短地說，報復不屬於你，正如我們之前所說的；因為你既不屬於你自己，冒犯者也不屬於你或他自己——你們都是一位主的僕人，並由祂從無中創造（created out of nothing）；如果你對同伴僕人進行報復，你就是傲慢地對他行使了唯獨萬有之主和審判者才有資格行使的審判。</w:t>
      </w:r>
    </w:p>
    <w:p w14:paraId="72793314">
      <w:pPr>
        <w:rPr>
          <w:rFonts w:hint="eastAsia" w:ascii="微软雅黑" w:hAnsi="微软雅黑" w:eastAsia="微软雅黑" w:cs="微软雅黑"/>
          <w:sz w:val="30"/>
          <w:szCs w:val="30"/>
        </w:rPr>
      </w:pPr>
    </w:p>
    <w:p w14:paraId="634D9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obedience, again, what do you give to God which you do not owe Him to whom is due all you are, and have, and can perform?</w:t>
      </w:r>
    </w:p>
    <w:p w14:paraId="7DF040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再說到你的順服，對於那位你所是、所有、所能做的一切都應歸於祂的主，你給了祂什麼是你本不欠祂的？</w:t>
      </w:r>
    </w:p>
    <w:p w14:paraId="62A18383">
      <w:pPr>
        <w:rPr>
          <w:rFonts w:hint="eastAsia" w:ascii="微软雅黑" w:hAnsi="微软雅黑" w:eastAsia="微软雅黑" w:cs="微软雅黑"/>
          <w:sz w:val="30"/>
          <w:szCs w:val="30"/>
        </w:rPr>
      </w:pPr>
    </w:p>
    <w:p w14:paraId="131F4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 Bo. I cannot any longer affirm, that in all these things I could give God what I owe.</w:t>
      </w:r>
    </w:p>
    <w:p w14:paraId="2C601C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——波：我再也不能肯定說，在所有這些事上我能向神償還我所欠的。</w:t>
      </w:r>
    </w:p>
    <w:p w14:paraId="6F6686C4">
      <w:pPr>
        <w:rPr>
          <w:rFonts w:hint="eastAsia" w:ascii="微软雅黑" w:hAnsi="微软雅黑" w:eastAsia="微软雅黑" w:cs="微软雅黑"/>
          <w:sz w:val="30"/>
          <w:szCs w:val="30"/>
        </w:rPr>
      </w:pPr>
    </w:p>
    <w:p w14:paraId="08EC08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What, then, will you pay to God for your sin?</w:t>
      </w:r>
    </w:p>
    <w:p w14:paraId="23B62B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——安：那麼，你要為你所犯的罪償還神什麼？</w:t>
      </w:r>
    </w:p>
    <w:p w14:paraId="54648231">
      <w:pPr>
        <w:rPr>
          <w:rFonts w:hint="eastAsia" w:ascii="微软雅黑" w:hAnsi="微软雅黑" w:eastAsia="微软雅黑" w:cs="微软雅黑"/>
          <w:sz w:val="30"/>
          <w:szCs w:val="30"/>
        </w:rPr>
      </w:pPr>
    </w:p>
    <w:p w14:paraId="6C32C6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If I owe Him myself, and all I can perform, when as yet without sin, that I may not be involved in sin, I have nothing to render Him for sin committed.</w:t>
      </w:r>
    </w:p>
    <w:p w14:paraId="6F124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——波：如果我在尚未犯罪時，為了不陷於罪中，就已經欠了祂我自己和我所能做的一切，那麼對於已犯下的罪，我就沒有什麼可以呈獻給祂的了。</w:t>
      </w:r>
    </w:p>
    <w:p w14:paraId="3F072B8E">
      <w:pPr>
        <w:rPr>
          <w:rFonts w:hint="eastAsia" w:ascii="微软雅黑" w:hAnsi="微软雅黑" w:eastAsia="微软雅黑" w:cs="微软雅黑"/>
          <w:sz w:val="30"/>
          <w:szCs w:val="30"/>
        </w:rPr>
      </w:pPr>
    </w:p>
    <w:p w14:paraId="74F9B1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What, then, will become of you? How shall you possibly be saved?</w:t>
      </w:r>
    </w:p>
    <w:p w14:paraId="5E94E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——安：那麼，你會變成什麼樣？你將如何可能得救？</w:t>
      </w:r>
    </w:p>
    <w:p w14:paraId="2C9777E6">
      <w:pPr>
        <w:rPr>
          <w:rFonts w:hint="eastAsia" w:ascii="微软雅黑" w:hAnsi="微软雅黑" w:eastAsia="微软雅黑" w:cs="微软雅黑"/>
          <w:sz w:val="30"/>
          <w:szCs w:val="30"/>
        </w:rPr>
      </w:pPr>
    </w:p>
    <w:p w14:paraId="256B5A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If I consider your arguments, I do not see how?</w:t>
      </w:r>
    </w:p>
    <w:p w14:paraId="68C06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——波：如果我考慮您的論據，我看不出如何得救？</w:t>
      </w:r>
    </w:p>
    <w:p w14:paraId="2B63D25E">
      <w:pPr>
        <w:rPr>
          <w:rFonts w:hint="eastAsia" w:ascii="微软雅黑" w:hAnsi="微软雅黑" w:eastAsia="微软雅黑" w:cs="微软雅黑"/>
          <w:sz w:val="30"/>
          <w:szCs w:val="30"/>
        </w:rPr>
      </w:pPr>
    </w:p>
    <w:p w14:paraId="5667D7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have recourse to my faith, I hope it is possible for me to be saved in the Christian faith, 'which worketh by love,' and because we read, 'If the unrighteous man turn from his unrighteousness, and do what is right, all his unrighteousness shall be forgotten.'[233]</w:t>
      </w:r>
    </w:p>
    <w:p w14:paraId="52F402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但如果我訴諸我的信心，我希望在『藉著愛運行的』基督徒信心裡我是可能得救的，因為我們讀到：『惡人若回頭離開他所犯的一切罪，行正直與合理的事，他所犯的一切罪過都不被記念。』</w:t>
      </w:r>
    </w:p>
    <w:p w14:paraId="1D24961D">
      <w:pPr>
        <w:rPr>
          <w:rFonts w:hint="eastAsia" w:ascii="微软雅黑" w:hAnsi="微软雅黑" w:eastAsia="微软雅黑" w:cs="微软雅黑"/>
          <w:sz w:val="30"/>
          <w:szCs w:val="30"/>
        </w:rPr>
      </w:pPr>
    </w:p>
    <w:p w14:paraId="15EA00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That is said of those only who either waited for Christ before He came, or who believe on Him since He came.</w:t>
      </w:r>
    </w:p>
    <w:p w14:paraId="7403ED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——安：那僅是對那些在基督來臨前等候祂，或在祂來臨後信靠祂的人說的。</w:t>
      </w:r>
    </w:p>
    <w:p w14:paraId="5BAEBBF7">
      <w:pPr>
        <w:rPr>
          <w:rFonts w:hint="eastAsia" w:ascii="微软雅黑" w:hAnsi="微软雅黑" w:eastAsia="微软雅黑" w:cs="微软雅黑"/>
          <w:sz w:val="30"/>
          <w:szCs w:val="30"/>
        </w:rPr>
      </w:pPr>
    </w:p>
    <w:p w14:paraId="70E22A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assumed that Christ and the Christian faith had never been, when we purposed to inquire by reason alone, whether His advent was necessary to man's salvation.</w:t>
      </w:r>
    </w:p>
    <w:p w14:paraId="5D8922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但當我們打算僅憑理性探究祂的降臨（advent）是否對人類救恩是必要的時候，我們假設基督和基督徒信心從未存在過。</w:t>
      </w:r>
    </w:p>
    <w:p w14:paraId="5C94CF54">
      <w:pPr>
        <w:rPr>
          <w:rFonts w:hint="eastAsia" w:ascii="微软雅黑" w:hAnsi="微软雅黑" w:eastAsia="微软雅黑" w:cs="微软雅黑"/>
          <w:sz w:val="30"/>
          <w:szCs w:val="30"/>
        </w:rPr>
      </w:pPr>
    </w:p>
    <w:p w14:paraId="158866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"We did so.</w:t>
      </w:r>
    </w:p>
    <w:p w14:paraId="441E3E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——波：我們確實是這樣假設的。</w:t>
      </w:r>
    </w:p>
    <w:p w14:paraId="40DC5BD2">
      <w:pPr>
        <w:rPr>
          <w:rFonts w:hint="eastAsia" w:ascii="微软雅黑" w:hAnsi="微软雅黑" w:eastAsia="微软雅黑" w:cs="微软雅黑"/>
          <w:sz w:val="30"/>
          <w:szCs w:val="30"/>
        </w:rPr>
      </w:pPr>
    </w:p>
    <w:p w14:paraId="23AAC0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Let us proceed then, by reason alone.</w:t>
      </w:r>
    </w:p>
    <w:p w14:paraId="064058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——安：那麼讓我們僅憑理性繼續前行。</w:t>
      </w:r>
    </w:p>
    <w:p w14:paraId="0586A1EA">
      <w:pPr>
        <w:rPr>
          <w:rFonts w:hint="eastAsia" w:ascii="微软雅黑" w:hAnsi="微软雅黑" w:eastAsia="微软雅黑" w:cs="微软雅黑"/>
          <w:sz w:val="30"/>
          <w:szCs w:val="30"/>
        </w:rPr>
      </w:pPr>
    </w:p>
    <w:p w14:paraId="02242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Though you are leading me into some perplexing difficulties, yet I very much desire you to go on as you have begun.</w:t>
      </w:r>
    </w:p>
    <w:p w14:paraId="36AF05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——波：雖然您正引導我進入一些令人困惑的困難中，但我非常渴望您按照您所開始的方式繼續下去。」</w:t>
      </w:r>
    </w:p>
    <w:p w14:paraId="7DAD1110">
      <w:pPr>
        <w:rPr>
          <w:rFonts w:hint="eastAsia" w:ascii="微软雅黑" w:hAnsi="微软雅黑" w:eastAsia="微软雅黑" w:cs="微软雅黑"/>
          <w:sz w:val="30"/>
          <w:szCs w:val="30"/>
        </w:rPr>
      </w:pPr>
    </w:p>
    <w:p w14:paraId="08363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XXI.—THE MAGNITUDE AND WEIGHT OF SIN.—Ans. Let us suppose the case, that you did not already owe all that you recently affirmed could be paid by you for sin, and let us consider whether they could suffice for the satisfaction of one sin, so small as a single look contrary to God's will."</w:t>
      </w:r>
    </w:p>
    <w:p w14:paraId="71BA7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“第21章——罪的重大与分量。——安：让我们假设这样一种情况，即你并不已经欠下了你最近肯定的所有那些可以由你为罪所偿还的，并且让我们考虑，那些是否足以补偿 [Satisfaction: 在神学中指为满足神圣公义要求而作出的补偿] 一项罪，哪怕它小到只是一个违背神旨意的眼神。”</w:t>
      </w:r>
    </w:p>
    <w:p w14:paraId="791F80E8">
      <w:pPr>
        <w:rPr>
          <w:rFonts w:hint="eastAsia" w:ascii="微软雅黑" w:hAnsi="微软雅黑" w:eastAsia="微软雅黑" w:cs="微软雅黑"/>
          <w:sz w:val="30"/>
          <w:szCs w:val="30"/>
        </w:rPr>
      </w:pPr>
    </w:p>
    <w:p w14:paraId="064219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Were it not that I hear you proposing this as a question, I should suppose that such a sin could be deleted by one single act of contrition."</w:t>
      </w:r>
    </w:p>
    <w:p w14:paraId="0263B4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“——波：若不是听见您把这作为一个问题提出来，我会以为这样的一项罪可以通过一次简单的痛悔 [Contrition: 指因爱神而对所犯之罪产生的深切忧伤与悔恨] 来抹去。”</w:t>
      </w:r>
    </w:p>
    <w:p w14:paraId="65AB9B20">
      <w:pPr>
        <w:rPr>
          <w:rFonts w:hint="eastAsia" w:ascii="微软雅黑" w:hAnsi="微软雅黑" w:eastAsia="微软雅黑" w:cs="微软雅黑"/>
          <w:sz w:val="30"/>
          <w:szCs w:val="30"/>
        </w:rPr>
      </w:pPr>
    </w:p>
    <w:p w14:paraId="4D7C7F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You HAVE NOT YET CONSIDERED THE MAGNITUDE AND WEIGHT OF SIN."</w:t>
      </w:r>
    </w:p>
    <w:p w14:paraId="18A78E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“——安：你还没有考虑到罪的重大与分量。”</w:t>
      </w:r>
    </w:p>
    <w:p w14:paraId="1BB26D5E">
      <w:pPr>
        <w:rPr>
          <w:rFonts w:hint="eastAsia" w:ascii="微软雅黑" w:hAnsi="微软雅黑" w:eastAsia="微软雅黑" w:cs="微软雅黑"/>
          <w:sz w:val="30"/>
          <w:szCs w:val="30"/>
        </w:rPr>
      </w:pPr>
    </w:p>
    <w:p w14:paraId="7A250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Point it out to me, then."</w:t>
      </w:r>
    </w:p>
    <w:p w14:paraId="0AEB44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“——波：那么，请向我指明吧。”</w:t>
      </w:r>
    </w:p>
    <w:p w14:paraId="11224202">
      <w:pPr>
        <w:rPr>
          <w:rFonts w:hint="eastAsia" w:ascii="微软雅黑" w:hAnsi="微软雅黑" w:eastAsia="微软雅黑" w:cs="微软雅黑"/>
          <w:sz w:val="30"/>
          <w:szCs w:val="30"/>
        </w:rPr>
      </w:pPr>
    </w:p>
    <w:p w14:paraId="55039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If you considered yourself in the presence of God, and an individual said to you, 'Look in that direction,' and God said, on the contrary, 'I will not have you look,' ask your heart what there is in the entire universe for which you should cast that look contrary to the will of God."</w:t>
      </w:r>
    </w:p>
    <w:p w14:paraId="4B105B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如果你认为自己正处于神的面前，而一个人对你说：‘往那个方向看’，相反，神却说：‘我不许你看’，那么问问你的心，在整个宇宙中是否有任何事物，值得让你为了它而投射出那次违背神旨意的眼神。”</w:t>
      </w:r>
    </w:p>
    <w:p w14:paraId="1E881AB8">
      <w:pPr>
        <w:rPr>
          <w:rFonts w:hint="eastAsia" w:ascii="微软雅黑" w:hAnsi="微软雅黑" w:eastAsia="微软雅黑" w:cs="微软雅黑"/>
          <w:sz w:val="30"/>
          <w:szCs w:val="30"/>
        </w:rPr>
      </w:pPr>
    </w:p>
    <w:p w14:paraId="36CEB3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find nothing for which it should be done, except, perhaps, I may be placed in such necessity as compels me either to do that or a greater sin."</w:t>
      </w:r>
    </w:p>
    <w:p w14:paraId="66CAB9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“——波：我发现没有任何理由应当这样做，除非，我也许身处某种极其窘迫的情况 [Necessity: 指被迫处于不得不做出选择的处境]，以至于强迫我要么做这件事，要么犯下更大的罪。”</w:t>
      </w:r>
    </w:p>
    <w:p w14:paraId="5FCB885A">
      <w:pPr>
        <w:rPr>
          <w:rFonts w:hint="eastAsia" w:ascii="微软雅黑" w:hAnsi="微软雅黑" w:eastAsia="微软雅黑" w:cs="微软雅黑"/>
          <w:sz w:val="30"/>
          <w:szCs w:val="30"/>
        </w:rPr>
      </w:pPr>
    </w:p>
    <w:p w14:paraId="184ABD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Put aside the case of necessity, and reflect, in reference to this sin alone, whether you could do it even to redeem yourself."</w:t>
      </w:r>
    </w:p>
    <w:p w14:paraId="7B3077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“——安：先撇开窘迫的情况，仅就这项罪本身进行反思，看看你是否可以为了救赎自己而这样做。”</w:t>
      </w:r>
    </w:p>
    <w:p w14:paraId="56AB72B8">
      <w:pPr>
        <w:rPr>
          <w:rFonts w:hint="eastAsia" w:ascii="微软雅黑" w:hAnsi="微软雅黑" w:eastAsia="微软雅黑" w:cs="微软雅黑"/>
          <w:sz w:val="30"/>
          <w:szCs w:val="30"/>
        </w:rPr>
      </w:pPr>
    </w:p>
    <w:p w14:paraId="3FB549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plainly see that I could not."</w:t>
      </w:r>
    </w:p>
    <w:p w14:paraId="6C39A7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“——波：我很清楚地看到，我不能这样做。”</w:t>
      </w:r>
    </w:p>
    <w:p w14:paraId="15653428">
      <w:pPr>
        <w:rPr>
          <w:rFonts w:hint="eastAsia" w:ascii="微软雅黑" w:hAnsi="微软雅黑" w:eastAsia="微软雅黑" w:cs="微软雅黑"/>
          <w:sz w:val="30"/>
          <w:szCs w:val="30"/>
        </w:rPr>
      </w:pPr>
    </w:p>
    <w:p w14:paraId="504EA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Not to detain you longer; what, if it were necessary that either the whole world, and everything, except God, should perish and be annihilated, or that you should do so small a thing contrary to God's will?"</w:t>
      </w:r>
    </w:p>
    <w:p w14:paraId="1BD25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“——安：为了不再耽搁你，如果情况是必须在以下两者中选其一：要么是整个世界以及除神以外的一切都毁灭并归于虚无 [Annihilated: 指被完全消灭，不复存在]，要么是你做出一件如此微小的违背神旨意的事，你会如何选择？”</w:t>
      </w:r>
    </w:p>
    <w:p w14:paraId="48D22013">
      <w:pPr>
        <w:rPr>
          <w:rFonts w:hint="eastAsia" w:ascii="微软雅黑" w:hAnsi="微软雅黑" w:eastAsia="微软雅黑" w:cs="微软雅黑"/>
          <w:sz w:val="30"/>
          <w:szCs w:val="30"/>
        </w:rPr>
      </w:pPr>
    </w:p>
    <w:p w14:paraId="770A71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When I reflect on the action itself, I consider it extremely trifling; but when I reflect what is involved in its being contrary to the will of God, I regard it as extremely weighty, and not to be compared to any sort of loss; but we are accustomed sometimes to act against a person's will without incurring blame, that his property may be preserved; and afterwards the step is agreeable to him against whose will we acted."</w:t>
      </w:r>
    </w:p>
    <w:p w14:paraId="75924C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当我反思这一行为本身时，我认为它极其琐碎；但当我反思违背神旨意所涉及的意义时，我认为它极其沉重，不能与任何种类的损失相提并论；然而，我们有时习惯于违背一个人的意愿行事而不受指责，是为了保全他的财产；事后，这一步骤对于那位我们曾违背其意愿的人来说也是可接受的。”</w:t>
      </w:r>
    </w:p>
    <w:p w14:paraId="0777A857">
      <w:pPr>
        <w:rPr>
          <w:rFonts w:hint="eastAsia" w:ascii="微软雅黑" w:hAnsi="微软雅黑" w:eastAsia="微软雅黑" w:cs="微软雅黑"/>
          <w:sz w:val="30"/>
          <w:szCs w:val="30"/>
        </w:rPr>
      </w:pPr>
    </w:p>
    <w:p w14:paraId="7A666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This happens to man, who sometimes does not understand what is for his advantage, or who cannot restore what he has lost; but God stands in no need of any man, and could restore all things if they were to perish, just as He created them."</w:t>
      </w:r>
    </w:p>
    <w:p w14:paraId="4E5900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“——安：这种情况发生在人身上，人有时不明白什么对他有利，或者无法恢复他已经失去的东西；但神不需要任何人，如果万物毁灭，祂可以像创造万物时那样恢复万物。”</w:t>
      </w:r>
    </w:p>
    <w:p w14:paraId="16F1008F">
      <w:pPr>
        <w:rPr>
          <w:rFonts w:hint="eastAsia" w:ascii="微软雅黑" w:hAnsi="微软雅黑" w:eastAsia="微软雅黑" w:cs="微软雅黑"/>
          <w:sz w:val="30"/>
          <w:szCs w:val="30"/>
        </w:rPr>
      </w:pPr>
    </w:p>
    <w:p w14:paraId="74E117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must needs confess, that even for the preservation of the entire creation, I should not do anything contrary to the will of God."</w:t>
      </w:r>
    </w:p>
    <w:p w14:paraId="52302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“——波：我不得不承认，即使是为了保全整个被造界，我也不应该做任何违背神旨意的事。”</w:t>
      </w:r>
    </w:p>
    <w:p w14:paraId="76F1CE89">
      <w:pPr>
        <w:rPr>
          <w:rFonts w:hint="eastAsia" w:ascii="微软雅黑" w:hAnsi="微软雅黑" w:eastAsia="微软雅黑" w:cs="微软雅黑"/>
          <w:sz w:val="30"/>
          <w:szCs w:val="30"/>
        </w:rPr>
      </w:pPr>
    </w:p>
    <w:p w14:paraId="332BDF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What if there were more worlds full of creatures such as this one is?"</w:t>
      </w:r>
    </w:p>
    <w:p w14:paraId="25F67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“——安：如果有更多充满像这一个世界一样的受造物的世界呢？”</w:t>
      </w:r>
    </w:p>
    <w:p w14:paraId="5861F3ED">
      <w:pPr>
        <w:rPr>
          <w:rFonts w:hint="eastAsia" w:ascii="微软雅黑" w:hAnsi="微软雅黑" w:eastAsia="微软雅黑" w:cs="微软雅黑"/>
          <w:sz w:val="30"/>
          <w:szCs w:val="30"/>
        </w:rPr>
      </w:pPr>
    </w:p>
    <w:p w14:paraId="738103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If they were multiplied to infinity, and they were all presented to me in a similar way, my answer would be the same."</w:t>
      </w:r>
    </w:p>
    <w:p w14:paraId="021F29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“——波：即使它们增加到无限多，并且都以同样的方式呈现在我面前，我的回答还是一样的。”</w:t>
      </w:r>
    </w:p>
    <w:p w14:paraId="1268D46C">
      <w:pPr>
        <w:rPr>
          <w:rFonts w:hint="eastAsia" w:ascii="微软雅黑" w:hAnsi="微软雅黑" w:eastAsia="微软雅黑" w:cs="微软雅黑"/>
          <w:sz w:val="30"/>
          <w:szCs w:val="30"/>
        </w:rPr>
      </w:pPr>
    </w:p>
    <w:p w14:paraId="25881C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You could give no correcter answer; but consider, too, if it should happen that you cast that look contrary to the will of God, what could you offer as a satisfaction for this sin?"</w:t>
      </w:r>
    </w:p>
    <w:p w14:paraId="53A4E8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“——安：你不可能给出更正确的回答了；但也请考虑一下，如果真的发生了你投射出那次违背神旨意的眼神，你能呈献什么作为对这项罪的补偿呢？”</w:t>
      </w:r>
    </w:p>
    <w:p w14:paraId="50313F9E">
      <w:pPr>
        <w:rPr>
          <w:rFonts w:hint="eastAsia" w:ascii="微软雅黑" w:hAnsi="微软雅黑" w:eastAsia="微软雅黑" w:cs="微软雅黑"/>
          <w:sz w:val="30"/>
          <w:szCs w:val="30"/>
        </w:rPr>
      </w:pPr>
    </w:p>
    <w:p w14:paraId="769648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have nothing greater than what I have already mentioned."</w:t>
      </w:r>
    </w:p>
    <w:p w14:paraId="52F315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“——波：除了我之前提到过的，我没有更伟大的东西了。”</w:t>
      </w:r>
    </w:p>
    <w:p w14:paraId="25256B3A">
      <w:pPr>
        <w:rPr>
          <w:rFonts w:hint="eastAsia" w:ascii="微软雅黑" w:hAnsi="微软雅黑" w:eastAsia="微软雅黑" w:cs="微软雅黑"/>
          <w:sz w:val="30"/>
          <w:szCs w:val="30"/>
        </w:rPr>
      </w:pPr>
    </w:p>
    <w:p w14:paraId="64F0D3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Thus grievously do we sin every time we knowingly do anything, how small soever, contrary to the will of God; for we are always in His sight, and He always commands us not to sin."</w:t>
      </w:r>
    </w:p>
    <w:p w14:paraId="30E91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“——安：因此，每当我们明知故犯地做出任何事，无论多么微小，只要是违背神旨意的，我们就犯下了深重的罪；因为我们始终在祂的眼目之下，而祂始终命令我们不要犯罪。”</w:t>
      </w:r>
    </w:p>
    <w:p w14:paraId="7FAA9077">
      <w:pPr>
        <w:rPr>
          <w:rFonts w:hint="eastAsia" w:ascii="微软雅黑" w:hAnsi="微软雅黑" w:eastAsia="微软雅黑" w:cs="微软雅黑"/>
          <w:sz w:val="30"/>
          <w:szCs w:val="30"/>
        </w:rPr>
      </w:pPr>
    </w:p>
    <w:p w14:paraId="6E27D0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We live, as I hear, all too perilously."</w:t>
      </w:r>
    </w:p>
    <w:p w14:paraId="6FDCBE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“——波：据我所听到的，我们生活得太危险了。”</w:t>
      </w:r>
    </w:p>
    <w:p w14:paraId="047FDF0E">
      <w:pPr>
        <w:rPr>
          <w:rFonts w:hint="eastAsia" w:ascii="微软雅黑" w:hAnsi="微软雅黑" w:eastAsia="微软雅黑" w:cs="微软雅黑"/>
          <w:sz w:val="30"/>
          <w:szCs w:val="30"/>
        </w:rPr>
      </w:pPr>
    </w:p>
    <w:p w14:paraId="6B8A20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It is evident that God demands a commensurate satisfaction."</w:t>
      </w:r>
    </w:p>
    <w:p w14:paraId="5FF6CA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“——安：显而易见，神要求一种相称的 [Commensurate: 指分量或程度完全对等的] 补偿。”</w:t>
      </w:r>
    </w:p>
    <w:p w14:paraId="21EF1DB9">
      <w:pPr>
        <w:rPr>
          <w:rFonts w:hint="eastAsia" w:ascii="微软雅黑" w:hAnsi="微软雅黑" w:eastAsia="微软雅黑" w:cs="微软雅黑"/>
          <w:sz w:val="30"/>
          <w:szCs w:val="30"/>
        </w:rPr>
      </w:pPr>
    </w:p>
    <w:p w14:paraId="278474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It cannot be denied."</w:t>
      </w:r>
    </w:p>
    <w:p w14:paraId="124E48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“——波：这是不可否认的。”</w:t>
      </w:r>
    </w:p>
    <w:p w14:paraId="6D7B5198">
      <w:pPr>
        <w:rPr>
          <w:rFonts w:hint="eastAsia" w:ascii="微软雅黑" w:hAnsi="微软雅黑" w:eastAsia="微软雅黑" w:cs="微软雅黑"/>
          <w:sz w:val="30"/>
          <w:szCs w:val="30"/>
        </w:rPr>
      </w:pPr>
    </w:p>
    <w:p w14:paraId="5A285E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Therefore, you give no satisfaction unless you render something greater than all that for which you should not have committed sin."</w:t>
      </w:r>
    </w:p>
    <w:p w14:paraId="6B119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“——安：因此，除非你呈献出的东西比你为了不犯罪而应当舍弃的一切还要伟大，否则你就没有给出补偿。”</w:t>
      </w:r>
    </w:p>
    <w:p w14:paraId="51E7AFAB">
      <w:pPr>
        <w:rPr>
          <w:rFonts w:hint="eastAsia" w:ascii="微软雅黑" w:hAnsi="微软雅黑" w:eastAsia="微软雅黑" w:cs="微软雅黑"/>
          <w:sz w:val="30"/>
          <w:szCs w:val="30"/>
        </w:rPr>
      </w:pPr>
    </w:p>
    <w:p w14:paraId="6FAFDD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see both that this demand is reasonable, and that it is utterly impossible."</w:t>
      </w:r>
    </w:p>
    <w:p w14:paraId="53290C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“——波：我既看出这一要求是合理的，也看出它是完全不可能做到的。”</w:t>
      </w:r>
    </w:p>
    <w:p w14:paraId="50B0FD32">
      <w:pPr>
        <w:rPr>
          <w:rFonts w:hint="eastAsia" w:ascii="微软雅黑" w:hAnsi="微软雅黑" w:eastAsia="微软雅黑" w:cs="微软雅黑"/>
          <w:sz w:val="30"/>
          <w:szCs w:val="30"/>
        </w:rPr>
      </w:pPr>
    </w:p>
    <w:p w14:paraId="4AD619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God cannot admit any one to blessedness who is in any measure chargeable with the debt of sin, because he should not."</w:t>
      </w:r>
    </w:p>
    <w:p w14:paraId="5F6EA9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“——安：神不能允许任何在任何程度上背负罪债的人进入福乐 [Blessedness: 指圣徒在神面前享有的至高幸福状态]，因为他不该如此。”</w:t>
      </w:r>
    </w:p>
    <w:p w14:paraId="19B67DB6">
      <w:pPr>
        <w:rPr>
          <w:rFonts w:hint="eastAsia" w:ascii="微软雅黑" w:hAnsi="微软雅黑" w:eastAsia="微软雅黑" w:cs="微软雅黑"/>
          <w:sz w:val="30"/>
          <w:szCs w:val="30"/>
        </w:rPr>
      </w:pPr>
    </w:p>
    <w:p w14:paraId="4B1407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A heavy sentence."</w:t>
      </w:r>
    </w:p>
    <w:p w14:paraId="6DF460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“——波：这是一个沉重的判决。”</w:t>
      </w:r>
    </w:p>
    <w:p w14:paraId="433BBCDA">
      <w:pPr>
        <w:rPr>
          <w:rFonts w:hint="eastAsia" w:ascii="微软雅黑" w:hAnsi="微软雅黑" w:eastAsia="微软雅黑" w:cs="微软雅黑"/>
          <w:sz w:val="30"/>
          <w:szCs w:val="30"/>
        </w:rPr>
      </w:pPr>
    </w:p>
    <w:p w14:paraId="7B36AD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Hear yet another ground why the reconciliation of man to God is not less difficult."</w:t>
      </w:r>
    </w:p>
    <w:p w14:paraId="5E6D36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“——安：再听听另一个理由，为什么人与神的和好同样困难。”</w:t>
      </w:r>
    </w:p>
    <w:p w14:paraId="2620AE7A">
      <w:pPr>
        <w:rPr>
          <w:rFonts w:hint="eastAsia" w:ascii="微软雅黑" w:hAnsi="微软雅黑" w:eastAsia="微软雅黑" w:cs="微软雅黑"/>
          <w:sz w:val="30"/>
          <w:szCs w:val="30"/>
        </w:rPr>
      </w:pPr>
    </w:p>
    <w:p w14:paraId="18AEF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If faith did not give me consolation, this alone would drive me to despair."</w:t>
      </w:r>
    </w:p>
    <w:p w14:paraId="5657A2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“——波：如果不是信心给了我安慰，单凭这一点就会驱使我走向绝望。”</w:t>
      </w:r>
    </w:p>
    <w:p w14:paraId="729A003C">
      <w:pPr>
        <w:rPr>
          <w:rFonts w:hint="eastAsia" w:ascii="微软雅黑" w:hAnsi="微软雅黑" w:eastAsia="微软雅黑" w:cs="微软雅黑"/>
          <w:sz w:val="30"/>
          <w:szCs w:val="30"/>
        </w:rPr>
      </w:pPr>
    </w:p>
    <w:p w14:paraId="11F545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Yet listen."</w:t>
      </w:r>
    </w:p>
    <w:p w14:paraId="71E1EF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“——安：且听。”</w:t>
      </w:r>
    </w:p>
    <w:p w14:paraId="1D220D4C">
      <w:pPr>
        <w:rPr>
          <w:rFonts w:hint="eastAsia" w:ascii="微软雅黑" w:hAnsi="微软雅黑" w:eastAsia="微软雅黑" w:cs="微软雅黑"/>
          <w:sz w:val="30"/>
          <w:szCs w:val="30"/>
        </w:rPr>
      </w:pPr>
    </w:p>
    <w:p w14:paraId="675CC2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Say on."</w:t>
      </w:r>
    </w:p>
    <w:p w14:paraId="12D338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“——波：请讲。”</w:t>
      </w:r>
    </w:p>
    <w:p w14:paraId="10AF32C2">
      <w:pPr>
        <w:rPr>
          <w:rFonts w:hint="eastAsia" w:ascii="微软雅黑" w:hAnsi="微软雅黑" w:eastAsia="微软雅黑" w:cs="微软雅黑"/>
          <w:sz w:val="30"/>
          <w:szCs w:val="30"/>
        </w:rPr>
      </w:pPr>
    </w:p>
    <w:p w14:paraId="1FE51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XXII.—WHAT INDIGNITY MAN DID TO GOD IN PERMITTING HIMSELF TO BE OVERCOME BY SATAN, FOR WHICH HE CANNOT RENDER SATISFACTION.—Ans. Man, created in paradise without sin, was, as it were, placed for God, between God and Satan, that he might conquer Satan, by not consenting to his persuasive allurements to sin."</w:t>
      </w:r>
    </w:p>
    <w:p w14:paraId="4050D9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22章——人在容许自己被撒旦胜过时对神所作的不敬，对此他无法呈献补偿。——安：人在乐园中被创造时本没有罪，他仿佛是被神安置在神与撒旦之间，好叫他因不屈从于撒旦引诱他犯罪的诱惑，从而战胜撒旦。”</w:t>
      </w:r>
    </w:p>
    <w:p w14:paraId="43C0C827">
      <w:pPr>
        <w:rPr>
          <w:rFonts w:hint="eastAsia" w:ascii="微软雅黑" w:hAnsi="微软雅黑" w:eastAsia="微软雅黑" w:cs="微软雅黑"/>
          <w:sz w:val="30"/>
          <w:szCs w:val="30"/>
        </w:rPr>
      </w:pPr>
    </w:p>
    <w:p w14:paraId="4CF5A6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have redounded to the justification and glory of God, and to Satan's confusion, when the weaker on earth would not sin after all the persuasion of that very Satan, who, while the stronger, sinned in heaven without any persuasion at all; and though man might easily have accomplished this, he, though constrained by no force, voluntarily permitted himself to be overcome by persuasion alone, at Satan's will, and contrary to the will and honour of God."</w:t>
      </w:r>
    </w:p>
    <w:p w14:paraId="3AAEB6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“如果这地上较弱小的受造物在受到那曾是较强者、且在天上一项引诱都没有的情况下便犯罪的撒旦的百般劝诱后，依然不犯罪，这本会归于神的伸张 [Justification: 此处指对神公义治理的辩护] 与荣耀，并叫撒旦蒙羞；虽然人本可以轻易完成这件事，但他尽管没有受到任何武力的强迫，却在撒旦的意志下自愿容许自己僅被劝诱就胜过了，这违背了神的旨意与尊荣。”</w:t>
      </w:r>
    </w:p>
    <w:p w14:paraId="05C80476">
      <w:pPr>
        <w:rPr>
          <w:rFonts w:hint="eastAsia" w:ascii="微软雅黑" w:hAnsi="微软雅黑" w:eastAsia="微软雅黑" w:cs="微软雅黑"/>
          <w:sz w:val="30"/>
          <w:szCs w:val="30"/>
        </w:rPr>
      </w:pPr>
    </w:p>
    <w:p w14:paraId="15DF8B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At what do you aim?"</w:t>
      </w:r>
    </w:p>
    <w:p w14:paraId="65C888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“——波：您的目标指的是什么？”</w:t>
      </w:r>
    </w:p>
    <w:p w14:paraId="09712FEF">
      <w:pPr>
        <w:rPr>
          <w:rFonts w:hint="eastAsia" w:ascii="微软雅黑" w:hAnsi="微软雅黑" w:eastAsia="微软雅黑" w:cs="微软雅黑"/>
          <w:sz w:val="30"/>
          <w:szCs w:val="30"/>
        </w:rPr>
      </w:pPr>
    </w:p>
    <w:p w14:paraId="770AC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Judge for yourself, whether it is not contrary to the honour of God, that man should be reconciled to Him with the reproach of this indignity done to Him, without first restoring to God His honour, by a victory over Satan, just as he dishonoured God when vanquished by Satan."</w:t>
      </w:r>
    </w:p>
    <w:p w14:paraId="73E6E4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“——安：你自己判断一下，如果人带着对神所作之不敬的羞辱与神和好，而没有先透過战胜撒旦来恢复神的尊荣（正如他被撒旦征服时羞辱了神一样），这难道不是违背神的尊荣吗？”</w:t>
      </w:r>
    </w:p>
    <w:p w14:paraId="192BE057">
      <w:pPr>
        <w:rPr>
          <w:rFonts w:hint="eastAsia" w:ascii="微软雅黑" w:hAnsi="微软雅黑" w:eastAsia="微软雅黑" w:cs="微软雅黑"/>
          <w:sz w:val="30"/>
          <w:szCs w:val="30"/>
        </w:rPr>
      </w:pPr>
    </w:p>
    <w:p w14:paraId="0BB98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victory should be of such a nature, that just as he readily consented to Satan's allurements to commit sin, when strong and arrayed in the power of immortality, and hence justly incurred the doom of mortality, so he should overcome Satan, and resist every temptation to sin in the weakness and mortality which he drew upon himself."</w:t>
      </w:r>
    </w:p>
    <w:p w14:paraId="1C7E45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“再者，这种胜利应当具有这样的性质：正如他在强壮且披戴永生能力时，轻易地屈从于撒旦的引诱去犯罪，并因此公正地招致了必死的结局 [Mortality: 指受造物必死的肉体状态]；那么他也应当在他招致的软弱和死亡状态中，战胜撒旦並抵挡每一次犯罪的诱惑。”</w:t>
      </w:r>
    </w:p>
    <w:p w14:paraId="71FC6B59">
      <w:pPr>
        <w:rPr>
          <w:rFonts w:hint="eastAsia" w:ascii="微软雅黑" w:hAnsi="微软雅黑" w:eastAsia="微软雅黑" w:cs="微软雅黑"/>
          <w:sz w:val="30"/>
          <w:szCs w:val="30"/>
        </w:rPr>
      </w:pPr>
    </w:p>
    <w:p w14:paraId="4DC8B0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not be, so long as he was conceived and born in sin, in virtue of the wound of the first sin."</w:t>
      </w:r>
    </w:p>
    <w:p w14:paraId="71535E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“只要由于第一次罪的创伤，人仍在罪中怀胎并出生，这就无法实现。”</w:t>
      </w:r>
    </w:p>
    <w:p w14:paraId="48D60914">
      <w:pPr>
        <w:rPr>
          <w:rFonts w:hint="eastAsia" w:ascii="微软雅黑" w:hAnsi="微软雅黑" w:eastAsia="微软雅黑" w:cs="微软雅黑"/>
          <w:sz w:val="30"/>
          <w:szCs w:val="30"/>
        </w:rPr>
      </w:pPr>
    </w:p>
    <w:p w14:paraId="5F642F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Again, I must say that reason proves your position, and that it is impossible for man as he is—"</w:t>
      </w:r>
    </w:p>
    <w:p w14:paraId="73264C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“——波：我必须再次说，理性证明了您的立场，而且对于处在现状中的人来说，这是不可能的——”</w:t>
      </w:r>
    </w:p>
    <w:p w14:paraId="6C8DBE39">
      <w:pPr>
        <w:rPr>
          <w:rFonts w:hint="eastAsia" w:ascii="微软雅黑" w:hAnsi="微软雅黑" w:eastAsia="微软雅黑" w:cs="微软雅黑"/>
          <w:sz w:val="30"/>
          <w:szCs w:val="30"/>
        </w:rPr>
      </w:pPr>
    </w:p>
    <w:p w14:paraId="180DAA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Hear one thing more, without which man cannot be justly reconciled, and which is not less impossible."</w:t>
      </w:r>
    </w:p>
    <w:p w14:paraId="679CDD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“安：再听一件事，如果没有这件事，人就不能公义地得着和好，而这件事也同样是不可能的。”</w:t>
      </w:r>
    </w:p>
    <w:p w14:paraId="53E45031">
      <w:pPr>
        <w:rPr>
          <w:rFonts w:hint="eastAsia" w:ascii="微软雅黑" w:hAnsi="微软雅黑" w:eastAsia="微软雅黑" w:cs="微软雅黑"/>
          <w:sz w:val="30"/>
          <w:szCs w:val="30"/>
        </w:rPr>
      </w:pPr>
    </w:p>
    <w:p w14:paraId="3208DD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You have already placed before us so many requirements to be done, that whatever you superadd, cannot greatly terrify me."</w:t>
      </w:r>
    </w:p>
    <w:p w14:paraId="1D7D45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“——波：您已经摆在我们面前那么多必须完成的要求，以至于无论您再增加什么，都不能再让我感到多大的惊恐了。”</w:t>
      </w:r>
    </w:p>
    <w:p w14:paraId="7BB0C0E3">
      <w:pPr>
        <w:rPr>
          <w:rFonts w:hint="eastAsia" w:ascii="微软雅黑" w:hAnsi="微软雅黑" w:eastAsia="微软雅黑" w:cs="微软雅黑"/>
          <w:sz w:val="30"/>
          <w:szCs w:val="30"/>
        </w:rPr>
      </w:pPr>
    </w:p>
    <w:p w14:paraId="3CDD1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Yet hear."</w:t>
      </w:r>
    </w:p>
    <w:p w14:paraId="1C101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“——安：且听。”</w:t>
      </w:r>
    </w:p>
    <w:p w14:paraId="2001511F">
      <w:pPr>
        <w:rPr>
          <w:rFonts w:hint="eastAsia" w:ascii="微软雅黑" w:hAnsi="微软雅黑" w:eastAsia="微软雅黑" w:cs="微软雅黑"/>
          <w:sz w:val="30"/>
          <w:szCs w:val="30"/>
        </w:rPr>
      </w:pPr>
    </w:p>
    <w:p w14:paraId="00A331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listen."</w:t>
      </w:r>
    </w:p>
    <w:p w14:paraId="227C55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“——波：我在听。”</w:t>
      </w:r>
    </w:p>
    <w:p w14:paraId="7DC6937D">
      <w:pPr>
        <w:rPr>
          <w:rFonts w:hint="eastAsia" w:ascii="微软雅黑" w:hAnsi="微软雅黑" w:eastAsia="微软雅黑" w:cs="微软雅黑"/>
          <w:sz w:val="30"/>
          <w:szCs w:val="30"/>
        </w:rPr>
      </w:pPr>
    </w:p>
    <w:p w14:paraId="7A7282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XXIII.—WHAT MAN TOOK AWAY FROM GOD WHEN HE SINNED, AND WHICH HE CANNOT RESTORE.—Ans. What did man take away from God, when he permitted himself to be overcome by Satan?"</w:t>
      </w:r>
    </w:p>
    <w:p w14:paraId="72907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“第23章——人犯罪时从神那里夺走了什么，以及他无法恢复之物。——安：当人容许自己被撒旦胜过时，他从神那里夺走了什么？”</w:t>
      </w:r>
    </w:p>
    <w:p w14:paraId="3C423B14">
      <w:pPr>
        <w:rPr>
          <w:rFonts w:hint="eastAsia" w:ascii="微软雅黑" w:hAnsi="微软雅黑" w:eastAsia="微软雅黑" w:cs="微软雅黑"/>
          <w:sz w:val="30"/>
          <w:szCs w:val="30"/>
        </w:rPr>
      </w:pPr>
    </w:p>
    <w:p w14:paraId="3CFB0E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Say on, as you have begun, for I know not what could add to the evils you have already unfolded."</w:t>
      </w:r>
    </w:p>
    <w:p w14:paraId="2146A1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“——波：请继续按照您开始的方式说下去吧，因为我不知道还有什么能增加您已经揭示的邪恶了。”</w:t>
      </w:r>
    </w:p>
    <w:p w14:paraId="79FA2D0C">
      <w:pPr>
        <w:rPr>
          <w:rFonts w:hint="eastAsia" w:ascii="微软雅黑" w:hAnsi="微软雅黑" w:eastAsia="微软雅黑" w:cs="微软雅黑"/>
          <w:sz w:val="30"/>
          <w:szCs w:val="30"/>
        </w:rPr>
      </w:pPr>
    </w:p>
    <w:p w14:paraId="3279EC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DID HE NOT TAKE AWAY FROM GOD WHATEVER HE HAD PURPOSED TO MAKE OF HUMAN NATURE?"</w:t>
      </w:r>
    </w:p>
    <w:p w14:paraId="5A35D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“——安：他难道不是从神那里夺走了祂曾定意要对人性所成就的一切吗？”</w:t>
      </w:r>
    </w:p>
    <w:p w14:paraId="11C260DE">
      <w:pPr>
        <w:rPr>
          <w:rFonts w:hint="eastAsia" w:ascii="微软雅黑" w:hAnsi="微软雅黑" w:eastAsia="微软雅黑" w:cs="微软雅黑"/>
          <w:sz w:val="30"/>
          <w:szCs w:val="30"/>
        </w:rPr>
      </w:pPr>
    </w:p>
    <w:p w14:paraId="0F7D58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It cannot be denied."</w:t>
      </w:r>
    </w:p>
    <w:p w14:paraId="698B03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“——波：这是不可否认的。”</w:t>
      </w:r>
    </w:p>
    <w:p w14:paraId="4008441B">
      <w:pPr>
        <w:rPr>
          <w:rFonts w:hint="eastAsia" w:ascii="微软雅黑" w:hAnsi="微软雅黑" w:eastAsia="微软雅黑" w:cs="微软雅黑"/>
          <w:sz w:val="30"/>
          <w:szCs w:val="30"/>
        </w:rPr>
      </w:pPr>
    </w:p>
    <w:p w14:paraId="78DCD9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Now direct your attention to strict justice, and judge, according to it, whether man can satisfy God in proportion to the sin unless he shall, by conquering Satan, restore that very thing which was taken from God, in permitting himself to be overcome by Satan; so that, as by the fact of man's defeat, Satan took away what was God's, and God lost, even so by the fact of man's victory, Satan loses, and God regains."</w:t>
      </w:r>
    </w:p>
    <w:p w14:paraId="06E19C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现在，请把注意力转向严格的公义，并据此判断，除非人透過战胜撒旦，恢复那因容许自己被撒旦胜过而从神那里被夺走的事物，否则人是否能按罪的比例补偿神？这样一来，正如因人的失败，撒旦夺走了属神之物而神有所损失，同样因人的胜利，撒旦有所损失而神重新获得。”</w:t>
      </w:r>
    </w:p>
    <w:p w14:paraId="088406F3">
      <w:pPr>
        <w:rPr>
          <w:rFonts w:hint="eastAsia" w:ascii="微软雅黑" w:hAnsi="微软雅黑" w:eastAsia="微软雅黑" w:cs="微软雅黑"/>
          <w:sz w:val="30"/>
          <w:szCs w:val="30"/>
        </w:rPr>
      </w:pPr>
    </w:p>
    <w:p w14:paraId="1881B2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Nothing can be conceived more strictly just."</w:t>
      </w:r>
    </w:p>
    <w:p w14:paraId="377E78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“——波：无法想像比这更严格公义的事了。”</w:t>
      </w:r>
    </w:p>
    <w:p w14:paraId="47012CB3">
      <w:pPr>
        <w:rPr>
          <w:rFonts w:hint="eastAsia" w:ascii="微软雅黑" w:hAnsi="微软雅黑" w:eastAsia="微软雅黑" w:cs="微软雅黑"/>
          <w:sz w:val="30"/>
          <w:szCs w:val="30"/>
        </w:rPr>
      </w:pPr>
    </w:p>
    <w:p w14:paraId="710D3A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Do you suppose that supreme justice can violate this justice?"</w:t>
      </w:r>
    </w:p>
    <w:p w14:paraId="3F4F33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“——安：你认为至高的公义会违背这种公义吗？”</w:t>
      </w:r>
    </w:p>
    <w:p w14:paraId="169D0D0F">
      <w:pPr>
        <w:rPr>
          <w:rFonts w:hint="eastAsia" w:ascii="微软雅黑" w:hAnsi="微软雅黑" w:eastAsia="微软雅黑" w:cs="微软雅黑"/>
          <w:sz w:val="30"/>
          <w:szCs w:val="30"/>
        </w:rPr>
      </w:pPr>
    </w:p>
    <w:p w14:paraId="6DBA63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 dare not think so."</w:t>
      </w:r>
    </w:p>
    <w:p w14:paraId="737B81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“——波：我不敢这样想。”</w:t>
      </w:r>
    </w:p>
    <w:p w14:paraId="0FED470C">
      <w:pPr>
        <w:rPr>
          <w:rFonts w:hint="eastAsia" w:ascii="微软雅黑" w:hAnsi="微软雅黑" w:eastAsia="微软雅黑" w:cs="微软雅黑"/>
          <w:sz w:val="30"/>
          <w:szCs w:val="30"/>
        </w:rPr>
      </w:pPr>
    </w:p>
    <w:p w14:paraId="2FE984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By no means, then, should man receive, nor can he receive, what God purposed to bestow upon him, WITHOUT RESTORING THE WHOLE OF WHAT WE TOOK AWAY FROM GOD; so that God regains by him, as He previously lost by him."</w:t>
      </w:r>
    </w:p>
    <w:p w14:paraId="09C9CD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“——安：那么，如果人没有恢复我们从神那里夺走的全部，他就绝不应该领受，也不可能领受神给定意要赐予他的；好叫神藉着他重新获得，正如祂先前因他而损失的一样。”</w:t>
      </w:r>
    </w:p>
    <w:p w14:paraId="75D14E26">
      <w:pPr>
        <w:rPr>
          <w:rFonts w:hint="eastAsia" w:ascii="微软雅黑" w:hAnsi="微软雅黑" w:eastAsia="微软雅黑" w:cs="微软雅黑"/>
          <w:sz w:val="30"/>
          <w:szCs w:val="30"/>
        </w:rPr>
      </w:pPr>
    </w:p>
    <w:p w14:paraId="6E0BDD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accomplished in any other way than that as by the vanquished man the whole of human nature was corrupted, and, as it were, leavened by sin, in which God can receive no one to complete His heavenly kingdom; so by the victorious man, as many men are justified from sin as will fill up that number for the completion of which man was made."</w:t>
      </w:r>
    </w:p>
    <w:p w14:paraId="2C6431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“这唯有透过下述方式才能完成：正如因被征服的人，整个人性都被腐蚀了，并且仿佛被罪发酵 [Leavened: 指罪像酵母一样渗透并影响了整体]，以至于神无法从中接纳任何人来完成祂的天国；同样，因战胜的人，就有许多人从罪中被称为义，以填补那为了使其成全而造人的数目。”</w:t>
      </w:r>
    </w:p>
    <w:p w14:paraId="7D2FABBD">
      <w:pPr>
        <w:rPr>
          <w:rFonts w:hint="eastAsia" w:ascii="微软雅黑" w:hAnsi="微软雅黑" w:eastAsia="微软雅黑" w:cs="微软雅黑"/>
          <w:sz w:val="30"/>
          <w:szCs w:val="30"/>
        </w:rPr>
      </w:pPr>
    </w:p>
    <w:p w14:paraId="709E6B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by no means possible for man, a sinner, because a sinner cannot justify a sinner."</w:t>
      </w:r>
    </w:p>
    <w:p w14:paraId="14BD91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“但对于作为一个罪人的人来说，这绝无可能，因为罪人无法称罪人为义。”</w:t>
      </w:r>
    </w:p>
    <w:p w14:paraId="02C5272A">
      <w:pPr>
        <w:rPr>
          <w:rFonts w:hint="eastAsia" w:ascii="微软雅黑" w:hAnsi="微软雅黑" w:eastAsia="微软雅黑" w:cs="微软雅黑"/>
          <w:sz w:val="30"/>
          <w:szCs w:val="30"/>
        </w:rPr>
      </w:pPr>
    </w:p>
    <w:p w14:paraId="385FC8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Nothing is more just, but at the same time more impossible; but from all this, the mercy of God, and the hope of man, seem equally to be destroyed, so far as relates to that blessedness for which man was created."</w:t>
      </w:r>
    </w:p>
    <w:p w14:paraId="705374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“——波：没有比这更公义的了，但同时也更不可能；从这一切来看，就人受造时所指向的那种福乐而言，神的怜悯和人的希望似乎同样被摧毁了。”</w:t>
      </w:r>
    </w:p>
    <w:p w14:paraId="3AABC6D5">
      <w:pPr>
        <w:rPr>
          <w:rFonts w:hint="eastAsia" w:ascii="微软雅黑" w:hAnsi="微软雅黑" w:eastAsia="微软雅黑" w:cs="微软雅黑"/>
          <w:sz w:val="30"/>
          <w:szCs w:val="30"/>
        </w:rPr>
      </w:pPr>
    </w:p>
    <w:p w14:paraId="5C8157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Have patience yet a little longer."</w:t>
      </w:r>
    </w:p>
    <w:p w14:paraId="2E96DD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“——安：再耐心等一会儿。”</w:t>
      </w:r>
    </w:p>
    <w:p w14:paraId="4E365BD8">
      <w:pPr>
        <w:rPr>
          <w:rFonts w:hint="eastAsia" w:ascii="微软雅黑" w:hAnsi="微软雅黑" w:eastAsia="微软雅黑" w:cs="微软雅黑"/>
          <w:sz w:val="30"/>
          <w:szCs w:val="30"/>
        </w:rPr>
      </w:pPr>
    </w:p>
    <w:p w14:paraId="28A715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What have you further?"</w:t>
      </w:r>
    </w:p>
    <w:p w14:paraId="4FFECE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“——波：您还有什么要说的？”</w:t>
      </w:r>
    </w:p>
    <w:p w14:paraId="4D4FA585">
      <w:pPr>
        <w:rPr>
          <w:rFonts w:hint="eastAsia" w:ascii="微软雅黑" w:hAnsi="微软雅黑" w:eastAsia="微软雅黑" w:cs="微软雅黑"/>
          <w:sz w:val="30"/>
          <w:szCs w:val="30"/>
        </w:rPr>
      </w:pPr>
    </w:p>
    <w:p w14:paraId="69C132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XXIV.—THAT SO LONG AS MAN DOES NOT RESTORE TO GOD WHAT HE OWES, HE CANNOT BE HAPPY NOR IS HIS INABILITY EXCUSABLE.—Ans. If a man is termed unjust who does not render to his fellow–man what he owes, much more unjust is he who does not render to God His due."</w:t>
      </w:r>
    </w:p>
    <w:p w14:paraId="6BE2DC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“第24章——只要人不向神偿还他所欠的，他就不能幸福，他的无能也不是可推卸的。——安：如果一个人不向他的同胞呈献他所欠的就被称为不义，那麼不向神呈献祂应得之物的人就更加不义了。”</w:t>
      </w:r>
    </w:p>
    <w:p w14:paraId="15392809">
      <w:pPr>
        <w:rPr>
          <w:rFonts w:hint="eastAsia" w:ascii="微软雅黑" w:hAnsi="微软雅黑" w:eastAsia="微软雅黑" w:cs="微软雅黑"/>
          <w:sz w:val="30"/>
          <w:szCs w:val="30"/>
        </w:rPr>
      </w:pPr>
    </w:p>
    <w:p w14:paraId="512F76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If he can, and does not, render it, he is indeed unrighteous; but if he cannot, how is he unrighteous?"</w:t>
      </w:r>
    </w:p>
    <w:p w14:paraId="1B3C0F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“——波：如果他能呈献却不呈献，他确实是不义的；但如果他不能，他又是如何不义呢？”</w:t>
      </w:r>
    </w:p>
    <w:p w14:paraId="6C267448">
      <w:pPr>
        <w:rPr>
          <w:rFonts w:hint="eastAsia" w:ascii="微软雅黑" w:hAnsi="微软雅黑" w:eastAsia="微软雅黑" w:cs="微软雅黑"/>
          <w:sz w:val="30"/>
          <w:szCs w:val="30"/>
        </w:rPr>
      </w:pPr>
    </w:p>
    <w:p w14:paraId="47CEA2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Perhaps he might in some measure be excused, if there were no cause of this inability in him; but if the guilt is in the very inability, then, as it does not mitigate the sin, it does not exculpate the man who does not render what is due."</w:t>
      </w:r>
    </w:p>
    <w:p w14:paraId="135066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“——安：如果他里面没有造成这种无能的原因，他或许可以在某种程度上获得原谅；但如果罪孽就在这种无能本身之中，那么，正如无能并不能减轻罪行，它也不能为那个不呈献应得之物的人开脱罪名 [Exculpate: 证明无罪或开脱责任]。”</w:t>
      </w:r>
    </w:p>
    <w:p w14:paraId="009A7767">
      <w:pPr>
        <w:rPr>
          <w:rFonts w:hint="eastAsia" w:ascii="微软雅黑" w:hAnsi="微软雅黑" w:eastAsia="微软雅黑" w:cs="微软雅黑"/>
          <w:sz w:val="30"/>
          <w:szCs w:val="30"/>
        </w:rPr>
      </w:pPr>
    </w:p>
    <w:p w14:paraId="01CEB4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for instance, one should enjoin a certain piece of work upon his servant, and require him to be upon his guard against casting himself into a certain pit, which he points out to him, and from which there is no escape, and that servant, contemning the charge and warning of his master, should voluntarily cast himself into the pit previously pointed out, so that he cannot do the work enjoined upon him, do you think the inability would in any measure be valid as an excuse why the work enjoined was not performed?"</w:t>
      </w:r>
    </w:p>
    <w:p w14:paraId="4BD88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一个人吩咐他的仆人做某项工作，并要求他警惕不要跳入某个他指出的、进去了就无法逃脱的坑，而那个仆人蔑视主人的托付和警告，自愿跳入了先前指出的那个坑，以至于他无法完成吩咐给他的工作，你认为这种无能可以在任何程度上作为那项工作未履行的有效借口吗？”</w:t>
      </w:r>
    </w:p>
    <w:p w14:paraId="09D1BB1C">
      <w:pPr>
        <w:rPr>
          <w:rFonts w:hint="eastAsia" w:ascii="微软雅黑" w:hAnsi="微软雅黑" w:eastAsia="微软雅黑" w:cs="微软雅黑"/>
          <w:sz w:val="30"/>
          <w:szCs w:val="30"/>
        </w:rPr>
      </w:pPr>
    </w:p>
    <w:p w14:paraId="394B72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 Not at all, but rather it would be to the aggravation of the guilt, since he caused his own inability."</w:t>
      </w:r>
    </w:p>
    <w:p w14:paraId="65F50E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“——波：完全不能，反而会加重罪孽，因为他造成了自己的无能。”</w:t>
      </w:r>
    </w:p>
    <w:p w14:paraId="0F866863">
      <w:pPr>
        <w:rPr>
          <w:rFonts w:hint="eastAsia" w:ascii="微软雅黑" w:hAnsi="微软雅黑" w:eastAsia="微软雅黑" w:cs="微软雅黑"/>
          <w:sz w:val="30"/>
          <w:szCs w:val="30"/>
        </w:rPr>
      </w:pPr>
    </w:p>
    <w:p w14:paraId="66DBAE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doubly sinned, because he did not do what he was commanded, and he did what he was commanded not to do."</w:t>
      </w:r>
    </w:p>
    <w:p w14:paraId="194220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“他犯了双重的罪，因为他没有做被命令的事，却做了被命令不准做的事。”</w:t>
      </w:r>
    </w:p>
    <w:p w14:paraId="4C352BC2">
      <w:pPr>
        <w:rPr>
          <w:rFonts w:hint="eastAsia" w:ascii="微软雅黑" w:hAnsi="微软雅黑" w:eastAsia="微软雅黑" w:cs="微软雅黑"/>
          <w:sz w:val="30"/>
          <w:szCs w:val="30"/>
        </w:rPr>
      </w:pPr>
    </w:p>
    <w:p w14:paraId="68E6AA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Thus man is without excuse, who has voluntarily involved himself in a guilt which he cannot atone for, and by his own fault plunged himself into such an inability, that he can neither pay what he owed before the sin, namely, not to sin, nor what he owes in consequence of sin; for that very inability is guilt, because he ought not to have it (non debet eam habere), nay, ought to be without it (debet non habere)," etc.</w:t>
      </w:r>
    </w:p>
    <w:p w14:paraId="04507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“——安：因此，人是无可推诿的，他自愿使自己卷入一种他无法赎清 [Atone: 在神学中指为罪作出补偿或和解] 的罪孽中，并因自己的过错使自己陷入这样一种无能中，以至于他既不能偿还犯罪前所欠的（即不犯罪），也不能偿还因罪而欠下的；因为这种无能本身就是罪孽，因为他不应该拥有它，不，他本该没有它。”等等。</w:t>
      </w:r>
    </w:p>
    <w:p w14:paraId="53FD393D">
      <w:pPr>
        <w:rPr>
          <w:rFonts w:hint="eastAsia" w:ascii="微软雅黑" w:hAnsi="微软雅黑" w:eastAsia="微软雅黑" w:cs="微软雅黑"/>
          <w:sz w:val="30"/>
          <w:szCs w:val="30"/>
        </w:rPr>
      </w:pPr>
    </w:p>
    <w:p w14:paraId="1F8D64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C.—Harmony of Love and Justice in the Atonement."</w:t>
      </w:r>
    </w:p>
    <w:p w14:paraId="7F7B7F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“註 C —— 赎罪中慈爱与公义的和睦。”</w:t>
      </w:r>
    </w:p>
    <w:p w14:paraId="2D13C8E0">
      <w:pPr>
        <w:rPr>
          <w:rFonts w:hint="eastAsia" w:ascii="微软雅黑" w:hAnsi="微软雅黑" w:eastAsia="微软雅黑" w:cs="微软雅黑"/>
          <w:sz w:val="30"/>
          <w:szCs w:val="30"/>
        </w:rPr>
      </w:pPr>
    </w:p>
    <w:p w14:paraId="536E5F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objections to the atonement at present, however variously expressed in words, commonly resolve themselves into this, that love alone marks all God's relations and ways to men."</w:t>
      </w:r>
    </w:p>
    <w:p w14:paraId="7A8A90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“目前对赎罪的主要异议，无论在词句上如何表达，通常都归结为这一点：即唯有爱标志着神与人的所有关系和方式。”</w:t>
      </w:r>
    </w:p>
    <w:p w14:paraId="359F7B1C">
      <w:pPr>
        <w:rPr>
          <w:rFonts w:hint="eastAsia" w:ascii="微软雅黑" w:hAnsi="微软雅黑" w:eastAsia="微软雅黑" w:cs="微软雅黑"/>
          <w:sz w:val="30"/>
          <w:szCs w:val="30"/>
        </w:rPr>
      </w:pPr>
    </w:p>
    <w:p w14:paraId="67FF1C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of a former age denied punitive justice, and the modern mystic theory sees only love. I may refer to the history of opinion on this theory of the atonement."</w:t>
      </w:r>
    </w:p>
    <w:p w14:paraId="161D9D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“前一时代的索西奴派 [Socinians: 指否定基督神性和代赎的派别] 否定了刑罚性的公义，而现代的神秘主义理论只看到爱。我可以参考关于这一赎罪理论的观点史。”</w:t>
      </w:r>
    </w:p>
    <w:p w14:paraId="02DC131A">
      <w:pPr>
        <w:rPr>
          <w:rFonts w:hint="eastAsia" w:ascii="微软雅黑" w:hAnsi="微软雅黑" w:eastAsia="微软雅黑" w:cs="微软雅黑"/>
          <w:sz w:val="30"/>
          <w:szCs w:val="30"/>
        </w:rPr>
      </w:pPr>
    </w:p>
    <w:p w14:paraId="71F8F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last century, as a result of the Wolfian philosophy, a speculation arose, which laboured to classify or subsume justice under goodness, and defined it as 'goodness exercised with wisdom.'"</w:t>
      </w:r>
    </w:p>
    <w:p w14:paraId="014D47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“在上世纪末，作为沃尔夫哲学的结果，出现了一种思辨，它力图将公义分类或归并 [Subsume: 将特定的事物归入一个更广泛的类别或原则之下] 在良善之下，并将其定义为‘以智慧行使的良善’。”</w:t>
      </w:r>
    </w:p>
    <w:p w14:paraId="4212FCCD">
      <w:pPr>
        <w:rPr>
          <w:rFonts w:hint="eastAsia" w:ascii="微软雅黑" w:hAnsi="微软雅黑" w:eastAsia="微软雅黑" w:cs="微软雅黑"/>
          <w:sz w:val="30"/>
          <w:szCs w:val="30"/>
        </w:rPr>
      </w:pPr>
    </w:p>
    <w:p w14:paraId="1E7242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theory, divine punishments were only paternal chastisements, or wise applications of evil for the improvement of man."</w:t>
      </w:r>
    </w:p>
    <w:p w14:paraId="4D6A6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“根据这一理论，神圣的刑罚只是父亲般的责备，或者是为了改良人类而对邪恶进行的智慧应用。”</w:t>
      </w:r>
    </w:p>
    <w:p w14:paraId="2D9A8B42">
      <w:pPr>
        <w:rPr>
          <w:rFonts w:hint="eastAsia" w:ascii="微软雅黑" w:hAnsi="微软雅黑" w:eastAsia="微软雅黑" w:cs="微软雅黑"/>
          <w:sz w:val="30"/>
          <w:szCs w:val="30"/>
        </w:rPr>
      </w:pPr>
    </w:p>
    <w:p w14:paraId="59937A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Steinbart, Eberhard, Teller, during last century, expressed themselves.) This of course struck at the foundation of the vicarious satisfaction, and removed the very ground of the atonement."</w:t>
      </w:r>
    </w:p>
    <w:p w14:paraId="25B532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“（上世纪的斯坦巴特、埃伯哈德、特勒就是这样表达的。）这当然打击了代赎性补偿（Satisfaction）的基础，并移除了赎罪的根本依据。”</w:t>
      </w:r>
    </w:p>
    <w:p w14:paraId="10A6239D">
      <w:pPr>
        <w:rPr>
          <w:rFonts w:hint="eastAsia" w:ascii="微软雅黑" w:hAnsi="微软雅黑" w:eastAsia="微软雅黑" w:cs="微软雅黑"/>
          <w:sz w:val="30"/>
          <w:szCs w:val="30"/>
        </w:rPr>
      </w:pPr>
    </w:p>
    <w:p w14:paraId="1EDC3C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these opinions was disastrous in the highest degree, wherever they were adopted in the churches."</w:t>
      </w:r>
    </w:p>
    <w:p w14:paraId="1801F3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“只要这些观点被教会采纳，其后果在最高程度上就是灾难性的。”</w:t>
      </w:r>
    </w:p>
    <w:p w14:paraId="3CC61AFD">
      <w:pPr>
        <w:rPr>
          <w:rFonts w:hint="eastAsia" w:ascii="微软雅黑" w:hAnsi="微软雅黑" w:eastAsia="微软雅黑" w:cs="微软雅黑"/>
          <w:sz w:val="30"/>
          <w:szCs w:val="30"/>
        </w:rPr>
      </w:pPr>
    </w:p>
    <w:p w14:paraId="1C10E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good their position, the most common method was—and it has been recently revived—to caricature the old doctrine, to supply quotations of extravagant and incautious phrases used by orthodox writers in their practical writings, and to give a violent misrepresentation of the terms 'wrath' and 'punishment,' as if that phraseology necessarily represented God as a fierce, vindictive, implacable tyrant."</w:t>
      </w:r>
    </w:p>
    <w:p w14:paraId="4EC90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立他们的立场，最常用的方法（且最近又死灰复燃）是丑化旧有的教义，提供正统作者在其实践著作中使用的浮夸且不慎之词的引文，并对‘震怒’和‘刑罚’这些术语进行狂暴的歪曲，仿佛这些用词必然将神描绘成一个凶猛、报复心强、无法平息的暴君。”</w:t>
      </w:r>
    </w:p>
    <w:p w14:paraId="0064291B">
      <w:pPr>
        <w:rPr>
          <w:rFonts w:hint="eastAsia" w:ascii="微软雅黑" w:hAnsi="微软雅黑" w:eastAsia="微软雅黑" w:cs="微软雅黑"/>
          <w:sz w:val="30"/>
          <w:szCs w:val="30"/>
        </w:rPr>
      </w:pPr>
    </w:p>
    <w:p w14:paraId="3BDCBD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contrasted with this, they drew the portrait of an affectionate Father."</w:t>
      </w:r>
    </w:p>
    <w:p w14:paraId="24A4C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“与此形成对比的是，他们描绘了一位慈爱父亲的画像。”</w:t>
      </w:r>
    </w:p>
    <w:p w14:paraId="34281CC6">
      <w:pPr>
        <w:rPr>
          <w:rFonts w:hint="eastAsia" w:ascii="微软雅黑" w:hAnsi="微软雅黑" w:eastAsia="微软雅黑" w:cs="微软雅黑"/>
          <w:sz w:val="30"/>
          <w:szCs w:val="30"/>
        </w:rPr>
      </w:pPr>
    </w:p>
    <w:p w14:paraId="756E0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aim of those who assailed the atonement as a vicarious satisfaction in that age, was to overthrow the necessary exercise of divine justice, as if this opinion were merely grounded on a comparison of God with worldly princes."</w:t>
      </w:r>
    </w:p>
    <w:p w14:paraId="4B572E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“在那个时代，那些攻击赎罪作为代赎性补偿的人，其重大目标是推翻神圣公义的必然行使，仿佛这一观点仅仅是基于将神与世俗君王进行比较。”</w:t>
      </w:r>
    </w:p>
    <w:p w14:paraId="2F14CC57">
      <w:pPr>
        <w:rPr>
          <w:rFonts w:hint="eastAsia" w:ascii="微软雅黑" w:hAnsi="微软雅黑" w:eastAsia="微软雅黑" w:cs="微软雅黑"/>
          <w:sz w:val="30"/>
          <w:szCs w:val="30"/>
        </w:rPr>
      </w:pPr>
    </w:p>
    <w:p w14:paraId="555D64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maintained that the infinitely good God can do nothing which is to the injury of any; that He is only love; and that the evil consequences which follow sin by a natural law, and never as a punishment, are only directed to men's good. This scheme of thought was lasting and disastrous."</w:t>
      </w:r>
    </w:p>
    <w:p w14:paraId="3CEE39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“他们坚持认为，无限良善的神绝不会做任何伤害他人的事；祂唯独是爱；随罪而来的邪恶后果是通过自然律发生的，绝非作为刑罚，它们仅仅是指向人类的益处。这套思想体系是持久且具有灾难性的。”</w:t>
      </w:r>
    </w:p>
    <w:p w14:paraId="629F6800">
      <w:pPr>
        <w:rPr>
          <w:rFonts w:hint="eastAsia" w:ascii="微软雅黑" w:hAnsi="微软雅黑" w:eastAsia="微软雅黑" w:cs="微软雅黑"/>
          <w:sz w:val="30"/>
          <w:szCs w:val="30"/>
        </w:rPr>
      </w:pPr>
    </w:p>
    <w:p w14:paraId="020078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much more evangelical theory, but agreeing with the former in reference to the divine justice, arose about the beginning of this century."</w:t>
      </w:r>
    </w:p>
    <w:p w14:paraId="7FE2A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“在本世纪初，出现了一种更具福音派色彩的理论，但在涉及神圣公义方面与前者一致。”</w:t>
      </w:r>
    </w:p>
    <w:p w14:paraId="047D0EAE">
      <w:pPr>
        <w:rPr>
          <w:rFonts w:hint="eastAsia" w:ascii="微软雅黑" w:hAnsi="微软雅黑" w:eastAsia="微软雅黑" w:cs="微软雅黑"/>
          <w:sz w:val="30"/>
          <w:szCs w:val="30"/>
        </w:rPr>
      </w:pPr>
    </w:p>
    <w:p w14:paraId="5875B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enrolled among its defenders some of the most active men who appeared at the close of last century and the beginning of the present—such as HASENKAMP, MENKEN, LAVATER; R. STIER, author of the Words of Jesus; SCHLEIERMACHER and his school; NITZSCH, V. HOFMANN, of Erlangen; the GRONINGEN THEOLOGY in its more recent phase; the followers of M. MAURICE, and much of the BROAD SCHOOL THEOLOGY, in our own country."</w:t>
      </w:r>
    </w:p>
    <w:p w14:paraId="5CD49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“在它的捍卫者中，包括了上世纪末和本世纪初出现的一些最活跃的人物——如哈森坎普、门肯、拉瓦特；《耶稣圣言》的作者 R. 施蒂爾；施莱尔马赫及其学派；尼采、埃尔兰根的 V. 霍夫曼；格罗宁根神学的最新阶段；莫里斯的信徒，以及我国‘广派学说’（Broad School）神学的大部分。”</w:t>
      </w:r>
    </w:p>
    <w:p w14:paraId="0EAEAAF7">
      <w:pPr>
        <w:rPr>
          <w:rFonts w:hint="eastAsia" w:ascii="微软雅黑" w:hAnsi="微软雅黑" w:eastAsia="微软雅黑" w:cs="微软雅黑"/>
          <w:sz w:val="30"/>
          <w:szCs w:val="30"/>
        </w:rPr>
      </w:pPr>
    </w:p>
    <w:p w14:paraId="36517A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agree in one thing, that nothing is to be seen in the atonement but love. Hence Nitzsch, in his system, calls it 'the revelation of holy love to human life.'"</w:t>
      </w:r>
    </w:p>
    <w:p w14:paraId="4F5B5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“他们一致认为，在赎罪中除了爱之外，别无他见。因此，尼采在他的体系中称之为‘对人类生命的圣洁之爱的启示’。”</w:t>
      </w:r>
    </w:p>
    <w:p w14:paraId="23788660">
      <w:pPr>
        <w:rPr>
          <w:rFonts w:hint="eastAsia" w:ascii="微软雅黑" w:hAnsi="微软雅黑" w:eastAsia="微软雅黑" w:cs="微软雅黑"/>
          <w:sz w:val="30"/>
          <w:szCs w:val="30"/>
        </w:rPr>
      </w:pPr>
    </w:p>
    <w:p w14:paraId="13EEF7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influence of this notion, Schleiermacher announced, as the title of a sermon, 'That we have to teach nothing of the wrath of God' (2d vol. of his Sermons, p. 725)."</w:t>
      </w:r>
    </w:p>
    <w:p w14:paraId="5CD90C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“在这一观念的影响下，施莱尔马赫宣布了一个讲章题目：‘我们不应当教导任何关于神的震怒的内容’（见其讲章集第二卷，第725页）。”</w:t>
      </w:r>
    </w:p>
    <w:p w14:paraId="50C88494">
      <w:pPr>
        <w:rPr>
          <w:rFonts w:hint="eastAsia" w:ascii="微软雅黑" w:hAnsi="微软雅黑" w:eastAsia="微软雅黑" w:cs="微软雅黑"/>
          <w:sz w:val="30"/>
          <w:szCs w:val="30"/>
        </w:rPr>
      </w:pPr>
    </w:p>
    <w:p w14:paraId="2D526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elaborate work of J. Macleod Campbell, formerly minister of Row, in the Scottish Established Church, entitled The nature of the Atonement, and its Relation to the Remission of Sins and Eternal Life, Cambridge, 1856, strongly supports the same position, from a wholly different starting–point."</w:t>
      </w:r>
    </w:p>
    <w:p w14:paraId="5002E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“曾任苏格兰国教会朗镇牧师的 J. 麦克劳德·坎贝尔在其精心撰写的著作《赎罪的本质及其与赦罪和永生的关系》（剑桥，1856年）中，从完全不同的起点强力支持了同样的立场。”</w:t>
      </w:r>
    </w:p>
    <w:p w14:paraId="17B59126">
      <w:pPr>
        <w:rPr>
          <w:rFonts w:hint="eastAsia" w:ascii="微软雅黑" w:hAnsi="微软雅黑" w:eastAsia="微软雅黑" w:cs="微软雅黑"/>
          <w:sz w:val="30"/>
          <w:szCs w:val="30"/>
        </w:rPr>
      </w:pPr>
    </w:p>
    <w:p w14:paraId="794BD1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that this production should be so much an authority among the adherents of the Broad Church School."</w:t>
      </w:r>
    </w:p>
    <w:p w14:paraId="3A584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“值得注意的是，這部作品在‘廣派教會學派’（Broad Church School）的信徒中竟然具有如此高的權威。”</w:t>
      </w:r>
    </w:p>
    <w:p w14:paraId="4410D130">
      <w:pPr>
        <w:rPr>
          <w:rFonts w:hint="eastAsia" w:ascii="微软雅黑" w:hAnsi="微软雅黑" w:eastAsia="微软雅黑" w:cs="微软雅黑"/>
          <w:sz w:val="30"/>
          <w:szCs w:val="30"/>
        </w:rPr>
      </w:pPr>
    </w:p>
    <w:p w14:paraId="2C947A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"Mr. Campbell says: 'The first demand which the gospel makes upon us in relation to the atonement, is, that we believe that there is forgiveness with God."</w:t>
      </w:r>
    </w:p>
    <w:p w14:paraId="4151B9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“坎贝尔先生说：‘关于赎罪，福音对我们的第一个要求是，我们要相信神那里有赦免。’”</w:t>
      </w:r>
    </w:p>
    <w:p w14:paraId="516F2ED9">
      <w:pPr>
        <w:rPr>
          <w:rFonts w:hint="eastAsia" w:ascii="微软雅黑" w:hAnsi="微软雅黑" w:eastAsia="微软雅黑" w:cs="微软雅黑"/>
          <w:sz w:val="30"/>
          <w:szCs w:val="30"/>
        </w:rPr>
      </w:pPr>
    </w:p>
    <w:p w14:paraId="346A0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that is, love to an enemy surviving his enmity, and which, notwithstanding his enmity, can act towards him for his good,—this we must be able to believe to be in God toward us, in order that we may be able to believe in the atonement.'"</w:t>
      </w:r>
    </w:p>
    <w:p w14:paraId="3BE6E3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“‘赦免，即是对一個在其敵對情緒中存活下來的敵人的愛，並且這種愛儘管面對他的敵對，仍能為了他的益處而向他採取行動，——我們必須能夠相信神對我們存有這樣的愛，以便我們能夠相信贖罪。’”</w:t>
      </w:r>
    </w:p>
    <w:p w14:paraId="71ED34C2">
      <w:pPr>
        <w:rPr>
          <w:rFonts w:hint="eastAsia" w:ascii="微软雅黑" w:hAnsi="微软雅黑" w:eastAsia="微软雅黑" w:cs="微软雅黑"/>
          <w:sz w:val="30"/>
          <w:szCs w:val="30"/>
        </w:rPr>
      </w:pPr>
    </w:p>
    <w:p w14:paraId="574802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further states: 'This is a faith which, in the order of things, must precede the faith of an atonement. If we could ourselves make an atonement for our sins, as by sacrifice the heathen attempt to do, and as, in their self–righteous endeavour to make their peace with God, men are in fact daily attempting, then such an atonement might be thought of as preceding forgiveness and the cause of it."</w:t>
      </w:r>
    </w:p>
    <w:p w14:paraId="396CA8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進一步闡述道：‘這是一種在事物順序上必須先於對贖罪之信心的信心。如果我們自己能為我們的罪作出贖罪，就像異教徒試圖透過祭祀所做的那樣，也像人在自以為義地努力與神建立和平時事實上每天都在嘗試的那樣，那麼這種贖罪或許會被認為是在赦免之前，並且是赦免的原因。’”</w:t>
      </w:r>
    </w:p>
    <w:p w14:paraId="564B0B58">
      <w:pPr>
        <w:rPr>
          <w:rFonts w:hint="eastAsia" w:ascii="微软雅黑" w:hAnsi="微软雅黑" w:eastAsia="微软雅黑" w:cs="微软雅黑"/>
          <w:sz w:val="30"/>
          <w:szCs w:val="30"/>
        </w:rPr>
      </w:pPr>
    </w:p>
    <w:p w14:paraId="24B03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 provides the atonement, then forgiveness must precede atonement, and the atonement must be the form of the manifestation of the forgiving love of God, not its cause' (pp. 17 and 18)."</w:t>
      </w:r>
    </w:p>
    <w:p w14:paraId="497276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“‘但如果是神預備了贖罪，那麼赦免就必須先於贖罪，而贖罪必須是神赦免之愛彰顯的形式，而不是它的原因’（第17和18頁）。”</w:t>
      </w:r>
    </w:p>
    <w:p w14:paraId="765DCED1">
      <w:pPr>
        <w:rPr>
          <w:rFonts w:hint="eastAsia" w:ascii="微软雅黑" w:hAnsi="微软雅黑" w:eastAsia="微软雅黑" w:cs="微软雅黑"/>
          <w:sz w:val="30"/>
          <w:szCs w:val="30"/>
        </w:rPr>
      </w:pPr>
    </w:p>
    <w:p w14:paraId="0FAC5E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which he has of justice is as disjointed; he explains it thus: 'Justice, looking at the sinner not simply as the fit subject of punishment, but as existing in a moral condition of unrighteousness, and so its own opposite, must desire that the sinner should come to be in that condition—should cease to be unrighteous—should become righteous;'"</w:t>
      </w:r>
    </w:p>
    <w:p w14:paraId="6605E8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對公義的觀念同樣是脫節的；他這樣解釋：‘公義，在看待罪人時，不單將其視為刑罰的合適對象，而是將其視為處於一種不義的道德狀態中，因而與公義本身相對立，因此公義必然渴望罪人應當進入那種狀態——應當停止不義——應當變得公義；’”</w:t>
      </w:r>
    </w:p>
    <w:p w14:paraId="47B3050B">
      <w:pPr>
        <w:rPr>
          <w:rFonts w:hint="eastAsia" w:ascii="微软雅黑" w:hAnsi="微软雅黑" w:eastAsia="微软雅黑" w:cs="微软雅黑"/>
          <w:sz w:val="30"/>
          <w:szCs w:val="30"/>
        </w:rPr>
      </w:pPr>
    </w:p>
    <w:p w14:paraId="031F0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in God craving for righteousness in man with a craving which the realization of righteousness in man alone can satisfy' (p. 30). This is tantamount to confounding the divine perfections, instead of exhibiting their harmony in the scheme of human redemption."</w:t>
      </w:r>
    </w:p>
    <w:p w14:paraId="6A68E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“‘神裡面的公義渴求人裡面的公义，這種渴求唯有透過在人裡面實現公义才能獲得滿足’（第30頁）。這無異於混淆神聖的完美屬性，而不是在人類救贖的方案中展示它們的和睦。”</w:t>
      </w:r>
    </w:p>
    <w:p w14:paraId="6A701815">
      <w:pPr>
        <w:rPr>
          <w:rFonts w:hint="eastAsia" w:ascii="微软雅黑" w:hAnsi="微软雅黑" w:eastAsia="微软雅黑" w:cs="微软雅黑"/>
          <w:sz w:val="30"/>
          <w:szCs w:val="30"/>
        </w:rPr>
      </w:pPr>
    </w:p>
    <w:p w14:paraId="274A32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Mr. Campbell goes on to say, 'How can it be otherwise, seeing that the law is love?' (p. 31). That is to make a new vocabulary, instead of accepting the plain rigorous use of biblical words."</w:t>
      </w:r>
    </w:p>
    <w:p w14:paraId="6E350F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“不僅如此，坎貝爾先生接著說：‘既然律法即是愛，情況又怎能不是這樣呢？’（第31頁）。這是在創造一套新的詞彙，而不是接受對聖經詞語之平實嚴謹的使用。”</w:t>
      </w:r>
    </w:p>
    <w:p w14:paraId="753E891A">
      <w:pPr>
        <w:rPr>
          <w:rFonts w:hint="eastAsia" w:ascii="微软雅黑" w:hAnsi="微软雅黑" w:eastAsia="微软雅黑" w:cs="微软雅黑"/>
          <w:sz w:val="30"/>
          <w:szCs w:val="30"/>
        </w:rPr>
      </w:pPr>
    </w:p>
    <w:p w14:paraId="2FA34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add, the same scheme of thought comes to light in two works of Mr. Baldwin Brown—the first entitled Divine Life in Man, Ward and Co., London; the second, The Doctrine of the Divine Fatherhood in relation to the Atonement."</w:t>
      </w:r>
    </w:p>
    <w:p w14:paraId="49BD8C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“我可以補充說，同樣的思想體系在鮑德溫·布朗先生的兩部作品中也顯露出來——第一部名為《人在神聖生命中》，倫敦沃德公司出版；第二部是《與贖罪相關的神聖父性之教義》。”</w:t>
      </w:r>
    </w:p>
    <w:p w14:paraId="46211A79">
      <w:pPr>
        <w:rPr>
          <w:rFonts w:hint="eastAsia" w:ascii="微软雅黑" w:hAnsi="微软雅黑" w:eastAsia="微软雅黑" w:cs="微软雅黑"/>
          <w:sz w:val="30"/>
          <w:szCs w:val="30"/>
        </w:rPr>
      </w:pPr>
    </w:p>
    <w:p w14:paraId="6E213D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praise which he bestows on M. Maurice, and on the Rev. J. Macleod Campbell, of whose work he says that he does not know any book in which the subject is discussed with such deep thought and deep experience, and which he advises his readers to study, sufficiently indicate his viewpoint and tendency."</w:t>
      </w:r>
    </w:p>
    <w:p w14:paraId="7AAD28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“他對 M. 莫里斯和 J. 麥克勞德·坎貝爾牧師所給予的讚美（他說他不曾知道有哪本書能像坎貝爾的作品那樣以如此深邃的思想和深厚的經驗來討論這一主題，並建議讀者研讀之），充分說明了他的觀點和傾向。”</w:t>
      </w:r>
    </w:p>
    <w:p w14:paraId="32CF8607">
      <w:pPr>
        <w:rPr>
          <w:rFonts w:hint="eastAsia" w:ascii="微软雅黑" w:hAnsi="微软雅黑" w:eastAsia="微软雅黑" w:cs="微软雅黑"/>
          <w:sz w:val="30"/>
          <w:szCs w:val="30"/>
        </w:rPr>
      </w:pPr>
    </w:p>
    <w:p w14:paraId="04EA50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on this theory, we have no more a legal atonement, but only what Mr. Campbell calls 'a moral and spiritual atonement.' Of course these notions sweep away the judicial and forensic side of theology; and the whole question of the sinner's objective relation towards God, disordered by nature, and calling for reparation, is a total blank in this theology."</w:t>
      </w:r>
    </w:p>
    <w:p w14:paraId="226F3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顯然，在這一理論中，我們不再有一種法律上的贖罪，而只有坎貝爾先生所稱的‘道德與屬靈的贖罪’。當然，這些觀念掃除了神學的司法與法庭面向；而關於罪人與神之客觀關係（因本性而紊亂並要求賠償）的整個問題，在這種神學中完全是一片空白。”</w:t>
      </w:r>
    </w:p>
    <w:p w14:paraId="7D44454E">
      <w:pPr>
        <w:rPr>
          <w:rFonts w:hint="eastAsia" w:ascii="微软雅黑" w:hAnsi="微软雅黑" w:eastAsia="微软雅黑" w:cs="微软雅黑"/>
          <w:sz w:val="30"/>
          <w:szCs w:val="30"/>
        </w:rPr>
      </w:pPr>
    </w:p>
    <w:p w14:paraId="489683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nothing but mystical representations of the divine love and of the inner life, and pardon is either made absolute, or regarded as a mere sequel and accompaniment to the exercises of the spiritual life."</w:t>
      </w:r>
    </w:p>
    <w:p w14:paraId="2D93C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“我們除了關於神聖之愛與內在生命的神秘表現外別無他物，而寬免（pardon）要麼被絕對化，要麼被視為屬靈生命操練的僅僅一項後果和伴隨物。”</w:t>
      </w:r>
    </w:p>
    <w:p w14:paraId="2F282058">
      <w:pPr>
        <w:rPr>
          <w:rFonts w:hint="eastAsia" w:ascii="微软雅黑" w:hAnsi="微软雅黑" w:eastAsia="微软雅黑" w:cs="微软雅黑"/>
          <w:sz w:val="30"/>
          <w:szCs w:val="30"/>
        </w:rPr>
      </w:pPr>
    </w:p>
    <w:p w14:paraId="65DDFB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man's nature and moral conformation, as originally constituted by God, did not offer a daily protest against any theory which represents God only as a source of influences, and not as a moral Governor or Lawgiver in any sense of the word; if conscience in men did not loudly reclaim, there would be but one step to a terrible deterioration in religion and morals;"</w:t>
      </w:r>
    </w:p>
    <w:p w14:paraId="6C9302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原先由神所造的本性和道德構造，不對任何將神僅視為影響力（influences）的源頭而非在任何意義上作為道德治理者或立法者的理論發出每日的抗議；如果人的良心不發出大聲的糾正，那麼宗教與道德就會陷入可怕的墮落，僅有一步之遙；”</w:t>
      </w:r>
    </w:p>
    <w:p w14:paraId="44AF5066">
      <w:pPr>
        <w:rPr>
          <w:rFonts w:hint="eastAsia" w:ascii="微软雅黑" w:hAnsi="微软雅黑" w:eastAsia="微软雅黑" w:cs="微软雅黑"/>
          <w:sz w:val="30"/>
          <w:szCs w:val="30"/>
        </w:rPr>
      </w:pPr>
    </w:p>
    <w:p w14:paraId="00B38B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religion and morality depend upon a right recognition of authority and law, of divine justice, and a system of punishments and rewards."</w:t>
      </w:r>
    </w:p>
    <w:p w14:paraId="70B462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“因為所有的宗教和道德都取決於對權威與律法、神聖公義以及刑罰與賞賜體系的正確體認。”</w:t>
      </w:r>
    </w:p>
    <w:p w14:paraId="1A35E9BF">
      <w:pPr>
        <w:rPr>
          <w:rFonts w:hint="eastAsia" w:ascii="微软雅黑" w:hAnsi="微软雅黑" w:eastAsia="微软雅黑" w:cs="微软雅黑"/>
          <w:sz w:val="30"/>
          <w:szCs w:val="30"/>
        </w:rPr>
      </w:pPr>
    </w:p>
    <w:p w14:paraId="38873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deny the good connected with the school to which we have referred, that it often depicts the Saviour as the source of spiritual life and light in most glowing terms, and expatiates on the privilege of union to Him."</w:t>
      </w:r>
    </w:p>
    <w:p w14:paraId="4D1EED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“我們並不否認與我們所提到的那個學派相關的長處，即它經常以最熱烈的方式將救主描繪成屬靈生命與光明的源頭，並詳述與祂聯合的特權。”</w:t>
      </w:r>
    </w:p>
    <w:p w14:paraId="0B19F328">
      <w:pPr>
        <w:rPr>
          <w:rFonts w:hint="eastAsia" w:ascii="微软雅黑" w:hAnsi="微软雅黑" w:eastAsia="微软雅黑" w:cs="微软雅黑"/>
          <w:sz w:val="30"/>
          <w:szCs w:val="30"/>
        </w:rPr>
      </w:pPr>
    </w:p>
    <w:p w14:paraId="201DC3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all this, it has two deleterious influences wrapped up in it: (1) it throws men back on a certain legality or semi–legality, never taking them beyond themselves; and (2) it undermines the whole rectoral administration of God, the nature, perpetuity, and sanctions of the divine law, and the wrath of a righteous God against sin."</w:t>
      </w:r>
    </w:p>
    <w:p w14:paraId="5D97FC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“但在這一切之下，它包裹著兩種有害的影響：（1）它將人推回到某種律法主義或半律法主義（semi-legality）之中，從未帶領他們超越自我；（2）它破壞了神整體的治理性行政（rectoral administration）、神聖律法的性質、永久性與制裁，以及一位公義之神對罪的震怒。”</w:t>
      </w:r>
    </w:p>
    <w:p w14:paraId="0AC8B932">
      <w:pPr>
        <w:rPr>
          <w:rFonts w:hint="eastAsia" w:ascii="微软雅黑" w:hAnsi="微软雅黑" w:eastAsia="微软雅黑" w:cs="微软雅黑"/>
          <w:sz w:val="30"/>
          <w:szCs w:val="30"/>
        </w:rPr>
      </w:pPr>
    </w:p>
    <w:p w14:paraId="7A78BD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God a source of life or influences, but no moral Governor, Lawgiver, or Judge."</w:t>
      </w:r>
    </w:p>
    <w:p w14:paraId="4DC40C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“它使神成為生命或影響力的源頭，卻不再是道德治理者、立法者或審判者。”</w:t>
      </w:r>
    </w:p>
    <w:p w14:paraId="27AD35A8">
      <w:pPr>
        <w:rPr>
          <w:rFonts w:hint="eastAsia" w:ascii="微软雅黑" w:hAnsi="微软雅黑" w:eastAsia="微软雅黑" w:cs="微软雅黑"/>
          <w:sz w:val="30"/>
          <w:szCs w:val="30"/>
        </w:rPr>
      </w:pPr>
    </w:p>
    <w:p w14:paraId="6B40B5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glaring imperfections of this school, which neither gives revelation its rights, nor man's conscience its place of authority, have driven many to go beyond it, and to advance to better views."</w:t>
      </w:r>
    </w:p>
    <w:p w14:paraId="5077CE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“這一學派既不賦予啟示其應有的權利，也不賦予人的良心其權威地位，其顯而易見的缺陷驅使許多人超越它，並進而提出更好的見解。”</w:t>
      </w:r>
    </w:p>
    <w:p w14:paraId="0B4CFB52">
      <w:pPr>
        <w:rPr>
          <w:rFonts w:hint="eastAsia" w:ascii="微软雅黑" w:hAnsi="微软雅黑" w:eastAsia="微软雅黑" w:cs="微软雅黑"/>
          <w:sz w:val="30"/>
          <w:szCs w:val="30"/>
        </w:rPr>
      </w:pPr>
    </w:p>
    <w:p w14:paraId="7B095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CHALYBÆUS and DORNER, among the German thinkers, have advanced far beyond the mystic and subjective theories of the Schleiermacher school."</w:t>
      </w:r>
    </w:p>
    <w:p w14:paraId="7A11AD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“因此，在德國思想家中，夏利貝烏斯和多納已經遠遠超越了施萊尔马赫學派的神秘與主觀理論。”</w:t>
      </w:r>
    </w:p>
    <w:p w14:paraId="51ED1597">
      <w:pPr>
        <w:rPr>
          <w:rFonts w:hint="eastAsia" w:ascii="微软雅黑" w:hAnsi="微软雅黑" w:eastAsia="微软雅黑" w:cs="微软雅黑"/>
          <w:sz w:val="30"/>
          <w:szCs w:val="30"/>
        </w:rPr>
      </w:pPr>
    </w:p>
    <w:p w14:paraId="6E1EB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 that there is in God not only a self–communicating element (das selbst–mittheilende), but also a self–maintaining, self–asserting element (das selbst–behauptende)— the former being love, the latter justice."</w:t>
      </w:r>
    </w:p>
    <w:p w14:paraId="69A702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“他們堅持認為，在神裡面不僅有一種自傳達的要素（das selbst-mittheilende），還有一種自維護、自主張的要素（das selbst-behauptende）——前者即是愛，後者即是公義。”</w:t>
      </w:r>
    </w:p>
    <w:p w14:paraId="54F57F8C">
      <w:pPr>
        <w:rPr>
          <w:rFonts w:hint="eastAsia" w:ascii="微软雅黑" w:hAnsi="微软雅黑" w:eastAsia="微软雅黑" w:cs="微软雅黑"/>
          <w:sz w:val="30"/>
          <w:szCs w:val="30"/>
        </w:rPr>
      </w:pPr>
    </w:p>
    <w:p w14:paraId="711E2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what was expressed in the scholastic period by the phrase, communicativum sui, the definition of love, and conservativum sui, the definition of justice."</w:t>
      </w:r>
    </w:p>
    <w:p w14:paraId="1D882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“這就是經院哲學時期所表達的：‘communicativum sui’（自我傳達），即愛的定義；以及‘conservativum sui’（自我保存），即公義的定義。”</w:t>
      </w:r>
    </w:p>
    <w:p w14:paraId="736B42FD">
      <w:pPr>
        <w:rPr>
          <w:rFonts w:hint="eastAsia" w:ascii="微软雅黑" w:hAnsi="微软雅黑" w:eastAsia="微软雅黑" w:cs="微软雅黑"/>
          <w:sz w:val="30"/>
          <w:szCs w:val="30"/>
        </w:rPr>
      </w:pPr>
    </w:p>
    <w:p w14:paraId="420FA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is an attribute worthy of God, and necessary to the welfare of the universe; and they who assail the exercise of justice, really overthrow the foundations of the gospel."</w:t>
      </w:r>
    </w:p>
    <w:p w14:paraId="446E0C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“公義是配得上神的屬性，也是宇宙福祉所必需的；那些攻擊公義之行使的人，實際上是在推翻福音的根基。”</w:t>
      </w:r>
    </w:p>
    <w:p w14:paraId="79B82E70">
      <w:pPr>
        <w:rPr>
          <w:rFonts w:hint="eastAsia" w:ascii="微软雅黑" w:hAnsi="微软雅黑" w:eastAsia="微软雅黑" w:cs="微软雅黑"/>
          <w:sz w:val="30"/>
          <w:szCs w:val="30"/>
        </w:rPr>
      </w:pPr>
    </w:p>
    <w:p w14:paraId="38083F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"Punitive justice is, in reality, an amiable attribute, worthy of God, and indispensable to the moral welfare of mankind."</w:t>
      </w:r>
    </w:p>
    <w:p w14:paraId="3C9383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“刑罰性的公義在現實中是一項可愛的屬性，它配得上神，且對人類的道德福祉是不可或缺的。”</w:t>
      </w:r>
    </w:p>
    <w:p w14:paraId="3CE5D287">
      <w:pPr>
        <w:rPr>
          <w:rFonts w:hint="eastAsia" w:ascii="微软雅黑" w:hAnsi="微软雅黑" w:eastAsia="微软雅黑" w:cs="微软雅黑"/>
          <w:sz w:val="30"/>
          <w:szCs w:val="30"/>
        </w:rPr>
      </w:pPr>
    </w:p>
    <w:p w14:paraId="66E04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notice the arguments of these schools in detail; nor is it necessary, when the principle on which they are based is overthrown."</w:t>
      </w:r>
    </w:p>
    <w:p w14:paraId="15A6B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“我將不詳細列舉這些學派的論據；當它們所基於的原則被推翻時，這也就沒有必要了。”</w:t>
      </w:r>
    </w:p>
    <w:p w14:paraId="22F8269A">
      <w:pPr>
        <w:rPr>
          <w:rFonts w:hint="eastAsia" w:ascii="微软雅黑" w:hAnsi="微软雅黑" w:eastAsia="微软雅黑" w:cs="微软雅黑"/>
          <w:sz w:val="30"/>
          <w:szCs w:val="30"/>
        </w:rPr>
      </w:pPr>
    </w:p>
    <w:p w14:paraId="2BAF1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would obviate two of the most common. Thus it is, (1) maintained, from the parable of the prodigal son (Luke xv.), and of the unmerciful servant (Matt, xviii. 23–35), that God forgives sin absolutely out of pure compassion."</w:t>
      </w:r>
    </w:p>
    <w:p w14:paraId="5268E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“但我想要消除兩個最常見的誤解。因此，（1）有人根據浪子的比喻（路加福音 15章）和不憐憫人的僕人的比喻（马太福音 18:23-35）主張，神純粹出於憐憫而絕對地赦免罪。”</w:t>
      </w:r>
    </w:p>
    <w:p w14:paraId="1A5B3B3D">
      <w:pPr>
        <w:rPr>
          <w:rFonts w:hint="eastAsia" w:ascii="微软雅黑" w:hAnsi="微软雅黑" w:eastAsia="微软雅黑" w:cs="微软雅黑"/>
          <w:sz w:val="30"/>
          <w:szCs w:val="30"/>
        </w:rPr>
      </w:pPr>
    </w:p>
    <w:p w14:paraId="3E53ED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misrepresentation of the grace–aspect of the gospel, which, it must never be forgotten, is grace to MAN, through a propitiation offered to GOD (comp. Rom. iii. 24)."</w:t>
      </w:r>
    </w:p>
    <w:p w14:paraId="4E51FF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“這是對福音之恩典面向的誤傳；絕不能忘記，福音是透過向神呈獻的代求（propitiation），從而賜予人的恩典（參見羅馬書 3:24）。”</w:t>
      </w:r>
    </w:p>
    <w:p w14:paraId="6475E14E">
      <w:pPr>
        <w:rPr>
          <w:rFonts w:hint="eastAsia" w:ascii="微软雅黑" w:hAnsi="微软雅黑" w:eastAsia="微软雅黑" w:cs="微软雅黑"/>
          <w:sz w:val="30"/>
          <w:szCs w:val="30"/>
        </w:rPr>
      </w:pPr>
    </w:p>
    <w:p w14:paraId="614F01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recognised canon in the interpretation of a parable, that attention is to be fixed on only one point, the tertium quid of comparison; and that we are not warranted to make a running parallel in all points, as in an allegory."</w:t>
      </w:r>
    </w:p>
    <w:p w14:paraId="6D4D72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“在解釋比喻時，一個公認的準則 [Canon: 指解釋經文的規則或標準] 是注意力應集中在唯一的一點上，即類比中的共同點（tertium quid）；我們沒有理由像對待寓言（allegory）那樣，在所有點上都作平行的類比。”</w:t>
      </w:r>
    </w:p>
    <w:p w14:paraId="0111AEAB">
      <w:pPr>
        <w:rPr>
          <w:rFonts w:hint="eastAsia" w:ascii="微软雅黑" w:hAnsi="微软雅黑" w:eastAsia="微软雅黑" w:cs="微软雅黑"/>
          <w:sz w:val="30"/>
          <w:szCs w:val="30"/>
        </w:rPr>
      </w:pPr>
    </w:p>
    <w:p w14:paraId="281A17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parables were never meant to teach the ground of forgiveness. The argument from the parable of the prodigal son is not derived from the words, but from the silence or want of reference to satisfaction; and we are not warranted so to construe silence."</w:t>
      </w:r>
    </w:p>
    <w:p w14:paraId="4170B8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“這些比喻從來不是為了教導赦免的基礎。從浪子的比喻中得出的論據並非源於字句，而是源於其沉默，或缺乏對補償（satisfaction）的提及；而我們沒有理由如此去解讀沉默。”</w:t>
      </w:r>
    </w:p>
    <w:p w14:paraId="03460F66">
      <w:pPr>
        <w:rPr>
          <w:rFonts w:hint="eastAsia" w:ascii="微软雅黑" w:hAnsi="微软雅黑" w:eastAsia="微软雅黑" w:cs="微软雅黑"/>
          <w:sz w:val="30"/>
          <w:szCs w:val="30"/>
        </w:rPr>
      </w:pPr>
    </w:p>
    <w:p w14:paraId="1FC00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Redeemer's object here was not to point out the ground or principle of forgiveness, which He elsewhere does plainly (Matt. xxvi. 28), but to exhibit His love to lost mankind—the great thought in the three parables contained in the chapter (Luke xv.)."</w:t>
      </w:r>
    </w:p>
    <w:p w14:paraId="1A18F9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“救主在此的目標並非指出赦免的基礎或原則（祂在別處曾清楚地這樣做，如馬太福音 26:28），而是為了展示祂對失喪人類的愛——這是該章（路加福音 15章）所包含的三個比喻中的偉大思想。”</w:t>
      </w:r>
    </w:p>
    <w:p w14:paraId="5F527F7B">
      <w:pPr>
        <w:rPr>
          <w:rFonts w:hint="eastAsia" w:ascii="微软雅黑" w:hAnsi="微软雅黑" w:eastAsia="微软雅黑" w:cs="微软雅黑"/>
          <w:sz w:val="30"/>
          <w:szCs w:val="30"/>
        </w:rPr>
      </w:pPr>
    </w:p>
    <w:p w14:paraId="4084D4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Again, it is demanded, Can there be love and anger at once in the divine mind, to the same object? This objection ignores the fact of sin; whereas man is considered, in a double capacity, as a creature and as a sinner."</w:t>
      </w:r>
    </w:p>
    <w:p w14:paraId="5D821F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“（2.）再者，有人質問：在神的心智中，對同一個對象能同時存在愛與震怒嗎？這一異議無視了罪的事實；而人是被賦予了雙重身份來考慮的，即作為受造物以及作為罪人。”</w:t>
      </w:r>
    </w:p>
    <w:p w14:paraId="5BA92990">
      <w:pPr>
        <w:rPr>
          <w:rFonts w:hint="eastAsia" w:ascii="微软雅黑" w:hAnsi="微软雅黑" w:eastAsia="微软雅黑" w:cs="微软雅黑"/>
          <w:sz w:val="30"/>
          <w:szCs w:val="30"/>
        </w:rPr>
      </w:pPr>
    </w:p>
    <w:p w14:paraId="3BF0C2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its analogue in a father's relation to a wayward rebellious son, where we trace love and anger at once to the same object."</w:t>
      </w:r>
    </w:p>
    <w:p w14:paraId="047B1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“這在父親對待任性叛逆兒子的關係中有其類比 [Analogue: 指性質相似或功能相近的事物]，在這種關係中，我們發現愛與憤怒同時指向同一個對象。”</w:t>
      </w:r>
    </w:p>
    <w:p w14:paraId="02F8C928">
      <w:pPr>
        <w:rPr>
          <w:rFonts w:hint="eastAsia" w:ascii="微软雅黑" w:hAnsi="微软雅黑" w:eastAsia="微软雅黑" w:cs="微软雅黑"/>
          <w:sz w:val="30"/>
          <w:szCs w:val="30"/>
        </w:rPr>
      </w:pPr>
    </w:p>
    <w:p w14:paraId="4252F8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argued, that as man must imitate God in the free forgiveness of wrongs, it follows, that God forgives without atonement."</w:t>
      </w:r>
    </w:p>
    <w:p w14:paraId="20A402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“還有人進一步論證，既然人必須在白白寬恕過錯上效法神，那麼神也是在沒有贖罪的情況下赦免罪。”</w:t>
      </w:r>
    </w:p>
    <w:p w14:paraId="3D6D5172">
      <w:pPr>
        <w:rPr>
          <w:rFonts w:hint="eastAsia" w:ascii="微软雅黑" w:hAnsi="微软雅黑" w:eastAsia="微软雅黑" w:cs="微软雅黑"/>
          <w:sz w:val="30"/>
          <w:szCs w:val="30"/>
        </w:rPr>
      </w:pPr>
    </w:p>
    <w:p w14:paraId="3D9389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were to overthrow plain texts by a mere inference. But neither is it true that man, in his JUDICIAL RELATION, simply forgives."</w:t>
      </w:r>
    </w:p>
    <w:p w14:paraId="173F85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“那將是僅憑一個推論就推翻了直白的經文。而且，人在其司法關係（JUDICIAL RELATION）中也並非簡單地寬恕，這並非事實。”</w:t>
      </w:r>
    </w:p>
    <w:p w14:paraId="7D7D9761">
      <w:pPr>
        <w:rPr>
          <w:rFonts w:hint="eastAsia" w:ascii="微软雅黑" w:hAnsi="微软雅黑" w:eastAsia="微软雅黑" w:cs="微软雅黑"/>
          <w:sz w:val="30"/>
          <w:szCs w:val="30"/>
        </w:rPr>
      </w:pPr>
    </w:p>
    <w:p w14:paraId="73FF62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divines only speak of man in his social relation to his brother man, or in his paternal relation, forgetting that man, made in the image of God, presents a manifold analogue to the divine relations; that he has the LEGISLATIVE AND JUDICIAL as well as paternal relation; and that if he acted in the latter capacity according to mere mercy, he would neither be God's vicegerent, nor maintain the justice, order, or moral welfare of human society."</w:t>
      </w:r>
    </w:p>
    <w:p w14:paraId="36DCD8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些神學家只談論人在對待弟兄般的同胞時的社會關係，或是在父性關係中，卻忘記了照著神的形象而造的人，對神聖關係呈現出多樣的類比；人既有立法和司法的關係，也有父性的關係；如果人在司法的身份中僅憑憐憫行事，他既不能成為神的代理者（vicegerent，代理者/副官），也無法維護人類社會的公義、秩序或道德福祉。”</w:t>
      </w:r>
    </w:p>
    <w:p w14:paraId="5BFF54D4">
      <w:pPr>
        <w:rPr>
          <w:rFonts w:hint="eastAsia" w:ascii="微软雅黑" w:hAnsi="微软雅黑" w:eastAsia="微软雅黑" w:cs="微软雅黑"/>
          <w:sz w:val="30"/>
          <w:szCs w:val="30"/>
        </w:rPr>
      </w:pPr>
    </w:p>
    <w:p w14:paraId="1FE40B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D.—Christ acting as the second Adam, or according to a covenant with the Father, in the whole of His atoning work."</w:t>
      </w:r>
    </w:p>
    <w:p w14:paraId="1263EB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“註 D —— 基督在其整個贖罪工作中，作為第二個亞當行事，或根據與父所立的聖約行事。”</w:t>
      </w:r>
    </w:p>
    <w:p w14:paraId="49B4255F">
      <w:pPr>
        <w:rPr>
          <w:rFonts w:hint="eastAsia" w:ascii="微软雅黑" w:hAnsi="微软雅黑" w:eastAsia="微软雅黑" w:cs="微软雅黑"/>
          <w:sz w:val="30"/>
          <w:szCs w:val="30"/>
        </w:rPr>
      </w:pPr>
    </w:p>
    <w:p w14:paraId="3E0C72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idea must be carried with us, whether we consider the fundamental presuppositions of the atonement, as stated in some of the first sections, or discuss the special reference and extent of the atonement, as exhibited in section xlv."</w:t>
      </w:r>
    </w:p>
    <w:p w14:paraId="4196B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“無論我們是考慮前幾節所述的贖罪的基本預設，還是討論第45節所展示的贖罪的特殊参照和範圍，都必須攜帶這一思想。”</w:t>
      </w:r>
    </w:p>
    <w:p w14:paraId="0ECFB4E5">
      <w:pPr>
        <w:rPr>
          <w:rFonts w:hint="eastAsia" w:ascii="微软雅黑" w:hAnsi="微软雅黑" w:eastAsia="微软雅黑" w:cs="微软雅黑"/>
          <w:sz w:val="30"/>
          <w:szCs w:val="30"/>
        </w:rPr>
      </w:pPr>
    </w:p>
    <w:p w14:paraId="577C83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atonement cannot be understood without the idea of a conjunction between Christ and His people, whether it is called a covenant or not (pactum salutis), and whether we use the terms of the federal theology, or prefer others."</w:t>
      </w:r>
    </w:p>
    <w:p w14:paraId="1F1941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“如果不具備基督與祂子民之間存在聯合（conjunction）的意念，就無法理解贖罪教义，無論這被稱為聖約與否（救贖之約 [Pactum salutis]），也無論我們是使用聖約神學 [Federal theology: 即以聖約為架構的神學體系] 的術語，還是偏好其他術語。”</w:t>
      </w:r>
    </w:p>
    <w:p w14:paraId="557E2BD9">
      <w:pPr>
        <w:rPr>
          <w:rFonts w:hint="eastAsia" w:ascii="微软雅黑" w:hAnsi="微软雅黑" w:eastAsia="微软雅黑" w:cs="微软雅黑"/>
          <w:sz w:val="30"/>
          <w:szCs w:val="30"/>
        </w:rPr>
      </w:pPr>
    </w:p>
    <w:p w14:paraId="4BAF51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scheme of thought relating to the covenant occupied at one time an important place in the Reformed Church, and even in some portions of the Lutheran Church, though it never became general in the latter."</w:t>
      </w:r>
    </w:p>
    <w:p w14:paraId="472C5A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“與聖約相關的整個思想體系曾在改革宗教會中佔據重要地位，甚至在路德宗教會的部分地區也是如此，儘管它在後者中從未普及。”</w:t>
      </w:r>
    </w:p>
    <w:p w14:paraId="713305DE">
      <w:pPr>
        <w:rPr>
          <w:rFonts w:hint="eastAsia" w:ascii="微软雅黑" w:hAnsi="微软雅黑" w:eastAsia="微软雅黑" w:cs="微软雅黑"/>
          <w:sz w:val="30"/>
          <w:szCs w:val="30"/>
        </w:rPr>
      </w:pPr>
    </w:p>
    <w:p w14:paraId="2B4D5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various elements which may be said to have concurred, if not to originate, at least to turn attention to this scheme of thought, the two following may be particularly named; the cavils of Socinus, and the subsequent rise of the Arminian controversy."</w:t>
      </w:r>
    </w:p>
    <w:p w14:paraId="4B9C63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“在可以說共同促成（即便不是起源，也至少是引起了對這套思想體系的關注）的各種因素中，可以特別列舉以下兩點：索西奴的詭辯，以及隨之而來的阿米念爭論（Arminian controversy）的興起。”</w:t>
      </w:r>
    </w:p>
    <w:p w14:paraId="39BA5E9B">
      <w:pPr>
        <w:rPr>
          <w:rFonts w:hint="eastAsia" w:ascii="微软雅黑" w:hAnsi="微软雅黑" w:eastAsia="微软雅黑" w:cs="微软雅黑"/>
          <w:sz w:val="30"/>
          <w:szCs w:val="30"/>
        </w:rPr>
      </w:pPr>
    </w:p>
    <w:p w14:paraId="05E4A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of these concurring forces, I may mention that one of the objections against the satisfaction on which Socinus laid stress, was, that there ought to be at least some conjunction between the guilty and him that is punished; and he would not admit that there was any such conjunction or bond between Christ and us."</w:t>
      </w:r>
    </w:p>
    <w:p w14:paraId="35A10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“關於這些共同作用的力量中的第一點，我可以提到索西奴所強調的反對補償（satisfaction）的理由之一是：在有罪者與受罰者之間至少應該存在某種聯合；而他不承認基督與我們之間存在任何此類聯合或紐帶。”</w:t>
      </w:r>
    </w:p>
    <w:p w14:paraId="1F1D0DD2">
      <w:pPr>
        <w:rPr>
          <w:rFonts w:hint="eastAsia" w:ascii="微软雅黑" w:hAnsi="微软雅黑" w:eastAsia="微软雅黑" w:cs="微软雅黑"/>
          <w:sz w:val="30"/>
          <w:szCs w:val="30"/>
        </w:rPr>
      </w:pPr>
    </w:p>
    <w:p w14:paraId="3C8CEC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drove the defenders of the truth to assert the affirmative, and to define it. They maintained that Christ was united to us, not only as a partaker of our humanity by becoming one of us, our brother and friend, but also as He entered into a still closer conjunction as the Bridegroom, Head, Shepherd, Lord, King, and Surety of His people."</w:t>
      </w:r>
    </w:p>
    <w:p w14:paraId="2122D6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促使真理的捍衛者肯定這一點，並對其進行定義。他們主張基督與我們的聯合，不僅是透過成為我們中的一員、我們的弟兄和朋友來分享我們的人性，更因為祂作為新郎、元首、牧人、主、君王以及祂子民的擔保人（Surety），而進入了一種更緊密的聯合。”</w:t>
      </w:r>
    </w:p>
    <w:p w14:paraId="726F2D48">
      <w:pPr>
        <w:rPr>
          <w:rFonts w:hint="eastAsia" w:ascii="微软雅黑" w:hAnsi="微软雅黑" w:eastAsia="微软雅黑" w:cs="微软雅黑"/>
          <w:sz w:val="30"/>
          <w:szCs w:val="30"/>
        </w:rPr>
      </w:pPr>
    </w:p>
    <w:p w14:paraId="7FF1DB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"Grotius, in his treatise, De Satisfactione, chap, iv., is particularly emphatic in asserting this close conjunction, on which the possibility of an atonement depends."</w:t>
      </w:r>
    </w:p>
    <w:p w14:paraId="67537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“格勞秀斯在他的著作《論補償》第四章中，特別強調了這種緊密的聯合，而贖罪的可能性正是取決於此。”</w:t>
      </w:r>
    </w:p>
    <w:p w14:paraId="5D6E03B0">
      <w:pPr>
        <w:rPr>
          <w:rFonts w:hint="eastAsia" w:ascii="微软雅黑" w:hAnsi="微软雅黑" w:eastAsia="微软雅黑" w:cs="微软雅黑"/>
          <w:sz w:val="30"/>
          <w:szCs w:val="30"/>
        </w:rPr>
      </w:pPr>
    </w:p>
    <w:p w14:paraId="4240B4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opposition to Socinus, Grotius says, 'It might be said here that man is not without relation to man, that there is a natural kindred and consanguinity between men, and between our flesh assumed by Christ."</w:t>
      </w:r>
    </w:p>
    <w:p w14:paraId="423751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“因此，格勞秀斯在反對索西奴時說：‘在這裡可以說，人與人並非沒有關係，人與人之間、以及與基督所取我們的肉身之間，存在著自然的血緣和親屬關係（consanguinity）。’”</w:t>
      </w:r>
    </w:p>
    <w:p w14:paraId="6B8C567F">
      <w:pPr>
        <w:rPr>
          <w:rFonts w:hint="eastAsia" w:ascii="微软雅黑" w:hAnsi="微软雅黑" w:eastAsia="微软雅黑" w:cs="微软雅黑"/>
          <w:sz w:val="30"/>
          <w:szCs w:val="30"/>
        </w:rPr>
      </w:pPr>
    </w:p>
    <w:p w14:paraId="3D7815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another much greater conjunction between Christ and us was decreed by God, for He was appointed by God to be the Head of the body of which we are members."</w:t>
      </w:r>
    </w:p>
    <w:p w14:paraId="56998B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“‘但神還預定了基督與我們之間另一種更偉大的聯合，因為祂被神指派為身體的元首，而我們是肢體。’”</w:t>
      </w:r>
    </w:p>
    <w:p w14:paraId="1FFA0215">
      <w:pPr>
        <w:rPr>
          <w:rFonts w:hint="eastAsia" w:ascii="微软雅黑" w:hAnsi="微软雅黑" w:eastAsia="微软雅黑" w:cs="微软雅黑"/>
          <w:sz w:val="30"/>
          <w:szCs w:val="30"/>
        </w:rPr>
      </w:pPr>
    </w:p>
    <w:p w14:paraId="7F05B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it must be observed, that Socinus erroneously confined to the flesh alone that conjunction which is sufficient for laying punishment upon one for another's sins, since here the mystical conjunction has no less power."</w:t>
      </w:r>
    </w:p>
    <w:p w14:paraId="2E553F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“‘在此必須觀察到，索西奴錯誤地將足以使一人為他人之罪受罰的聯合僅限於肉體，因為在這裡，神秘的聯合同樣具有效力。’”</w:t>
      </w:r>
    </w:p>
    <w:p w14:paraId="566CBA6C">
      <w:pPr>
        <w:rPr>
          <w:rFonts w:hint="eastAsia" w:ascii="微软雅黑" w:hAnsi="微软雅黑" w:eastAsia="微软雅黑" w:cs="微软雅黑"/>
          <w:sz w:val="30"/>
          <w:szCs w:val="30"/>
        </w:rPr>
      </w:pPr>
    </w:p>
    <w:p w14:paraId="315EEC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principally in the example of a king and a people. We cited above the history of the Israelites punished for the sin of David.'"</w:t>
      </w:r>
    </w:p>
    <w:p w14:paraId="6838FA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“‘這主要體現在君王與百姓的例子中。我們上面引用了以色列人因大衛的罪受罰的歷史。’”</w:t>
      </w:r>
    </w:p>
    <w:p w14:paraId="36289DBA">
      <w:pPr>
        <w:rPr>
          <w:rFonts w:hint="eastAsia" w:ascii="微软雅黑" w:hAnsi="微软雅黑" w:eastAsia="微软雅黑" w:cs="微软雅黑"/>
          <w:sz w:val="30"/>
          <w:szCs w:val="30"/>
        </w:rPr>
      </w:pPr>
    </w:p>
    <w:p w14:paraId="19620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afterwards, Grotius adds that this conjunction lays the foundation for vicarious punishment: 'Therefore the sacred writings do not at all favour Socinus, declaring, as they do, that God did the very thing which he undeservedly accuses of injustice; but neither has he any greater defence from right reason, which it is wonderful that he so often boasts of, but nowhere shows."</w:t>
      </w:r>
    </w:p>
    <w:p w14:paraId="552665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“不久之後，格勞秀斯補充說，這種聯合為代受刑罰奠定了基礎：‘因此，聖書 [Sacred writings: 指聖經] 根本不支持索西奴，因為聖書宣布神確實做了他無理指責為不公義的事；而他在正確的理性上也得不到更有力的辯護，令人稱奇的是，他如此頻繁地誇耀理性，卻在任何地方都展示不出來。’”</w:t>
      </w:r>
    </w:p>
    <w:p w14:paraId="670B031E">
      <w:pPr>
        <w:rPr>
          <w:rFonts w:hint="eastAsia" w:ascii="微软雅黑" w:hAnsi="微软雅黑" w:eastAsia="微软雅黑" w:cs="微软雅黑"/>
          <w:sz w:val="30"/>
          <w:szCs w:val="30"/>
        </w:rPr>
      </w:pPr>
    </w:p>
    <w:p w14:paraId="7D12E3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all this error may be removed, it must be observed that it is essential to punishment that it be inflicted for sin, but that it is not likewise essential to it that it be inflicted on him who sinned; and that is manifest from the similitude of reward, favour, and revenge,—for reward is often wont to be conferred upon the children or relations of a well–deserving person, and favour on the kinsman of him who conferred the benefit, and revenge upon the friends of him that offended."</w:t>
      </w:r>
    </w:p>
    <w:p w14:paraId="4D965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為了消除所有這些錯誤，必須觀察到，對於刑罰來說，它是因罪而施加的，這是本質的；但同樣本質的並非必須施加在犯罪者身上；這從賞賜、恩寵和報復的類比中是顯而易見的，——因為賞賜通常會授予有功者的子女或親屬，恩寵會施予恩人的親戚，而報復會施加在冒犯者的朋友身上。’”</w:t>
      </w:r>
    </w:p>
    <w:p w14:paraId="7D63433D">
      <w:pPr>
        <w:rPr>
          <w:rFonts w:hint="eastAsia" w:ascii="微软雅黑" w:hAnsi="微软雅黑" w:eastAsia="微软雅黑" w:cs="微软雅黑"/>
          <w:sz w:val="30"/>
          <w:szCs w:val="30"/>
        </w:rPr>
      </w:pPr>
    </w:p>
    <w:p w14:paraId="65AB0D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they, on that account, cease to be what they are—reward, favour, and revenge. Add to this, that if it were against the nature of punishment, then this very thing would not be called unjust, but impossible."</w:t>
      </w:r>
    </w:p>
    <w:p w14:paraId="77F9B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“‘它們並不因此而改變其本質——賞賜仍是賞賜，恩寵仍是恩寵，報復仍是報復。除此之外，如果這違背了刑罰的本性，那麼這件事就不會被稱為不公，而被稱為不可能。’”</w:t>
      </w:r>
    </w:p>
    <w:p w14:paraId="4B8B737F">
      <w:pPr>
        <w:rPr>
          <w:rFonts w:hint="eastAsia" w:ascii="微软雅黑" w:hAnsi="微软雅黑" w:eastAsia="微软雅黑" w:cs="微软雅黑"/>
          <w:sz w:val="30"/>
          <w:szCs w:val="30"/>
        </w:rPr>
      </w:pPr>
    </w:p>
    <w:p w14:paraId="1C963A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forbids a son to be punished by men for the father's fault: but impossible things are not forbidden. Moreover, injustice does not properly happen to a relation (such as punishment is), but to the action itself, such as the matter of punishment is."</w:t>
      </w:r>
    </w:p>
    <w:p w14:paraId="47EB4C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“‘但神禁止人因父親的過錯而懲罰兒子：但不可能的事是不會被禁止的。此外，不公義並非正當地發生在關係（如刑罰）中，而是發生在行為本身中，也就是刑罰的實質。’”</w:t>
      </w:r>
    </w:p>
    <w:p w14:paraId="21186632">
      <w:pPr>
        <w:rPr>
          <w:rFonts w:hint="eastAsia" w:ascii="微软雅黑" w:hAnsi="微软雅黑" w:eastAsia="微软雅黑" w:cs="微软雅黑"/>
          <w:sz w:val="30"/>
          <w:szCs w:val="30"/>
        </w:rPr>
      </w:pPr>
    </w:p>
    <w:p w14:paraId="0901CE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the true distinction must be inquired into, why it is not equally free to all to punish one for another's sin, and to bestow a favour or reward for another's merit or benefit; for an act which contains in it a reward or favour is a benevolent act, which, in its own nature, is permitted to all; but an act which has in it punishment, is a hurtful act, which is neither allowed to all, nor against all."</w:t>
      </w:r>
    </w:p>
    <w:p w14:paraId="6115B2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必須探究真正的區別，為什麼並非每個人都可以同樣自由地因他人的罪而懲罰某人，或因他人的功德或益處而給予恩寵或賞賜；因為包含賞賜或恩寵的行為是仁慈的行為，按其本性，這是所有人獲准做的；但包含刑罰的行為是具有傷害性的行為，它既非所有人獲准做的，也非針對所有人的。’”</w:t>
      </w:r>
    </w:p>
    <w:p w14:paraId="602E0BE7">
      <w:pPr>
        <w:rPr>
          <w:rFonts w:hint="eastAsia" w:ascii="微软雅黑" w:hAnsi="微软雅黑" w:eastAsia="微软雅黑" w:cs="微软雅黑"/>
          <w:sz w:val="30"/>
          <w:szCs w:val="30"/>
        </w:rPr>
      </w:pPr>
    </w:p>
    <w:p w14:paraId="1B1132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that a punishment may be just, it is requisite that the penal act itself should be in the power of the punisher, which happens in a threefold way; either by the antecedent right of the punisher himself, or by the legitimate and valid consent of him about whose punishment the question is; or by the crime of the same person."</w:t>
      </w:r>
    </w:p>
    <w:p w14:paraId="68AA0C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“‘因此，為了使刑罰公義，刑罰行為本身必須在處刑者的權力範圍內，這透過三種方式發生：要麼是處刑者本人預先擁有的權利；要麼是受刑者合法且有效的同意；要麼是受刑者本人的罪行。’”</w:t>
      </w:r>
    </w:p>
    <w:p w14:paraId="3BEFFF27">
      <w:pPr>
        <w:rPr>
          <w:rFonts w:hint="eastAsia" w:ascii="微软雅黑" w:hAnsi="微软雅黑" w:eastAsia="微软雅黑" w:cs="微软雅黑"/>
          <w:sz w:val="30"/>
          <w:szCs w:val="30"/>
        </w:rPr>
      </w:pPr>
    </w:p>
    <w:p w14:paraId="6C3BCE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act has become lawful by these modes, nothing prevents its being appointed for the punishment of another's sin, provided there be some conjunction between him that sinned and the party to be punished."</w:t>
      </w:r>
    </w:p>
    <w:p w14:paraId="185BE2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“‘當行為透過這些模式變得合法時，只要犯罪者與受刑者之間存在某種聯合，就沒有什麼能阻止將其指定為對他人之罪的刑罰。’”</w:t>
      </w:r>
    </w:p>
    <w:p w14:paraId="7F364EA4">
      <w:pPr>
        <w:rPr>
          <w:rFonts w:hint="eastAsia" w:ascii="微软雅黑" w:hAnsi="微软雅黑" w:eastAsia="微软雅黑" w:cs="微软雅黑"/>
          <w:sz w:val="30"/>
          <w:szCs w:val="30"/>
        </w:rPr>
      </w:pPr>
    </w:p>
    <w:p w14:paraId="5CD32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conjunction is either natural, as between a father and a son; or mystical, as between king and people; or voluntary, as between the guilty person and the surety."</w:t>
      </w:r>
    </w:p>
    <w:p w14:paraId="61429D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“‘而這種聯合要麼是自然的，如父子之間；要麼是神秘的，如君民之間；要麼是自願的，如罪人與擔保人（surety）之間。’”</w:t>
      </w:r>
    </w:p>
    <w:p w14:paraId="1BC7891F">
      <w:pPr>
        <w:rPr>
          <w:rFonts w:hint="eastAsia" w:ascii="微软雅黑" w:hAnsi="微软雅黑" w:eastAsia="微软雅黑" w:cs="微软雅黑"/>
          <w:sz w:val="30"/>
          <w:szCs w:val="30"/>
        </w:rPr>
      </w:pPr>
    </w:p>
    <w:p w14:paraId="5098F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"Socinus appeals to the judgment of all nations; but as to God, the philosophers doubted not that the sins of parents were punished by Him in the children.' I shall not quote further from this memorable chapter of Grotius, in which he overwhelms his opponent by the testimony of all classical antiquity."</w:t>
      </w:r>
    </w:p>
    <w:p w14:paraId="6066CC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“‘索西奴訴諸萬民的判斷；但對於神，哲學家們並不懷疑父母的罪會被祂刑罰在子孫身上。’我不打算再進一步引用格勞秀斯這段值得紀念的章節，在其中他憑藉古典古代的所有見證壓倒了他的對手。”</w:t>
      </w:r>
    </w:p>
    <w:p w14:paraId="75373ED8">
      <w:pPr>
        <w:rPr>
          <w:rFonts w:hint="eastAsia" w:ascii="微软雅黑" w:hAnsi="微软雅黑" w:eastAsia="微软雅黑" w:cs="微软雅黑"/>
          <w:sz w:val="30"/>
          <w:szCs w:val="30"/>
        </w:rPr>
      </w:pPr>
    </w:p>
    <w:p w14:paraId="3F2E5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adduced this discussion, only to show how men came during the course of it to adopt and maintain a certain necessary conjunction between the Redeemer and the redeemed, which involved something more than a community of the same nature, and, in a word, the elements of a covenant."</w:t>
      </w:r>
    </w:p>
    <w:p w14:paraId="5D10BC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“我引述這段討論，僅是為了展示在這一過程中，人們是如何開始採納並維持救贖者與被救贖者之間某種必要的聯合，這涉及的不僅僅是相同本性的共同體，簡而言之，是聖約（covenant）的要素。”</w:t>
      </w:r>
    </w:p>
    <w:p w14:paraId="5E6F5864">
      <w:pPr>
        <w:rPr>
          <w:rFonts w:hint="eastAsia" w:ascii="微软雅黑" w:hAnsi="微软雅黑" w:eastAsia="微软雅黑" w:cs="微软雅黑"/>
          <w:sz w:val="30"/>
          <w:szCs w:val="30"/>
        </w:rPr>
      </w:pPr>
    </w:p>
    <w:p w14:paraId="3CBE8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another cause concurred with the former. When the Arminian debates arose, and the five points were debated, many were led, during the course of this discussion, more and more to the conclusion that there was a given party in whose behalf all the provisions of redemption were contrived and carried into effect."</w:t>
      </w:r>
    </w:p>
    <w:p w14:paraId="4EE28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“但另一個原因與前者共同作用。當阿米念辯論興起、五個要點被爭論時，在討論過程中，許多人越來越多地得出結論：存在一個特定的群體，救贖的所有預備都是為了他們而籌劃並執行的。”</w:t>
      </w:r>
    </w:p>
    <w:p w14:paraId="282A8F1E">
      <w:pPr>
        <w:rPr>
          <w:rFonts w:hint="eastAsia" w:ascii="微软雅黑" w:hAnsi="微软雅黑" w:eastAsia="微软雅黑" w:cs="微软雅黑"/>
          <w:sz w:val="30"/>
          <w:szCs w:val="30"/>
        </w:rPr>
      </w:pPr>
    </w:p>
    <w:p w14:paraId="216CD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Amesius, Coronis, p. 112, expresses himself: 'Addam etiam insuper, si nullo modo versabatur ecclesia in mente divina, quum unctus et sanctificatus fuit Christus ad officium suum, tum caput constitutus fuit sine corpore, ac rex sine subditis ullis in præsentia notis, vel omniscio ipsi Deo: quod quam indignum sit thesauris illis divinæ sapientiæ qui in hoc mysterio absconditi fuerunt, non opus est ut ego dicam."</w:t>
      </w:r>
    </w:p>
    <w:p w14:paraId="658E59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阿梅休斯（Amesius）在《冠冕》第112頁表達道：‘我還要補充一點，如果在基督受膏並被聖化（sanctified）以履行其職分時，教會根本不在神的心意中，那麼祂就被設立為沒有身體的元首，以及在那一刻沒有任何（即便是在全知的神面前）被認知的臣民的君王：這與那隱藏在這一奧祕中的神聖智慧寶庫是多麼不相稱，無需我多言。’”</w:t>
      </w:r>
    </w:p>
    <w:p w14:paraId="104A5ED8">
      <w:pPr>
        <w:rPr>
          <w:rFonts w:hint="eastAsia" w:ascii="微软雅黑" w:hAnsi="微软雅黑" w:eastAsia="微软雅黑" w:cs="微软雅黑"/>
          <w:sz w:val="30"/>
          <w:szCs w:val="30"/>
        </w:rPr>
      </w:pPr>
    </w:p>
    <w:p w14:paraId="52BCD4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"Hoc unum perpendat cordatus Lector satisfactionem illam Christi pro nobis nocentibus susceptam valere non potuisse, nisi aliqua antecedente inter nos et Christum, conjunctione; tali scilicet qua designatus est a Deo ut caput esset corporis, cujus nos sumus membra; ut Vir cl. Hugo Grotius, relictis remonstrantibus, quos alibi defendit ingenue concedit.—Defensionis fidei Catholicæ , pagina 66.'"</w:t>
      </w:r>
    </w:p>
    <w:p w14:paraId="14FB4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請明達的讀者深思這一點：基督為我們這些負罪者所承擔的那種補償（satisfaction），如果沒有我們先前與基督之間的某種聯合，就不可能有效；也就是說，在這種聯合中，祂被神指定為身體的元首，而我們是肢體；正如著名的雨果·格勞秀斯先生在離開抗辯派 [Remonstrants: 指阿米念派的信徒]（儘管他在別處曾為他們辯護）後坦率承認的那樣。——《大公信仰的辯護》，第66頁。’”</w:t>
      </w:r>
    </w:p>
    <w:p w14:paraId="6FA76069">
      <w:pPr>
        <w:rPr>
          <w:rFonts w:hint="eastAsia" w:ascii="微软雅黑" w:hAnsi="微软雅黑" w:eastAsia="微软雅黑" w:cs="微软雅黑"/>
          <w:sz w:val="30"/>
          <w:szCs w:val="30"/>
        </w:rPr>
      </w:pPr>
    </w:p>
    <w:p w14:paraId="2363CB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doctrine of the covenant was the concentrated essence of Calvinism, and appeared especially in a formed and concatenated system, after the Synod of Dort. Cloppenburg maintained it immediately after that Synod."</w:t>
      </w:r>
    </w:p>
    <w:p w14:paraId="7972AF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“因此，聖約教義是加爾文主義濃縮的精華，並在多特會議（Synod of Dort）之後，特別是作為一個成形且連鎖（concatenated）的體系出現。克洛彭堡在該會議後立即維持了這一教義。”</w:t>
      </w:r>
    </w:p>
    <w:p w14:paraId="27303C55">
      <w:pPr>
        <w:rPr>
          <w:rFonts w:hint="eastAsia" w:ascii="微软雅黑" w:hAnsi="微软雅黑" w:eastAsia="微软雅黑" w:cs="微软雅黑"/>
          <w:sz w:val="30"/>
          <w:szCs w:val="30"/>
        </w:rPr>
      </w:pPr>
    </w:p>
    <w:p w14:paraId="17ECED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these two elements above named led many of the greatest divines of the Reformed Church to bring out, and to lay stress upon, a pactum salutis, or fœdus, as necessary to a full understanding of the atonement."</w:t>
      </w:r>
    </w:p>
    <w:p w14:paraId="4D2F9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“因此，上述命名的這兩個要素引導了改革宗教會許多最偉大的神學家帶出並強調救贖之約 [Pactum salutis] 或聖約 [fœdus]，認為這對於全面理解贖罪是必要的。”</w:t>
      </w:r>
    </w:p>
    <w:p w14:paraId="526DBCB6">
      <w:pPr>
        <w:rPr>
          <w:rFonts w:hint="eastAsia" w:ascii="微软雅黑" w:hAnsi="微软雅黑" w:eastAsia="微软雅黑" w:cs="微软雅黑"/>
          <w:sz w:val="30"/>
          <w:szCs w:val="30"/>
        </w:rPr>
      </w:pPr>
    </w:p>
    <w:p w14:paraId="66FD8A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has fallen out of the prominence it at one time occupied in theology. But whatever view may be held as to that scheme of thought, there is no room for two opinions as to the scriptural character of the doctrine. There must be a certain conjunction between Christ and the redeemed."</w:t>
      </w:r>
    </w:p>
    <w:p w14:paraId="4BC3BC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“這一教義在神學中曾一度佔據的顯赫地位現已消退。但無論對這套思想體系持有何種看法，關於該教義的聖經性質，不容有兩種意見。在基督與被救贖者之間必須存在某種聯合。”</w:t>
      </w:r>
    </w:p>
    <w:p w14:paraId="36D96F35">
      <w:pPr>
        <w:rPr>
          <w:rFonts w:hint="eastAsia" w:ascii="微软雅黑" w:hAnsi="微软雅黑" w:eastAsia="微软雅黑" w:cs="微软雅黑"/>
          <w:sz w:val="30"/>
          <w:szCs w:val="30"/>
        </w:rPr>
      </w:pPr>
    </w:p>
    <w:p w14:paraId="0D49B1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due to the federal theology to state, that it was only meant to ground and establish the undoubtedly scriptural doctrine of the two Adams (Rom. v. 12–20; 1 Cor. xv. 47)."</w:t>
      </w:r>
    </w:p>
    <w:p w14:paraId="3F991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“應當為聖約神學（federal theology）說明的是，它僅是為了奠定並確立那無疑具有聖經根據的兩個亞當的教義（羅馬書 5:12-20; 哥林多前書 15:47）。”</w:t>
      </w:r>
    </w:p>
    <w:p w14:paraId="2B768211">
      <w:pPr>
        <w:rPr>
          <w:rFonts w:hint="eastAsia" w:ascii="微软雅黑" w:hAnsi="微软雅黑" w:eastAsia="微软雅黑" w:cs="微软雅黑"/>
          <w:sz w:val="30"/>
          <w:szCs w:val="30"/>
        </w:rPr>
      </w:pPr>
    </w:p>
    <w:p w14:paraId="72E568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by no means to be regarded as two different lines of thought, or two mutually exclusive modes of representing truth. They proceed on the same principle, and they come to precisely the same result,—the one from the viewpoint of humanity, the other from the counsels of the Trinity."</w:t>
      </w:r>
    </w:p>
    <w:p w14:paraId="0B7099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“這兩者絕不應被視為兩條不同的思想路線，或是兩種互斥的表現真理的模式。它們基於同樣的原則，並導向完全相同的結果，——一者是從人性的視角出發，另一者是從三位一體的預旨（counsels）出發。”</w:t>
      </w:r>
    </w:p>
    <w:p w14:paraId="095C1F3C">
      <w:pPr>
        <w:rPr>
          <w:rFonts w:hint="eastAsia" w:ascii="微软雅黑" w:hAnsi="微软雅黑" w:eastAsia="微软雅黑" w:cs="微软雅黑"/>
          <w:sz w:val="30"/>
          <w:szCs w:val="30"/>
        </w:rPr>
      </w:pPr>
    </w:p>
    <w:p w14:paraId="72816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doubt, who examines the federal theology, that the design of those who brought that scheme of thought into general reception in the Reformed Church for two centuries, was principally to ground, and to put on a sure basis, the idea of the two Adams; that is, to show that there were, in reality, only two men in history, and only two great facts on which the fortunes of the race hinged."</w:t>
      </w:r>
    </w:p>
    <w:p w14:paraId="3880A2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查考聖約神學的人都不會懷疑，那些在兩個世紀裡使這套思想體系在改革宗教會中獲得普遍接受的人，其設計主要是為了奠定並將‘兩個亞當’的理念建立在穩固的基礎上；也就是說，為了展示在歷史上現實中只有兩個人，且只有兩項關乎人類種族命運的重大事實。”</w:t>
      </w:r>
    </w:p>
    <w:p w14:paraId="7E6039C8">
      <w:pPr>
        <w:rPr>
          <w:rFonts w:hint="eastAsia" w:ascii="微软雅黑" w:hAnsi="微软雅黑" w:eastAsia="微软雅黑" w:cs="微软雅黑"/>
          <w:sz w:val="30"/>
          <w:szCs w:val="30"/>
        </w:rPr>
      </w:pPr>
    </w:p>
    <w:p w14:paraId="519173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federalists were CLOPPENBURG, DICKSON the Scottish divine (who developed it so early as 1625 see Life of Robert Blair, in the Wodrow publications—several years before the work of Cocceius, De Fœdere, appeared in 1648), COCCEIUS, BURMANN, WITSIUS, STRONG, PETTO, OWEN, etc. etc."</w:t>
      </w:r>
    </w:p>
    <w:p w14:paraId="5D721E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聖約神學家包括克洛彭堡、蘇格蘭神學家迪克森（他早在1625年就發展了這一思想，見伍德羅出版物中的《羅伯特·布萊爾傳》——這比科切烏斯的著作《論聖約》於1648年出版早了幾年）、科切烏斯、伯曼、威修斯、斯特朗、佩托、歐文等等。”</w:t>
      </w:r>
    </w:p>
    <w:p w14:paraId="6CD8AC79">
      <w:pPr>
        <w:rPr>
          <w:rFonts w:hint="eastAsia" w:ascii="微软雅黑" w:hAnsi="微软雅黑" w:eastAsia="微软雅黑" w:cs="微软雅黑"/>
          <w:sz w:val="30"/>
          <w:szCs w:val="30"/>
        </w:rPr>
      </w:pPr>
    </w:p>
    <w:p w14:paraId="6FA544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became a magnificent scheme of theological thought in the hands of these men, and of others who took it up with ardour. That foreign thoughts afterwards came to be introduced into it, and that it became complicated by many additional elements, brought in to give it completeness, but which only lent it an air of human ingenuity and artificial construction, cannot be denied."</w:t>
      </w:r>
    </w:p>
    <w:p w14:paraId="39CF6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些人以及其他熱切採納此說的人手中，這成了一套宏偉的神學思想體系。不可否認，後來有一些外來的思想被引入其中，且因為了使其完整而帶入的許多附加要素而變得複雜，這僅賦予了它一種人為靈巧與人工構造的氣息。”</w:t>
      </w:r>
    </w:p>
    <w:p w14:paraId="17D5DD41">
      <w:pPr>
        <w:rPr>
          <w:rFonts w:hint="eastAsia" w:ascii="微软雅黑" w:hAnsi="微软雅黑" w:eastAsia="微软雅黑" w:cs="微软雅黑"/>
          <w:sz w:val="30"/>
          <w:szCs w:val="30"/>
        </w:rPr>
      </w:pPr>
    </w:p>
    <w:p w14:paraId="381C8B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to the point already referred to, there is no doubt that they intended to establish, by this mode of representation, that Christ and His people were to be regarded as one person in the eye of law; and that, properly speaking, there were only two heads of families, and only two great facts in history the fall and the atonement."</w:t>
      </w:r>
    </w:p>
    <w:p w14:paraId="5F96F6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已經提到的那一點而言，毫無疑問，他們打算透過這種表現模式確立：在法律眼中，基督與祂的子民應被視為一個位格（person）；而且嚴格來說，歷史上只有兩位家族元首，且只有兩項重大事實：墮落與贖罪。”</w:t>
      </w:r>
    </w:p>
    <w:p w14:paraId="4F545CC8">
      <w:pPr>
        <w:rPr>
          <w:rFonts w:hint="eastAsia" w:ascii="微软雅黑" w:hAnsi="微软雅黑" w:eastAsia="微软雅黑" w:cs="微软雅黑"/>
          <w:sz w:val="30"/>
          <w:szCs w:val="30"/>
        </w:rPr>
      </w:pPr>
    </w:p>
    <w:p w14:paraId="100D83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whole scheme of thought, a reaction set in a century ago. Nor can this be wondered at, when we remember that it was overdone, and that the reaction was only the effort of the human mind to regain its equilibrium—as is always the case when anything is carried too far."</w:t>
      </w:r>
    </w:p>
    <w:p w14:paraId="570FA9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“針對這整套思想體系，一個世紀前開始出現了反作用力。這並不奇怪，當我們記得它被做得過火時，那種反應僅是人類心智努力恢復其平衡的嘗試——正如任何事物被推向極端時的情況一樣。”</w:t>
      </w:r>
    </w:p>
    <w:p w14:paraId="202A976A">
      <w:pPr>
        <w:rPr>
          <w:rFonts w:hint="eastAsia" w:ascii="微软雅黑" w:hAnsi="微软雅黑" w:eastAsia="微软雅黑" w:cs="微软雅黑"/>
          <w:sz w:val="30"/>
          <w:szCs w:val="30"/>
        </w:rPr>
      </w:pPr>
    </w:p>
    <w:p w14:paraId="715EE6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overdone, and now it is far too much neglected."</w:t>
      </w:r>
    </w:p>
    <w:p w14:paraId="40F18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“它曾被做得過火，而現在又被過分忽視了。”</w:t>
      </w:r>
    </w:p>
    <w:p w14:paraId="30043C13">
      <w:pPr>
        <w:rPr>
          <w:rFonts w:hint="eastAsia" w:ascii="微软雅黑" w:hAnsi="微软雅黑" w:eastAsia="微软雅黑" w:cs="微软雅黑"/>
          <w:sz w:val="30"/>
          <w:szCs w:val="30"/>
        </w:rPr>
      </w:pPr>
    </w:p>
    <w:p w14:paraId="06D092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by no means to be repudiated, or put among the mere antiquities of Christian effort. This, or something like it, whether we adopt the federal nomenclature or not, must occur to every one who will follow out the revealed thoughts uttered by Christ Himself to their legitimate consequences."</w:t>
      </w:r>
    </w:p>
    <w:p w14:paraId="7BF5C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“但它絕不應被摒棄，或僅被置於基督徒努力的古蹟之中。這，或是類似的思想，無論我們是否採用聖約的術語，對於任何將基督親自發出的啟示思想貫徹到其正當結果的人來說，都必然會出現。”</w:t>
      </w:r>
    </w:p>
    <w:p w14:paraId="4A878511">
      <w:pPr>
        <w:rPr>
          <w:rFonts w:hint="eastAsia" w:ascii="微软雅黑" w:hAnsi="微软雅黑" w:eastAsia="微软雅黑" w:cs="微软雅黑"/>
          <w:sz w:val="30"/>
          <w:szCs w:val="30"/>
        </w:rPr>
      </w:pPr>
    </w:p>
    <w:p w14:paraId="419ADA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objection of any plausibility is, that the notion of a covenant presupposes a twofold will in God."</w:t>
      </w:r>
    </w:p>
    <w:p w14:paraId="70F586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“唯一具有某種似是而非之合理性的異議是：聖約的觀念預設了神裡面存在雙重的意志。”</w:t>
      </w:r>
    </w:p>
    <w:p w14:paraId="39DE61E7">
      <w:pPr>
        <w:rPr>
          <w:rFonts w:hint="eastAsia" w:ascii="微软雅黑" w:hAnsi="微软雅黑" w:eastAsia="微软雅黑" w:cs="微软雅黑"/>
          <w:sz w:val="30"/>
          <w:szCs w:val="30"/>
        </w:rPr>
      </w:pPr>
    </w:p>
    <w:p w14:paraId="178F4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meet this objection, springing from an exclusive regard to the unity of the Godhead, it may be remarked, that the supposition of a council or covenant, having man's redemption for its object, has no more difficulty than the doctrine of a Trinity."</w:t>
      </w:r>
    </w:p>
    <w:p w14:paraId="7493C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“為了應對這一源於片面關注神格（Godhead）統一性的異議，可以觀察到：假設一個以人類救贖為目標的預旨（council）或聖約，其困難程度並不比三位一體的教義更大。”</w:t>
      </w:r>
    </w:p>
    <w:p w14:paraId="43CBF655">
      <w:pPr>
        <w:rPr>
          <w:rFonts w:hint="eastAsia" w:ascii="微软雅黑" w:hAnsi="微软雅黑" w:eastAsia="微软雅黑" w:cs="微软雅黑"/>
          <w:sz w:val="30"/>
          <w:szCs w:val="30"/>
        </w:rPr>
      </w:pPr>
    </w:p>
    <w:p w14:paraId="0B8AC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person wills, knows, loves, and exercises acts to one another and to us; and as they are personally distinct in the numerical unity of the divine essence, so, according to the order of subsistence, they each will, though not apart and isolated."</w:t>
      </w:r>
    </w:p>
    <w:p w14:paraId="65293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“每一個位格都立志、認識、愛，並彼此行事，也向我們行事；既然祂們在神聖本質的數值統一中具有位格上的區別，那麼根據生存的順序（order of subsistence），祂們各自立志，雖然並非分開或孤立的。”</w:t>
      </w:r>
    </w:p>
    <w:p w14:paraId="107F481B">
      <w:pPr>
        <w:rPr>
          <w:rFonts w:hint="eastAsia" w:ascii="微软雅黑" w:hAnsi="微软雅黑" w:eastAsia="微软雅黑" w:cs="微软雅黑"/>
          <w:sz w:val="30"/>
          <w:szCs w:val="30"/>
        </w:rPr>
      </w:pPr>
    </w:p>
    <w:p w14:paraId="491BF2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Dr. OWEN remarks against BIDDLE, in his Vindiciæ: ' Because of the distinct acting of the will of the Father, and of the will of the Son, with regard to each other, it is more than a decree, and hath the proper nature of a covenant or compact.'"</w:t>
      </w:r>
    </w:p>
    <w:p w14:paraId="7DD548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“因此，歐文博士在他的《辯護》中反對比德爾時指出：‘由於父的意志與子的意志針對彼此有著獨特的運作，這就不僅僅是一項法令，而是具有聖約或契約（compact）的正當性質。’”</w:t>
      </w:r>
    </w:p>
    <w:p w14:paraId="10CD0365">
      <w:pPr>
        <w:rPr>
          <w:rFonts w:hint="eastAsia" w:ascii="微软雅黑" w:hAnsi="微软雅黑" w:eastAsia="微软雅黑" w:cs="微软雅黑"/>
          <w:sz w:val="30"/>
          <w:szCs w:val="30"/>
        </w:rPr>
      </w:pPr>
    </w:p>
    <w:p w14:paraId="07C872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view may be taken, however, of that scheme of thought, the one important matter on which no doubt can be entertained by any scriptural divine, is, that as Adam was a public person,—the representative of all his family, according to the constitution given to the human race, as contradistinguished from that of other orders of being,—so Christ, the Restorer, stands in the same position to His family or seed."</w:t>
      </w:r>
    </w:p>
    <w:p w14:paraId="0D4E5F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“然而，無論對那套思想體系持有何種看法，任何合乎聖經的神學家（divine）都不容置疑的一件要事是：正如亞當是一個公眾人物（public person），——根據賦予人類種族的體制（這與其他存在階序的體制相對照），他是他所有家族的代表，——同樣，作為恢復者的基督，對於祂的家族或後裔也處於同樣的地位。”</w:t>
      </w:r>
    </w:p>
    <w:p w14:paraId="3D49F1F1">
      <w:pPr>
        <w:rPr>
          <w:rFonts w:hint="eastAsia" w:ascii="微软雅黑" w:hAnsi="微软雅黑" w:eastAsia="微软雅黑" w:cs="微软雅黑"/>
          <w:sz w:val="30"/>
          <w:szCs w:val="30"/>
        </w:rPr>
      </w:pPr>
    </w:p>
    <w:p w14:paraId="37964D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"Augustin's expression, ille unus homo nos omnes fuimus, as applied to the first man, is perhaps the very best formula ever given; and the same formula may be applied with equal warrant to the second man, the Lord from heaven."</w:t>
      </w:r>
    </w:p>
    <w:p w14:paraId="1451C5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“奧古斯丁應用於第一個亞當（man）的表達‘ille unus homo nos omnes fuimus’（我們眾人曾在那一個人裡面），或許是前所未有的最佳公式；而同樣的公式也可以具有同等授權地應用於這第二個人，即那從天而降的主。”</w:t>
      </w:r>
    </w:p>
    <w:p w14:paraId="51F403CA">
      <w:pPr>
        <w:rPr>
          <w:rFonts w:hint="eastAsia" w:ascii="微软雅黑" w:hAnsi="微软雅黑" w:eastAsia="微软雅黑" w:cs="微软雅黑"/>
          <w:sz w:val="30"/>
          <w:szCs w:val="30"/>
        </w:rPr>
      </w:pPr>
    </w:p>
    <w:p w14:paraId="047A4D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applied to the atonement, this principle of a covenant, or a conjunction between Christ and His seed, is simple and easily apprehended. The conditions being fulfilled by the second man, His people enter into the reward."</w:t>
      </w:r>
    </w:p>
    <w:p w14:paraId="725B5C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“應用於贖罪時，這種聖約的原則，或是基督與祂後裔之間的聯合，是簡單且易於領悟的。當條件由這第二個人履行後，祂的子民便進入了賞賜。”</w:t>
      </w:r>
    </w:p>
    <w:p w14:paraId="3CC18994">
      <w:pPr>
        <w:rPr>
          <w:rFonts w:hint="eastAsia" w:ascii="微软雅黑" w:hAnsi="微软雅黑" w:eastAsia="微软雅黑" w:cs="微软雅黑"/>
          <w:sz w:val="30"/>
          <w:szCs w:val="30"/>
        </w:rPr>
      </w:pPr>
    </w:p>
    <w:p w14:paraId="1F8CF6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was commissioned to do a work for a people who were to reap the reward. The Father laid on Him the conditions given to Adam, with the additional one derived from guilt, and claimed satisfaction from the Son undertaking to act as a surety for a seed given to Him."</w:t>
      </w:r>
    </w:p>
    <w:p w14:paraId="1BC70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“因此，基督受命為一群將要收割賞賜的子民作一項工。父將給予亞當的條件加在祂身上，並增加了由罪孽產生的條件，並向承擔為所賜後裔擔任擔保人之職的子要求補償（satisfaction）。”</w:t>
      </w:r>
    </w:p>
    <w:p w14:paraId="09D907A0">
      <w:pPr>
        <w:rPr>
          <w:rFonts w:hint="eastAsia" w:ascii="微软雅黑" w:hAnsi="微软雅黑" w:eastAsia="微软雅黑" w:cs="微软雅黑"/>
          <w:sz w:val="30"/>
          <w:szCs w:val="30"/>
        </w:rPr>
      </w:pPr>
    </w:p>
    <w:p w14:paraId="289D34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could be redeemed only on the principle or constitution on which God placed him at first, not on one altogether different; and the one aim of the federal theology was to base or ground this biblical truth."</w:t>
      </w:r>
    </w:p>
    <w:p w14:paraId="21E9B1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“人唯有根據神起初安置他的原則或體制才能被救贖，而不是根據一個完全不同的原則；而聖約神學的唯一目標就是奠定或確立這一聖經真理。”</w:t>
      </w:r>
    </w:p>
    <w:p w14:paraId="16AA156D">
      <w:pPr>
        <w:rPr>
          <w:rFonts w:hint="eastAsia" w:ascii="微软雅黑" w:hAnsi="微软雅黑" w:eastAsia="微软雅黑" w:cs="微软雅黑"/>
          <w:sz w:val="30"/>
          <w:szCs w:val="30"/>
        </w:rPr>
      </w:pPr>
    </w:p>
    <w:p w14:paraId="3EC708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E.—The Influence of Christ's Deity or of the Incarnation on the Atonement."</w:t>
      </w:r>
    </w:p>
    <w:p w14:paraId="3E6AF3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“註 E —— 基督的神性或道成肉身對贖罪的影響。”</w:t>
      </w:r>
    </w:p>
    <w:p w14:paraId="3CF59894">
      <w:pPr>
        <w:rPr>
          <w:rFonts w:hint="eastAsia" w:ascii="微软雅黑" w:hAnsi="微软雅黑" w:eastAsia="微软雅黑" w:cs="微软雅黑"/>
          <w:sz w:val="30"/>
          <w:szCs w:val="30"/>
        </w:rPr>
      </w:pPr>
    </w:p>
    <w:p w14:paraId="226989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"Less prominence has been given in recent times than in former ages to the doctrine of Christ's deity and of a proper incarnation in connection with the atonement; and various causes will readily occur to explain this fact."</w:t>
      </w:r>
    </w:p>
    <w:p w14:paraId="1403F3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“近現代與前幾個世紀相比，在贖罪的背景下，對於基督神性和正當道成肉身的教義所給予的重視程度較低；各種原因會很容易顯現出來以解釋這一事實。”</w:t>
      </w:r>
    </w:p>
    <w:p w14:paraId="6932EDE3">
      <w:pPr>
        <w:rPr>
          <w:rFonts w:hint="eastAsia" w:ascii="微软雅黑" w:hAnsi="微软雅黑" w:eastAsia="微软雅黑" w:cs="微软雅黑"/>
          <w:sz w:val="30"/>
          <w:szCs w:val="30"/>
        </w:rPr>
      </w:pPr>
    </w:p>
    <w:p w14:paraId="323EBD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four or five centuries occupied with discussions on Christ's person, it may seem as if little attention were spared for canvassing the influence of the incarnation on the atonement."</w:t>
      </w:r>
    </w:p>
    <w:p w14:paraId="33A99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“對於最初四五個世紀致力於基督位格的討論，似乎很少有注意力留給查究道成肉身對贖罪的影響。”</w:t>
      </w:r>
    </w:p>
    <w:p w14:paraId="36C522E3">
      <w:pPr>
        <w:rPr>
          <w:rFonts w:hint="eastAsia" w:ascii="微软雅黑" w:hAnsi="微软雅黑" w:eastAsia="微软雅黑" w:cs="微软雅黑"/>
          <w:sz w:val="30"/>
          <w:szCs w:val="30"/>
        </w:rPr>
      </w:pPr>
    </w:p>
    <w:p w14:paraId="44749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The importance attached to the solution of the questions bearing on the person of Christ—whether the Docetic, Arian, Sabellian, Nestorian, or Monophysite controversies—arose, in large measure, from the conviction that they had a direct influence on the atonement of the God–man."</w:t>
      </w:r>
    </w:p>
    <w:p w14:paraId="326B83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實並非如此。對於解決關乎基督位格之問題（無論是幻影派、亞流派、撒伯流派、涅斯多留派還是基督一性論的爭論）所賦予的重要性，在很大程度上源於一種信念，即這些爭論對神人基督的贖罪具有直接影響。”</w:t>
      </w:r>
    </w:p>
    <w:p w14:paraId="0E18304E">
      <w:pPr>
        <w:rPr>
          <w:rFonts w:hint="eastAsia" w:ascii="微软雅黑" w:hAnsi="微软雅黑" w:eastAsia="微软雅黑" w:cs="微软雅黑"/>
          <w:sz w:val="30"/>
          <w:szCs w:val="30"/>
        </w:rPr>
      </w:pPr>
    </w:p>
    <w:p w14:paraId="67D55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patristic divines sought indeed the absolute truth; but their solicitude was largely due to the effect which they saw was exercised by these questions on the actual faith of the Church."</w:t>
      </w:r>
    </w:p>
    <w:p w14:paraId="3C6993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“教父時期的神學家（divines）確實尋求絕對真理；但他們的憂慮（solicitude）在很大程度上是歸因於他們看到這些問題對教會實際信仰所產生的影響。”</w:t>
      </w:r>
    </w:p>
    <w:p w14:paraId="05F645E2">
      <w:pPr>
        <w:rPr>
          <w:rFonts w:hint="eastAsia" w:ascii="微软雅黑" w:hAnsi="微软雅黑" w:eastAsia="微软雅黑" w:cs="微软雅黑"/>
          <w:sz w:val="30"/>
          <w:szCs w:val="30"/>
        </w:rPr>
      </w:pPr>
    </w:p>
    <w:p w14:paraId="48354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well brought out by THOMASIUS in his Beitäge zur Kirchlichen Christologie, Erlangen, 1845. We may take an illustration from the Nestorian and Monophysite discussions."</w:t>
      </w:r>
    </w:p>
    <w:p w14:paraId="4E2A7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“托馬修斯在他1845年於埃爾蘭根出版的《教會基督論貢獻》中很好地帶出了這一點。我們可以從涅斯多留派和基督一性論的討論中舉一個例子。”</w:t>
      </w:r>
    </w:p>
    <w:p w14:paraId="6E094F65">
      <w:pPr>
        <w:rPr>
          <w:rFonts w:hint="eastAsia" w:ascii="微软雅黑" w:hAnsi="微软雅黑" w:eastAsia="微软雅黑" w:cs="微软雅黑"/>
          <w:sz w:val="30"/>
          <w:szCs w:val="30"/>
        </w:rPr>
      </w:pPr>
    </w:p>
    <w:p w14:paraId="3B1BF1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"Cyril on the one side, and Theodoret on the other, bring the argument from the atonement into all their debates."</w:t>
      </w:r>
    </w:p>
    <w:p w14:paraId="58B045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“一邊是區利羅，另一邊是提奧多勒，他們將贖罪的論據帶入到他們所有的辯論中。”</w:t>
      </w:r>
    </w:p>
    <w:p w14:paraId="132100C1">
      <w:pPr>
        <w:rPr>
          <w:rFonts w:hint="eastAsia" w:ascii="微软雅黑" w:hAnsi="微软雅黑" w:eastAsia="微软雅黑" w:cs="微软雅黑"/>
          <w:sz w:val="30"/>
          <w:szCs w:val="30"/>
        </w:rPr>
      </w:pPr>
    </w:p>
    <w:p w14:paraId="77F4C3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Nestorianism was objected to, as leading, when legitimately carried out, to Humanitarianism or Ebionism, and by consequence to the subversion of the atonement, because it was felt that the death of a mere man, however inhabited by God, or made the temple of God (θεοφορος), could have no world–wide significance."</w:t>
      </w:r>
    </w:p>
    <w:p w14:paraId="3C5906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涅斯多留主義遭到反對，因為如果將其合理地貫徹下去，就會導致人道主義（Humanitarianism）或以便尼主義（Ebionism），並隨之導致對贖罪的顛覆，因為人們感到，一個單純的人之受死（無論他如何被神所居住，或被使為神的殿 [θεοφορος]），都不可能具有世界性的意義。”</w:t>
      </w:r>
    </w:p>
    <w:p w14:paraId="24F35E45">
      <w:pPr>
        <w:rPr>
          <w:rFonts w:hint="eastAsia" w:ascii="微软雅黑" w:hAnsi="微软雅黑" w:eastAsia="微软雅黑" w:cs="微软雅黑"/>
          <w:sz w:val="30"/>
          <w:szCs w:val="30"/>
        </w:rPr>
      </w:pPr>
    </w:p>
    <w:p w14:paraId="49526D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"Eutychianism, again, was objected to, because it led, when legitimately carried out, to Docetism—a principle on which we could have but the semblance of an atonement (δοκησις)."</w:t>
      </w:r>
    </w:p>
    <w:p w14:paraId="6F05DD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“同樣，歐迪奇主義也遭到反對，因為如果合理地貫徹下去，它會導致幻影說（Docetism）——在這一原則下，我們只能得到贖罪的表象（δοκησις）。”</w:t>
      </w:r>
    </w:p>
    <w:p w14:paraId="44AD9415">
      <w:pPr>
        <w:rPr>
          <w:rFonts w:hint="eastAsia" w:ascii="微软雅黑" w:hAnsi="微软雅黑" w:eastAsia="微软雅黑" w:cs="微软雅黑"/>
          <w:sz w:val="30"/>
          <w:szCs w:val="30"/>
        </w:rPr>
      </w:pPr>
    </w:p>
    <w:p w14:paraId="609D5A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Synod of Ephesus assigned, as the reason for condemning Nestorius, that he ascribed the work of salvation to the humanity of Christ, or to His flesh alone."</w:t>
      </w:r>
    </w:p>
    <w:p w14:paraId="2546F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“因此，以弗所會議在定罪涅斯多留時給出的理由是：他將救贖之工歸於基督的人性，或是僅歸於祂的肉身。”</w:t>
      </w:r>
    </w:p>
    <w:p w14:paraId="6BDBE066">
      <w:pPr>
        <w:rPr>
          <w:rFonts w:hint="eastAsia" w:ascii="微软雅黑" w:hAnsi="微软雅黑" w:eastAsia="微软雅黑" w:cs="微软雅黑"/>
          <w:sz w:val="30"/>
          <w:szCs w:val="30"/>
        </w:rPr>
      </w:pPr>
    </w:p>
    <w:p w14:paraId="2A176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down to the theology of the Reformation, we find, both in the Lutheran and in the Reformed Churches, the greatest emphasis laid on Christ's deity, as absolutely necessary to His work of atonement."</w:t>
      </w:r>
    </w:p>
    <w:p w14:paraId="7DDD55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“當我們來到宗教改革時期的神學，我們發現路德宗和改革宗教會都極其強調基督的神性，認為這對於祂的贖罪工作是絕對必要的。”</w:t>
      </w:r>
    </w:p>
    <w:p w14:paraId="1697FA46">
      <w:pPr>
        <w:rPr>
          <w:rFonts w:hint="eastAsia" w:ascii="微软雅黑" w:hAnsi="微软雅黑" w:eastAsia="微软雅黑" w:cs="微软雅黑"/>
          <w:sz w:val="30"/>
          <w:szCs w:val="30"/>
        </w:rPr>
      </w:pPr>
    </w:p>
    <w:p w14:paraId="674A6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held that Christ's deity was indispensable to the atonement, and that His office as Mediator was correctly understood, only when it was maintained that Christ acted everywhere and in every scene according to both natures."</w:t>
      </w:r>
    </w:p>
    <w:p w14:paraId="682926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“他們堅持基督的神性對贖罪是不可或缺的，並且只有當主張基督在每一處、每一場景中都根據其兩種本性行事時，祂的中保職分才能被正確理解。”</w:t>
      </w:r>
    </w:p>
    <w:p w14:paraId="665BB4AB">
      <w:pPr>
        <w:rPr>
          <w:rFonts w:hint="eastAsia" w:ascii="微软雅黑" w:hAnsi="微软雅黑" w:eastAsia="微软雅黑" w:cs="微软雅黑"/>
          <w:sz w:val="30"/>
          <w:szCs w:val="30"/>
        </w:rPr>
      </w:pPr>
    </w:p>
    <w:p w14:paraId="6D5836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Osiander, in order to repel the Romish doctrine, asserted that the Lord Jesus was Mediator only in His divine nature, and Stancarus, on the other hand, in opposing him, asserted, in an equally one–sided way, that Christ was Mediator only in the human nature, the spiritual instincts of the Church, enlightened by the divine word, recoiled from both, and felt that they both deviated from the truth."</w:t>
      </w:r>
    </w:p>
    <w:p w14:paraId="4C725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當奧西安德為了擊退羅馬天主教教義而斷言主耶稣僅在祂的神聖本性中擔任中保，而另一方面，斯坦卡魯斯在反對他時又以同樣片面的方式斷言基督僅在人類本性中擔任中保時，那由神聖聖言所啟迪的教會屬靈本能排斥了兩者，並感到他們兩者都偏離了真理。”</w:t>
      </w:r>
    </w:p>
    <w:p w14:paraId="4F6E813D">
      <w:pPr>
        <w:rPr>
          <w:rFonts w:hint="eastAsia" w:ascii="微软雅黑" w:hAnsi="微软雅黑" w:eastAsia="微软雅黑" w:cs="微软雅黑"/>
          <w:sz w:val="30"/>
          <w:szCs w:val="30"/>
        </w:rPr>
      </w:pPr>
    </w:p>
    <w:p w14:paraId="26813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position firmly taken up in both divisions of the Protestant Church, was, that Christ, in every meritorious work, acted according to both natures, and that His whole mediatorial activity comprehended both."</w:t>
      </w:r>
    </w:p>
    <w:p w14:paraId="50A6E6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「在抗羅巴各教會的這兩個分支中，都被堅定持守的立場是：基督在每一項功德之工中，都根據其兩種本性行事，且祂整個中保活動都涵蓋了這兩者。」</w:t>
      </w:r>
    </w:p>
    <w:p w14:paraId="15D26CFE">
      <w:pPr>
        <w:rPr>
          <w:rFonts w:hint="eastAsia" w:ascii="微软雅黑" w:hAnsi="微软雅黑" w:eastAsia="微软雅黑" w:cs="微软雅黑"/>
          <w:sz w:val="30"/>
          <w:szCs w:val="30"/>
        </w:rPr>
      </w:pPr>
    </w:p>
    <w:p w14:paraId="5DF0D9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value of the atonement, viewed in connection with the incarnation of the Son of God, is exhibited forcibly by QUENSTEDT, Systema Theologicum; WESSEL, Nestorianismus confutatus; and GROTIUS, De Satisfactione."</w:t>
      </w:r>
    </w:p>
    <w:p w14:paraId="471E1B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「透過昆施泰特（QUENSTEDT）的《神學系統》、韋塞爾（WESSEL）的《涅斯多留主義之反駁》以及格勞秀斯的《論補償》，贖罪與神子道成肉身相聯繫的無限價值得到了有力的展現。」</w:t>
      </w:r>
    </w:p>
    <w:p w14:paraId="72432DD9">
      <w:pPr>
        <w:rPr>
          <w:rFonts w:hint="eastAsia" w:ascii="微软雅黑" w:hAnsi="微软雅黑" w:eastAsia="微软雅黑" w:cs="微软雅黑"/>
          <w:sz w:val="30"/>
          <w:szCs w:val="30"/>
        </w:rPr>
      </w:pPr>
    </w:p>
    <w:p w14:paraId="763D6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peculiarly fresh and clear on this point. Socinus would allow nothing to the dignity of the person; and Grotius says, 'We believe otherwise, that this punishment was to be estimated from the fact, that He who suffered the punishment was God, though He suffered not as God.'"</w:t>
      </w:r>
    </w:p>
    <w:p w14:paraId="0FE2BA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「後者在這一點上顯得格外清新和清晰。索西奴不承認位格尊嚴的任何作用；而格勞秀斯說：『我們則有不同的信仰，即這項刑罰應根據下述事實來評估：受罰的那位是神，儘管祂並非作為神而受苦。』」</w:t>
      </w:r>
    </w:p>
    <w:p w14:paraId="16734BDF">
      <w:pPr>
        <w:rPr>
          <w:rFonts w:hint="eastAsia" w:ascii="微软雅黑" w:hAnsi="微软雅黑" w:eastAsia="微软雅黑" w:cs="微软雅黑"/>
          <w:sz w:val="30"/>
          <w:szCs w:val="30"/>
        </w:rPr>
      </w:pPr>
    </w:p>
    <w:p w14:paraId="335878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quotes 1 Cor. ii. 8, 1 Cor. ii. 27, and Heb. ix. 14; and adds, 'Socinus objects, because the divinity did not suffer. It is just as if he would say that it is the same thing whether you strike an unknown person or a father, because strokes are directed to the body, not to the dignity of the person; which gross error Aristotle long since confuted, and the common judgment dissents from Socinus.'"</w:t>
      </w:r>
    </w:p>
    <w:p w14:paraId="4E15E2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「他引用了哥林多前書 2:8、哥林多前書 2:27 和希伯來書 9:14；並補充道：『索西奴的反對是因為神性沒有受苦。這就像他在說，擊打一個無名小卒還是擊打一位父親是一樣的，因為擊打是指向身體，而非指向位格的尊嚴；亞里士多德很久以前就反駁了這種粗俗的錯誤，且普遍的評判也與索西奴相左。』」</w:t>
      </w:r>
    </w:p>
    <w:p w14:paraId="1836A313">
      <w:pPr>
        <w:rPr>
          <w:rFonts w:hint="eastAsia" w:ascii="微软雅黑" w:hAnsi="微软雅黑" w:eastAsia="微软雅黑" w:cs="微软雅黑"/>
          <w:sz w:val="30"/>
          <w:szCs w:val="30"/>
        </w:rPr>
      </w:pPr>
    </w:p>
    <w:p w14:paraId="687C81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see also Seed, Sermons, vol. ii. p. 391."</w:t>
      </w:r>
    </w:p>
    <w:p w14:paraId="0A3D6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「關於這一點，亦可參閱希德（Seed）的《講章集》第二卷，第391頁。」</w:t>
      </w:r>
    </w:p>
    <w:p w14:paraId="6D171868">
      <w:pPr>
        <w:rPr>
          <w:rFonts w:hint="eastAsia" w:ascii="微软雅黑" w:hAnsi="微软雅黑" w:eastAsia="微软雅黑" w:cs="微软雅黑"/>
          <w:sz w:val="30"/>
          <w:szCs w:val="30"/>
        </w:rPr>
      </w:pPr>
    </w:p>
    <w:p w14:paraId="3C7215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value attached by the Reformation divines to the influence of Christ's deity in the atonement will appear, if we consult the ecclesiastical confessions of the period, the theological systems and compends, or the catechisms prepared for the churches."</w:t>
      </w:r>
    </w:p>
    <w:p w14:paraId="08AC98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「如果我們諮詢那一時期的教會信條、神學體系與簡編，或是為教會預備的教義問答，改革宗神學家（divines）對於基督神性在贖罪中之影響所賦予的價值，就會顯明出來。」</w:t>
      </w:r>
    </w:p>
    <w:p w14:paraId="73FE540E">
      <w:pPr>
        <w:rPr>
          <w:rFonts w:hint="eastAsia" w:ascii="微软雅黑" w:hAnsi="微软雅黑" w:eastAsia="微软雅黑" w:cs="微软雅黑"/>
          <w:sz w:val="30"/>
          <w:szCs w:val="30"/>
        </w:rPr>
      </w:pPr>
    </w:p>
    <w:p w14:paraId="4C9AE1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refer to the Heidelberg Catechism, and its host of expositors (Questions 14, 15, 16, 17); and the mere fact that Socinianism and Rationalism have always assailed Christ's deity and His atonement together, unmistakeably shows how inseparably they are connected."</w:t>
      </w:r>
    </w:p>
    <w:p w14:paraId="3A1D43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「我可以提到《海德堡教義問答》及其眾多解釋者（第14、15、16、17題）；而且索西奴主義和理性主義總是同時攻擊基督的神性及其贖罪，這一赤裸裸的事實明白無誤地顯示了兩者是如何密不可分地相連的。」</w:t>
      </w:r>
    </w:p>
    <w:p w14:paraId="2E7D6567">
      <w:pPr>
        <w:rPr>
          <w:rFonts w:hint="eastAsia" w:ascii="微软雅黑" w:hAnsi="微软雅黑" w:eastAsia="微软雅黑" w:cs="微软雅黑"/>
          <w:sz w:val="30"/>
          <w:szCs w:val="30"/>
        </w:rPr>
      </w:pPr>
    </w:p>
    <w:p w14:paraId="6C292F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"Two modern theories on the incarnation are in a high degree unfavourable to a full estimate of the influence of Christ's deity on the atonement; and it is necessary to advert to them both."</w:t>
      </w:r>
    </w:p>
    <w:p w14:paraId="21854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「現代有兩套道成肉身理論，對充分評估基督神性在贖罪中的影響極為不利；有必要提及這兩者。」</w:t>
      </w:r>
    </w:p>
    <w:p w14:paraId="2C2EBB76">
      <w:pPr>
        <w:rPr>
          <w:rFonts w:hint="eastAsia" w:ascii="微软雅黑" w:hAnsi="微软雅黑" w:eastAsia="微软雅黑" w:cs="微软雅黑"/>
          <w:sz w:val="30"/>
          <w:szCs w:val="30"/>
        </w:rPr>
      </w:pPr>
    </w:p>
    <w:p w14:paraId="75D249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(1) to the depotentiation theory—a widespread tendency or school in modern theology—asserting that, during Christ's humiliation, there was an actual self–denudation or depotentiation of His divine attributes on the part of the Logos."</w:t>
      </w:r>
    </w:p>
    <w:p w14:paraId="171EF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「我指的（1）是去勢理論（depotentiation theory）——這是現代神學中一種廣泛的傾向或學派——斷言在基督降卑期間，基督（the Logos）在神圣属性上發生了真實的自我剝奪或去勢 [Depotentiation: 神學中指基督在降卑時神聖屬性的某種暫時性虛己或受限]。」</w:t>
      </w:r>
    </w:p>
    <w:p w14:paraId="766FA989">
      <w:pPr>
        <w:rPr>
          <w:rFonts w:hint="eastAsia" w:ascii="微软雅黑" w:hAnsi="微软雅黑" w:eastAsia="微软雅黑" w:cs="微软雅黑"/>
          <w:sz w:val="30"/>
          <w:szCs w:val="30"/>
        </w:rPr>
      </w:pPr>
    </w:p>
    <w:p w14:paraId="2D3128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 English mind, untainted by modern speculative tendencies, this appears an impossibility and an absurdity; but it is held by many eminent evangelical theologians abroad viz. by SARTORIUS, GESS, EBRARD, LIEBNER, LANGE, SCHMIEDER, STEINMEYER, HAHN, KAHNIS, DELITZSCH, V. HOFMANN, GAUPP, KÖNIG."</w:t>
      </w:r>
    </w:p>
    <w:p w14:paraId="63C341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對於未受現代思辨傾向感染的英國人頭腦來說，這顯得是不可能且荒謬的；但國外許多顯赫的福音派神學家卻持此說，即薩托瑞烏斯、格斯、艾布拉德、利布納、朗格、施米德、斯坦邁爾、哈恩、卡尼斯、德利慈、V. 霍夫曼、高普、肯尼格。」</w:t>
      </w:r>
    </w:p>
    <w:p w14:paraId="3225F01D">
      <w:pPr>
        <w:rPr>
          <w:rFonts w:hint="eastAsia" w:ascii="微软雅黑" w:hAnsi="微软雅黑" w:eastAsia="微软雅黑" w:cs="微软雅黑"/>
          <w:sz w:val="30"/>
          <w:szCs w:val="30"/>
        </w:rPr>
      </w:pPr>
    </w:p>
    <w:p w14:paraId="17D5DE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refutation of this theory will be found in DORNER'S work, On the Person of Christ, and more especially in a paper of his in the Jahrbücher für Deutsche Theologie, vol. i."</w:t>
      </w:r>
    </w:p>
    <w:p w14:paraId="35442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「對該理論的最佳反駁可以在多納的作品《論基督的位格》中找到，特別是他在《德國神學年鑑》第一卷中發表的一篇論文。」</w:t>
      </w:r>
    </w:p>
    <w:p w14:paraId="4D7A4296">
      <w:pPr>
        <w:rPr>
          <w:rFonts w:hint="eastAsia" w:ascii="微软雅黑" w:hAnsi="微软雅黑" w:eastAsia="微软雅黑" w:cs="微软雅黑"/>
          <w:sz w:val="30"/>
          <w:szCs w:val="30"/>
        </w:rPr>
      </w:pPr>
    </w:p>
    <w:p w14:paraId="448612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echo of the same theory is found among a class of divines, who, since Irving's days, have confusedly spoken of the divine nature being in abeyance during the Lord's humiliation."</w:t>
      </w:r>
    </w:p>
    <w:p w14:paraId="36A0E1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「在一些神學家（divines）中間也發現了同樣理論的回聲，自歐文時代以來，他們含糊不清地談論主降卑期間神聖本性的『暫停狀態』。」</w:t>
      </w:r>
    </w:p>
    <w:p w14:paraId="15CBD18F">
      <w:pPr>
        <w:rPr>
          <w:rFonts w:hint="eastAsia" w:ascii="微软雅黑" w:hAnsi="微软雅黑" w:eastAsia="微软雅黑" w:cs="微软雅黑"/>
          <w:sz w:val="30"/>
          <w:szCs w:val="30"/>
        </w:rPr>
      </w:pPr>
    </w:p>
    <w:p w14:paraId="552299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surveyed in the German form, or in the English form last mentioned, the theory has a tendency to represent the Lord Jesus in a too humanitarian guise, and as only acting in a humanity replenished and aided by the Holy Ghost;—a truth, but by no means the whole truth."</w:t>
      </w:r>
    </w:p>
    <w:p w14:paraId="2EA5E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是以德國形式，還是以上述英國形式來審視，該理論都有一種傾向，即將主耶稣描繪得過於具有人道主義色彩，並僅將其視為是在一個由聖靈充盈和輔助的人性中行事；——這是一個真理，但絕非真理的全部。」</w:t>
      </w:r>
    </w:p>
    <w:p w14:paraId="491BD614">
      <w:pPr>
        <w:rPr>
          <w:rFonts w:hint="eastAsia" w:ascii="微软雅黑" w:hAnsi="微软雅黑" w:eastAsia="微软雅黑" w:cs="微软雅黑"/>
          <w:sz w:val="30"/>
          <w:szCs w:val="30"/>
        </w:rPr>
      </w:pPr>
    </w:p>
    <w:p w14:paraId="0B773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object in referring to these theories, is to say that they operate unfavourably on the doctrine of the atonement, inasmuch as Christ is not supposed to act as the God–man in His mediatorial works, and is represented too much as the man, and too little as the God–man."</w:t>
      </w:r>
    </w:p>
    <w:p w14:paraId="37D444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「我提到這些理論的目的，是想說它們對贖罪教義產生了不利影響，因為基督在其中保工作中並未被假定是作為神人（God-man）在行事，而是被描繪得人性的部分過多，神人的部分過少。」</w:t>
      </w:r>
    </w:p>
    <w:p w14:paraId="283B1849">
      <w:pPr>
        <w:rPr>
          <w:rFonts w:hint="eastAsia" w:ascii="微软雅黑" w:hAnsi="微软雅黑" w:eastAsia="微软雅黑" w:cs="微软雅黑"/>
          <w:sz w:val="30"/>
          <w:szCs w:val="30"/>
        </w:rPr>
      </w:pPr>
    </w:p>
    <w:p w14:paraId="54686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GESS' Articles and Contributions on the Doctrine of the Atonement, accordingly, the writer is silent on Christ's deity in connection with the atonement. It could not be otherwise, if he was consistent."</w:t>
      </w:r>
    </w:p>
    <w:p w14:paraId="10FC3B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「因此，在格斯關於贖罪教義的文章與撰稿中，作者在涉及贖罪時對基督的神性保持沉默。如果他要保持一致，就不得不如此。」</w:t>
      </w:r>
    </w:p>
    <w:p w14:paraId="532C3CA8">
      <w:pPr>
        <w:rPr>
          <w:rFonts w:hint="eastAsia" w:ascii="微软雅黑" w:hAnsi="微软雅黑" w:eastAsia="微软雅黑" w:cs="微软雅黑"/>
          <w:sz w:val="30"/>
          <w:szCs w:val="30"/>
        </w:rPr>
      </w:pPr>
    </w:p>
    <w:p w14:paraId="08B9A8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carried out the abeyance theory or the depotentiation theory to its utmost extreme, maintaining that the Lord denuded Himself of His omniscience, omnipresence, and omnipotence, and eternal holiness (see GESS, die Lehre von der Person Christi, Basil, 1856); and hence he is only consistent with himself in making no allusion to the influence of Christ's deity in His work of expiation."</w:t>
      </w:r>
    </w:p>
    <w:p w14:paraId="569626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「他將暫停理論（abeyance theory）或去勢理論推向了極致，堅持主剝奪了祂自己的全知、全在、全能以及永恆的聖潔（見格斯，1856年於巴塞爾出版的《基督位格教義》）；因此，他在其贖罪（expiation）工作中完全不提及基督神性的影響，這與他自身是一致的。」</w:t>
      </w:r>
    </w:p>
    <w:p w14:paraId="4B5D92AE">
      <w:pPr>
        <w:rPr>
          <w:rFonts w:hint="eastAsia" w:ascii="微软雅黑" w:hAnsi="微软雅黑" w:eastAsia="微软雅黑" w:cs="微软雅黑"/>
          <w:sz w:val="30"/>
          <w:szCs w:val="30"/>
        </w:rPr>
      </w:pPr>
    </w:p>
    <w:p w14:paraId="1525B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articles on the atonement are good, if we deduct this important omission (see GESS, der Geschichtliche Entwickelungsgang der N. T. Versöhnungslehre, in the Jahrbücher für Deutsche Theologie, 1857, etc.)."</w:t>
      </w:r>
    </w:p>
    <w:p w14:paraId="77F003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「如果扣除這項重大的疏漏，他關於贖罪的文章是不錯的（見格斯，《新約贖罪教義的歷史發展進程》，載於1857年的《德國神學年鑑》等）。」</w:t>
      </w:r>
    </w:p>
    <w:p w14:paraId="1A2976D4">
      <w:pPr>
        <w:rPr>
          <w:rFonts w:hint="eastAsia" w:ascii="微软雅黑" w:hAnsi="微软雅黑" w:eastAsia="微软雅黑" w:cs="微软雅黑"/>
          <w:sz w:val="30"/>
          <w:szCs w:val="30"/>
        </w:rPr>
      </w:pPr>
    </w:p>
    <w:p w14:paraId="7EABA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on his principle, can assert, as must be asserted, that Christ, as Mediator, acted in both His natures in the work of atonement."</w:t>
      </w:r>
    </w:p>
    <w:p w14:paraId="700383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「在祂的原則下，沒有人能像本應肯定的那樣去肯定：基督作為中保，在贖罪工作中是以其兩種本性行事的。」</w:t>
      </w:r>
    </w:p>
    <w:p w14:paraId="7F4FD604">
      <w:pPr>
        <w:rPr>
          <w:rFonts w:hint="eastAsia" w:ascii="微软雅黑" w:hAnsi="微软雅黑" w:eastAsia="微软雅黑" w:cs="微软雅黑"/>
          <w:sz w:val="30"/>
          <w:szCs w:val="30"/>
        </w:rPr>
      </w:pPr>
    </w:p>
    <w:p w14:paraId="6DBC81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Another theory on the incarnation, which has recently risen to a prominence—such as it never before attained in the Church's history —is, that the incarnation is irrespective of the fall, and would have taken place apart from the fall."</w:t>
      </w:r>
    </w:p>
    <w:p w14:paraId="0719FB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最近興起並佔據顯赫地位（在教會史上前所未有）的另一種道成肉身理論是：道成肉身與墮落無關，即使沒有墮落，道成肉身也會發生。」</w:t>
      </w:r>
    </w:p>
    <w:p w14:paraId="436A11D8">
      <w:pPr>
        <w:rPr>
          <w:rFonts w:hint="eastAsia" w:ascii="微软雅黑" w:hAnsi="微软雅黑" w:eastAsia="微软雅黑" w:cs="微软雅黑"/>
          <w:sz w:val="30"/>
          <w:szCs w:val="30"/>
        </w:rPr>
      </w:pPr>
    </w:p>
    <w:p w14:paraId="765B11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German divines largely confess to this theory viz. DORNER, EBRARD, MARTENSEN, LIEBNER, LANGE, ROTHE, EHRENFEUCHTER, CHALYBÆUS."</w:t>
      </w:r>
    </w:p>
    <w:p w14:paraId="0A3A5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「德國神學家（divines）大量承認這一理論，即多納、艾布拉德、馬騰森、利布納、朗格、羅特、埃倫費希特、夏利貝烏斯。」</w:t>
      </w:r>
    </w:p>
    <w:p w14:paraId="03463B24">
      <w:pPr>
        <w:rPr>
          <w:rFonts w:hint="eastAsia" w:ascii="微软雅黑" w:hAnsi="微软雅黑" w:eastAsia="微软雅黑" w:cs="微软雅黑"/>
          <w:sz w:val="30"/>
          <w:szCs w:val="30"/>
        </w:rPr>
      </w:pPr>
    </w:p>
    <w:p w14:paraId="02DDCF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"Archbishop Trench, in this country, adopted it, and holds strong language in its defence in Five Sermons preached before the University of Cambridge, London, 1837."</w:t>
      </w:r>
    </w:p>
    <w:p w14:paraId="22A410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「我國的特倫奇大主教也採納了這一理論，並在1837年於倫敦出版的《在劍橋大學宣講的五篇講章》中，以強烈的措辭為其辯護。」</w:t>
      </w:r>
    </w:p>
    <w:p w14:paraId="087D271E">
      <w:pPr>
        <w:rPr>
          <w:rFonts w:hint="eastAsia" w:ascii="微软雅黑" w:hAnsi="微软雅黑" w:eastAsia="微软雅黑" w:cs="微软雅黑"/>
          <w:sz w:val="30"/>
          <w:szCs w:val="30"/>
        </w:rPr>
      </w:pPr>
    </w:p>
    <w:p w14:paraId="3BFC84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great advocate is DORNER, in his work, On the Person of Christ. I shall not here enter into the discussion of the question, having done so some time ago in The British and Foreign Evangelical Review, Jan. 1861."</w:t>
      </w:r>
    </w:p>
    <w:p w14:paraId="6BC467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「該理論偉大的倡導者是多納，見其著作《論基督的位格》。我不打算在此深入討論這個問題，因為我前段時間已在1861年1月的《英國與外國福音評論》中討論過了。」</w:t>
      </w:r>
    </w:p>
    <w:p w14:paraId="41D04B82">
      <w:pPr>
        <w:rPr>
          <w:rFonts w:hint="eastAsia" w:ascii="微软雅黑" w:hAnsi="微软雅黑" w:eastAsia="微软雅黑" w:cs="微软雅黑"/>
          <w:sz w:val="30"/>
          <w:szCs w:val="30"/>
        </w:rPr>
      </w:pPr>
    </w:p>
    <w:p w14:paraId="6076F8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object in referring to it here is to say that it imperils the doctrine of the atonement."</w:t>
      </w:r>
    </w:p>
    <w:p w14:paraId="13C87F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「我在此提到它的目的是想說，它危及了贖罪的教義。」</w:t>
      </w:r>
    </w:p>
    <w:p w14:paraId="7A6B9EA7">
      <w:pPr>
        <w:rPr>
          <w:rFonts w:hint="eastAsia" w:ascii="微软雅黑" w:hAnsi="微软雅黑" w:eastAsia="微软雅黑" w:cs="微软雅黑"/>
          <w:sz w:val="30"/>
          <w:szCs w:val="30"/>
        </w:rPr>
      </w:pPr>
    </w:p>
    <w:p w14:paraId="35702F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puts Christ's mission on new and non–biblical ground. If, according to this theory, we deduce the necessity of the incarnation, either from the nature of God, or from the idea of humanity, and not from God's free and sovereign love to sinners, we deviate from the Scripture representation of it (comp. Matt, xviii. 11; Gal. iv. 4; Heb. ii. 14; 1 Tim. i. 15)."</w:t>
      </w:r>
    </w:p>
    <w:p w14:paraId="089596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將基督的使命置於新的、非聖經的基礎之上。如果根據這一理論，我們道成肉身的必要性是從神的本性或人性的理念中推導出來的，而不是從神對罪人白白且主權的愛中推導出來，那我們就偏離了聖經對此的表述（參見馬太福音 18:11; 加拉太書 4:4; 希伯來書 2:14; 提摩太前書 1:15）。」</w:t>
      </w:r>
    </w:p>
    <w:p w14:paraId="7A70C449">
      <w:pPr>
        <w:rPr>
          <w:rFonts w:hint="eastAsia" w:ascii="微软雅黑" w:hAnsi="微软雅黑" w:eastAsia="微软雅黑" w:cs="微软雅黑"/>
          <w:sz w:val="30"/>
          <w:szCs w:val="30"/>
        </w:rPr>
      </w:pPr>
    </w:p>
    <w:p w14:paraId="632DDC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exhibits the ATONEMENT for the fallen human race as the chief end, nay, as the one only revealed end, of the incarnation (Matt. xx. 28; John iii. 16)."</w:t>
      </w:r>
    </w:p>
    <w:p w14:paraId="0A567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「聖經將為墮落人類而作的‘贖罪’展現為道成肉身的主要目的，不，甚至是唯一被啟示出來的目的（馬太福音 20:28；約翰福音 3:16）。」</w:t>
      </w:r>
    </w:p>
    <w:p w14:paraId="00649144">
      <w:pPr>
        <w:rPr>
          <w:rFonts w:hint="eastAsia" w:ascii="微软雅黑" w:hAnsi="微软雅黑" w:eastAsia="微软雅黑" w:cs="微软雅黑"/>
          <w:sz w:val="30"/>
          <w:szCs w:val="30"/>
        </w:rPr>
      </w:pPr>
    </w:p>
    <w:p w14:paraId="493333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by any means need to affirm that no other ends existed in the πολυποικιλος σοφια of God. But this is the only revealed end; and the tendency of this theory, without doubt, is to reduce the atonement to the rank of a subordinate and accidental accompaniment of the incarnation."</w:t>
      </w:r>
    </w:p>
    <w:p w14:paraId="6ED251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「我們絕不需要肯定在神‘百般（πολυποικιλος）的智慧’中不存在其他的目的。但這是唯一被啟示的目的；毫無疑問，這一理論的傾向是將贖罪降級為道成肉身的一個從屬且偶然的伴隨物。」</w:t>
      </w:r>
    </w:p>
    <w:p w14:paraId="3DA19615">
      <w:pPr>
        <w:rPr>
          <w:rFonts w:hint="eastAsia" w:ascii="微软雅黑" w:hAnsi="微软雅黑" w:eastAsia="微软雅黑" w:cs="微软雅黑"/>
          <w:sz w:val="30"/>
          <w:szCs w:val="30"/>
        </w:rPr>
      </w:pPr>
    </w:p>
    <w:p w14:paraId="5D8CE4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no longer the great end of His coming, the counterpart of the fall of man, the readjustment of the disordered universe. The incarnation is thus made an end in itself, not a means to the stupendous end of the world's salvation."</w:t>
      </w:r>
    </w:p>
    <w:p w14:paraId="660DAA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「贖罪不再是祂降臨的偉大目的，不再是人墮落的對應物，不再是對紊亂宇宙的重新調整。道成肉身因此被變成了目的本身，而不是達成救贖世界這一驚人目的的手段。」</w:t>
      </w:r>
    </w:p>
    <w:p w14:paraId="55F861BC">
      <w:pPr>
        <w:rPr>
          <w:rFonts w:hint="eastAsia" w:ascii="微软雅黑" w:hAnsi="微软雅黑" w:eastAsia="微软雅黑" w:cs="微软雅黑"/>
          <w:sz w:val="30"/>
          <w:szCs w:val="30"/>
        </w:rPr>
      </w:pPr>
    </w:p>
    <w:p w14:paraId="02D2B9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effect of the theory is to depreciate the atonement."</w:t>
      </w:r>
    </w:p>
    <w:p w14:paraId="41F2FB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「該理論的整體效果是貶低了贖罪。」</w:t>
      </w:r>
    </w:p>
    <w:p w14:paraId="35360D53">
      <w:pPr>
        <w:rPr>
          <w:rFonts w:hint="eastAsia" w:ascii="微软雅黑" w:hAnsi="微软雅黑" w:eastAsia="微软雅黑" w:cs="微软雅黑"/>
          <w:sz w:val="30"/>
          <w:szCs w:val="30"/>
        </w:rPr>
      </w:pPr>
    </w:p>
    <w:p w14:paraId="3622D1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F.—The Lamb of God bearing sin."</w:t>
      </w:r>
    </w:p>
    <w:p w14:paraId="36F54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「註 F —— 神的羔羊擔當罪孽。」</w:t>
      </w:r>
    </w:p>
    <w:p w14:paraId="7B28132A">
      <w:pPr>
        <w:rPr>
          <w:rFonts w:hint="eastAsia" w:ascii="微软雅黑" w:hAnsi="微软雅黑" w:eastAsia="微软雅黑" w:cs="微软雅黑"/>
          <w:sz w:val="30"/>
          <w:szCs w:val="30"/>
        </w:rPr>
      </w:pPr>
    </w:p>
    <w:p w14:paraId="58CBF5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most of the words in this pregnant saying of the Baptist were noticed in the text, some of the points which could not be conveniently introduced may be referred to in a supplementary note."</w:t>
      </w:r>
    </w:p>
    <w:p w14:paraId="626FD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「雖然施洗約翰這句意味深長的話語中的大部分詞彙已在正文中提到，但一些不便引入的要點可在補充註釋中提及。」</w:t>
      </w:r>
    </w:p>
    <w:p w14:paraId="5F4D84F1">
      <w:pPr>
        <w:rPr>
          <w:rFonts w:hint="eastAsia" w:ascii="微软雅黑" w:hAnsi="微软雅黑" w:eastAsia="微软雅黑" w:cs="微软雅黑"/>
          <w:sz w:val="30"/>
          <w:szCs w:val="30"/>
        </w:rPr>
      </w:pPr>
    </w:p>
    <w:p w14:paraId="3D794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 Wette and Weiss, on the one hand, maintain that the entire idea contained in this testimony is borrowed from Isa. liii. 7 and 12: Hengstenberg and Hofmann, on the other hand, hold that this cannot be accepted because the prophet introduces the allusion to the lamb only in the way of a comparison."</w:t>
      </w:r>
    </w:p>
    <w:p w14:paraId="052E3B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「一方面，德韋特和魏斯主張，這一見證中包含的整體思想是借鑒了以賽亞書 53:7 和 12；另一方面，亨斯滕伯格和霍夫曼則認為這不能被接受，因為先知僅是以類比的方式引入了對羊的影射。」</w:t>
      </w:r>
    </w:p>
    <w:p w14:paraId="1528718A">
      <w:pPr>
        <w:rPr>
          <w:rFonts w:hint="eastAsia" w:ascii="微软雅黑" w:hAnsi="微软雅黑" w:eastAsia="微软雅黑" w:cs="微软雅黑"/>
          <w:sz w:val="30"/>
          <w:szCs w:val="30"/>
        </w:rPr>
      </w:pPr>
    </w:p>
    <w:p w14:paraId="43085C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 middle way may be adopted, which is better than either. The prophet may have taken his comparison from the sacrificial lamb; and thus both views may be harmonized."</w:t>
      </w:r>
    </w:p>
    <w:p w14:paraId="7B2240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「或許可以採納一條中間道路，這比兩者都好。先知可能是從祭祀的羊羔中取得了他的類比；這樣，兩種觀點便能和諧統一。」</w:t>
      </w:r>
    </w:p>
    <w:p w14:paraId="5218A78E">
      <w:pPr>
        <w:rPr>
          <w:rFonts w:hint="eastAsia" w:ascii="微软雅黑" w:hAnsi="微软雅黑" w:eastAsia="微软雅黑" w:cs="微软雅黑"/>
          <w:sz w:val="30"/>
          <w:szCs w:val="30"/>
        </w:rPr>
      </w:pPr>
    </w:p>
    <w:p w14:paraId="1D2B88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there is no formal quotation, no necessity exists for this discussion among exegetes at all."</w:t>
      </w:r>
    </w:p>
    <w:p w14:paraId="749745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「但由於此處並非正式引用，在解釋者（exegetes）之間完全沒有必要進行這種討論。」</w:t>
      </w:r>
    </w:p>
    <w:p w14:paraId="6F612950">
      <w:pPr>
        <w:rPr>
          <w:rFonts w:hint="eastAsia" w:ascii="微软雅黑" w:hAnsi="微软雅黑" w:eastAsia="微软雅黑" w:cs="微软雅黑"/>
          <w:sz w:val="30"/>
          <w:szCs w:val="30"/>
        </w:rPr>
      </w:pPr>
    </w:p>
    <w:p w14:paraId="6920E3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question which we found it necessary to discuss, what peculiar lamb is here referred to, I may refer to an excellent note of Huther, in his commentary on 1 Pet. i. 19, which forms a part of H. A. W. Meyer's Kritisch Exeget. Commentar., and also to some comments of Cocceius in his Anecdota, vol. ii. p. 457."</w:t>
      </w:r>
    </w:p>
    <w:p w14:paraId="275D8C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「關於我們認為有必要討論的、此處所指的是哪一種獨特的羊的問題，我可以參考胡特爾（Huther）在彼得前書 1:19 的評註中一段極佳的註釋（該評註是 H. A. W. 梅爾《批判性解經評註》的一部分），也可以參考科切烏斯在其《軼聞》第二卷第457頁中的一些評論。」</w:t>
      </w:r>
    </w:p>
    <w:p w14:paraId="7CF43918">
      <w:pPr>
        <w:rPr>
          <w:rFonts w:hint="eastAsia" w:ascii="微软雅黑" w:hAnsi="微软雅黑" w:eastAsia="微软雅黑" w:cs="微软雅黑"/>
          <w:sz w:val="30"/>
          <w:szCs w:val="30"/>
        </w:rPr>
      </w:pPr>
    </w:p>
    <w:p w14:paraId="7DB80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commentators extend the allusion here made to the lamb beyond the paschal lamb, and make it a more general reference."</w:t>
      </w:r>
    </w:p>
    <w:p w14:paraId="69FAC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「這兩位評論家都將此處對羊的影射延伸到了逾越節羔羊之外，使其成為一個更具普遍性的參照。」</w:t>
      </w:r>
    </w:p>
    <w:p w14:paraId="1CF4DFBA">
      <w:pPr>
        <w:rPr>
          <w:rFonts w:hint="eastAsia" w:ascii="微软雅黑" w:hAnsi="微软雅黑" w:eastAsia="微软雅黑" w:cs="微软雅黑"/>
          <w:sz w:val="30"/>
          <w:szCs w:val="30"/>
        </w:rPr>
      </w:pPr>
    </w:p>
    <w:p w14:paraId="50E00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Huther on 1 Pet. i. 19 uses these words: 'Zu der Bezeichnung Christi als des Lammes ist der alttestamentliche Typus hier nicht bios das Passah Lamm (wie 1 Cor. v. 7), sondern allgemeiner: das Lamm we es in dem Jüdischen Opferwesen überhaupt.'"</w:t>
      </w:r>
    </w:p>
    <w:p w14:paraId="16AC2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「因此，胡特爾在彼得前書 1:19 的評論中使用這些話：‘在將基督稱為羔羊這一點上，這裡的舊約預型不僅僅是逾越節羔羊（如哥林多前書 5:7），而是更普遍地：指猶太祭祀制度中通用的羊羔。’」</w:t>
      </w:r>
    </w:p>
    <w:p w14:paraId="60808A7B">
      <w:pPr>
        <w:rPr>
          <w:rFonts w:hint="eastAsia" w:ascii="微软雅黑" w:hAnsi="微软雅黑" w:eastAsia="微软雅黑" w:cs="微软雅黑"/>
          <w:sz w:val="30"/>
          <w:szCs w:val="30"/>
        </w:rPr>
      </w:pPr>
    </w:p>
    <w:p w14:paraId="7D1956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"Cocceius, too, says: 'Christum agnum dici non tanturn indiscriminatim respiciendo ad omnia sacrificia expiatoria; sed etiam in specie ad sacrificium juge, et illa quæ pro delicto offerebantur (nam delictum est peccatum opinor) et holocausta, quæ expiatoria esse docet Ps. li. 18, imprimis vero ad agnum paschalem, qui exeuntibus ex Ægypto instar omnium sacrificiorum erat.'"</w:t>
      </w:r>
    </w:p>
    <w:p w14:paraId="77A670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「科切烏斯也說：‘稱基督為羔羊，不僅是不加區別地指涉所有贖罪的祭祀；更是具體地指涉常祭，以及那些為過犯呈獻的（我認為過犯即是罪）、以及燔祭，詩篇 51:18 教導這些祭祀是具有贖罪性的，特別是指逾越節羔羊，它對於出埃及的人來說是所有祭祀的縮影。’」</w:t>
      </w:r>
    </w:p>
    <w:p w14:paraId="7F3E19E7">
      <w:pPr>
        <w:rPr>
          <w:rFonts w:hint="eastAsia" w:ascii="微软雅黑" w:hAnsi="微软雅黑" w:eastAsia="微软雅黑" w:cs="微软雅黑"/>
          <w:sz w:val="30"/>
          <w:szCs w:val="30"/>
        </w:rPr>
      </w:pPr>
    </w:p>
    <w:p w14:paraId="186877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participial clause, ο αμνος—ο αιρων, it must be noted that the article and participle in such a phrase uniformly points out a well–known relation, or a noteworthy peculiarity for which one is distinguished."</w:t>
      </w:r>
    </w:p>
    <w:p w14:paraId="57318D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「關於分詞短語‘ο αμνος—ο αιρων’（那除去……的羔羊），必須注意在這樣的短語中，冠詞與分詞一致地指出了某種廣為人知的關係，或是一個人所特有的、值得注意的特性。」</w:t>
      </w:r>
    </w:p>
    <w:p w14:paraId="125C9D31">
      <w:pPr>
        <w:rPr>
          <w:rFonts w:hint="eastAsia" w:ascii="微软雅黑" w:hAnsi="微软雅黑" w:eastAsia="微软雅黑" w:cs="微软雅黑"/>
          <w:sz w:val="30"/>
          <w:szCs w:val="30"/>
        </w:rPr>
      </w:pPr>
    </w:p>
    <w:p w14:paraId="00D750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corresponds to is qui, quippe qui (see Winer's Grammar, sec. 20, c; Matthias's Grammar, sec. 269, obs.)."</w:t>
      </w:r>
    </w:p>
    <w:p w14:paraId="0CF30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「它對應於‘is qui’、‘quippe qui’（見威納《語法》第20節c；馬提亞斯《語法》第269節obs.）。」</w:t>
      </w:r>
    </w:p>
    <w:p w14:paraId="3FCA650F">
      <w:pPr>
        <w:rPr>
          <w:rFonts w:hint="eastAsia" w:ascii="微软雅黑" w:hAnsi="微软雅黑" w:eastAsia="微软雅黑" w:cs="微软雅黑"/>
          <w:sz w:val="30"/>
          <w:szCs w:val="30"/>
        </w:rPr>
      </w:pPr>
    </w:p>
    <w:p w14:paraId="4C06A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words which require an accurate and precise exposition are, αιρειν and αμαρτιαν ."</w:t>
      </w:r>
    </w:p>
    <w:p w14:paraId="0A3FEE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「需要準確而精確闡釋的兩個詞是‘αιρειν’（除去/擔當）和‘αμαρτιαν’（罪孽）。」</w:t>
      </w:r>
    </w:p>
    <w:p w14:paraId="06DB0A07">
      <w:pPr>
        <w:rPr>
          <w:rFonts w:hint="eastAsia" w:ascii="微软雅黑" w:hAnsi="微软雅黑" w:eastAsia="微软雅黑" w:cs="微软雅黑"/>
          <w:sz w:val="30"/>
          <w:szCs w:val="30"/>
        </w:rPr>
      </w:pPr>
    </w:p>
    <w:p w14:paraId="13A81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With regard to αιρων, it must be noticed that the verb means, primarily, 'to lift up;' but according as that is done with various intentions, we find derivative senses arising out of it."</w:t>
      </w:r>
    </w:p>
    <w:p w14:paraId="05EB0C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「（1.）關於‘αιρων’，必須注意到該動詞的首要含義是‘舉起’；但根據這種行為所帶有的不同意圖，我們發現從中衍生出了多種意義。」</w:t>
      </w:r>
    </w:p>
    <w:p w14:paraId="419F7BB0">
      <w:pPr>
        <w:rPr>
          <w:rFonts w:hint="eastAsia" w:ascii="微软雅黑" w:hAnsi="微软雅黑" w:eastAsia="微软雅黑" w:cs="微软雅黑"/>
          <w:sz w:val="30"/>
          <w:szCs w:val="30"/>
        </w:rPr>
      </w:pPr>
    </w:p>
    <w:p w14:paraId="73575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(1) he who lifts anything upon the way, lifts it, perhaps, to take it for himself, and so takes it away; and if one appropriates it, he takes it away from another: hence the meaning, 'to take away.'"</w:t>
      </w:r>
    </w:p>
    <w:p w14:paraId="7CF81C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「因此，（1）在路上举起某物的人，舉起它或許是為了據為己有，從而將其帶走；如果一個人佔有了它，他就是將其從別人那裡拿走：因此有了‘帶走/除去’的含義。」</w:t>
      </w:r>
    </w:p>
    <w:p w14:paraId="691FF2BB">
      <w:pPr>
        <w:rPr>
          <w:rFonts w:hint="eastAsia" w:ascii="微软雅黑" w:hAnsi="微软雅黑" w:eastAsia="微软雅黑" w:cs="微软雅黑"/>
          <w:sz w:val="30"/>
          <w:szCs w:val="30"/>
        </w:rPr>
      </w:pPr>
    </w:p>
    <w:p w14:paraId="68934E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(2) one may lift it also 'to carry it,' or to bear it as a burden or load."</w:t>
      </w:r>
    </w:p>
    <w:p w14:paraId="25885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「但（2）一個人也可能舉起它來‘搬運它’，或將其作為重擔或負荷來擔當。」</w:t>
      </w:r>
    </w:p>
    <w:p w14:paraId="5EB5782B">
      <w:pPr>
        <w:rPr>
          <w:rFonts w:hint="eastAsia" w:ascii="微软雅黑" w:hAnsi="微软雅黑" w:eastAsia="微软雅黑" w:cs="微软雅黑"/>
          <w:sz w:val="30"/>
          <w:szCs w:val="30"/>
        </w:rPr>
      </w:pPr>
    </w:p>
    <w:p w14:paraId="3E425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αιρεσθαι is used by the Greek writers, and αιρειν by the Hebraizing writers in the sense of 'to bear,' 'portare.' The principal thought is not always that of carrying from place to place, but often that of taking upon one's self a burden or load."</w:t>
      </w:r>
    </w:p>
    <w:p w14:paraId="6D8114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「因此，希臘作家使用‘αιρεσθαι’，而希伯來化作家使用‘αιρειν’來表示‘擔當’、‘portare’（背負）。主要的思想並不總是將其從一處搬運到另一處，而往往是指將重擔或負荷加在自己身上。」</w:t>
      </w:r>
    </w:p>
    <w:p w14:paraId="7BAB1A89">
      <w:pPr>
        <w:rPr>
          <w:rFonts w:hint="eastAsia" w:ascii="微软雅黑" w:hAnsi="微软雅黑" w:eastAsia="微软雅黑" w:cs="微软雅黑"/>
          <w:sz w:val="30"/>
          <w:szCs w:val="30"/>
        </w:rPr>
      </w:pPr>
    </w:p>
    <w:p w14:paraId="3B3159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 full accordance with this usage of the word, when Christ is regarded as the Lamb."</w:t>
      </w:r>
    </w:p>
    <w:p w14:paraId="4C13B4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「當基督被視為羔羊時，正與該詞的這種用法完全一致。」</w:t>
      </w:r>
    </w:p>
    <w:p w14:paraId="3E7C5749">
      <w:pPr>
        <w:rPr>
          <w:rFonts w:hint="eastAsia" w:ascii="微软雅黑" w:hAnsi="微软雅黑" w:eastAsia="微软雅黑" w:cs="微软雅黑"/>
          <w:sz w:val="30"/>
          <w:szCs w:val="30"/>
        </w:rPr>
      </w:pPr>
    </w:p>
    <w:p w14:paraId="2B65A3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an article by Storr in Flatt's Magazine für Dogmatik und Moral, ii. St. 1797, p. 206.) STEIN,De Satisfactione, p. 338, on this point, thus writes: Joan. Georgius Dorscheus, Pentadecad. Dissertat. Disp. xi. p.m. 380, sec. 43, loca ultra quadraginta profert ubi το αιρειν portandi significationem habet proprie, quod cum primis e loco, 1 Joan, iii. 5, confirmatur."</w:t>
      </w:r>
    </w:p>
    <w:p w14:paraId="634796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「（見施托爾 [Storr] 在 1797 年《弗拉特教義與道德雜誌》第二卷第206頁發表的文章。）斯坦 [STEIN] 在《論補償》第338頁就此點寫道：約翰·喬治·多爾修斯在《論文五十篇》第十一辯第380頁第43節中，提出了四十多處‘το αιρειν’正當地具有背負之意的經文，這首先由約翰一書 3:5 所證實。」</w:t>
      </w:r>
    </w:p>
    <w:p w14:paraId="0DD1D5BB">
      <w:pPr>
        <w:rPr>
          <w:rFonts w:hint="eastAsia" w:ascii="微软雅黑" w:hAnsi="微软雅黑" w:eastAsia="微软雅黑" w:cs="微软雅黑"/>
          <w:sz w:val="30"/>
          <w:szCs w:val="30"/>
        </w:rPr>
      </w:pPr>
    </w:p>
    <w:p w14:paraId="1F749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L. W. GRIMM (De Joan. Christologiæ indole, p. 106) maintains, that though the verb αιρειν both in the LXX. and in the N. T. involves the notion of bearing, sustaining, taking on one's self, and occurs particularly in reference to bearing burdens, Gen. xlv. 23, Lam. iii. 27, Matt, xxvii. 32, and in Job xxi. 3 (though the reading here is doubtful); yet, when it is joined with the word αμαρτιαν, or its cognate, αμαρτημα, it always has the idea of 'taking away,' 'removing,' never of bearing, 1 Sam. xv. 25, xxv. 28."</w:t>
      </w:r>
    </w:p>
    <w:p w14:paraId="33BA64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L. W. 格林（《論約翰基督論的特質》，第106頁）主張，儘管動詞‘αιρειν’在《七十士譯本》（LXX）和新約（N.T.）中都包含擔當、支撐、承擔在自己身上的意念，且特別出現在涉及背負重擔的地方，如創世記 45:23、耶利米哀歌 3:27、馬太福音 27:32，以及約伯記 21:3（儘管此處讀法有爭議）；然而，當它與‘αμαρτιαν’（罪）或其同源詞‘αμαρτημα’連用時，它總是指‘帶走/除去’、‘移除’，而從不指擔當，見撒母耳記上 15:25, 25:28。」</w:t>
      </w:r>
    </w:p>
    <w:p w14:paraId="0F6845B5">
      <w:pPr>
        <w:rPr>
          <w:rFonts w:hint="eastAsia" w:ascii="微软雅黑" w:hAnsi="微软雅黑" w:eastAsia="微软雅黑" w:cs="微软雅黑"/>
          <w:sz w:val="30"/>
          <w:szCs w:val="30"/>
        </w:rPr>
      </w:pPr>
    </w:p>
    <w:p w14:paraId="5BF519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effect is the later conclusion of Grimm, in his edition of Wilke's Lexicon of the N. T."</w:t>
      </w:r>
    </w:p>
    <w:p w14:paraId="551A0A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「格林在其編輯的維爾克《新約辭典》中也得出了同樣的後期結論。」</w:t>
      </w:r>
    </w:p>
    <w:p w14:paraId="0AE551E1">
      <w:pPr>
        <w:rPr>
          <w:rFonts w:hint="eastAsia" w:ascii="微软雅黑" w:hAnsi="微软雅黑" w:eastAsia="微软雅黑" w:cs="微软雅黑"/>
          <w:sz w:val="30"/>
          <w:szCs w:val="30"/>
        </w:rPr>
      </w:pPr>
    </w:p>
    <w:p w14:paraId="17452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all this is, that the translation of the Septuagint is no conclusive argument; and that there is reason to conclude that the same Hebrew phrase was differently given by the Septuagint, because the translators were plainly at a loss to see how a constant rendering could be carried out in all the four applications in which the phrase occurs."</w:t>
      </w:r>
    </w:p>
    <w:p w14:paraId="18FDB1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對所有這些的回應是，《七十士譯本》的翻譯並非決定性的論據；並且有理由斷定，同樣的希伯來短語被《七十士譯本》以不同方式給出，是因為譯者們顯然看不出如何在該短語出現的所有四種應用中執行一致的翻譯。」</w:t>
      </w:r>
    </w:p>
    <w:p w14:paraId="11B5B6FC">
      <w:pPr>
        <w:rPr>
          <w:rFonts w:hint="eastAsia" w:ascii="微软雅黑" w:hAnsi="微软雅黑" w:eastAsia="微软雅黑" w:cs="微软雅黑"/>
          <w:sz w:val="30"/>
          <w:szCs w:val="30"/>
        </w:rPr>
      </w:pPr>
    </w:p>
    <w:p w14:paraId="0DFFD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translate in one way when it applied to the sinner or the victim (viz. φερειν, αναφερειν, λαμβανειν), and in another way, when it is used with reference to the priest, or applied to God (αφαιρειν, or αφιεναι)."</w:t>
      </w:r>
    </w:p>
    <w:p w14:paraId="66FE04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當其應用於罪人或祭牲時，他們以一種方式翻譯（即‘φερειν’、‘αναφερειν’、‘λαμβανειν’）；而當其指涉祭司，或是應用於神時，他們則以另一種方式翻譯（‘αφαιρειν’或‘αφιεναι’）。」</w:t>
      </w:r>
    </w:p>
    <w:p w14:paraId="36297F3C">
      <w:pPr>
        <w:rPr>
          <w:rFonts w:hint="eastAsia" w:ascii="微软雅黑" w:hAnsi="微软雅黑" w:eastAsia="微软雅黑" w:cs="微软雅黑"/>
          <w:sz w:val="30"/>
          <w:szCs w:val="30"/>
        </w:rPr>
      </w:pPr>
    </w:p>
    <w:p w14:paraId="4F9063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subject must be discussed afresh. Here I would take occasion to express my conviction, that the Septuagint rendering of the Hebrew phrase, 'to bear sin,' demands an ampler and more rigid investigation."</w:t>
      </w:r>
    </w:p>
    <w:p w14:paraId="4D861E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「這整個主題必須重新討論。在此我要藉機表達我的信念，即《七十士譯本》對希伯來短語‘擔當罪’的翻譯，需要更廣泛、更嚴謹的調查。」</w:t>
      </w:r>
    </w:p>
    <w:p w14:paraId="6C6484FA">
      <w:pPr>
        <w:rPr>
          <w:rFonts w:hint="eastAsia" w:ascii="微软雅黑" w:hAnsi="微软雅黑" w:eastAsia="微软雅黑" w:cs="微软雅黑"/>
          <w:sz w:val="30"/>
          <w:szCs w:val="30"/>
        </w:rPr>
      </w:pPr>
    </w:p>
    <w:p w14:paraId="0668B5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translators draw a line between certain applications of the phrase which they regard as conveying the meaning 'to bear,' and certain other applications which they understand as denoting 'to take away.'"</w:t>
      </w:r>
    </w:p>
    <w:p w14:paraId="33C063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「這些譯者在該短語的某些應用之間劃出了一道界限，他們認為其中一些應用傳達了‘擔當’之意，而另一些應用則被他們理解為表示‘帶走/除去’。」</w:t>
      </w:r>
    </w:p>
    <w:p w14:paraId="44520F34">
      <w:pPr>
        <w:rPr>
          <w:rFonts w:hint="eastAsia" w:ascii="微软雅黑" w:hAnsi="微软雅黑" w:eastAsia="微软雅黑" w:cs="微软雅黑"/>
          <w:sz w:val="30"/>
          <w:szCs w:val="30"/>
        </w:rPr>
      </w:pPr>
    </w:p>
    <w:p w14:paraId="27E22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of these two translations they render the phrase by these Greek verbs: φερειν, αναφερειν, λαμβανειν, υπεχειν (Ezek. iv. 4, xviii. 19; Lam. v. 7; Ex. xxviii. 43; Lev. v. 1,17; Num. ix. 13; Lev. vii. 18; Num. v. 31; Lev. xvii. 16)."</w:t>
      </w:r>
    </w:p>
    <w:p w14:paraId="69AD4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「在第一類翻譯中，他們用這些希腊語動詞來翻譯該短語：‘φερειν’、‘αναφερειν’、‘λαμβανειν’、‘υπεχειν’（見以西結書 4:4, 18:19；耶利米哀歌 5:7；出埃及記 28:43；利未記 5:1, 17；民數記 9:13；利未記 7:18；民數記 5:31；利未記 17:16）。」</w:t>
      </w:r>
    </w:p>
    <w:p w14:paraId="18C42F7B">
      <w:pPr>
        <w:rPr>
          <w:rFonts w:hint="eastAsia" w:ascii="微软雅黑" w:hAnsi="微软雅黑" w:eastAsia="微软雅黑" w:cs="微软雅黑"/>
          <w:sz w:val="30"/>
          <w:szCs w:val="30"/>
        </w:rPr>
      </w:pPr>
    </w:p>
    <w:p w14:paraId="4425C3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of these two translations they use the verb, αφαιρειν, αφιεναι (Ex. xxviii. 38; Ps. lxxxv. 3; Ex. xxxiv. 7; Lev. x. 17; Num. xviii. 1, 23, xiv. 18)."</w:t>
      </w:r>
    </w:p>
    <w:p w14:paraId="186C53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「在第二類翻譯中，他們使用的是動詞‘αφαιρειν’、‘αφιεναι’（見出埃及記 28:38；詩篇 85:2；出埃及記 34:7；利未記 10:17；民數記 18:1, 23, 14:18）。」</w:t>
      </w:r>
    </w:p>
    <w:p w14:paraId="478DEF8B">
      <w:pPr>
        <w:rPr>
          <w:rFonts w:hint="eastAsia" w:ascii="微软雅黑" w:hAnsi="微软雅黑" w:eastAsia="微软雅黑" w:cs="微软雅黑"/>
          <w:sz w:val="30"/>
          <w:szCs w:val="30"/>
        </w:rPr>
      </w:pPr>
    </w:p>
    <w:p w14:paraId="34542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plain, that in deciding on the translation to be given in any given passage, the Septuagint translators were guided by certain a priori considerations which, whether right or wrong, were derived from some other quarter than the bare signification of the language which they translated."</w:t>
      </w:r>
    </w:p>
    <w:p w14:paraId="6351E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「現在很明顯，在決定某段經文所要採用的翻譯時，《七十士譯本》的譯者是受某些先驗（a priori）考慮因素指導的，無論對錯，這些因素都源於除了他們所翻譯之語言的赤裸裸意義之外的其他方面。」</w:t>
      </w:r>
    </w:p>
    <w:p w14:paraId="18BC8084">
      <w:pPr>
        <w:rPr>
          <w:rFonts w:hint="eastAsia" w:ascii="微软雅黑" w:hAnsi="微软雅黑" w:eastAsia="微软雅黑" w:cs="微软雅黑"/>
          <w:sz w:val="30"/>
          <w:szCs w:val="30"/>
        </w:rPr>
      </w:pPr>
    </w:p>
    <w:p w14:paraId="44B8C8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appropriated the rendering φερειν, (1) to the individual worshipper, and (2) to the sacrificial victim; and they appropriated the other rendering, αφαιρειν, (1) to the priest, and (2) to God. This is undoubtedly the conclusion or result to which every thorough investigator into the peculiarities of the Septuagint will be forced to come."</w:t>
      </w:r>
    </w:p>
    <w:p w14:paraId="07F64C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將‘φερειν’這一譯法撥給了（1）個體敬拜者和（2）祭牲；而將另一種譯法‘αφαιρειν’撥給了（1）祭司和（2）神。對於任何徹底調查《七十士譯本》特性的研究者來說，這無疑是必然會得出的結論或結果。」</w:t>
      </w:r>
    </w:p>
    <w:p w14:paraId="4C265F21">
      <w:pPr>
        <w:rPr>
          <w:rFonts w:hint="eastAsia" w:ascii="微软雅黑" w:hAnsi="微软雅黑" w:eastAsia="微软雅黑" w:cs="微软雅黑"/>
          <w:sz w:val="30"/>
          <w:szCs w:val="30"/>
        </w:rPr>
      </w:pPr>
    </w:p>
    <w:p w14:paraId="5FA94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is by no means a faultless version, the further inquiry forces itself on our attention: Were they correct in this interpretation of the language? were those a priori grounds, which directed them, and taken from what they deemed fitting and appropriate, correct and unchallengeable?"</w:t>
      </w:r>
    </w:p>
    <w:p w14:paraId="5C12A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「但由於它絕非一個無暇的譯本，進一步的探究便迫使我們注意：他們對語言的這種解釋正確嗎？那些指導他們、且取自他們認為合適與恰當之物的先驗根據，是正確且不可挑戰的嗎？」</w:t>
      </w:r>
    </w:p>
    <w:p w14:paraId="7637D020">
      <w:pPr>
        <w:rPr>
          <w:rFonts w:hint="eastAsia" w:ascii="微软雅黑" w:hAnsi="微软雅黑" w:eastAsia="微软雅黑" w:cs="微软雅黑"/>
          <w:sz w:val="30"/>
          <w:szCs w:val="30"/>
        </w:rPr>
      </w:pPr>
    </w:p>
    <w:p w14:paraId="167225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the patristic age and of the Reformation age accepted the rendering of the Septuagint, as if in this matter it gave us the ultimate truth. I say that there is a call for a fresh investigation."</w:t>
      </w:r>
    </w:p>
    <w:p w14:paraId="44219F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「教父時代和宗教改革時代的教會接受了《七十士譯本》的譯法，彷彿在這件事上它給了我們最終的真理。我說，這需要一項新的調查。」</w:t>
      </w:r>
    </w:p>
    <w:p w14:paraId="2C7A5BDE">
      <w:pPr>
        <w:rPr>
          <w:rFonts w:hint="eastAsia" w:ascii="微软雅黑" w:hAnsi="微软雅黑" w:eastAsia="微软雅黑" w:cs="微软雅黑"/>
          <w:sz w:val="30"/>
          <w:szCs w:val="30"/>
        </w:rPr>
      </w:pPr>
    </w:p>
    <w:p w14:paraId="581F69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whether Œder, to whom I have referred, has brought out the truth or not in reference to the import of the phrase 'to bear sin' in its application to God, of one thing there is no doubt. The priest maybe regarded as 'bearing sin' (see Keil and Hengstenberg on Sacrifices)."</w:t>
      </w:r>
    </w:p>
    <w:p w14:paraId="4EB70C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「無論我提到的厄德（Œder）是否在指涉‘擔當罪’一詞應用於神時帶出了真理，有一件事是毫無疑問的。祭司可以被視為‘擔當罪’（見凱爾和亨斯滕伯格關於祭祀的論述）。」</w:t>
      </w:r>
    </w:p>
    <w:p w14:paraId="3D35A7B6">
      <w:pPr>
        <w:rPr>
          <w:rFonts w:hint="eastAsia" w:ascii="微软雅黑" w:hAnsi="微软雅黑" w:eastAsia="微软雅黑" w:cs="微软雅黑"/>
          <w:sz w:val="30"/>
          <w:szCs w:val="30"/>
        </w:rPr>
      </w:pPr>
    </w:p>
    <w:p w14:paraId="08CFE2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"Deyling (obs. i. 45, 2) says, 'incorporabant quasi peccatum populique reatum in se recipiebant;' and as this takes away one of the renderings of the Septuagint, further investigation may not less convincingly remove the other."</w:t>
      </w:r>
    </w:p>
    <w:p w14:paraId="5B949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「代林（Deyling, obs. i. 45, 2）說：‘他們彷彿將罪孽與百姓的罪債內化，並領受在自己身上’；既然這除去了《七十士譯本》的一種譯法，進一步的調查或許同樣能令人信服地除去另一種譯法。」</w:t>
      </w:r>
    </w:p>
    <w:p w14:paraId="2726DAA6">
      <w:pPr>
        <w:rPr>
          <w:rFonts w:hint="eastAsia" w:ascii="微软雅黑" w:hAnsi="微软雅黑" w:eastAsia="微软雅黑" w:cs="微软雅黑"/>
          <w:sz w:val="30"/>
          <w:szCs w:val="30"/>
        </w:rPr>
      </w:pPr>
    </w:p>
    <w:p w14:paraId="672209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indicated an inclination to accept a uniform translation of the phrase for a plain reason. We are challenged by the Socinians, and by the more erudite and exegetical opponents of the vicarious sacrifice, to accept a uniform rendering, or give up asserting the reference to the phrase αιρειν αμαρτιαν to anything like penal suffering."</w:t>
      </w:r>
    </w:p>
    <w:p w14:paraId="6866E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「出於一個顯而易見的原因，我已表示傾向於接受該短語的一致翻譯。我們正受到索西奴派，以及那些更有學識、更精通解經的代贖性祭祀反對者的挑戰，要求我們接受一致的譯法，否則就放棄主張‘αιρεῖν ἁμαρτίαν’這一短語是指涉任何類似刑罰性受苦的意思。」</w:t>
      </w:r>
    </w:p>
    <w:p w14:paraId="14A1E7C3">
      <w:pPr>
        <w:rPr>
          <w:rFonts w:hint="eastAsia" w:ascii="微软雅黑" w:hAnsi="微软雅黑" w:eastAsia="微软雅黑" w:cs="微软雅黑"/>
          <w:sz w:val="30"/>
          <w:szCs w:val="30"/>
        </w:rPr>
      </w:pPr>
    </w:p>
    <w:p w14:paraId="0F67B0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said that I think there is sufficient warrant to maintain the uniform rendering; and I am ready to abide by it. But one caveat is necessary. The phrase, in the passive voice, naturally assumes a shade of meaning slightly different."</w:t>
      </w:r>
    </w:p>
    <w:p w14:paraId="2FFA60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「我說過，我認為有充足的授權來維持一致的譯法；我準備遵守之。但有一點警告（caveat）是必要的。該短語在被動語態下，自然會帶有略微不同的意義色彩。」</w:t>
      </w:r>
    </w:p>
    <w:p w14:paraId="51964547">
      <w:pPr>
        <w:rPr>
          <w:rFonts w:hint="eastAsia" w:ascii="微软雅黑" w:hAnsi="微软雅黑" w:eastAsia="微软雅黑" w:cs="微软雅黑"/>
          <w:sz w:val="30"/>
          <w:szCs w:val="30"/>
        </w:rPr>
      </w:pPr>
    </w:p>
    <w:p w14:paraId="086120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notice, lest any one should feel the apostle's rendering of the phrase, in the passive voice, as opposed to all that has just been said: μακαριοι ων αφεθησαν αι ανομιαι (Rom. iv. 7)."</w:t>
      </w:r>
    </w:p>
    <w:p w14:paraId="13CD08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「我注意到這點，免得有人感到使徒在被動語態下對該短語的翻譯，與剛才所說的一切相矛盾：‘μακάριοι ὧν ἀφέθησαν αἱ ἀνομίαι’（‘過犯得赦免……的人是有福的’，羅馬書 4:7）。」</w:t>
      </w:r>
    </w:p>
    <w:p w14:paraId="1B0796B3">
      <w:pPr>
        <w:rPr>
          <w:rFonts w:hint="eastAsia" w:ascii="微软雅黑" w:hAnsi="微软雅黑" w:eastAsia="微软雅黑" w:cs="微软雅黑"/>
          <w:sz w:val="30"/>
          <w:szCs w:val="30"/>
        </w:rPr>
      </w:pPr>
    </w:p>
    <w:p w14:paraId="57AEF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As to αμαρτια, it denotes sin, with all the demerit and consequences involved in it, such as guilt and punishment."</w:t>
      </w:r>
    </w:p>
    <w:p w14:paraId="356B2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「（2.）關於‘αμαρτια’，它指代罪，以及其中所包含的所有虧欠與後果，如罪孽與刑罰。」</w:t>
      </w:r>
    </w:p>
    <w:p w14:paraId="244B13B5">
      <w:pPr>
        <w:rPr>
          <w:rFonts w:hint="eastAsia" w:ascii="微软雅黑" w:hAnsi="微软雅黑" w:eastAsia="微软雅黑" w:cs="微软雅黑"/>
          <w:sz w:val="30"/>
          <w:szCs w:val="30"/>
        </w:rPr>
      </w:pPr>
    </w:p>
    <w:p w14:paraId="40CA85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rationalistic Gabler explained αμαρτια by vitiositas, pravitas, and put this interpretation on the phrase: 'He patiently bore the wrongs and injuries of every kind inflicted on Him' (see Meletem. in Joan.)."</w:t>
      </w:r>
    </w:p>
    <w:p w14:paraId="60CF3F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「理性主義者加布勒（Gabler）將‘αμαρτια’解釋為墮落（vitiositas）或邪惡（pravitas），並對該短語作此闡釋：‘祂耐心地忍受了施加在祂身上的各種錯誤和傷害’（見其對約翰福音的研經）。」</w:t>
      </w:r>
    </w:p>
    <w:p w14:paraId="13356C5B">
      <w:pPr>
        <w:rPr>
          <w:rFonts w:hint="eastAsia" w:ascii="微软雅黑" w:hAnsi="微软雅黑" w:eastAsia="微软雅黑" w:cs="微软雅黑"/>
          <w:sz w:val="30"/>
          <w:szCs w:val="30"/>
        </w:rPr>
      </w:pPr>
    </w:p>
    <w:p w14:paraId="4F4202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had the Baptist intended to express that idea, we should doubtless have had αδικιαν, or κακιαν, as De Wette, De Morte Christi, has well pointed out."</w:t>
      </w:r>
    </w:p>
    <w:p w14:paraId="127828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「但正如德韋特在《論基督之死》中精闢指出的：如果施洗者（施洗約翰）意在表達那個意思，我們無疑會讀到‘αδικιαν’（不義）或‘κακιαν’（惡毒）。」</w:t>
      </w:r>
    </w:p>
    <w:p w14:paraId="2CEF997F">
      <w:pPr>
        <w:rPr>
          <w:rFonts w:hint="eastAsia" w:ascii="微软雅黑" w:hAnsi="微软雅黑" w:eastAsia="微软雅黑" w:cs="微软雅黑"/>
          <w:sz w:val="30"/>
          <w:szCs w:val="30"/>
        </w:rPr>
      </w:pPr>
    </w:p>
    <w:p w14:paraId="49BD81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notice that Grotius, in a former age, carried exegesis very much away in the direction of considering the atonement only in connection with punishment."</w:t>
      </w:r>
    </w:p>
    <w:p w14:paraId="745F8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「我可能注意到，在較早的一個時代，格勞秀斯將解經（exegesis）過多地引向了僅僅將贖罪與刑罰聯繫起來考慮的方向。」</w:t>
      </w:r>
    </w:p>
    <w:p w14:paraId="6FA5303D">
      <w:pPr>
        <w:rPr>
          <w:rFonts w:hint="eastAsia" w:ascii="微软雅黑" w:hAnsi="微软雅黑" w:eastAsia="微软雅黑" w:cs="微软雅黑"/>
          <w:sz w:val="30"/>
          <w:szCs w:val="30"/>
        </w:rPr>
      </w:pPr>
    </w:p>
    <w:p w14:paraId="6BFE63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the Bible phraseology takes in all this, it goes deeper, and puts the death of Christ in connection with SIN itself."</w:t>
      </w:r>
    </w:p>
    <w:p w14:paraId="6EE843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「但雖然聖經的措辭涵蓋了這一切，它卻走得更深，將基督之死與罪本身聯繫在一起。」</w:t>
      </w:r>
    </w:p>
    <w:p w14:paraId="127A2C7B">
      <w:pPr>
        <w:rPr>
          <w:rFonts w:hint="eastAsia" w:ascii="微软雅黑" w:hAnsi="微软雅黑" w:eastAsia="微软雅黑" w:cs="微软雅黑"/>
          <w:sz w:val="30"/>
          <w:szCs w:val="30"/>
        </w:rPr>
      </w:pPr>
    </w:p>
    <w:p w14:paraId="2B8A8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G.—The Title, Son of Man."</w:t>
      </w:r>
    </w:p>
    <w:p w14:paraId="3504A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「註 G —— ‘人子’这一头衔。」</w:t>
      </w:r>
    </w:p>
    <w:p w14:paraId="49EB5DC0">
      <w:pPr>
        <w:rPr>
          <w:rFonts w:hint="eastAsia" w:ascii="微软雅黑" w:hAnsi="微软雅黑" w:eastAsia="微软雅黑" w:cs="微软雅黑"/>
          <w:sz w:val="30"/>
          <w:szCs w:val="30"/>
        </w:rPr>
      </w:pPr>
    </w:p>
    <w:p w14:paraId="516EA7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points discussed in this section are both of great importance for a right understanding of the doctrine of the atonement, viz. (1) the title, Son of Man; and (2) the peculiar mode in which the Sin–bearer took flesh."</w:t>
      </w:r>
    </w:p>
    <w:p w14:paraId="1DC3F6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「本節討論的兩點對於正確理解贖罪教义都非常重要，即：（1）‘人子’這一頭銜；以及（2）擔罪者取了肉身的獨特模式。」</w:t>
      </w:r>
    </w:p>
    <w:p w14:paraId="46EB3C57">
      <w:pPr>
        <w:rPr>
          <w:rFonts w:hint="eastAsia" w:ascii="微软雅黑" w:hAnsi="微软雅黑" w:eastAsia="微软雅黑" w:cs="微软雅黑"/>
          <w:sz w:val="30"/>
          <w:szCs w:val="30"/>
        </w:rPr>
      </w:pPr>
    </w:p>
    <w:p w14:paraId="78917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requires to be added in this place, except a reference to the literature connected with the discussion of the import of the designation or title, 'Son of Man.'"</w:t>
      </w:r>
    </w:p>
    <w:p w14:paraId="336D90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「此處不需要添加太多內容，只需參考與討論‘人子’這一名稱或頭銜之要義相關的文獻。」</w:t>
      </w:r>
    </w:p>
    <w:p w14:paraId="3F0181B6">
      <w:pPr>
        <w:rPr>
          <w:rFonts w:hint="eastAsia" w:ascii="微软雅黑" w:hAnsi="微软雅黑" w:eastAsia="微软雅黑" w:cs="微软雅黑"/>
          <w:sz w:val="30"/>
          <w:szCs w:val="30"/>
        </w:rPr>
      </w:pPr>
    </w:p>
    <w:p w14:paraId="128A66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many different views and comments which have been propounded, there are several that demand some further literary notice."</w:t>
      </w:r>
    </w:p>
    <w:p w14:paraId="1FE93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「在已提出的許多不同觀點和評注中，有幾項需要進一步的文獻關注。」</w:t>
      </w:r>
    </w:p>
    <w:p w14:paraId="2B6D9A8B">
      <w:pPr>
        <w:rPr>
          <w:rFonts w:hint="eastAsia" w:ascii="微软雅黑" w:hAnsi="微软雅黑" w:eastAsia="微软雅黑" w:cs="微软雅黑"/>
          <w:sz w:val="30"/>
          <w:szCs w:val="30"/>
        </w:rPr>
      </w:pPr>
    </w:p>
    <w:p w14:paraId="080691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Fathers, for the most part, saw in the title nothing beyond an allusion to the fact that He who is Son of God became man; and they understood it as denoting the whole person as designated by the humanity."</w:t>
      </w:r>
    </w:p>
    <w:p w14:paraId="54F731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教父們（Fathers）在很大程度上，在這一頭銜中僅僅看到了對‘神之子降世為人’這一事實的影射；他們將其理解為指代那以人性為標誌的整全位格。」</w:t>
      </w:r>
    </w:p>
    <w:p w14:paraId="710039EB">
      <w:pPr>
        <w:rPr>
          <w:rFonts w:hint="eastAsia" w:ascii="微软雅黑" w:hAnsi="微软雅黑" w:eastAsia="微软雅黑" w:cs="微软雅黑"/>
          <w:sz w:val="30"/>
          <w:szCs w:val="30"/>
        </w:rPr>
      </w:pPr>
    </w:p>
    <w:p w14:paraId="6982A9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Chrysostom, in his commentary on John iii. 13, says: υιον δε ανθρωπου ενταυθα, ου την σαρκα εκαλεσεν αλλ' απο της ελαττονος ουσιας ολον εαυτον, ιν' ουτως ειπω, ωνομασε νυν ."</w:t>
      </w:r>
    </w:p>
    <w:p w14:paraId="0E8035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「因此，金口約翰（Chrysostom）在對約翰福音 3:13 的評註中說：‘他在這裡稱呼人子，並非僅指肉身，而是從那較卑微的本質出發，以此名稱來稱呼祂的整個自我。’」</w:t>
      </w:r>
    </w:p>
    <w:p w14:paraId="3F1C27C2">
      <w:pPr>
        <w:rPr>
          <w:rFonts w:hint="eastAsia" w:ascii="微软雅黑" w:hAnsi="微软雅黑" w:eastAsia="微软雅黑" w:cs="微软雅黑"/>
          <w:sz w:val="30"/>
          <w:szCs w:val="30"/>
        </w:rPr>
      </w:pPr>
    </w:p>
    <w:p w14:paraId="73A5CE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effect are the comments of most of the other Greek Fathers, when they elucidate the phrase."</w:t>
      </w:r>
    </w:p>
    <w:p w14:paraId="669F8F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「大多數其他希臘教父在闡明這一短语時，也有著同樣的效果。」</w:t>
      </w:r>
    </w:p>
    <w:p w14:paraId="1B6DFAA4">
      <w:pPr>
        <w:rPr>
          <w:rFonts w:hint="eastAsia" w:ascii="微软雅黑" w:hAnsi="微软雅黑" w:eastAsia="微软雅黑" w:cs="微软雅黑"/>
          <w:sz w:val="30"/>
          <w:szCs w:val="30"/>
        </w:rPr>
      </w:pPr>
    </w:p>
    <w:p w14:paraId="3B7FC1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Theodoret, on Dan. vii. 13, having occasion to expound the precise import of the phrase, says: την δευτεραν σωτηρος επιφανειαν προθεσπιζων υιον μεν ανθρωπου σαφως αποκαλων δι' ην ανελαβε φυωιν ."</w:t>
      </w:r>
    </w:p>
    <w:p w14:paraId="73D5D4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「因此，提奧多勒在對但以理書 7:13 進行闡釋時，藉機解釋了該短語的精確要義，他說：‘祂預言了救主的第二次顯現，並清晰地稱祂為人子，這是因著祂所取的人性。’」</w:t>
      </w:r>
    </w:p>
    <w:p w14:paraId="1FD1C149">
      <w:pPr>
        <w:rPr>
          <w:rFonts w:hint="eastAsia" w:ascii="微软雅黑" w:hAnsi="微软雅黑" w:eastAsia="微软雅黑" w:cs="微软雅黑"/>
          <w:sz w:val="30"/>
          <w:szCs w:val="30"/>
        </w:rPr>
      </w:pPr>
    </w:p>
    <w:p w14:paraId="7FCF68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"Euthymius Zigabenus says on Matt, xiii. 37: υιον ανθρωπου εαυτον ονομαζει δια την φαινομενην ενανθρωπησιν αυτου ."</w:t>
      </w:r>
    </w:p>
    <w:p w14:paraId="5AA3F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「歐提米烏斯·齊加貝努斯在對馬太福音 13:37 的評論中說：‘祂稱自己為人子，是因著祂顯現出來的道成肉身。’」</w:t>
      </w:r>
    </w:p>
    <w:p w14:paraId="41FAB8D7">
      <w:pPr>
        <w:rPr>
          <w:rFonts w:hint="eastAsia" w:ascii="微软雅黑" w:hAnsi="微软雅黑" w:eastAsia="微软雅黑" w:cs="微软雅黑"/>
          <w:sz w:val="30"/>
          <w:szCs w:val="30"/>
        </w:rPr>
      </w:pPr>
    </w:p>
    <w:p w14:paraId="08215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purport are the statements of Epiphanius, Eusebius, Theophylact; though we occasionally find the word ανθρωπου interpreted with a more particular reference to Mary, the mother of our Lord."</w:t>
      </w:r>
    </w:p>
    <w:p w14:paraId="268C1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「愛比法、優西比烏、提奧非勒的陳述也有著同樣的宗旨；儘管我們偶爾會發現‘ανθρωπου’（人/男人）一詞被解釋為特別指代我們主的母親馬利亞。」</w:t>
      </w:r>
    </w:p>
    <w:p w14:paraId="7EA480BB">
      <w:pPr>
        <w:rPr>
          <w:rFonts w:hint="eastAsia" w:ascii="微软雅黑" w:hAnsi="微软雅黑" w:eastAsia="微软雅黑" w:cs="微软雅黑"/>
          <w:sz w:val="30"/>
          <w:szCs w:val="30"/>
        </w:rPr>
      </w:pPr>
    </w:p>
    <w:p w14:paraId="5F2750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Euthymius Zigabenus, referring to the fact that ανθρωπος may refer to male or female, says on Matt. viii. 20: ανθρωπον δε νυν λεγει, την μητερα αυτου ανθρωπος γαρ λεγεται ουχ ο ανηπ μονον, αλλα και η γυνη."</w:t>
      </w:r>
    </w:p>
    <w:p w14:paraId="5BE7CA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「因此，歐提米烏斯·齊加貝努斯提到‘ανθρωπος’（人）可以指男性或女性這一事實，在對馬太福音 8:20 的評論中說：‘祂現在所說的人是指祂的母親；因為被稱為人的不僅是男人（ανηπ），也包括女人。’」</w:t>
      </w:r>
    </w:p>
    <w:p w14:paraId="63B1A07C">
      <w:pPr>
        <w:rPr>
          <w:rFonts w:hint="eastAsia" w:ascii="微软雅黑" w:hAnsi="微软雅黑" w:eastAsia="微软雅黑" w:cs="微软雅黑"/>
          <w:sz w:val="30"/>
          <w:szCs w:val="30"/>
        </w:rPr>
      </w:pPr>
    </w:p>
    <w:p w14:paraId="59878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affirm of the patristic interpretation of this phrase, that the Fathers commonly, if not invariably, limited the allusion to the idea of the incarnation, and understood the language as descriptive of the whole person of Christ by one of His natures."</w:t>
      </w:r>
    </w:p>
    <w:p w14:paraId="5EE87E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「但我們可以肯定教父對這一短語的解釋，教父們通常——即便不是一貫地——將此影射局限於道成肉身的觀念，並將這段語言理解為透過基督的一種本性來描述祂的整全位格。」</w:t>
      </w:r>
    </w:p>
    <w:p w14:paraId="15946572">
      <w:pPr>
        <w:rPr>
          <w:rFonts w:hint="eastAsia" w:ascii="微软雅黑" w:hAnsi="微软雅黑" w:eastAsia="微软雅黑" w:cs="微软雅黑"/>
          <w:sz w:val="30"/>
          <w:szCs w:val="30"/>
        </w:rPr>
      </w:pPr>
    </w:p>
    <w:p w14:paraId="22BF8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was held to mean, in a word, according to the Fathers, that Jesus is the eternal Son incarnate; and, in the same way, the phrase is commonly understood by all who, like Suicer, Pearson, Bull, and Waterland, simply content themselves with reproducing the patristic theology in their interpretations of the Scripture phraseology."</w:t>
      </w:r>
    </w:p>
    <w:p w14:paraId="70F15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總之，根據教父們的看法，這個短語被認為是指耶稣是道成肉身的永恒之子；同樣地，所有像蘇塞爾、皮爾遜、布爾和沃特蘭這樣的人，僅僅滿足於在其對聖經用語的解釋中重現教父神學，也都通常這樣理解這個短語。」</w:t>
      </w:r>
    </w:p>
    <w:p w14:paraId="5B0F20F8">
      <w:pPr>
        <w:rPr>
          <w:rFonts w:hint="eastAsia" w:ascii="微软雅黑" w:hAnsi="微软雅黑" w:eastAsia="微软雅黑" w:cs="微软雅黑"/>
          <w:sz w:val="30"/>
          <w:szCs w:val="30"/>
        </w:rPr>
      </w:pPr>
    </w:p>
    <w:p w14:paraId="2FA592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with confidence, that this interpretation does not exhaust its meaning, nor explain all the peculiarities connected with our Lord's use of the phrase."</w:t>
      </w:r>
    </w:p>
    <w:p w14:paraId="10AD2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「我們可以滿懷信心地說，這種解釋並沒有窮盡其含義，也沒有解釋與我們主使用該短語相關的所有特徵。」</w:t>
      </w:r>
    </w:p>
    <w:p w14:paraId="30627CC2">
      <w:pPr>
        <w:rPr>
          <w:rFonts w:hint="eastAsia" w:ascii="微软雅黑" w:hAnsi="微软雅黑" w:eastAsia="微软雅黑" w:cs="微软雅黑"/>
          <w:sz w:val="30"/>
          <w:szCs w:val="30"/>
        </w:rPr>
      </w:pPr>
    </w:p>
    <w:p w14:paraId="402270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never uses it when appealing to His Father. And then this interpretation cannot be said to offer any explanation of the fact that Jesus constantly used it in alluding to His betrayal, rejection, sufferings, and death."</w:t>
      </w:r>
    </w:p>
    <w:p w14:paraId="01C475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「例如，祂在向祂的父呼求時從不使用它。而且，這種解釋也不能說為‘耶稣在影射祂被賣、被拒絕、受苦和受死時一貫使用它’這一事實提供了任何解釋。」</w:t>
      </w:r>
    </w:p>
    <w:p w14:paraId="0EF82732">
      <w:pPr>
        <w:rPr>
          <w:rFonts w:hint="eastAsia" w:ascii="微软雅黑" w:hAnsi="微软雅黑" w:eastAsia="微软雅黑" w:cs="微软雅黑"/>
          <w:sz w:val="30"/>
          <w:szCs w:val="30"/>
        </w:rPr>
      </w:pPr>
    </w:p>
    <w:p w14:paraId="50EC1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Another interpretation, which obtained currency in the age of the Reformation, was to the effect, that the phrase 'Son of Man' intimates only that He was man, or that He was in the likeness of man."</w:t>
      </w:r>
    </w:p>
    <w:p w14:paraId="65E6B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另一種在宗教改革時代流行的解釋是：‘人子’這一短語僅僅暗示祂是一個人，或者祂具有人的形像。」</w:t>
      </w:r>
    </w:p>
    <w:p w14:paraId="493FC17A">
      <w:pPr>
        <w:rPr>
          <w:rFonts w:hint="eastAsia" w:ascii="微软雅黑" w:hAnsi="微软雅黑" w:eastAsia="微软雅黑" w:cs="微软雅黑"/>
          <w:sz w:val="30"/>
          <w:szCs w:val="30"/>
        </w:rPr>
      </w:pPr>
    </w:p>
    <w:p w14:paraId="73404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quote Calvin, Bucer, Musculus, Piscator, and many of that age, in proof of this current interpretation."</w:t>
      </w:r>
    </w:p>
    <w:p w14:paraId="74B14B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「我可以引用加爾文、布塞、穆斯庫盧斯、皮斯卡托以及那個時代的許多人，來證明這種流行的解釋。」</w:t>
      </w:r>
    </w:p>
    <w:p w14:paraId="6EF465A0">
      <w:pPr>
        <w:rPr>
          <w:rFonts w:hint="eastAsia" w:ascii="微软雅黑" w:hAnsi="微软雅黑" w:eastAsia="微软雅黑" w:cs="微软雅黑"/>
          <w:sz w:val="30"/>
          <w:szCs w:val="30"/>
        </w:rPr>
      </w:pPr>
    </w:p>
    <w:p w14:paraId="09989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Calvin says on Acts vii 56: ' vocat filium hominis, ac si diceret, hominem illum, quem morte abolitum putatis.'"</w:t>
      </w:r>
    </w:p>
    <w:p w14:paraId="69EF6B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「因此，加爾文在對使徒行傳 7:56 的評論中說：‘稱祂為人子，彷彿是在說，就是那個你們以為已被死亡消滅的人。’」</w:t>
      </w:r>
    </w:p>
    <w:p w14:paraId="1D2683AE">
      <w:pPr>
        <w:rPr>
          <w:rFonts w:hint="eastAsia" w:ascii="微软雅黑" w:hAnsi="微软雅黑" w:eastAsia="微软雅黑" w:cs="微软雅黑"/>
          <w:sz w:val="30"/>
          <w:szCs w:val="30"/>
        </w:rPr>
      </w:pPr>
    </w:p>
    <w:p w14:paraId="3C3F0C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Musculus says, on John v. 27: 'esse filium hominis, more Scripturæ nihil est aliud, quam esse hominem;'"</w:t>
      </w:r>
    </w:p>
    <w:p w14:paraId="551AD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「再者，穆斯庫盧斯在對約翰福音 5:27 的評論中說：‘根據聖經的習慣，身為人子不外乎就是身為一個人；’」</w:t>
      </w:r>
    </w:p>
    <w:p w14:paraId="40FCF073">
      <w:pPr>
        <w:rPr>
          <w:rFonts w:hint="eastAsia" w:ascii="微软雅黑" w:hAnsi="微软雅黑" w:eastAsia="微软雅黑" w:cs="微软雅黑"/>
          <w:sz w:val="30"/>
          <w:szCs w:val="30"/>
        </w:rPr>
      </w:pPr>
    </w:p>
    <w:p w14:paraId="135BE4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Bucer says, 'notandum autem diligentissime, quod Christus filium hominis, id est, hominem (Ebraismus enim est), sese ubique appellat.'"</w:t>
      </w:r>
    </w:p>
    <w:p w14:paraId="7BF361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「布塞說：‘必須非常勤勉地注意到，基督在各處都稱自己為人子，也就是人（因為這是一個希伯來用法）。’」</w:t>
      </w:r>
    </w:p>
    <w:p w14:paraId="0F20E3FE">
      <w:pPr>
        <w:rPr>
          <w:rFonts w:hint="eastAsia" w:ascii="微软雅黑" w:hAnsi="微软雅黑" w:eastAsia="微软雅黑" w:cs="微软雅黑"/>
          <w:sz w:val="30"/>
          <w:szCs w:val="30"/>
        </w:rPr>
      </w:pPr>
    </w:p>
    <w:p w14:paraId="712792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Camerarius and Piscator express themselves on Matt. ix. 6. This mode of explanation carries an air of much simplicity; but it is defective, and cannot serve the purpose of a key to unlock the import of all the passages where the phrase occurs, or to explain the peculiarities of our Lord's use of it."</w:t>
      </w:r>
    </w:p>
    <w:p w14:paraId="424F7C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「卡梅拉里烏斯和皮斯卡托在馬太福音 9:6 中也是這樣表達的。這種解釋模式帶有一種非常簡約的氣息；但它是欠缺的，不能作為一把鑰匙來開啟該短語出現的所有經文的要義，也不能解釋我們主使用它的特殊之處。」</w:t>
      </w:r>
    </w:p>
    <w:p w14:paraId="695EE459">
      <w:pPr>
        <w:rPr>
          <w:rFonts w:hint="eastAsia" w:ascii="微软雅黑" w:hAnsi="微软雅黑" w:eastAsia="微软雅黑" w:cs="微软雅黑"/>
          <w:sz w:val="30"/>
          <w:szCs w:val="30"/>
        </w:rPr>
      </w:pPr>
    </w:p>
    <w:p w14:paraId="4E33B3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explain the fact that Christ alone employed it, and that His followers did not. Nor does it throw any light on the passages where men and the Son of Man are expressly contrasted and distinguished."</w:t>
      </w:r>
    </w:p>
    <w:p w14:paraId="1C01F0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「它解釋不了‘唯獨基督使用它而祂的跟隨者不使用’這一事實。它也無法闡明那些將人和人子進行明確對比和區分的經文。」</w:t>
      </w:r>
    </w:p>
    <w:p w14:paraId="50661718">
      <w:pPr>
        <w:rPr>
          <w:rFonts w:hint="eastAsia" w:ascii="微软雅黑" w:hAnsi="微软雅黑" w:eastAsia="微软雅黑" w:cs="微软雅黑"/>
          <w:sz w:val="30"/>
          <w:szCs w:val="30"/>
        </w:rPr>
      </w:pPr>
    </w:p>
    <w:p w14:paraId="2BF1A1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may add, that the limitation of the phrase to the sense that He was a man, would only, in fact, have announced what no one doubted, what all saw and beheld with their own eyes."</w:t>
      </w:r>
    </w:p>
    <w:p w14:paraId="2A517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「而且我可以補充說，如果將這個短語局限於祂是一個人，事實上只不過是在宣佈一件無人懷疑、且所有人都有目共睹的事實。」</w:t>
      </w:r>
    </w:p>
    <w:p w14:paraId="62EB413F">
      <w:pPr>
        <w:rPr>
          <w:rFonts w:hint="eastAsia" w:ascii="微软雅黑" w:hAnsi="微软雅黑" w:eastAsia="微软雅黑" w:cs="微软雅黑"/>
          <w:sz w:val="30"/>
          <w:szCs w:val="30"/>
        </w:rPr>
      </w:pPr>
    </w:p>
    <w:p w14:paraId="512B58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senses allied to that just mentioned, and current in the rationalistic period, are unworthy of being mentioned. Thus even Hess, in his Leben Jesu, interprets it, this man, I who am before you."</w:t>
      </w:r>
    </w:p>
    <w:p w14:paraId="516ECB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「理性主義時期流行的與剛才提到的相近的其他意思，是不值一提的。因此，甚至赫斯（Hess）在他的《耶稣傳》中也將其解釋為：這個人，即在你們面前的我。」</w:t>
      </w:r>
    </w:p>
    <w:p w14:paraId="4E5F7FEF">
      <w:pPr>
        <w:rPr>
          <w:rFonts w:hint="eastAsia" w:ascii="微软雅黑" w:hAnsi="微软雅黑" w:eastAsia="微软雅黑" w:cs="微软雅黑"/>
          <w:sz w:val="30"/>
          <w:szCs w:val="30"/>
        </w:rPr>
      </w:pPr>
    </w:p>
    <w:p w14:paraId="5DBD7A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shallow comments, which limit it to such senses as a certain man, I, one, some one, are not deserving of notice. It was interpreted the archetypal man by Herder, Xeander, Olshausen."</w:t>
      </w:r>
    </w:p>
    <w:p w14:paraId="4602C4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「這些淺薄的評論，將其局限於某個人、我、某一位等含義，不值得關注。赫德、尼安德、奧爾豪森將其解釋為原型人（archetypal man）。」</w:t>
      </w:r>
    </w:p>
    <w:p w14:paraId="449E7576">
      <w:pPr>
        <w:rPr>
          <w:rFonts w:hint="eastAsia" w:ascii="微软雅黑" w:hAnsi="微软雅黑" w:eastAsia="微软雅黑" w:cs="微软雅黑"/>
          <w:sz w:val="30"/>
          <w:szCs w:val="30"/>
        </w:rPr>
      </w:pPr>
    </w:p>
    <w:p w14:paraId="7147AA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interpretation most in vogue among exegetes at present is that which expounds it as a name or title of Messiah glorified, or in His dignity."</w:t>
      </w:r>
    </w:p>
    <w:p w14:paraId="248A90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目前在解釋者中（exegetes）最盛行的解釋，是將其闡釋為彌賽亞得榮耀或在其尊貴地位中的名字或頭銜。」</w:t>
      </w:r>
    </w:p>
    <w:p w14:paraId="58302694">
      <w:pPr>
        <w:rPr>
          <w:rFonts w:hint="eastAsia" w:ascii="微软雅黑" w:hAnsi="微软雅黑" w:eastAsia="微软雅黑" w:cs="微软雅黑"/>
          <w:sz w:val="30"/>
          <w:szCs w:val="30"/>
        </w:rPr>
      </w:pPr>
    </w:p>
    <w:p w14:paraId="20816B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deem it equivalent to the title of the reigning Messiah, as if it were taken from the vision of Daniel, where the Messiah appears as the Son of Man in the exercise of authority and dominion."</w:t>
      </w:r>
    </w:p>
    <w:p w14:paraId="47008B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「他們認為這等同於執政彌賽亞的頭銜，彷彿它是取自但以理的異象，在那裡彌赛亚以人子的形象出現，行使權威和統治。」</w:t>
      </w:r>
    </w:p>
    <w:p w14:paraId="6DE4A3F3">
      <w:pPr>
        <w:rPr>
          <w:rFonts w:hint="eastAsia" w:ascii="微软雅黑" w:hAnsi="微软雅黑" w:eastAsia="微软雅黑" w:cs="微软雅黑"/>
          <w:sz w:val="30"/>
          <w:szCs w:val="30"/>
        </w:rPr>
      </w:pPr>
    </w:p>
    <w:p w14:paraId="265A35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comment, proposed by Beza, was supported by subsequent expositors to a large extent,—by Cameron, Capellus, Abresch, Storr; and in recent times, by Stier, Tholuck, Weiss on John's Lehrbegriff, Meyer, and, in a word, the great majority of modern interpreters."</w:t>
      </w:r>
    </w:p>
    <w:p w14:paraId="494BF7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倍撒（Beza）提出的這一評注，在很大程度上得到了後來的解釋者的支持，——如卡梅倫、卡佩魯斯、阿布雷施、施托爾；而在近代，則有施蒂爾、托拉克、魏斯（在其《約翰的教義體系》中）、梅爾，總之，絕大多數現代解釋者都持此觀點。」</w:t>
      </w:r>
    </w:p>
    <w:p w14:paraId="073A449D">
      <w:pPr>
        <w:rPr>
          <w:rFonts w:hint="eastAsia" w:ascii="微软雅黑" w:hAnsi="微软雅黑" w:eastAsia="微软雅黑" w:cs="微软雅黑"/>
          <w:sz w:val="30"/>
          <w:szCs w:val="30"/>
        </w:rPr>
      </w:pPr>
    </w:p>
    <w:p w14:paraId="491A9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view advocated by Scholten (in his Specimen Hermeneuticum Theologicum, de appellatione του υιου του ανθρωπου, Utrecht, 1809), by Heringa and others, as the only correct view."</w:t>
      </w:r>
    </w:p>
    <w:p w14:paraId="1353F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「這是索爾滕（在其 1809 年於烏得勒支出版的《論人子稱號的神學詮釋學樣本》中）、赫林加等人所倡導的觀點，認為這是唯一正確的見解。」</w:t>
      </w:r>
    </w:p>
    <w:p w14:paraId="65E453E7">
      <w:pPr>
        <w:rPr>
          <w:rFonts w:hint="eastAsia" w:ascii="微软雅黑" w:hAnsi="微软雅黑" w:eastAsia="微软雅黑" w:cs="微软雅黑"/>
          <w:sz w:val="30"/>
          <w:szCs w:val="30"/>
        </w:rPr>
      </w:pPr>
    </w:p>
    <w:p w14:paraId="50A548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interpretation, however it may explain some of the passages, and especially those which describe Christ as the Son of Man sitting on the right hand of the power of God (Luke xxii. 69), fails to explain the references to His abasement; and the Messianic glory was but the reward of the humiliation."</w:t>
      </w:r>
    </w:p>
    <w:p w14:paraId="4BF316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「但是，儘管這種解釋可能解釋了某些經文，特別是那些描述基督作為人子坐在神權能右邊的經文（路加福音 22:69），它卻無法解釋對祂降卑的影射；而彌賽亞的榮耀僅僅是降卑的獎賞。」</w:t>
      </w:r>
    </w:p>
    <w:p w14:paraId="561E1A04">
      <w:pPr>
        <w:rPr>
          <w:rFonts w:hint="eastAsia" w:ascii="微软雅黑" w:hAnsi="微软雅黑" w:eastAsia="微软雅黑" w:cs="微软雅黑"/>
          <w:sz w:val="30"/>
          <w:szCs w:val="30"/>
        </w:rPr>
      </w:pPr>
    </w:p>
    <w:p w14:paraId="047A6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A fourth interpretation is that which expounds the phrase of the second Adam."</w:t>
      </w:r>
    </w:p>
    <w:p w14:paraId="1EE0D4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第四種解釋是將這個短語闡釋為指第二個亞當。」</w:t>
      </w:r>
    </w:p>
    <w:p w14:paraId="760EA716">
      <w:pPr>
        <w:rPr>
          <w:rFonts w:hint="eastAsia" w:ascii="微软雅黑" w:hAnsi="微软雅黑" w:eastAsia="微软雅黑" w:cs="微软雅黑"/>
          <w:sz w:val="30"/>
          <w:szCs w:val="30"/>
        </w:rPr>
      </w:pPr>
    </w:p>
    <w:p w14:paraId="4204AC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celebrated philologist Heinsius, who led the way in this interpretation, which has found many supporters, says, (Exer. on Matt. viii. 20): 'cum ubique Dominus servator υιος του ανθρωπου, dicatur, primi hominis respectu sine dubio, qui אדם sive ο ανθρωπος, vocatur."</w:t>
      </w:r>
    </w:p>
    <w:p w14:paraId="7BC761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「引領這一解釋方向並獲得許多支持者的著名語言學家海因修斯（Heinsius）在《馬太福音 8:20 習題》中說：‘既然救主主在各處都被稱為人子，這毫無疑問是相對於那被稱為亞當（אדם）或人（ο ανθρωπος）的第一個人而言的。’」</w:t>
      </w:r>
    </w:p>
    <w:p w14:paraId="0810061E">
      <w:pPr>
        <w:rPr>
          <w:rFonts w:hint="eastAsia" w:ascii="微软雅黑" w:hAnsi="微软雅黑" w:eastAsia="微软雅黑" w:cs="微软雅黑"/>
          <w:sz w:val="30"/>
          <w:szCs w:val="30"/>
        </w:rPr>
      </w:pPr>
    </w:p>
    <w:p w14:paraId="452682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"Ut ο ανθρωπος sit homo primus: υιος του ανθρωπου, qui post illum sic εξοχως, dicitur, idem qui secundus Adam dicitur."</w:t>
      </w:r>
    </w:p>
    <w:p w14:paraId="47A6B4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「‘正如‘人’（ο ανθρωπος）是指第一個人：那麼在他之後以這種卓越方式被稱為‘人子’的，也就是被稱為第二個亞當的那位。’」</w:t>
      </w:r>
    </w:p>
    <w:p w14:paraId="01527DDF">
      <w:pPr>
        <w:rPr>
          <w:rFonts w:hint="eastAsia" w:ascii="微软雅黑" w:hAnsi="微软雅黑" w:eastAsia="微软雅黑" w:cs="微软雅黑"/>
          <w:sz w:val="30"/>
          <w:szCs w:val="30"/>
        </w:rPr>
      </w:pPr>
    </w:p>
    <w:p w14:paraId="704589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opinion was followed by Leigh, Lightfoot, Bengel in part, who says on Matt. xvi. 13: 'ut Adamus I. cum tota progenie dicitur HOMO, sic Adamus II. (1 Cor. xv. 45) dicitur filius hominis, cum articulo ο υιος του ανθρωπου.'"</w:t>
      </w:r>
    </w:p>
    <w:p w14:paraId="21DAF6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「這一觀點得到了李、萊特富特以及部分地得到了本格爾（Bengel）的追隨，本格爾在馬太福音 16:13 中說：‘正如第一個亞當連同其所有後代被稱為‘人’（HOMO），同樣地，第二個亞當（哥林多前書 15:45）被稱為人子，並帶有冠詞‘那人子’（ο υιος του ανθρωπου）。’」</w:t>
      </w:r>
    </w:p>
    <w:p w14:paraId="580B9827">
      <w:pPr>
        <w:rPr>
          <w:rFonts w:hint="eastAsia" w:ascii="微软雅黑" w:hAnsi="微软雅黑" w:eastAsia="微软雅黑" w:cs="微软雅黑"/>
          <w:sz w:val="30"/>
          <w:szCs w:val="30"/>
        </w:rPr>
      </w:pPr>
    </w:p>
    <w:p w14:paraId="09B59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view was adopted by J. D. Michaelis and Zachariæ, and also in substance by Morus."</w:t>
      </w:r>
    </w:p>
    <w:p w14:paraId="03D367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「同樣的觀點也被 J. D. 麥克利斯和扎卡里亞採納，莫魯斯在實質上也持此觀點。」</w:t>
      </w:r>
    </w:p>
    <w:p w14:paraId="09F6642C">
      <w:pPr>
        <w:rPr>
          <w:rFonts w:hint="eastAsia" w:ascii="微软雅黑" w:hAnsi="微软雅黑" w:eastAsia="微软雅黑" w:cs="微软雅黑"/>
          <w:sz w:val="30"/>
          <w:szCs w:val="30"/>
        </w:rPr>
      </w:pPr>
    </w:p>
    <w:p w14:paraId="2F404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view, so far as it goes, is well founded, there seems no ground to doubt."</w:t>
      </w:r>
    </w:p>
    <w:p w14:paraId="484CA6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「就此觀點而言，它是有充分根據的，似乎沒有理由懷疑。」</w:t>
      </w:r>
    </w:p>
    <w:p w14:paraId="2582293D">
      <w:pPr>
        <w:rPr>
          <w:rFonts w:hint="eastAsia" w:ascii="微软雅黑" w:hAnsi="微软雅黑" w:eastAsia="微软雅黑" w:cs="微软雅黑"/>
          <w:sz w:val="30"/>
          <w:szCs w:val="30"/>
        </w:rPr>
      </w:pPr>
    </w:p>
    <w:p w14:paraId="1B1449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which Scholten makes to it—that our Lord never makes the smallest allusion to Adam—assumes the whole matter in dispute."</w:t>
      </w:r>
    </w:p>
    <w:p w14:paraId="408B83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「索爾滕對此提出的異議——即我們的主從未對亞當有過哪怕最微小的影射——這本身就假定了爭論的所有關鍵點。」</w:t>
      </w:r>
    </w:p>
    <w:p w14:paraId="0A484059">
      <w:pPr>
        <w:rPr>
          <w:rFonts w:hint="eastAsia" w:ascii="微软雅黑" w:hAnsi="微软雅黑" w:eastAsia="微软雅黑" w:cs="微软雅黑"/>
          <w:sz w:val="30"/>
          <w:szCs w:val="30"/>
        </w:rPr>
      </w:pPr>
    </w:p>
    <w:p w14:paraId="4D05B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allusion. We know that our Lord was wont to go back to man as he was at first, in some of those discussions which He carried on with the men of His time."</w:t>
      </w:r>
    </w:p>
    <w:p w14:paraId="42E978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「這（人子）就是那種影射。我們知道，在我們主與祂同時代的人進行的一些討論中，祂習慣於回到起初的人的樣子。」</w:t>
      </w:r>
    </w:p>
    <w:p w14:paraId="227B8DF4">
      <w:pPr>
        <w:rPr>
          <w:rFonts w:hint="eastAsia" w:ascii="微软雅黑" w:hAnsi="微软雅黑" w:eastAsia="微软雅黑" w:cs="微软雅黑"/>
          <w:sz w:val="30"/>
          <w:szCs w:val="30"/>
        </w:rPr>
      </w:pPr>
    </w:p>
    <w:p w14:paraId="221FDB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regard to marriage and divorce, we find Him going back to the beginning (Matt. xix. 6–8); and in this phraseology we have just the same thought that lies at the basis of Paul's comparison of the first and second Adam (Rom. v. 12, 20; I Cor. xv.)."</w:t>
      </w:r>
    </w:p>
    <w:p w14:paraId="489D2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「因此，關於婚姻與離婚，我們發現祂回到了起初（馬太福音 19:6-8）；而在這套用語中，我們正擁有那作為保羅對第一個和第二個亞當進行比較之基礎的相同思想（羅馬書 5:12, 20; 哥林多前書 15章）。」</w:t>
      </w:r>
    </w:p>
    <w:p w14:paraId="0BAE0017">
      <w:pPr>
        <w:rPr>
          <w:rFonts w:hint="eastAsia" w:ascii="微软雅黑" w:hAnsi="微软雅黑" w:eastAsia="微软雅黑" w:cs="微软雅黑"/>
          <w:sz w:val="30"/>
          <w:szCs w:val="30"/>
        </w:rPr>
      </w:pPr>
    </w:p>
    <w:p w14:paraId="3FDF9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Another interpretation is to the effect that the title 'Son of Man' denotes the mean, despised, and miserable condition of our Lord in His capacity as surety."</w:t>
      </w:r>
    </w:p>
    <w:p w14:paraId="0DBC41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另一種解釋是：‘人子’這一頭銜表示我們主在擔任擔保人（surety）身份時那卑微、被藐視和苦難的境遇。」</w:t>
      </w:r>
    </w:p>
    <w:p w14:paraId="7B95ECA5">
      <w:pPr>
        <w:rPr>
          <w:rFonts w:hint="eastAsia" w:ascii="微软雅黑" w:hAnsi="微软雅黑" w:eastAsia="微软雅黑" w:cs="微软雅黑"/>
          <w:sz w:val="30"/>
          <w:szCs w:val="30"/>
        </w:rPr>
      </w:pPr>
    </w:p>
    <w:p w14:paraId="79B081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propounded chiefly by Grotius, found, in a former age, very considerable acceptance in the Church."</w:t>
      </w:r>
    </w:p>
    <w:p w14:paraId="63FE0C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「這一主要由格勞秀斯提出的解釋，在較早的一個時代，在教會中獲得了相當廣泛的接受。」</w:t>
      </w:r>
    </w:p>
    <w:p w14:paraId="46F505E0">
      <w:pPr>
        <w:rPr>
          <w:rFonts w:hint="eastAsia" w:ascii="微软雅黑" w:hAnsi="微软雅黑" w:eastAsia="微软雅黑" w:cs="微软雅黑"/>
          <w:sz w:val="30"/>
          <w:szCs w:val="30"/>
        </w:rPr>
      </w:pPr>
    </w:p>
    <w:p w14:paraId="3717C4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was held by a large class of divines, who in this matter followed Grotius, to refer, not to Christ's dignity, but to His abasement and humiliation."</w:t>
      </w:r>
    </w:p>
    <w:p w14:paraId="3863F7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「一大批追隨格勞秀斯的神學家（divines）認為，這個短語並非指基督的尊榮，而是指祂的降卑與羞辱。」</w:t>
      </w:r>
    </w:p>
    <w:p w14:paraId="756162DA">
      <w:pPr>
        <w:rPr>
          <w:rFonts w:hint="eastAsia" w:ascii="微软雅黑" w:hAnsi="微软雅黑" w:eastAsia="微软雅黑" w:cs="微软雅黑"/>
          <w:sz w:val="30"/>
          <w:szCs w:val="30"/>
        </w:rPr>
      </w:pPr>
    </w:p>
    <w:p w14:paraId="5C6D0C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opinion was adopted by Walæus, Van Til on Matthew, by Wolfburgius, by Beausobre et L'Enfant, Rosenmuller, and others; by Heumann in 1740, and by Less in 1776, who both, in separate treatises, discussed the title filius hominis in the same line of thought with Grotius, and clearly proved that it is not a title of dignity."</w:t>
      </w:r>
    </w:p>
    <w:p w14:paraId="2C2892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「這一觀點被瓦萊烏斯、范·提爾（其對馬太福音的評論）、沃爾夫堡、波索佈雷與蘭方特、羅森穆勒等人所採納；霍曼在 1740 年、萊斯在 1776 年分別在各自的論文中，沿著與格勞秀斯相同的思想路線討論了‘人子’（filius hominis）這一頭銜，並清楚地證明了它並非尊榮的頭銜。」</w:t>
      </w:r>
    </w:p>
    <w:p w14:paraId="3AAA6C61">
      <w:pPr>
        <w:rPr>
          <w:rFonts w:hint="eastAsia" w:ascii="微软雅黑" w:hAnsi="微软雅黑" w:eastAsia="微软雅黑" w:cs="微软雅黑"/>
          <w:sz w:val="30"/>
          <w:szCs w:val="30"/>
        </w:rPr>
      </w:pPr>
    </w:p>
    <w:p w14:paraId="7A60A0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this last thought is contained in the phrase as our Lord employs it."</w:t>
      </w:r>
    </w:p>
    <w:p w14:paraId="5E163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「毫無疑問，這最後的思想包含在我們主所使用的短語中。」</w:t>
      </w:r>
    </w:p>
    <w:p w14:paraId="089322BF">
      <w:pPr>
        <w:rPr>
          <w:rFonts w:hint="eastAsia" w:ascii="微软雅黑" w:hAnsi="微软雅黑" w:eastAsia="微软雅黑" w:cs="微软雅黑"/>
          <w:sz w:val="30"/>
          <w:szCs w:val="30"/>
        </w:rPr>
      </w:pPr>
    </w:p>
    <w:p w14:paraId="393B49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allusions to His abasement, as we have attempted to prove in the text, are so express and emphatic, that we think they cannot be mistaken."</w:t>
      </w:r>
    </w:p>
    <w:p w14:paraId="4DA163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「正如我們在正文中力圖證明的，對祂降卑的影射是如此明確且有力，以至於我們認為不會被誤解。」</w:t>
      </w:r>
    </w:p>
    <w:p w14:paraId="0BAB049B">
      <w:pPr>
        <w:rPr>
          <w:rFonts w:hint="eastAsia" w:ascii="微软雅黑" w:hAnsi="微软雅黑" w:eastAsia="微软雅黑" w:cs="微软雅黑"/>
          <w:sz w:val="30"/>
          <w:szCs w:val="30"/>
        </w:rPr>
      </w:pPr>
    </w:p>
    <w:p w14:paraId="0B5EB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"Heumann maintains correctly, that in the Gospel of John, this title is always used as the antithesis of Christ's divine majesty."</w:t>
      </w:r>
    </w:p>
    <w:p w14:paraId="4355C5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「霍曼正確地主張，在約翰福音中，這個頭銜總是被用作基督神聖威嚴的對立面。」</w:t>
      </w:r>
    </w:p>
    <w:p w14:paraId="4B76B4F6">
      <w:pPr>
        <w:rPr>
          <w:rFonts w:hint="eastAsia" w:ascii="微软雅黑" w:hAnsi="微软雅黑" w:eastAsia="微软雅黑" w:cs="微软雅黑"/>
          <w:sz w:val="30"/>
          <w:szCs w:val="30"/>
        </w:rPr>
      </w:pPr>
    </w:p>
    <w:p w14:paraId="148A1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refer the reader to Scholten's interesting treatise on this title, though its main position has been proved to be untenable."</w:t>
      </w:r>
    </w:p>
    <w:p w14:paraId="0EA99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「請容我向讀者推薦索爾滕關於這一頭銜的趣味論文，儘管其主要立場已被證明是站不住腳的。」</w:t>
      </w:r>
    </w:p>
    <w:p w14:paraId="6128541A">
      <w:pPr>
        <w:rPr>
          <w:rFonts w:hint="eastAsia" w:ascii="微软雅黑" w:hAnsi="微软雅黑" w:eastAsia="微软雅黑" w:cs="微软雅黑"/>
          <w:sz w:val="30"/>
          <w:szCs w:val="30"/>
        </w:rPr>
      </w:pPr>
    </w:p>
    <w:p w14:paraId="7FF4DD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thoughts contained in the phrase, then, as we sought to bring them out, are these: (1) true humanity; (2) the second Adam; (3) abased curse–bearing humanity."</w:t>
      </w:r>
    </w:p>
    <w:p w14:paraId="281D9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「那麼，正如我們力圖帶出的，該短語中包含的三個思想如下：（1）真實的人性；（2）第二個亞當；（3）降卑的、擔當咒詛的人性。」</w:t>
      </w:r>
    </w:p>
    <w:p w14:paraId="796B3FB9">
      <w:pPr>
        <w:rPr>
          <w:rFonts w:hint="eastAsia" w:ascii="微软雅黑" w:hAnsi="微软雅黑" w:eastAsia="微软雅黑" w:cs="微软雅黑"/>
          <w:sz w:val="30"/>
          <w:szCs w:val="30"/>
        </w:rPr>
      </w:pPr>
    </w:p>
    <w:p w14:paraId="398342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one object to this as too composite, because it expresses what the surety must needs be, and what His work must needs embrace.—And His one work comprehended as a unity all these three elements; and with this phrase, so understood, we can interpret all the passages where the title occurs."</w:t>
      </w:r>
    </w:p>
    <w:p w14:paraId="4EC36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沒有人能反對這過於複合，因為它表達了擔保人必然所是的，以及祂的工作必然涵蓋的。——而祂那唯一的工作將這三個要素作為一個整體包含在內；透過這樣理解這個短語，我們可以解釋所有出現該頭銜的經文。」</w:t>
      </w:r>
    </w:p>
    <w:p w14:paraId="687FB7DA">
      <w:pPr>
        <w:rPr>
          <w:rFonts w:hint="eastAsia" w:ascii="微软雅黑" w:hAnsi="微软雅黑" w:eastAsia="微软雅黑" w:cs="微软雅黑"/>
          <w:sz w:val="30"/>
          <w:szCs w:val="30"/>
        </w:rPr>
      </w:pPr>
    </w:p>
    <w:p w14:paraId="6FEE62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point noticed by us relates to Christ's voluntary susception of the curse."</w:t>
      </w:r>
    </w:p>
    <w:p w14:paraId="4868CF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「我們注意到的下一個點涉及到基督自願地承受 [Susception: 指自願承擔或接受某種職分或狀態] 咒詛。」</w:t>
      </w:r>
    </w:p>
    <w:p w14:paraId="4E906125">
      <w:pPr>
        <w:rPr>
          <w:rFonts w:hint="eastAsia" w:ascii="微软雅黑" w:hAnsi="微软雅黑" w:eastAsia="微软雅黑" w:cs="微软雅黑"/>
          <w:sz w:val="30"/>
          <w:szCs w:val="30"/>
        </w:rPr>
      </w:pPr>
    </w:p>
    <w:p w14:paraId="22605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discussed in this section has reference to the mode in which Christ, as the sin–bearer, took the flesh."</w:t>
      </w:r>
    </w:p>
    <w:p w14:paraId="5EE56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「本節討論的‘第二’件事是關於基督作為擔罪者取了肉身的模式。」</w:t>
      </w:r>
    </w:p>
    <w:p w14:paraId="58E49C14">
      <w:pPr>
        <w:rPr>
          <w:rFonts w:hint="eastAsia" w:ascii="微软雅黑" w:hAnsi="微软雅黑" w:eastAsia="微软雅黑" w:cs="微软雅黑"/>
          <w:sz w:val="30"/>
          <w:szCs w:val="30"/>
        </w:rPr>
      </w:pPr>
    </w:p>
    <w:p w14:paraId="4B941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here is to show that Christ took sin and the curse along with the assumption of humanity, and that He never appeared without it, χωρις αμαρτιας (Heb. ix. 28)."</w:t>
      </w:r>
    </w:p>
    <w:p w14:paraId="42EAED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「這裡的問題是要顯示，基督在取了人性的同時也取了罪和咒詛，且祂顯現時從未不帶着它，‘χωρις αμαρτιας’（非為罪，希伯來書 9:28）。」</w:t>
      </w:r>
    </w:p>
    <w:p w14:paraId="556512AF">
      <w:pPr>
        <w:rPr>
          <w:rFonts w:hint="eastAsia" w:ascii="微软雅黑" w:hAnsi="微软雅黑" w:eastAsia="微软雅黑" w:cs="微软雅黑"/>
          <w:sz w:val="30"/>
          <w:szCs w:val="30"/>
        </w:rPr>
      </w:pPr>
    </w:p>
    <w:p w14:paraId="12E3B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aim here was to show that, in some sense, He was the sin–bearer in, with, and under His assumption of humanity, nay, before the flesh was prepared for Him; and it in some measure bears the indubitable marks of the curse upon it."</w:t>
      </w:r>
    </w:p>
    <w:p w14:paraId="5705C8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這裡的目標是顯示，在某種意義上，祂在取了人性的過程中、伴隨著人性以及在人性之下，就是擔罪者，不，是在肉身為祂預備好之前就是了；而這肉身在某種程度上帶有咒詛在它上面那不容置疑的標記。」</w:t>
      </w:r>
    </w:p>
    <w:p w14:paraId="7DE9E504">
      <w:pPr>
        <w:rPr>
          <w:rFonts w:hint="eastAsia" w:ascii="微软雅黑" w:hAnsi="微软雅黑" w:eastAsia="微软雅黑" w:cs="微软雅黑"/>
          <w:sz w:val="30"/>
          <w:szCs w:val="30"/>
        </w:rPr>
      </w:pPr>
    </w:p>
    <w:p w14:paraId="643522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object was to show that it was not the flesh of sin, and yet εν ομοιωματι σαρκος αμαρτιας . (Rom. viii. 3), not sinful flesh, for that would have incapacitated Him to deliver us, but the likeness of sinful flesh."</w:t>
      </w:r>
    </w:p>
    <w:p w14:paraId="537AD2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「我們的目的是要顯示，這並非罪的肉身，然而卻是‘εν ομοιωματι σαρκος αμαρτιας’（罪身的形狀，羅馬書 8:3），並非罪惡的肉身（因為那會使祂喪失拯救我們的能力），而是罪惡肉身的樣式。」</w:t>
      </w:r>
    </w:p>
    <w:p w14:paraId="06C98907">
      <w:pPr>
        <w:rPr>
          <w:rFonts w:hint="eastAsia" w:ascii="微软雅黑" w:hAnsi="微软雅黑" w:eastAsia="微软雅黑" w:cs="微软雅黑"/>
          <w:sz w:val="30"/>
          <w:szCs w:val="30"/>
        </w:rPr>
      </w:pPr>
    </w:p>
    <w:p w14:paraId="1B67AA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that followed in the way of suffering was entailed on Him, not because He took a portion of the common lump or general mass of humanity, but only as a part of the voluntarily assumed curse taken on Him by His own free susception, or assumption."</w:t>
      </w:r>
    </w:p>
    <w:p w14:paraId="5424C3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「而隨之而來的所有受苦都加在祂身上，並非因為祂取了人類共同體或大眾中的一部分，而僅僅是作為祂憑藉其自身的自由承受（susception）或承擔，而自願領受在祂身上的咒詛的一部分。」</w:t>
      </w:r>
    </w:p>
    <w:p w14:paraId="2A139896">
      <w:pPr>
        <w:rPr>
          <w:rFonts w:hint="eastAsia" w:ascii="微软雅黑" w:hAnsi="微软雅黑" w:eastAsia="微软雅黑" w:cs="微软雅黑"/>
          <w:sz w:val="30"/>
          <w:szCs w:val="30"/>
        </w:rPr>
      </w:pPr>
    </w:p>
    <w:p w14:paraId="758988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H.—The Son of Man giving His life a ransom for many.</w:t>
      </w:r>
    </w:p>
    <w:p w14:paraId="265309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附注 H。——人子舍命作多人的赎价。</w:t>
      </w:r>
    </w:p>
    <w:p w14:paraId="3833CE10">
      <w:pPr>
        <w:rPr>
          <w:rFonts w:hint="eastAsia" w:ascii="微软雅黑" w:hAnsi="微软雅黑" w:eastAsia="微软雅黑" w:cs="微软雅黑"/>
          <w:sz w:val="30"/>
          <w:szCs w:val="30"/>
        </w:rPr>
      </w:pPr>
    </w:p>
    <w:p w14:paraId="26814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so fully canvassed the import of the term λυτρον, that little here requires to be added.</w:t>
      </w:r>
    </w:p>
    <w:p w14:paraId="5BAE2A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我们已经如此充分地探讨了 λυτρον（赎价）一词的含义，以至于此处几乎不需要再增加什么。</w:t>
      </w:r>
    </w:p>
    <w:p w14:paraId="6F21F56E">
      <w:pPr>
        <w:rPr>
          <w:rFonts w:hint="eastAsia" w:ascii="微软雅黑" w:hAnsi="微软雅黑" w:eastAsia="微软雅黑" w:cs="微软雅黑"/>
          <w:sz w:val="30"/>
          <w:szCs w:val="30"/>
        </w:rPr>
      </w:pPr>
    </w:p>
    <w:p w14:paraId="5602C9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notion of redemption, however, by a price paid, or by a ransom offered to God by Christ, involves the whole notion of an atonement in the room and stead of others, and runs counter to an absolute deliverance, every effort has been made, since the days of Socinus, to make good the point, that redemption may mean deliverance without any price.</w:t>
      </w:r>
    </w:p>
    <w:p w14:paraId="5FFD7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通过支付代价或由基督向神献上赎价来实现救赎的概念，涉及了为他人代位和代受赎罪的完整观念，并且与绝对的释放相抵触，因此自索齐尼（Socinus）时代以来，人们尽了一切努力来证明救赎可能意味着没有任何代价的释放。</w:t>
      </w:r>
    </w:p>
    <w:p w14:paraId="179E3AEF">
      <w:pPr>
        <w:rPr>
          <w:rFonts w:hint="eastAsia" w:ascii="微软雅黑" w:hAnsi="微软雅黑" w:eastAsia="微软雅黑" w:cs="微软雅黑"/>
          <w:sz w:val="30"/>
          <w:szCs w:val="30"/>
        </w:rPr>
      </w:pPr>
    </w:p>
    <w:p w14:paraId="07B6F7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biblical language contains both the idea of deliverance and of a price, and as they are commonly put together (Eph. i. 7; Col. i. 14; 1 Pet. i. 18, 19), no one can warrantably doubt that we have in these passages the mention of deliverance, and of the ransom as the special way of deliverance, irrespective of anything done or attempted by men themselves.</w:t>
      </w:r>
    </w:p>
    <w:p w14:paraId="318C64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但由于圣经语言既包含了释放的观念，也包含了代价的观念，并且它们通常被放在一起（弗 1:7；西 1:14；彼前 1:18, 19），没有人可以有理据地怀疑，我们在这些经文中看到的是对释放的提及，以及将赎价作为释放的特殊方式，而与人自己所做或尝试的任何事情无关。</w:t>
      </w:r>
    </w:p>
    <w:p w14:paraId="056F3A9E">
      <w:pPr>
        <w:rPr>
          <w:rFonts w:hint="eastAsia" w:ascii="微软雅黑" w:hAnsi="微软雅黑" w:eastAsia="微软雅黑" w:cs="微软雅黑"/>
          <w:sz w:val="30"/>
          <w:szCs w:val="30"/>
        </w:rPr>
      </w:pPr>
    </w:p>
    <w:p w14:paraId="567CA8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remarked by Chapman, in his Eusebius, or the True Christian's Defence, 1741, vol. ii. p. 290: "We have this expressed here as clearly and strongly in the phrases above as the Greek language could express it; and if it had been the full design of our Saviour and His apostles to express thus much, they could not in Greek have done it in plainer or less ambiguous terms there being no instance, I believe, in antiquity where δουναι λυτρον or αντιλυτρον are used in any other sense; and therefore, to resolve these words with Socinus or Crellius, by a figure of their own inventing, into a bare deliverance, without any causal price of it, interposed antecedently by Christ, but only such in respect of the reformation of mankind—which His doctrine or example or exaltation after death might produce in the world is such trifling and arbitrary expounding of Scripture, without regard to the usage and sense of words, as no reason and criticism will endure.</w:t>
      </w:r>
    </w:p>
    <w:p w14:paraId="13F84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查普曼（Chapman）在其 1741 年出版的《优西比乌，或真基督徒的辩护》第二卷第 290 页中精辟地指出：“在上述短语中，我们对此的表达已经达到了希腊语所能表达的最清晰、最强烈的程度；如果我们的救主和祂的使徒的全部用意就是要表达这么多，他们不可能在希腊语中用更平易或更不含糊的措辞来表达了，因为我相信在古代文献中没有一个例子将 δουναι λυτρον（给赎价）或 αντιλυτρον（代赎价）用于任何其他含义；因此，像索齐尼或克雷留斯（Crellius）那样，通过他们自己发明的一种修辞手法，将这些词解析为纯粹的释放，而没有任何基督预先介入的因果代价，而仅仅是关于人类改革的释放——即祂的教义、榜样或死后的升高可能在世界上产生的改革——这种对圣经的琐碎且随意的解释，完全不顾词语的用法和意义，是任何理性和批评都无法忍受的。</w:t>
      </w:r>
    </w:p>
    <w:p w14:paraId="3113B0D6">
      <w:pPr>
        <w:rPr>
          <w:rFonts w:hint="eastAsia" w:ascii="微软雅黑" w:hAnsi="微软雅黑" w:eastAsia="微软雅黑" w:cs="微软雅黑"/>
          <w:sz w:val="30"/>
          <w:szCs w:val="30"/>
        </w:rPr>
      </w:pPr>
    </w:p>
    <w:p w14:paraId="5A63F6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way of commenting, besides the total want of authority, there is this further absurdity, that they turn the words λυτρον and αντιλυτρον into metaphor, without making any sort of analogy in the case,—there being evidently no proportionable similitude between giving a λυτρον without any kind of ransom or price, and giving one altogether with it,—whereas every true metaphor always carries a plain analogy or proportion between the proper and improper usage of words; as Aristotle (Rhet. 3, 10, 11), Tully (Cic. Orat. 3, 38, 39, 40), and Quintilian (Inst. 8, 6), have resolved long ago, and the nature of the thing requires; and therefore the metaphor which they talk of in these passages is wholly without foundation, and absolutely unwarrantable."</w:t>
      </w:r>
    </w:p>
    <w:p w14:paraId="6BAD9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在他们的注释方式中，除了完全缺乏权威之外，还有这样一种荒谬，即他们将 λυτρον 和 αντιλυτρον 这两个词变成了隐喻，却在此案中没有建立任何形式的类比——显然，在没有任何赎金或代价的情况下给出 λυτρον，与完全带着赎金给出 λυτρον 之间，没有任何成比例的相似性——而每一个真正的隐喻在词语的本义和借义用法之间总是带有明显的类比或比例；正如亚里士多德、图利（即西塞罗）和昆提良（Quintilian）在很久以前就已经解决的那样，而且事物的性质也要求如此；因此，他们在这些段落中所谈论的隐喻完全没有根据，绝对是站不住脚的。”</w:t>
      </w:r>
    </w:p>
    <w:p w14:paraId="2BECCE0D">
      <w:pPr>
        <w:rPr>
          <w:rFonts w:hint="eastAsia" w:ascii="微软雅黑" w:hAnsi="微软雅黑" w:eastAsia="微软雅黑" w:cs="微软雅黑"/>
          <w:sz w:val="30"/>
          <w:szCs w:val="30"/>
        </w:rPr>
      </w:pPr>
    </w:p>
    <w:p w14:paraId="10C302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exact import of λυτρον must be ascertained.</w:t>
      </w:r>
    </w:p>
    <w:p w14:paraId="2F2371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λύτρον 的准确含义必须被查明。</w:t>
      </w:r>
    </w:p>
    <w:p w14:paraId="2FF5D231">
      <w:pPr>
        <w:rPr>
          <w:rFonts w:hint="eastAsia" w:ascii="微软雅黑" w:hAnsi="微软雅黑" w:eastAsia="微软雅黑" w:cs="微软雅黑"/>
          <w:sz w:val="30"/>
          <w:szCs w:val="30"/>
        </w:rPr>
      </w:pPr>
    </w:p>
    <w:p w14:paraId="034BDC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more imperative, as the notion gained ground in many quarters, especially since the times of Grotius, and was asserted not only during all last century, and up to a recent day, that λυτρον may be taken in the sense of a sacrifice.</w:t>
      </w:r>
    </w:p>
    <w:p w14:paraId="367AE6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这一点尤为迫切，因为这种观念在许多领域流传甚广，特别是在格劳秀斯（Grotius）时代之后，人们不仅在上个世纪，而且直到最近都声称，λύτρον 可以被理解为祭物的含义。</w:t>
      </w:r>
    </w:p>
    <w:p w14:paraId="782590D5">
      <w:pPr>
        <w:rPr>
          <w:rFonts w:hint="eastAsia" w:ascii="微软雅黑" w:hAnsi="微软雅黑" w:eastAsia="微软雅黑" w:cs="微软雅黑"/>
          <w:sz w:val="30"/>
          <w:szCs w:val="30"/>
        </w:rPr>
      </w:pPr>
    </w:p>
    <w:p w14:paraId="54C525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sense put on the word, neither in keeping with classical usage, nor with the language of the Septuagint.</w:t>
      </w:r>
    </w:p>
    <w:p w14:paraId="1C1857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这是一种强加给该词的意义，既不符合古典用法，也不符合七十士译本（Septuagint）的语言。</w:t>
      </w:r>
    </w:p>
    <w:p w14:paraId="20ADF51A">
      <w:pPr>
        <w:rPr>
          <w:rFonts w:hint="eastAsia" w:ascii="微软雅黑" w:hAnsi="微软雅黑" w:eastAsia="微软雅黑" w:cs="微软雅黑"/>
          <w:sz w:val="30"/>
          <w:szCs w:val="30"/>
        </w:rPr>
      </w:pPr>
    </w:p>
    <w:p w14:paraId="2B32D4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classical use of the term, we find it used in the singular, but more commonly in the plural, λυτρα, to denote the price or compensation for which captives are redeemed from those who have taken them prisoner.</w:t>
      </w:r>
    </w:p>
    <w:p w14:paraId="1DCC5E53">
      <w:pPr>
        <w:rPr>
          <w:rFonts w:hint="eastAsia" w:ascii="微软雅黑" w:hAnsi="微软雅黑" w:eastAsia="微软雅黑" w:cs="微软雅黑"/>
          <w:sz w:val="30"/>
          <w:szCs w:val="30"/>
        </w:rPr>
      </w:pPr>
    </w:p>
    <w:p w14:paraId="5193DB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关于该词在古典文学中的用法，我们发现它在单数中使用，但更常在复数形式 λυτρα 中使用，用以表示从俘虏者手中赎回俘虏所支付的代价或补偿金。</w:t>
      </w:r>
    </w:p>
    <w:p w14:paraId="0279C272">
      <w:pPr>
        <w:rPr>
          <w:rFonts w:hint="eastAsia" w:ascii="微软雅黑" w:hAnsi="微软雅黑" w:eastAsia="微软雅黑" w:cs="微软雅黑"/>
          <w:sz w:val="30"/>
          <w:szCs w:val="30"/>
        </w:rPr>
      </w:pPr>
    </w:p>
    <w:p w14:paraId="193CF6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Thucydides, Book vi. 5, says that Hippocrates, tyrant of Gela, received the territory of the Camarinæans as a ransom for some Syracusan prisoners: λυτρα αιχμαλωτων λαβων την γην την Καμαριναιων .</w:t>
      </w:r>
    </w:p>
    <w:p w14:paraId="680BF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因此，修昔底德在第六卷第五章中说，盖拉的暴君希波克拉底接受了卡马里奈人的领土，作为赎回一些叙拉古囚犯的赎价：λυτρα αιχμαλωτων λαβων την γην την Καμαριναιων（收到卡马里奈人的土地作为俘虏的赎价）。</w:t>
      </w:r>
    </w:p>
    <w:p w14:paraId="61FBC724">
      <w:pPr>
        <w:rPr>
          <w:rFonts w:hint="eastAsia" w:ascii="微软雅黑" w:hAnsi="微软雅黑" w:eastAsia="微软雅黑" w:cs="微软雅黑"/>
          <w:sz w:val="30"/>
          <w:szCs w:val="30"/>
        </w:rPr>
      </w:pPr>
    </w:p>
    <w:p w14:paraId="29D79C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Xenophon, Hellen. vii. 16, says that the Phliasians gave liberty to Proxenus without a ransom: ζωντα λαβοντες αφηκαν ανευ λυτρων .</w:t>
      </w:r>
    </w:p>
    <w:p w14:paraId="3BE1A1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色诺芬在《希腊史》第七卷第 16 章中说，弗利亚斯人释放了普罗克塞努斯，没有要赎价：ζωντα λαβοντες αφηκαν ανευ λυτρων（抓住活人后，没要赎价就释放了）。</w:t>
      </w:r>
    </w:p>
    <w:p w14:paraId="6E7ECC7D">
      <w:pPr>
        <w:rPr>
          <w:rFonts w:hint="eastAsia" w:ascii="微软雅黑" w:hAnsi="微软雅黑" w:eastAsia="微软雅黑" w:cs="微软雅黑"/>
          <w:sz w:val="30"/>
          <w:szCs w:val="30"/>
        </w:rPr>
      </w:pPr>
    </w:p>
    <w:p w14:paraId="44DAC9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Demosthenes, 1248, 45, we find εισενεγκειν αυτω εκελευε με εις τα λυτρα: "to contribute to the ransom or price of his deliverance from captivity."</w:t>
      </w:r>
    </w:p>
    <w:p w14:paraId="58291F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在德摩斯梯尼的著作（1248, 45）中，我们发现 εισενεγκειν αυτω εκελευε με εις τα λυτρα：“他命令我为他从囚禁中获释的赎价或代价做出贡献。”</w:t>
      </w:r>
    </w:p>
    <w:p w14:paraId="3291835A">
      <w:pPr>
        <w:rPr>
          <w:rFonts w:hint="eastAsia" w:ascii="微软雅黑" w:hAnsi="微软雅黑" w:eastAsia="微软雅黑" w:cs="微软雅黑"/>
          <w:sz w:val="30"/>
          <w:szCs w:val="30"/>
        </w:rPr>
      </w:pPr>
    </w:p>
    <w:p w14:paraId="0AF7FD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undoubted meaning of the term λυτρον, as it occurs in the classics, is a price paid to deliver a prisoner from captivity, or recover something lost, or perhaps stolen.</w:t>
      </w:r>
    </w:p>
    <w:p w14:paraId="04CA8D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λύτρον 一词在古典著作中无可置疑的含义是为将囚犯从囚禁中解救出来，或追回丢失或可能被盗之物而支付的代价。</w:t>
      </w:r>
    </w:p>
    <w:p w14:paraId="15E12953">
      <w:pPr>
        <w:rPr>
          <w:rFonts w:hint="eastAsia" w:ascii="微软雅黑" w:hAnsi="微软雅黑" w:eastAsia="微软雅黑" w:cs="微软雅黑"/>
          <w:sz w:val="30"/>
          <w:szCs w:val="30"/>
        </w:rPr>
      </w:pPr>
    </w:p>
    <w:p w14:paraId="50F3F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argue, in the interest of a tendency, that the term may also be taken for any sort of deliverance, irrespective of the price paid for it, yet no example of such usage is found in point of fact.</w:t>
      </w:r>
    </w:p>
    <w:p w14:paraId="60E67F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尽管许多人出于某种倾向的利益而争辩说，该词也可以指代任何形式的释放，而不管为此支付的代价，但在事实上找不到此类用法的例子。</w:t>
      </w:r>
    </w:p>
    <w:p w14:paraId="401BB501">
      <w:pPr>
        <w:rPr>
          <w:rFonts w:hint="eastAsia" w:ascii="微软雅黑" w:hAnsi="微软雅黑" w:eastAsia="微软雅黑" w:cs="微软雅黑"/>
          <w:sz w:val="30"/>
          <w:szCs w:val="30"/>
        </w:rPr>
      </w:pPr>
    </w:p>
    <w:p w14:paraId="328BC1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here quote the accurate statement of the meaning of the term given by Bishop Pearson in his Exposition of the Creed, article 10: "What is the true notion of λυτρον will easily appear, because both the origination and use of the word are sufficiently known.</w:t>
      </w:r>
    </w:p>
    <w:p w14:paraId="70D110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我在此引用皮尔逊主教（Bishop Pearson）在其《使徒信经释义》第十条中对该词含义的准确陈述：“λύτρον 的真实观念很容易显明，因为该词的起源和用法都已广为人知。</w:t>
      </w:r>
    </w:p>
    <w:p w14:paraId="7520C090">
      <w:pPr>
        <w:rPr>
          <w:rFonts w:hint="eastAsia" w:ascii="微软雅黑" w:hAnsi="微软雅黑" w:eastAsia="微软雅黑" w:cs="微软雅黑"/>
          <w:sz w:val="30"/>
          <w:szCs w:val="30"/>
        </w:rPr>
      </w:pPr>
    </w:p>
    <w:p w14:paraId="611D1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origination is from λυειν, solvere, to loose; λυτρον quasi λυτηριον, Etymol.—θρεπτρα τα θρεπτηρια, ωσπερ λυτρα τα λυτηρια .</w:t>
      </w:r>
    </w:p>
    <w:p w14:paraId="0856E2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其起源于 λυειν（解开），即 solvere（松开）；λύτρον（赎价）类似于 λυτήριον（释放的手段），如《语源词典》（Etymol）所述——θρέπτρα（抚养费）即 θρεπτήρια（养育之物），正如 λύτρα（赎价）即 λυτήρια（释放之价）。</w:t>
      </w:r>
    </w:p>
    <w:p w14:paraId="49114150">
      <w:pPr>
        <w:rPr>
          <w:rFonts w:hint="eastAsia" w:ascii="微软雅黑" w:hAnsi="微软雅黑" w:eastAsia="微软雅黑" w:cs="微软雅黑"/>
          <w:sz w:val="30"/>
          <w:szCs w:val="30"/>
        </w:rPr>
      </w:pPr>
    </w:p>
    <w:p w14:paraId="5CF0E2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Eustath. λεγει δε θρεπτρα (ita. leg.) τα τροφεια εκ του θρεπτηρια κατα συγκοπην ως λυτηρια λυτρα, σωτηρια σωστρα. Iliad, Δ, 478. λυτρον, igitur quicquid datur ut quis solvatur.</w:t>
      </w:r>
    </w:p>
    <w:p w14:paraId="29F4E2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欧斯塔修斯（Eustathius）说 θρεπτρα（应如此读）是指抚养费，源自 θρεπτηρια 的缩写，正如 λυτηρια 缩写为 λυτρα，σωτηρια（拯救之礼）缩写为 σωστρα。在《伊利亚特》Δ 卷第 478 行，因此 λυτρον 是为了让人获释而给出的任何东西。</w:t>
      </w:r>
    </w:p>
    <w:p w14:paraId="15F09CE2">
      <w:pPr>
        <w:rPr>
          <w:rFonts w:hint="eastAsia" w:ascii="微软雅黑" w:hAnsi="微软雅黑" w:eastAsia="微软雅黑" w:cs="微软雅黑"/>
          <w:sz w:val="30"/>
          <w:szCs w:val="30"/>
        </w:rPr>
      </w:pPr>
    </w:p>
    <w:p w14:paraId="39CFA0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επι αιχμαλωτων εξωνεσεως οικειον το λυεσθαι . οθεν και λυτρα τα δωρα λεγονται τα εις τουτο διδομενα .</w:t>
      </w:r>
    </w:p>
    <w:p w14:paraId="051E0B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对于赎回俘虏而言，λυεσθαι（获救）一词是贴切的；因此，为此而给出的礼物被称为 λυτρα。</w:t>
      </w:r>
    </w:p>
    <w:p w14:paraId="1BC2F66C">
      <w:pPr>
        <w:rPr>
          <w:rFonts w:hint="eastAsia" w:ascii="微软雅黑" w:hAnsi="微软雅黑" w:eastAsia="微软雅黑" w:cs="微软雅黑"/>
          <w:sz w:val="30"/>
          <w:szCs w:val="30"/>
        </w:rPr>
      </w:pPr>
    </w:p>
    <w:p w14:paraId="75EB20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Eustathius, upon that of Homer, Il. A, 13, λυσομενος τε θυγατρα . It is probably spoken of such things as are given to redeem a captive, or recover a man into a free condition.</w:t>
      </w:r>
    </w:p>
    <w:p w14:paraId="2D5DA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欧斯塔修斯在评论荷马《伊利亚特》A 卷第 13 行的 λυσομενος τε θυγατρα（为了赎回女儿）时说，这很可能是指为了赎回俘虏或使人恢复自由状态而给出的东西。</w:t>
      </w:r>
    </w:p>
    <w:p w14:paraId="58A30CFB">
      <w:pPr>
        <w:rPr>
          <w:rFonts w:hint="eastAsia" w:ascii="微软雅黑" w:hAnsi="微软雅黑" w:eastAsia="微软雅黑" w:cs="微软雅黑"/>
          <w:sz w:val="30"/>
          <w:szCs w:val="30"/>
        </w:rPr>
      </w:pPr>
    </w:p>
    <w:p w14:paraId="27EFE0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Hesych. παντα τα διδομενα εις ανακτησιν ανθρωπων (so I read it—not ανακλησιν).</w:t>
      </w:r>
    </w:p>
    <w:p w14:paraId="020225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希绪修斯（Hesychius）说：指为了重新获得人（应读为 ανακτησιν，而非 ανακλησιν，即召回）而给出的所有东西。</w:t>
      </w:r>
    </w:p>
    <w:p w14:paraId="64A2C075">
      <w:pPr>
        <w:rPr>
          <w:rFonts w:hint="eastAsia" w:ascii="微软雅黑" w:hAnsi="微软雅黑" w:eastAsia="微软雅黑" w:cs="微软雅黑"/>
          <w:sz w:val="30"/>
          <w:szCs w:val="30"/>
        </w:rPr>
      </w:pPr>
    </w:p>
    <w:p w14:paraId="7986E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whatsoever is given for such a purpose is λυτρον; and whatsoever is not given for such an end, deserveth not the name in Greek.</w:t>
      </w:r>
    </w:p>
    <w:p w14:paraId="74CA7A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因此，凡是为了这种目的而给出的东西都是 λυτρον；凡不是为了这种目的而给出的，在希腊语中都不配被称为这个名字。</w:t>
      </w:r>
    </w:p>
    <w:p w14:paraId="4B26B98A">
      <w:pPr>
        <w:rPr>
          <w:rFonts w:hint="eastAsia" w:ascii="微软雅黑" w:hAnsi="微软雅黑" w:eastAsia="微软雅黑" w:cs="微软雅黑"/>
          <w:sz w:val="30"/>
          <w:szCs w:val="30"/>
        </w:rPr>
      </w:pPr>
    </w:p>
    <w:p w14:paraId="320470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city Antandros was so called, because it was given in exchange for a man who was a captive," etc.</w:t>
      </w:r>
    </w:p>
    <w:p w14:paraId="5F8FEA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例如，安坦得罗斯城（Antandros）之所以得名，是因为它是为了交换一个被俘的人而给出的，”等等。</w:t>
      </w:r>
    </w:p>
    <w:p w14:paraId="20B5823C">
      <w:pPr>
        <w:rPr>
          <w:rFonts w:hint="eastAsia" w:ascii="微软雅黑" w:hAnsi="微软雅黑" w:eastAsia="微软雅黑" w:cs="微软雅黑"/>
          <w:sz w:val="30"/>
          <w:szCs w:val="30"/>
        </w:rPr>
      </w:pPr>
    </w:p>
    <w:p w14:paraId="6F752F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λυτρον or τα λυτρα was the price of a captive's deliverance.</w:t>
      </w:r>
    </w:p>
    <w:p w14:paraId="1878F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因此，λυτρον 或 τα λυτρα 是俘虏获释的代价。</w:t>
      </w:r>
    </w:p>
    <w:p w14:paraId="7F32D81E">
      <w:pPr>
        <w:rPr>
          <w:rFonts w:hint="eastAsia" w:ascii="微软雅黑" w:hAnsi="微软雅黑" w:eastAsia="微软雅黑" w:cs="微软雅黑"/>
          <w:sz w:val="30"/>
          <w:szCs w:val="30"/>
        </w:rPr>
      </w:pPr>
    </w:p>
    <w:p w14:paraId="434E5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scholiast on Homer renders ος αποινα φεροι by the words ο κομιζων τα λυτρα .</w:t>
      </w:r>
    </w:p>
    <w:p w14:paraId="3E56F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荷马的注释者将 ος αποινα φεροι（带来赎金的人）解释为 ο κομιζων τα λυτρα（携带赎价的人）。</w:t>
      </w:r>
    </w:p>
    <w:p w14:paraId="68006AAC">
      <w:pPr>
        <w:rPr>
          <w:rFonts w:hint="eastAsia" w:ascii="微软雅黑" w:hAnsi="微软雅黑" w:eastAsia="微软雅黑" w:cs="微软雅黑"/>
          <w:sz w:val="30"/>
          <w:szCs w:val="30"/>
        </w:rPr>
      </w:pPr>
    </w:p>
    <w:p w14:paraId="5968F9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Polybius mentions that Hannibal, after the battle of Cannæ, sent ten of the prisoners to Rome to treat περι λυτρων και σωτηριας, making the λυτρον three minæ a man.</w:t>
      </w:r>
    </w:p>
    <w:p w14:paraId="19627D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波利比乌斯（Polybius）提到，汉尼拔在坎尼战役后，派了十名战俘去罗马商讨 περι λυτρων και σωτηριας（关于赎价与拯救），将赎价（λυτρον）定为每人三米纳。</w:t>
      </w:r>
    </w:p>
    <w:p w14:paraId="5F8B060A">
      <w:pPr>
        <w:rPr>
          <w:rFonts w:hint="eastAsia" w:ascii="微软雅黑" w:hAnsi="微软雅黑" w:eastAsia="微软雅黑" w:cs="微软雅黑"/>
          <w:sz w:val="30"/>
          <w:szCs w:val="30"/>
        </w:rPr>
      </w:pPr>
    </w:p>
    <w:p w14:paraId="5377AD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must obviate the statement of Socinus and Crellius, that λυτρον is properly used only of the redemption of captives.</w:t>
      </w:r>
    </w:p>
    <w:p w14:paraId="2A095C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在这里，我必须驳斥索齐尼和克雷留斯的说法，即 λυτρον 只能正当地用于赎回俘虏。</w:t>
      </w:r>
    </w:p>
    <w:p w14:paraId="286E99E4">
      <w:pPr>
        <w:rPr>
          <w:rFonts w:hint="eastAsia" w:ascii="微软雅黑" w:hAnsi="微软雅黑" w:eastAsia="微软雅黑" w:cs="微软雅黑"/>
          <w:sz w:val="30"/>
          <w:szCs w:val="30"/>
        </w:rPr>
      </w:pPr>
    </w:p>
    <w:p w14:paraId="653EFE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means whatever deliverance was effected by a gift or service.</w:t>
      </w:r>
    </w:p>
    <w:p w14:paraId="3674E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相反，它的意思是任何通过赠礼或服侍而实现的释放。</w:t>
      </w:r>
    </w:p>
    <w:p w14:paraId="0A4E869F">
      <w:pPr>
        <w:rPr>
          <w:rFonts w:hint="eastAsia" w:ascii="微软雅黑" w:hAnsi="微软雅黑" w:eastAsia="微软雅黑" w:cs="微软雅黑"/>
          <w:sz w:val="30"/>
          <w:szCs w:val="30"/>
        </w:rPr>
      </w:pPr>
    </w:p>
    <w:p w14:paraId="618BBD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a slave purchased his liberty, the money payment, consisting of his earnings, was called λυτρα; whereas a slave obtaining his liberation for good conduct, was said to get it προικα .</w:t>
      </w:r>
    </w:p>
    <w:p w14:paraId="1382F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因此，如果一个奴隶购买了他的自由，由其收入构成的货币支付被称为 λυτρα；而一个因表现良好而获得释放的奴隶，则被称为是白白地（προικα）获得自由。</w:t>
      </w:r>
    </w:p>
    <w:p w14:paraId="7C094CD6">
      <w:pPr>
        <w:rPr>
          <w:rFonts w:hint="eastAsia" w:ascii="微软雅黑" w:hAnsi="微软雅黑" w:eastAsia="微软雅黑" w:cs="微软雅黑"/>
          <w:sz w:val="30"/>
          <w:szCs w:val="30"/>
        </w:rPr>
      </w:pPr>
    </w:p>
    <w:p w14:paraId="214426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word was used to denote the price of deliverance from punishment (Josephus' Wars, ii. 14).</w:t>
      </w:r>
    </w:p>
    <w:p w14:paraId="636628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不仅如此：这个词还被用来表示免受惩罚的代价（见约瑟夫斯《犹太战争》ii. 14）。</w:t>
      </w:r>
    </w:p>
    <w:p w14:paraId="78EB6DE9">
      <w:pPr>
        <w:rPr>
          <w:rFonts w:hint="eastAsia" w:ascii="微软雅黑" w:hAnsi="微软雅黑" w:eastAsia="微软雅黑" w:cs="微软雅黑"/>
          <w:sz w:val="30"/>
          <w:szCs w:val="30"/>
        </w:rPr>
      </w:pPr>
    </w:p>
    <w:p w14:paraId="087B1F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indisputably the meaning of λυτρον; and it may be added, that even in the more metaphorical or derivative senses given to λυτρον by the poets, there is always something corresponding to the idea of a price, or at least of compensation.</w:t>
      </w:r>
    </w:p>
    <w:p w14:paraId="0C2FFB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这无可争辩地是 λυτρον 的含义；还可以补充的是，即使在诗人赋予 λυτρον 的更多隐喻或衍生含义中，也总是有一些东西对应于代价的观念，或至少是补偿的观念。</w:t>
      </w:r>
    </w:p>
    <w:p w14:paraId="3E47A581">
      <w:pPr>
        <w:rPr>
          <w:rFonts w:hint="eastAsia" w:ascii="微软雅黑" w:hAnsi="微软雅黑" w:eastAsia="微软雅黑" w:cs="微软雅黑"/>
          <w:sz w:val="30"/>
          <w:szCs w:val="30"/>
        </w:rPr>
      </w:pPr>
    </w:p>
    <w:p w14:paraId="385A3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the absolute idea, irrespective of a price paid.</w:t>
      </w:r>
    </w:p>
    <w:p w14:paraId="4AE067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它绝非不考虑所付代价的绝对观念。</w:t>
      </w:r>
    </w:p>
    <w:p w14:paraId="71DE69CA">
      <w:pPr>
        <w:rPr>
          <w:rFonts w:hint="eastAsia" w:ascii="微软雅黑" w:hAnsi="微软雅黑" w:eastAsia="微软雅黑" w:cs="微软雅黑"/>
          <w:sz w:val="30"/>
          <w:szCs w:val="30"/>
        </w:rPr>
      </w:pPr>
    </w:p>
    <w:p w14:paraId="4D1780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Pindar we find the metaphorical or secondary sense of the word (see Heine), in the acceptation of a certain compensation for some evil or hardship that men may have endured.</w:t>
      </w:r>
    </w:p>
    <w:p w14:paraId="7C6203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在品达（Pindar）的作品中，我们发现了该词的隐喻或次要含义（见海涅的注释），即作为对人们可能遭受的某些不幸或艰辛的一种补偿。</w:t>
      </w:r>
    </w:p>
    <w:p w14:paraId="2CCD6CCD">
      <w:pPr>
        <w:rPr>
          <w:rFonts w:hint="eastAsia" w:ascii="微软雅黑" w:hAnsi="微软雅黑" w:eastAsia="微软雅黑" w:cs="微软雅黑"/>
          <w:sz w:val="30"/>
          <w:szCs w:val="30"/>
        </w:rPr>
      </w:pPr>
    </w:p>
    <w:p w14:paraId="30A2F1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poet calls the marks of honour paid to Tlepolemus, λυτρον συμφορας οικτρας γλυкυ, a sweet compensation for his sad disaster (Olymp. 7, 141).</w:t>
      </w:r>
    </w:p>
    <w:p w14:paraId="687B83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因此，诗人将给予特勒波勒摩斯（Tlepolemus）的荣誉标志称为 λυτρον συμφορας οικτρας γλυκυ，即对他悲惨灾难的甜蜜补偿（《奥林匹亚颂》7, 141）。</w:t>
      </w:r>
    </w:p>
    <w:p w14:paraId="553BE2DE">
      <w:pPr>
        <w:rPr>
          <w:rFonts w:hint="eastAsia" w:ascii="微软雅黑" w:hAnsi="微软雅黑" w:eastAsia="微软雅黑" w:cs="微软雅黑"/>
          <w:sz w:val="30"/>
          <w:szCs w:val="30"/>
        </w:rPr>
      </w:pPr>
    </w:p>
    <w:p w14:paraId="6D8BCD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uses the phrase, λυτρον ευδοξον καματων, a glorious reward of toils (Isthm. 8, 1). (See Muntinghe's Geschiedenis der Menschheid, vol. ix. Anmerk 96.)</w:t>
      </w:r>
    </w:p>
    <w:p w14:paraId="304B55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他还使用了 λυτρον ευδοξον καματων 这一短语，即劳苦的光荣报偿（《地峡颂》8, 1）。（见蒙廷厄《人类史》第九卷注释 96。）</w:t>
      </w:r>
    </w:p>
    <w:p w14:paraId="71C01FDE">
      <w:pPr>
        <w:rPr>
          <w:rFonts w:hint="eastAsia" w:ascii="微软雅黑" w:hAnsi="微软雅黑" w:eastAsia="微软雅黑" w:cs="微软雅黑"/>
          <w:sz w:val="30"/>
          <w:szCs w:val="30"/>
        </w:rPr>
      </w:pPr>
    </w:p>
    <w:p w14:paraId="590079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here refer to the passage in Ælian, which Kypke quotes on this verse of Matthew in his Observationes Sacræ, as follows: "Ælianus, Hist. An. lib. 10, c. 13. Asserit quod conchæ, margaritis exemptis, liberæ dimittantur, οιονει λυτρα δουσαι της εαυτων σωτηριας, hoc veluti liberationis suæ pretio dato."</w:t>
      </w:r>
    </w:p>
    <w:p w14:paraId="57F471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我在此可以提到埃连（Ælian）著作中的一段话，基普克（Kypke）在其《神圣观察》中针对马太福音的这节经文引用如下：“埃连，《动物史》第 10 卷第 13 章。他声称贝壳在珍珠被取出后会被释放，οιονει λυτρα δουσαι της εαυτων σωτηριας（好像是给出了它们自己得救的赎价），这就像是支付了它们获释的代价。”</w:t>
      </w:r>
    </w:p>
    <w:p w14:paraId="0B7205A2">
      <w:pPr>
        <w:rPr>
          <w:rFonts w:hint="eastAsia" w:ascii="微软雅黑" w:hAnsi="微软雅黑" w:eastAsia="微软雅黑" w:cs="微软雅黑"/>
          <w:sz w:val="30"/>
          <w:szCs w:val="30"/>
        </w:rPr>
      </w:pPr>
    </w:p>
    <w:p w14:paraId="1DADD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Ælian describes the pearls which the oysters contain, as in some sense the λυτρον which is paid to secure their liberty.</w:t>
      </w:r>
    </w:p>
    <w:p w14:paraId="5AC92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显然，埃连将牡蛎中所含的珍珠描述为在某种意义上是为确保其自由而支付的 λυτρον。</w:t>
      </w:r>
    </w:p>
    <w:p w14:paraId="70A7F195">
      <w:pPr>
        <w:rPr>
          <w:rFonts w:hint="eastAsia" w:ascii="微软雅黑" w:hAnsi="微软雅黑" w:eastAsia="微软雅黑" w:cs="微软雅黑"/>
          <w:sz w:val="30"/>
          <w:szCs w:val="30"/>
        </w:rPr>
      </w:pPr>
    </w:p>
    <w:p w14:paraId="630A11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Ælian's representation of the matter—whether true or false, is not the question—the oysters are caught, and then, when deprived of their pearls, are liberated, as if the pearl were in some way the ransom or the price of freedom; and he uses anas it were (οιονει), to intimate how he would have his language understood. (Comp. Storr's Essay, appended to his commentary on Hebrews, p. 436.)</w:t>
      </w:r>
    </w:p>
    <w:p w14:paraId="6AEA3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埃连对这件事的描述——真实与否并不重要——牡蛎被捕获，然后在失去珍珠后被释放，就好像珍珠在某种程度上是赎金或自由的代价；他使用了“好像”（οιονει）一词，以暗示他希望人们如何理解他的语言。（参见斯托尔附在《希伯来书注释》后的论文，第 436 页。）</w:t>
      </w:r>
    </w:p>
    <w:p w14:paraId="308CB11F">
      <w:pPr>
        <w:rPr>
          <w:rFonts w:hint="eastAsia" w:ascii="微软雅黑" w:hAnsi="微软雅黑" w:eastAsia="微软雅黑" w:cs="微软雅黑"/>
          <w:sz w:val="30"/>
          <w:szCs w:val="30"/>
        </w:rPr>
      </w:pPr>
    </w:p>
    <w:p w14:paraId="5B4B16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hold, then, if we are to be guided by the usus loquendi, that λυτρον designates only a ransom or a price paid to set one free who is a prisoner, or in distress and danger.</w:t>
      </w:r>
    </w:p>
    <w:p w14:paraId="6D4B6D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那么，如果我们以用语习惯（usus loquendi）为指导，就必须坚持 λυτρον 仅指为了释放囚犯或处于痛苦和危险中的人而支付的赎价或代价。</w:t>
      </w:r>
    </w:p>
    <w:p w14:paraId="7FE5AE42">
      <w:pPr>
        <w:rPr>
          <w:rFonts w:hint="eastAsia" w:ascii="微软雅黑" w:hAnsi="微软雅黑" w:eastAsia="微软雅黑" w:cs="微软雅黑"/>
          <w:sz w:val="30"/>
          <w:szCs w:val="30"/>
        </w:rPr>
      </w:pPr>
    </w:p>
    <w:p w14:paraId="13C7F3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thus no ground for the interpretation given by Grotius, that λυτρον may be held to denote a sacrifice.</w:t>
      </w:r>
    </w:p>
    <w:p w14:paraId="3E6BB2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因此，格劳秀斯所作的解释，即 λυτρον 可以被认为是指代祭物，是没有根据的。</w:t>
      </w:r>
    </w:p>
    <w:p w14:paraId="5BFE10FE">
      <w:pPr>
        <w:rPr>
          <w:rFonts w:hint="eastAsia" w:ascii="微软雅黑" w:hAnsi="微软雅黑" w:eastAsia="微软雅黑" w:cs="微软雅黑"/>
          <w:sz w:val="30"/>
          <w:szCs w:val="30"/>
        </w:rPr>
      </w:pPr>
    </w:p>
    <w:p w14:paraId="485246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well–ascertained instance where it is so used.</w:t>
      </w:r>
    </w:p>
    <w:p w14:paraId="006E6D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没有任何经过确证的例子表明它是这样使用的。</w:t>
      </w:r>
    </w:p>
    <w:p w14:paraId="4EC5C2F1">
      <w:pPr>
        <w:rPr>
          <w:rFonts w:hint="eastAsia" w:ascii="微软雅黑" w:hAnsi="微软雅黑" w:eastAsia="微软雅黑" w:cs="微软雅黑"/>
          <w:sz w:val="30"/>
          <w:szCs w:val="30"/>
        </w:rPr>
      </w:pPr>
    </w:p>
    <w:p w14:paraId="468A4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 Wette says, correctly, "at vocabulum λυτρον neque apud Græcos, neque in Vers. Alex, de piaculis in usu est." (De Morte Christi, p. 140.)</w:t>
      </w:r>
    </w:p>
    <w:p w14:paraId="6644E2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德·维特（De Wette）正确地指出，“但在希腊人中，或者在亚历山大译本（即七十士译本）中，λύτρον 一词从未被用于赎罪祭。”（《论基督之死》，第 140 页。）</w:t>
      </w:r>
    </w:p>
    <w:p w14:paraId="57E4F453">
      <w:pPr>
        <w:rPr>
          <w:rFonts w:hint="eastAsia" w:ascii="微软雅黑" w:hAnsi="微软雅黑" w:eastAsia="微软雅黑" w:cs="微软雅黑"/>
          <w:sz w:val="30"/>
          <w:szCs w:val="30"/>
        </w:rPr>
      </w:pPr>
    </w:p>
    <w:p w14:paraId="31C78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Kypke quotes the passage from Lucian's Dialogues of the Dead, where Ganymede says to Jupiter, "quod si me dimittes, polliceor σοι και αλλον παρ' αυτου κριον τεθυσεσθαι λυτρα υπερ εμου, tibi et alium arietem ab ipso immolatum iri, in pretium redemptionis pro me."</w:t>
      </w:r>
    </w:p>
    <w:p w14:paraId="10749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基普克无疑引用了路吉阿诺斯（Lucian）《亡灵对话录》中的段落，其中伽倪墨得斯对朱庇特说：“如果你放我走，我向你保证，我将从他那里再献上一只公羊作为我的赎价（κριον τεθυσεσθαι λυτρα υπερ εμου），即为了赎回我而支付另一只被宰杀的公羊作为代价。”</w:t>
      </w:r>
    </w:p>
    <w:p w14:paraId="4EC8204C">
      <w:pPr>
        <w:rPr>
          <w:rFonts w:hint="eastAsia" w:ascii="微软雅黑" w:hAnsi="微软雅黑" w:eastAsia="微软雅黑" w:cs="微软雅黑"/>
          <w:sz w:val="30"/>
          <w:szCs w:val="30"/>
        </w:rPr>
      </w:pPr>
    </w:p>
    <w:p w14:paraId="011DC5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by no means proves that λυτρον denotes a sacrifice, as the meaning is not that the sacrifice of a ram is a piacular offering, but that it is the price of his deliverance.</w:t>
      </w:r>
    </w:p>
    <w:p w14:paraId="2BF37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这绝不证明 λυτρον 指的是祭物，因为其意义并非指献祭公羊是一种赎罪祭，而是指它是其获释的代价。</w:t>
      </w:r>
    </w:p>
    <w:p w14:paraId="0DB04D23">
      <w:pPr>
        <w:rPr>
          <w:rFonts w:hint="eastAsia" w:ascii="微软雅黑" w:hAnsi="微软雅黑" w:eastAsia="微软雅黑" w:cs="微软雅黑"/>
          <w:sz w:val="30"/>
          <w:szCs w:val="30"/>
        </w:rPr>
      </w:pPr>
    </w:p>
    <w:p w14:paraId="7DD98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argument that Grotius can produce for his position, that λυτρον may mean a sacrifice, is taken from the cognate Latin word lustrum: "Latini veteres quorum lingua tota Græcæ erat depravatio, litera una interposita, λυτρον lustrum dixerunt et λυτρουν lustrate.</w:t>
      </w:r>
    </w:p>
    <w:p w14:paraId="56F3BD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格劳秀斯为其“λύτρον 可能意味着祭物”的立场能提出的唯一论据，取自同源的拉丁词 lustrum：“古代拉丁人的语言完全是希腊语的变体，通过插入一个字母，将 λυτρον 称为 lustrum，将 λυτρουν 称为 lustrare。</w:t>
      </w:r>
    </w:p>
    <w:p w14:paraId="0718D4A1">
      <w:pPr>
        <w:rPr>
          <w:rFonts w:hint="eastAsia" w:ascii="微软雅黑" w:hAnsi="微软雅黑" w:eastAsia="微软雅黑" w:cs="微软雅黑"/>
          <w:sz w:val="30"/>
          <w:szCs w:val="30"/>
        </w:rPr>
      </w:pPr>
    </w:p>
    <w:p w14:paraId="34EAEA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Lustrare ergo urbem est earn a pœna liberare per lustrum, hoc est, per pænam succedaneam, quod et piaculum dicitur." (Grotius, De Satisfactione, cap. 8.)</w:t>
      </w:r>
    </w:p>
    <w:p w14:paraId="1EDAA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因此，洁净（lustrare）城市就是通过洁净礼（lustrum），即通过一种替代性的惩罚，使其免受惩罚，这种惩罚也被称为赎罪（piaculum）。”（格劳秀斯，《论补赎》，第八章。）</w:t>
      </w:r>
    </w:p>
    <w:p w14:paraId="4BDF8691">
      <w:pPr>
        <w:rPr>
          <w:rFonts w:hint="eastAsia" w:ascii="微软雅黑" w:hAnsi="微软雅黑" w:eastAsia="微软雅黑" w:cs="微软雅黑"/>
          <w:sz w:val="30"/>
          <w:szCs w:val="30"/>
        </w:rPr>
      </w:pPr>
    </w:p>
    <w:p w14:paraId="3F3B7B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very uncertain mode of proof, to argue from the meaning of a word of probably cognate origin in one language to the meaning of a word in another.</w:t>
      </w:r>
    </w:p>
    <w:p w14:paraId="049F4E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但是，从一种语言中可能具有同源关系的词的含义，来推论另一种语言中词的含义，是一种非常不可靠的证明方式。</w:t>
      </w:r>
    </w:p>
    <w:p w14:paraId="594FDA3F">
      <w:pPr>
        <w:rPr>
          <w:rFonts w:hint="eastAsia" w:ascii="微软雅黑" w:hAnsi="微软雅黑" w:eastAsia="微软雅黑" w:cs="微软雅黑"/>
          <w:sz w:val="30"/>
          <w:szCs w:val="30"/>
        </w:rPr>
      </w:pPr>
    </w:p>
    <w:p w14:paraId="1A5CB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never overthrow the usus loquendi as to λυτρον .</w:t>
      </w:r>
    </w:p>
    <w:p w14:paraId="6E7705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这永远无法推翻关于 λυτρον 的用语习惯。</w:t>
      </w:r>
    </w:p>
    <w:p w14:paraId="1A8DE95E">
      <w:pPr>
        <w:rPr>
          <w:rFonts w:hint="eastAsia" w:ascii="微软雅黑" w:hAnsi="微软雅黑" w:eastAsia="微软雅黑" w:cs="微软雅黑"/>
          <w:sz w:val="30"/>
          <w:szCs w:val="30"/>
        </w:rPr>
      </w:pPr>
    </w:p>
    <w:p w14:paraId="6C724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classical usage was so fixed, that it could not bend or pass into any other sense but that of ransom or price in order to deliver a prisoner from captivity.</w:t>
      </w:r>
    </w:p>
    <w:p w14:paraId="179006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相反，古典用法是如此固定，以至于它不能弯曲或转变为除赎价或代价之外的任何其他含义，以使囚犯从囚禁中获释。</w:t>
      </w:r>
    </w:p>
    <w:p w14:paraId="1423D3F6">
      <w:pPr>
        <w:rPr>
          <w:rFonts w:hint="eastAsia" w:ascii="微软雅黑" w:hAnsi="微软雅黑" w:eastAsia="微软雅黑" w:cs="微软雅黑"/>
          <w:sz w:val="30"/>
          <w:szCs w:val="30"/>
        </w:rPr>
      </w:pPr>
    </w:p>
    <w:p w14:paraId="318C22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usus loquendi of the Septuagint in reference to the term λυτρον, is equally definite and precise.</w:t>
      </w:r>
    </w:p>
    <w:p w14:paraId="4B9D778A">
      <w:pPr>
        <w:rPr>
          <w:rFonts w:hint="eastAsia" w:ascii="微软雅黑" w:hAnsi="微软雅黑" w:eastAsia="微软雅黑" w:cs="微软雅黑"/>
          <w:sz w:val="30"/>
          <w:szCs w:val="30"/>
        </w:rPr>
      </w:pPr>
    </w:p>
    <w:p w14:paraId="2691E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七十士译本中关于 λυτρον 一词的用语习惯同样明确而精确。</w:t>
      </w:r>
    </w:p>
    <w:p w14:paraId="67E19FD4">
      <w:pPr>
        <w:rPr>
          <w:rFonts w:hint="eastAsia" w:ascii="微软雅黑" w:hAnsi="微软雅黑" w:eastAsia="微软雅黑" w:cs="微软雅黑"/>
          <w:sz w:val="30"/>
          <w:szCs w:val="30"/>
        </w:rPr>
      </w:pPr>
    </w:p>
    <w:p w14:paraId="5D955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men may speculate as to what might or might not have been, this point is unmistakeably evident, that the word is never used by the Septuagint in any other sense but in that of ransom.</w:t>
      </w:r>
    </w:p>
    <w:p w14:paraId="5EC8E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尽管人们可能会推测可能或不可能发生的事情，但这一点是毫无疑问的：七十士译本从未在除赎价之外的任何其他意义上使用这个词。</w:t>
      </w:r>
    </w:p>
    <w:p w14:paraId="50BF909D">
      <w:pPr>
        <w:rPr>
          <w:rFonts w:hint="eastAsia" w:ascii="微软雅黑" w:hAnsi="微软雅黑" w:eastAsia="微软雅黑" w:cs="微软雅黑"/>
          <w:sz w:val="30"/>
          <w:szCs w:val="30"/>
        </w:rPr>
      </w:pPr>
    </w:p>
    <w:p w14:paraId="31499A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uniformly used in the Septuagint, to denote a price, compensation, or payment, with a view to deliver a prisoner from captivity.</w:t>
      </w:r>
    </w:p>
    <w:p w14:paraId="741668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在七十士译本中，该词一致被用来表示为了将囚犯从囚禁中解救出来而支付的代价、补偿或款项。</w:t>
      </w:r>
    </w:p>
    <w:p w14:paraId="50D0D1B3">
      <w:pPr>
        <w:rPr>
          <w:rFonts w:hint="eastAsia" w:ascii="微软雅黑" w:hAnsi="微软雅黑" w:eastAsia="微软雅黑" w:cs="微软雅黑"/>
          <w:sz w:val="30"/>
          <w:szCs w:val="30"/>
        </w:rPr>
      </w:pPr>
    </w:p>
    <w:p w14:paraId="3ABC9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translation for several words, viz. פריון , גאלה ,כפר ; and it is the term used to intimate generally, that something is given or offered to deliver a person, or to obtain the surrender of a thing (Ex. xxi. 30, xxx. 12; Prov. vi. 35; Num. xxxv. 31, 32). (Compare Schleusner on the word; also Borger on Gal, p. 154.)</w:t>
      </w:r>
    </w:p>
    <w:p w14:paraId="21D26B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它是几个希伯来词汇的翻译，即 פריון（赎价）、גאלה（赎回）、כפר（赎罪金）；它是通常用来暗示通过给予或提供某物来解救一个人，或获得某物的交出的术语（出 21:30, 30:12；箴 6:35；民 35:31, 32）。（参见施莱斯纳对该词的解释；亦见博格对加拉太书的论述，第 154 页。）</w:t>
      </w:r>
    </w:p>
    <w:p w14:paraId="00478E46">
      <w:pPr>
        <w:rPr>
          <w:rFonts w:hint="eastAsia" w:ascii="微软雅黑" w:hAnsi="微软雅黑" w:eastAsia="微软雅黑" w:cs="微软雅黑"/>
          <w:sz w:val="30"/>
          <w:szCs w:val="30"/>
        </w:rPr>
      </w:pPr>
    </w:p>
    <w:p w14:paraId="5B134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confidently conclude, then, that the word λυτρον does not mean a sacrifice, but carries with it the notion of a price or compensation for a captive.</w:t>
      </w:r>
    </w:p>
    <w:p w14:paraId="2438FF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那么我们可以确信地得出结论：λύτρον 一词并不意味着祭物，而是带有一种为战俘支付代价或补偿的观念。</w:t>
      </w:r>
    </w:p>
    <w:p w14:paraId="7540B68C">
      <w:pPr>
        <w:rPr>
          <w:rFonts w:hint="eastAsia" w:ascii="微软雅黑" w:hAnsi="微软雅黑" w:eastAsia="微软雅黑" w:cs="微软雅黑"/>
          <w:sz w:val="30"/>
          <w:szCs w:val="30"/>
        </w:rPr>
      </w:pPr>
    </w:p>
    <w:p w14:paraId="19A55D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advance on the idea of a sacrifice; or, more precisely, the one idea passes over into the other. (See &amp;OEler;hler, under the word Opfercultus, in Herzog's Real Encyclopädie, and Keil on Exodus.)</w:t>
      </w:r>
    </w:p>
    <w:p w14:paraId="0CDB2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这是在祭物观念基础上的进步；或者更准确地说，一种观念过渡到了另一种观念。（见赫佐格《真实百科全书》中奥勒对 Opfercultus，即献祭礼仪一词的解释，以及凯尔对出埃及记的注释。）</w:t>
      </w:r>
    </w:p>
    <w:p w14:paraId="7F0DB1DB">
      <w:pPr>
        <w:rPr>
          <w:rFonts w:hint="eastAsia" w:ascii="微软雅黑" w:hAnsi="微软雅黑" w:eastAsia="微软雅黑" w:cs="微软雅黑"/>
          <w:sz w:val="30"/>
          <w:szCs w:val="30"/>
        </w:rPr>
      </w:pPr>
    </w:p>
    <w:p w14:paraId="333A10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that λυτρον may denote deliverance generally, without the idea of a ransom, was often expressed in former days as it is also in modern times; but it is wholly without foundation.</w:t>
      </w:r>
    </w:p>
    <w:p w14:paraId="77E4F9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 λυτρον 可能指通常意义上的释放而没有赎价观念的想法，在过去常被表达，在现代也是如此；但这完全是没有根据的。</w:t>
      </w:r>
    </w:p>
    <w:p w14:paraId="3ECFC270">
      <w:pPr>
        <w:rPr>
          <w:rFonts w:hint="eastAsia" w:ascii="微软雅黑" w:hAnsi="微软雅黑" w:eastAsia="微软雅黑" w:cs="微软雅黑"/>
          <w:sz w:val="30"/>
          <w:szCs w:val="30"/>
        </w:rPr>
      </w:pPr>
    </w:p>
    <w:p w14:paraId="4FD2A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the celebrated Ernesti expressed himself, Neue Theologische Bibliothek, vol. v., 1764, as follows: "Hiebey macht der Hr. V. eine lange Anmerkung darinne er saget, dass diese Worte entsetzlich übel verstanden und ausgeleget worden sind, und sich verwundert, dass Männer die griechich verstunden und vorgaben, denken zu können, dieses Wort durch eine Erlösung übersetzen, und von einer Loskaufung, die durch ein Lösegeld geschehen, erklaren köunen, und durch eine Genugthuung fur die göttliche Gerechtigkeit.</w:t>
      </w:r>
    </w:p>
    <w:p w14:paraId="18B06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关于这一点，著名的厄内斯蒂（Ernesti）在 1764 年《新神学图书馆》第五卷中表达如下：“在此，V. 先生做了一个长篇注释，他在其中说，这些话被极其恶劣地理解和解释了，并且感到惊讶，那些懂希腊语并自称能够思考的人，竟然能将这个词翻译为‘救赎’（Erlösung），并解释为通过赎金发生的‘赎买’（Loskaufung），以及对神之公义的‘补赎’（Genugthuung）。</w:t>
      </w:r>
    </w:p>
    <w:p w14:paraId="77EBEB6D">
      <w:pPr>
        <w:rPr>
          <w:rFonts w:hint="eastAsia" w:ascii="微软雅黑" w:hAnsi="微软雅黑" w:eastAsia="微软雅黑" w:cs="微软雅黑"/>
          <w:sz w:val="30"/>
          <w:szCs w:val="30"/>
        </w:rPr>
      </w:pPr>
    </w:p>
    <w:p w14:paraId="1D2BAD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Wir sagen dagegen, dass wir uns wundern, wie der Hr. Verf. der mit den alten Schriftstellern so bekannt seyn will, und so viele Jahre sich mit Augslegung derselben abgegeben hat, so übersetzen uud erklären können, und das ohne allen Beweis aus der Sprache und Parallelstellen.</w:t>
      </w:r>
    </w:p>
    <w:p w14:paraId="162109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相反，我们说，我们感到惊讶，这位自称对古代作家如此熟悉，且多年来致力于其解释的作者先生，竟然能够如此翻译和解释，而且完全没有语言学和平行经文的证明。</w:t>
      </w:r>
    </w:p>
    <w:p w14:paraId="6A70DA5F">
      <w:pPr>
        <w:rPr>
          <w:rFonts w:hint="eastAsia" w:ascii="微软雅黑" w:hAnsi="微软雅黑" w:eastAsia="微软雅黑" w:cs="微软雅黑"/>
          <w:sz w:val="30"/>
          <w:szCs w:val="30"/>
        </w:rPr>
      </w:pPr>
    </w:p>
    <w:p w14:paraId="6DE9E9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Denn dass er saget: wussten denn die Leute nicht, was die Gerechtigkeit Gottes sei? Gerechtigkeit bestehet in einer weislich eingerichteten Güte u. s. w., damit ist gar nichts gesaget.</w:t>
      </w:r>
    </w:p>
    <w:p w14:paraId="0B8C8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因为他说：难道人们不知道神的公义是什么吗？公义在于一种明智安排的慈爱等等，这根本什么也没说明。</w:t>
      </w:r>
    </w:p>
    <w:p w14:paraId="4CA9AED4">
      <w:pPr>
        <w:rPr>
          <w:rFonts w:hint="eastAsia" w:ascii="微软雅黑" w:hAnsi="微软雅黑" w:eastAsia="微软雅黑" w:cs="微软雅黑"/>
          <w:sz w:val="30"/>
          <w:szCs w:val="30"/>
        </w:rPr>
      </w:pPr>
    </w:p>
    <w:p w14:paraId="0662D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Freilich wussten die Leute vor Hr. Wolfen nicht, dass die Gerechtigkeit eine weislich eingerichtete Güte sei; ob sie gleich wohl wussten, dass Gott nicht wider die Gerechtigkeit seine Güte beweise.</w:t>
      </w:r>
    </w:p>
    <w:p w14:paraId="5900C3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当然，在沃尔夫先生之前，人们并不知道公义是一种明智安排的慈爱；尽管他们确实知道，神不会违背公义来显明祂的慈爱。</w:t>
      </w:r>
    </w:p>
    <w:p w14:paraId="607C8DA4">
      <w:pPr>
        <w:rPr>
          <w:rFonts w:hint="eastAsia" w:ascii="微软雅黑" w:hAnsi="微软雅黑" w:eastAsia="微软雅黑" w:cs="微软雅黑"/>
          <w:sz w:val="30"/>
          <w:szCs w:val="30"/>
        </w:rPr>
      </w:pPr>
    </w:p>
    <w:p w14:paraId="1F192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Aber kann man dagegen sagen, weiss denn der Hr. Verf. nicht, dass απολυτρωσις nicht Lossprechung heisset, noch heissen kann, und dass es noch kein Socinianer hat beweisen können, wie er es auch nie beweisen wird?</w:t>
      </w:r>
    </w:p>
    <w:p w14:paraId="641EFD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但人们可以反问，难道作者先生不知道 απολυτρωσις（救赎）既不叫作‘宣判无罪’（Lossprechung），也不可能叫作那个名字吗？而且目前还没有一个索齐尼派能证明这一点，正如他也永远无法证明一样。</w:t>
      </w:r>
    </w:p>
    <w:p w14:paraId="58C6C17C">
      <w:pPr>
        <w:rPr>
          <w:rFonts w:hint="eastAsia" w:ascii="微软雅黑" w:hAnsi="微软雅黑" w:eastAsia="微软雅黑" w:cs="微软雅黑"/>
          <w:sz w:val="30"/>
          <w:szCs w:val="30"/>
        </w:rPr>
      </w:pPr>
    </w:p>
    <w:p w14:paraId="5B5008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Weiss er nicht, dass an andern Orten stehet, diese απολυτρωσις sei durch das Blut oder den Tod Christi geschehen, dass sein Tod deswegen αντιλυτρον heisset; und was soil denn nun dass αντιλυτρον seyn, wenn der Effect davon eine Lossprechung, d. i. eine nachricht von der göttlichen Lossprechung ist?"</w:t>
      </w:r>
    </w:p>
    <w:p w14:paraId="228DCE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难道他不知道在其他地方记载着，这种 απολυτρωσις 是通过基督的血或死成就的，因此祂的死被称为 αντιλυτρον（代赎价）吗？如果其效果仅仅是‘宣判无罪’，即关于神之宣判无罪的消息，那么这个 αντιλυτρον 究竟应该是什么呢？”</w:t>
      </w:r>
    </w:p>
    <w:p w14:paraId="25486D9A">
      <w:pPr>
        <w:rPr>
          <w:rFonts w:hint="eastAsia" w:ascii="微软雅黑" w:hAnsi="微软雅黑" w:eastAsia="微软雅黑" w:cs="微软雅黑"/>
          <w:sz w:val="30"/>
          <w:szCs w:val="30"/>
        </w:rPr>
      </w:pPr>
    </w:p>
    <w:p w14:paraId="47892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λυτρον, therefore, can be taken in no other sense than in that of a ransom.</w:t>
      </w:r>
    </w:p>
    <w:p w14:paraId="2DBF3D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因此，λύτρον 一词只能取赎价的含义，而不能有其他解释。</w:t>
      </w:r>
    </w:p>
    <w:p w14:paraId="4830FCB7">
      <w:pPr>
        <w:rPr>
          <w:rFonts w:hint="eastAsia" w:ascii="微软雅黑" w:hAnsi="微软雅黑" w:eastAsia="微软雅黑" w:cs="微软雅黑"/>
          <w:sz w:val="30"/>
          <w:szCs w:val="30"/>
        </w:rPr>
      </w:pPr>
    </w:p>
    <w:p w14:paraId="167F42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he added that λυτρον, as the translation of the Hebrew copher, is employed in the Septuagint to designate the price paid, in the Mosaic law, to deliver any one from threatened or merited punishment (Num. xvi. 46, "xxxv. 31); and our Lord here expresses the very price which He was to give for man's salvation, viz. His life.</w:t>
      </w:r>
    </w:p>
    <w:p w14:paraId="69EEAD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必须补充的是，λύτρον 作为希伯来语 copher（赎价金）的翻译，在七十士译本中被用来指代在摩西律法中为了将某人从威胁或应得的惩罚中解救出来而支付的代价（民 16:46, 35:31）；而我们的主在这里表达了祂为人类救恩所要付出的确切代价，即祂的生命。</w:t>
      </w:r>
    </w:p>
    <w:p w14:paraId="353F89CD">
      <w:pPr>
        <w:rPr>
          <w:rFonts w:hint="eastAsia" w:ascii="微软雅黑" w:hAnsi="微软雅黑" w:eastAsia="微软雅黑" w:cs="微软雅黑"/>
          <w:sz w:val="30"/>
          <w:szCs w:val="30"/>
        </w:rPr>
      </w:pPr>
    </w:p>
    <w:p w14:paraId="695512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mean nothing else by this saying, hut that the giving of His life is the only price or ransom by which the redemption of His people was effected, just as the liberation of a prisoner of war was effected by the λυτρον .</w:t>
      </w:r>
    </w:p>
    <w:p w14:paraId="3A839F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祂这番话不可能有别的主旨，只能是指祂献出生命是祂子民的救赎得以成就的唯一代价或赎价，正如战俘的获释是通过 λυτρον 成就的一样。</w:t>
      </w:r>
    </w:p>
    <w:p w14:paraId="30EEDF66">
      <w:pPr>
        <w:rPr>
          <w:rFonts w:hint="eastAsia" w:ascii="微软雅黑" w:hAnsi="微软雅黑" w:eastAsia="微软雅黑" w:cs="微软雅黑"/>
          <w:sz w:val="30"/>
          <w:szCs w:val="30"/>
        </w:rPr>
      </w:pPr>
    </w:p>
    <w:p w14:paraId="31086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lengthen out this note unduly, let me refer the reader to the expositions of this text that have recently been given by Delitzsch on Hebrews, p. 732; by Philippi, in his controversial pamphlet against Hofmann, p. 61; by Keil, in his articles on Sacrifices in Zeitschrift für Lutherische Theologie, 1857, p. 449; by Thomasius, Christi Person und Werk, vol. iii. p. 89.</w:t>
      </w:r>
    </w:p>
    <w:p w14:paraId="45009B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为了不使本附注过长，请读者参阅最近由德利茨（Delitzsch）在《希伯来书注释》第 732 页中所作的论述；以及菲利比（Philippi）在其反对霍夫曼的辩论手册第 61 页中的论述；凯尔在 1857 年《路德宗神学杂志》第 449 页关于献祭的文章；以及托马修斯（Thomasius）在《基督的人格与工作》第三卷第 89 页的论述。</w:t>
      </w:r>
    </w:p>
    <w:p w14:paraId="10092704">
      <w:pPr>
        <w:rPr>
          <w:rFonts w:hint="eastAsia" w:ascii="微软雅黑" w:hAnsi="微软雅黑" w:eastAsia="微软雅黑" w:cs="微软雅黑"/>
          <w:sz w:val="30"/>
          <w:szCs w:val="30"/>
        </w:rPr>
      </w:pPr>
    </w:p>
    <w:p w14:paraId="74894D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again refer to Chapman's Eusebius, or the True Christian's Defence, 1739, ii. 4, sec. 9, note E, where he shows, from Greek writers, that λυτρον intimates a special mode of redemption, by the payment of a ransom.</w:t>
      </w:r>
    </w:p>
    <w:p w14:paraId="357CB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我可以再次提到查普曼 1739 年的《优西比乌，或真基督徒的辩护》第二册第四章第九节附注 E，他在那里引用希腊作家的论述证明，λύτρον 暗示了一种特殊的救赎模式，即通过支付赎价。</w:t>
      </w:r>
    </w:p>
    <w:p w14:paraId="1C86B342">
      <w:pPr>
        <w:rPr>
          <w:rFonts w:hint="eastAsia" w:ascii="微软雅黑" w:hAnsi="微软雅黑" w:eastAsia="微软雅黑" w:cs="微软雅黑"/>
          <w:sz w:val="30"/>
          <w:szCs w:val="30"/>
        </w:rPr>
      </w:pPr>
    </w:p>
    <w:p w14:paraId="441D61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remarks: "if Christ and His apostles had specially intended to declare this with the most appropriate and strongest expressions, they could not have found in the Greek language words more plain and unambiguous than those which they employ."</w:t>
      </w:r>
    </w:p>
    <w:p w14:paraId="135A48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他指出：“如果基督和祂的使徒特别想要以最恰当、最强有力的表达方式来宣告这一点，他们在希腊语中找不到比他们所使用的词语更通俗易懂且不含糊的词了。”</w:t>
      </w:r>
    </w:p>
    <w:p w14:paraId="35B18BB0">
      <w:pPr>
        <w:rPr>
          <w:rFonts w:hint="eastAsia" w:ascii="微软雅黑" w:hAnsi="微软雅黑" w:eastAsia="微软雅黑" w:cs="微软雅黑"/>
          <w:sz w:val="30"/>
          <w:szCs w:val="30"/>
        </w:rPr>
      </w:pPr>
    </w:p>
    <w:p w14:paraId="5F12B0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I.— Christ fulfilling the Law, and bringing in a Righteousness.</w:t>
      </w:r>
    </w:p>
    <w:p w14:paraId="7638EB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附注 I。——基督成全律法，并带来一种公义。</w:t>
      </w:r>
    </w:p>
    <w:p w14:paraId="31A61658">
      <w:pPr>
        <w:rPr>
          <w:rFonts w:hint="eastAsia" w:ascii="微软雅黑" w:hAnsi="微软雅黑" w:eastAsia="微软雅黑" w:cs="微软雅黑"/>
          <w:sz w:val="30"/>
          <w:szCs w:val="30"/>
        </w:rPr>
      </w:pPr>
    </w:p>
    <w:p w14:paraId="404EE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sections were meant to show that the fulfilling of the law, not less than the endurance of the curse, is of the essence of the atonement.</w:t>
      </w:r>
    </w:p>
    <w:p w14:paraId="51590C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这两个部分旨在表明，成全律法与承受咒诅一样，都是代赎的本质。</w:t>
      </w:r>
    </w:p>
    <w:p w14:paraId="152C36D8">
      <w:pPr>
        <w:rPr>
          <w:rFonts w:hint="eastAsia" w:ascii="微软雅黑" w:hAnsi="微软雅黑" w:eastAsia="微软雅黑" w:cs="微软雅黑"/>
          <w:sz w:val="30"/>
          <w:szCs w:val="30"/>
        </w:rPr>
      </w:pPr>
    </w:p>
    <w:p w14:paraId="298E9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under the influence of prejudice or one–sidedness of view, object to imputed righteousness or the vicarious fulfilment of the law, alleging that it is an ecclesiastical conception (so Meyer on Gal. iv. 4); others, on the ground that Christ, as man, was under obligation to fulfil the law for Himself (so Piscator); others, because the atonement is deemed enough for pardon (so the Wesleyans); others, because the law was only for the Jews (so the Plymouthists).</w:t>
      </w:r>
    </w:p>
    <w:p w14:paraId="345080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有些人受偏见或片面观点的影响，反对归算的公义或代位的律法成全，声称这是一种教会观念（如迈尔对加 4:4 的注释）；另一些人则以基督作为人有义务为祂自己成全律法为由（如皮斯卡托）；还有一些人是因为认为代赎对于赦免已经足够了（如卫斯理派）；其他人则因为认为律法只针对犹太人（如普利茅斯弟兄会）。</w:t>
      </w:r>
    </w:p>
    <w:p w14:paraId="20028883">
      <w:pPr>
        <w:rPr>
          <w:rFonts w:hint="eastAsia" w:ascii="微软雅黑" w:hAnsi="微软雅黑" w:eastAsia="微软雅黑" w:cs="微软雅黑"/>
          <w:sz w:val="30"/>
          <w:szCs w:val="30"/>
        </w:rPr>
      </w:pPr>
    </w:p>
    <w:p w14:paraId="53365C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one–sided theories, which will at once be exploded by every one who will either remount to man's primeval position before sin entered at all, and recall the task of obedience which was imposed on him before his confirmation could be conferred, or correctly apprehend the nature of sin, with which the atonement has to do, as containing the element of omission as well as commission; for even if the guilt of transgression were removed, there would remain the element of omission, which would equally be sin; and with both elements the Mediator must deal.</w:t>
      </w:r>
    </w:p>
    <w:p w14:paraId="5E0118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片面的理论，凡是能够回到罪进入之前的原始地位，并回想人在获得确证之前被赋予的顺服任务的人，或者是能够正确理解代赎所涉及的罪的本质——即罪既包含违命，也包含怠慢——的人，都会立刻推翻这些理论；因为即使违背的罪债被免除，仍然存在怠慢的因素，这同样是罪；中保必须处理这两个因素。</w:t>
      </w:r>
    </w:p>
    <w:p w14:paraId="73A7DE44">
      <w:pPr>
        <w:rPr>
          <w:rFonts w:hint="eastAsia" w:ascii="微软雅黑" w:hAnsi="微软雅黑" w:eastAsia="微软雅黑" w:cs="微软雅黑"/>
          <w:sz w:val="30"/>
          <w:szCs w:val="30"/>
        </w:rPr>
      </w:pPr>
    </w:p>
    <w:p w14:paraId="4B27C9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first establish the true import of δικαιοσυνη .</w:t>
      </w:r>
    </w:p>
    <w:p w14:paraId="2D2D1608">
      <w:pPr>
        <w:rPr>
          <w:rFonts w:hint="eastAsia" w:ascii="微软雅黑" w:hAnsi="微软雅黑" w:eastAsia="微软雅黑" w:cs="微软雅黑"/>
          <w:sz w:val="30"/>
          <w:szCs w:val="30"/>
        </w:rPr>
      </w:pPr>
    </w:p>
    <w:p w14:paraId="25E538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让我首先确立 δικαιοσυνη（公义）的真实含义。</w:t>
      </w:r>
    </w:p>
    <w:p w14:paraId="42409C8E">
      <w:pPr>
        <w:rPr>
          <w:rFonts w:hint="eastAsia" w:ascii="微软雅黑" w:hAnsi="微软雅黑" w:eastAsia="微软雅黑" w:cs="微软雅黑"/>
          <w:sz w:val="30"/>
          <w:szCs w:val="30"/>
        </w:rPr>
      </w:pPr>
    </w:p>
    <w:p w14:paraId="33CB7F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the more necessary, because the precise import of it is now so generally missed.</w:t>
      </w:r>
    </w:p>
    <w:p w14:paraId="4193BF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这一点尤为必要，因为它的精确含义现在被如此普遍地误解了。</w:t>
      </w:r>
    </w:p>
    <w:p w14:paraId="7C1D18EA">
      <w:pPr>
        <w:rPr>
          <w:rFonts w:hint="eastAsia" w:ascii="微软雅黑" w:hAnsi="微软雅黑" w:eastAsia="微软雅黑" w:cs="微软雅黑"/>
          <w:sz w:val="30"/>
          <w:szCs w:val="30"/>
        </w:rPr>
      </w:pPr>
    </w:p>
    <w:p w14:paraId="40C04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exact meaning of the term, I may notice that the utmost importance attaches to an exact definition of it, because the whole argument in the Epistle to the Romans and Galatians, as well as the import of many other sections of the Pauline Epistles depends on it; and the true business of an interpreter is accurately to ascertain the force and import of terms as used by the sacred writers, without intermingling foreign elements.</w:t>
      </w:r>
    </w:p>
    <w:p w14:paraId="7D2322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该词的确切含义，我可以注意到，对它进行精确定义至关重要，因为罗马书和加拉太书中的整个论点，以及保罗书信中许多其他部分的含义都取决于它；解释者的真正职责是准确查明圣经作者所使用的术语的力量和含义，而不掺杂外来元素。</w:t>
      </w:r>
    </w:p>
    <w:p w14:paraId="3ABE1665">
      <w:pPr>
        <w:rPr>
          <w:rFonts w:hint="eastAsia" w:ascii="微软雅黑" w:hAnsi="微软雅黑" w:eastAsia="微软雅黑" w:cs="微软雅黑"/>
          <w:sz w:val="30"/>
          <w:szCs w:val="30"/>
        </w:rPr>
      </w:pPr>
    </w:p>
    <w:p w14:paraId="7ADA20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save space, and not unduly to swell this note, let me refer the reader to a discussion of the import of δικαιοσυνη Θεου, in an article which I wrote on the Pauline doctrine of the righteousness of faith, in the British and Foreign Evangelical Review for January 1862, in which it is discussed at length.</w:t>
      </w:r>
    </w:p>
    <w:p w14:paraId="078AC2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为了节省篇幅，且不至于使本附注过于膨胀，请读者参阅我在 1862 年 1 月《英美及外国福音评论》上撰写的一篇关于保罗因信称义教义的文章，其中对 δικαιοσυνη Θεου（神的义）的含义进行了详尽讨论。</w:t>
      </w:r>
    </w:p>
    <w:p w14:paraId="6A695242">
      <w:pPr>
        <w:rPr>
          <w:rFonts w:hint="eastAsia" w:ascii="微软雅黑" w:hAnsi="微软雅黑" w:eastAsia="微软雅黑" w:cs="微软雅黑"/>
          <w:sz w:val="30"/>
          <w:szCs w:val="30"/>
        </w:rPr>
      </w:pPr>
    </w:p>
    <w:p w14:paraId="237BC5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article I endeavoured to prove, (1) that the phrase cannot be regarded with Reiche as a description of the divine attribute of righteousness; (2) that it cannot mean, as Meander, Olshausen, and Lipsius contend, an inward condition of righteousness; (3) that it cannot denote faith itself as counted to us for a righteousness, as the Arminians, Tittmann the younger, and Nitzsch put it; nor (4) be interpreted with others, such as Wieseler, Moses Stuart, and Dr. John Brown, as the divine method of justification.</w:t>
      </w:r>
    </w:p>
    <w:p w14:paraId="6DCCD6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在那篇文章中，我努力证明：(1) 这一短语不能像莱歇（Reiche）那样被视为对神之公义属性的描述；(2) 它不能像曼德（Meander）、奥尔斯豪森（Olshausen）和利普修斯（Lipsius）所主张的那样，指代一种内在的公义状态；(3) 它不能像阿民念派、小蒂特曼（Tittmann the younger）和尼奇（Nitzsch）所认为的那样，指代信心本身被归算为我们的义；(4) 也不能像其他一些人，如威塞勒（Wieseler）、摩西·斯图亚特（Moses Stuart）和约翰·布朗博士那样，被解释为神称义的方法。</w:t>
      </w:r>
    </w:p>
    <w:p w14:paraId="75C245F6">
      <w:pPr>
        <w:rPr>
          <w:rFonts w:hint="eastAsia" w:ascii="微软雅黑" w:hAnsi="微软雅黑" w:eastAsia="微软雅黑" w:cs="微软雅黑"/>
          <w:sz w:val="30"/>
          <w:szCs w:val="30"/>
        </w:rPr>
      </w:pPr>
    </w:p>
    <w:p w14:paraId="32AD98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is proved in that paper, by an analysis of Paul's language, that this δικαιοσυνη Θεου is a substantial reality, not less a fact than sin, and not less productive of results in an opposite direction; that it is a complete, prepared, and perfect righteousness; that it consists in an obedience to the divine law, which is its standard and measure; and that it is a righteousness in our stead, or of a vicarious character.</w:t>
      </w:r>
    </w:p>
    <w:p w14:paraId="24086A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相反，那篇论文通过对保罗语言的分析证明，这种 δικαιοσυνη Θεου 是一种实质性的实体，它与罪一样是不折不扣的事实，并且在相反的方向上同样产生结果；它是一种完整的、预备好的、完美的公义；它在于对神之律法的顺服，该律法是其标准和尺度；并且它是一种代替我们的公义，具有代位的性质。</w:t>
      </w:r>
    </w:p>
    <w:p w14:paraId="2DF204F0">
      <w:pPr>
        <w:rPr>
          <w:rFonts w:hint="eastAsia" w:ascii="微软雅黑" w:hAnsi="微软雅黑" w:eastAsia="微软雅黑" w:cs="微软雅黑"/>
          <w:sz w:val="30"/>
          <w:szCs w:val="30"/>
        </w:rPr>
      </w:pPr>
    </w:p>
    <w:p w14:paraId="3ADE6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repeat what is there brought out as to the objective and vicarious character of Christ's obedience to the divine law, as that alone by which we are made righteous (Rom. v. 19). [236]</w:t>
      </w:r>
    </w:p>
    <w:p w14:paraId="20E24A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我将不再重复那里关于基督对神之律法顺服的客观性和代位性的论述，因为唯有通过这种顺服，我们才被称为义（罗 5:19）。</w:t>
      </w:r>
    </w:p>
    <w:p w14:paraId="6A485D73">
      <w:pPr>
        <w:rPr>
          <w:rFonts w:hint="eastAsia" w:ascii="微软雅黑" w:hAnsi="微软雅黑" w:eastAsia="微软雅黑" w:cs="微软雅黑"/>
          <w:sz w:val="30"/>
          <w:szCs w:val="30"/>
        </w:rPr>
      </w:pPr>
    </w:p>
    <w:p w14:paraId="62D9D2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Christ's active and passive obedience, as two concurring elements in one joint work, viewed as a unity, was accepted by all the Protestant Churches as the expression of their Church – consciousness: and more weight attaches to the public symbols and confessions, in which whole Churches embody their convictions, than to the individual sentiments of any teacher, however eminent.</w:t>
      </w:r>
    </w:p>
    <w:p w14:paraId="502D9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的主动顺服与被动顺服视为一项共同工作中两个并行的元素，并视为一个统一体，这种观点被所有新教教会接受，作为其教会意识的表达：与任何教师（无论多么杰出）的个人观点相比，全体教会体现其信仰的公开信条和宣信录具有更大的分量。</w:t>
      </w:r>
    </w:p>
    <w:p w14:paraId="0C80E6FC">
      <w:pPr>
        <w:rPr>
          <w:rFonts w:hint="eastAsia" w:ascii="微软雅黑" w:hAnsi="微软雅黑" w:eastAsia="微软雅黑" w:cs="微软雅黑"/>
          <w:sz w:val="30"/>
          <w:szCs w:val="30"/>
        </w:rPr>
      </w:pPr>
    </w:p>
    <w:p w14:paraId="50F164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view of the righteousness may fitly be called the Church – consciousness of all the Protestant Churches, will be evident to every one who will consult the Lutheran symbolic books and the various confessions of the Reformed Churches; and among the latter the articles and homilies of the Anglican Church. (See Art. 11 and Hom, on Faith.)</w:t>
      </w:r>
    </w:p>
    <w:p w14:paraId="548C29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若有人查阅路德宗象征书籍和改革宗教会的各种信条，就会明白，将这种关于公义的观点称为所有新教教会的教会意识是恰当的；在后者中还包括英国圣公会的条款和讲章。（见第 11 条和关于信心的讲章。）</w:t>
      </w:r>
    </w:p>
    <w:p w14:paraId="4E0B6DA8">
      <w:pPr>
        <w:rPr>
          <w:rFonts w:hint="eastAsia" w:ascii="微软雅黑" w:hAnsi="微软雅黑" w:eastAsia="微软雅黑" w:cs="微软雅黑"/>
          <w:sz w:val="30"/>
          <w:szCs w:val="30"/>
        </w:rPr>
      </w:pPr>
    </w:p>
    <w:p w14:paraId="67DCA0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also refer to Bishop O'Brien's excellent work on justification, and especially to Note Z, where he appends some well – grounded remarks, philological and doctrinal, in refutation of Mr. Knox's interpretation of δικαιοσυνη .</w:t>
      </w:r>
    </w:p>
    <w:p w14:paraId="67DD32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我也可以提到奥布赖恩主教（Bishop O'Brien）关于称义的优秀著作，特别是附注 Z，他在那里附上了一些有充分根据的语言学和教义方面的评论，以驳斥诺克斯先生（Mr. Knox）对 δικαιοσυνη 的解释。</w:t>
      </w:r>
    </w:p>
    <w:p w14:paraId="2A15512E">
      <w:pPr>
        <w:rPr>
          <w:rFonts w:hint="eastAsia" w:ascii="微软雅黑" w:hAnsi="微软雅黑" w:eastAsia="微软雅黑" w:cs="微软雅黑"/>
          <w:sz w:val="30"/>
          <w:szCs w:val="30"/>
        </w:rPr>
      </w:pPr>
    </w:p>
    <w:p w14:paraId="00BC35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passing from the philological meaning of δικαιοσυνη, I would refer to the confused and unsatisfactory opinions entertained in many quarters on the meaning of the word from the days of Grotius, who interpreted the δικαιοσυνην Θεου the loving kindness of God, benignitas Dei, on Rom. iii. 5, 25, 26.</w:t>
      </w:r>
    </w:p>
    <w:p w14:paraId="69B21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在结束对 δικαιοσυνη 语言学含义的讨论之前，我想提到自格劳秀斯时代以来许多领域对该词含义所持有的混乱且不令人满意的意见，格劳秀斯在罗 3:5, 25, 26 中将 δικαιοσυνην Θεου 解释为神的慈爱，即 benignitas Dei（神的仁慈）。</w:t>
      </w:r>
    </w:p>
    <w:p w14:paraId="438760B0">
      <w:pPr>
        <w:rPr>
          <w:rFonts w:hint="eastAsia" w:ascii="微软雅黑" w:hAnsi="微软雅黑" w:eastAsia="微软雅黑" w:cs="微软雅黑"/>
          <w:sz w:val="30"/>
          <w:szCs w:val="30"/>
        </w:rPr>
      </w:pPr>
    </w:p>
    <w:p w14:paraId="07D75C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notion was taken up by Schoettgen in his Lexicon, by Schleusner, Koppe on Rom. iii. 25, Michaelis, Carpzovius, Storr, Pott, Tittmann, and others.</w:t>
      </w:r>
    </w:p>
    <w:p w14:paraId="0CC6AF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同样的观念被舍特根（Schoettgen）在其词典中采用，还有施莱斯纳、科佩对罗 3:25 的注释，以及米迦勒、卡普佐夫、斯托尔、波特、蒂特曼等人。</w:t>
      </w:r>
    </w:p>
    <w:p w14:paraId="09F38EBB">
      <w:pPr>
        <w:rPr>
          <w:rFonts w:hint="eastAsia" w:ascii="微软雅黑" w:hAnsi="微软雅黑" w:eastAsia="微软雅黑" w:cs="微软雅黑"/>
          <w:sz w:val="30"/>
          <w:szCs w:val="30"/>
        </w:rPr>
      </w:pPr>
    </w:p>
    <w:p w14:paraId="12554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sense of δικαιοσυνη and of δικαιος, which has no warrant in philology, and which, doctrinally, tends only to bring all into confusion.</w:t>
      </w:r>
    </w:p>
    <w:p w14:paraId="12D1F5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这是一种对 δικαιοσυνη 和 δικαιος 的理解，在语言学上没有根据，在教义上只会导致一切陷入混乱。</w:t>
      </w:r>
    </w:p>
    <w:p w14:paraId="6EBC60CD">
      <w:pPr>
        <w:rPr>
          <w:rFonts w:hint="eastAsia" w:ascii="微软雅黑" w:hAnsi="微软雅黑" w:eastAsia="微软雅黑" w:cs="微软雅黑"/>
          <w:sz w:val="30"/>
          <w:szCs w:val="30"/>
        </w:rPr>
      </w:pPr>
    </w:p>
    <w:p w14:paraId="02744E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argument of any weight has ever been, or can be, adduced in its behalf.</w:t>
      </w:r>
    </w:p>
    <w:p w14:paraId="0F6F0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从来没有、也不可能提出任何有分量的论据来支持它。</w:t>
      </w:r>
    </w:p>
    <w:p w14:paraId="74A00F70">
      <w:pPr>
        <w:rPr>
          <w:rFonts w:hint="eastAsia" w:ascii="微软雅黑" w:hAnsi="微软雅黑" w:eastAsia="微软雅黑" w:cs="微软雅黑"/>
          <w:sz w:val="30"/>
          <w:szCs w:val="30"/>
        </w:rPr>
      </w:pPr>
    </w:p>
    <w:p w14:paraId="6F910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another opinion, not much better, is, that δικαιοσυνη denotes the Christian salvation itself.</w:t>
      </w:r>
    </w:p>
    <w:p w14:paraId="245F2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但另一种同样并不高明的观点是，δικαιοσυνη 指的是基督徒的救恩本身。</w:t>
      </w:r>
    </w:p>
    <w:p w14:paraId="23791CEF">
      <w:pPr>
        <w:rPr>
          <w:rFonts w:hint="eastAsia" w:ascii="微软雅黑" w:hAnsi="微软雅黑" w:eastAsia="微软雅黑" w:cs="微软雅黑"/>
          <w:sz w:val="30"/>
          <w:szCs w:val="30"/>
        </w:rPr>
      </w:pPr>
    </w:p>
    <w:p w14:paraId="5646E9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was supported by the celebrated Vitringa on Isaiah xlv. 24, lix. 9; by J. A. Turretin on Rom. i. 17; by Koppe in an excursus on Galatians; by Rosenmüller, and others.</w:t>
      </w:r>
    </w:p>
    <w:p w14:paraId="2A27A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这一观点得到了著名的维特林加（Vitringa）在赛 45:24, 59:9 的注释中的支持；J. A. 图雷廷在罗 1:17 的注释中；科佩在加拉太书的附录中；以及罗森穆勒等人。</w:t>
      </w:r>
    </w:p>
    <w:p w14:paraId="0769D1BF">
      <w:pPr>
        <w:rPr>
          <w:rFonts w:hint="eastAsia" w:ascii="微软雅黑" w:hAnsi="微软雅黑" w:eastAsia="微软雅黑" w:cs="微软雅黑"/>
          <w:sz w:val="30"/>
          <w:szCs w:val="30"/>
        </w:rPr>
      </w:pPr>
    </w:p>
    <w:p w14:paraId="745CB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one who weighs the force of words will discover that, in the Epistles of Paul, σωτηρια is the wider term, and δικαιοσυνη the narrower, and that they do not cover each other. (Compare Rom. i. 16, 17, x. 10; Titus iii. 5–7; Rom. v. 9.)</w:t>
      </w:r>
    </w:p>
    <w:p w14:paraId="6FCBC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但凡是权衡词语力量的人都会发现，在保罗书信中，σωτηρια（拯救）是较广义的术语，而 δικαιοσυνη（公义）是较狭义的术语，它们并不重叠。（对比罗 1:16, 17, 10:10；多 3:5-7；罗 5:9。）</w:t>
      </w:r>
    </w:p>
    <w:p w14:paraId="386E008C">
      <w:pPr>
        <w:rPr>
          <w:rFonts w:hint="eastAsia" w:ascii="微软雅黑" w:hAnsi="微软雅黑" w:eastAsia="微软雅黑" w:cs="微软雅黑"/>
          <w:sz w:val="30"/>
          <w:szCs w:val="30"/>
        </w:rPr>
      </w:pPr>
    </w:p>
    <w:p w14:paraId="6D471F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supposed that δικαιοσυνη may mean remission of sins, and the state of happiness or acceptance.</w:t>
      </w:r>
    </w:p>
    <w:p w14:paraId="6C0B41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其他人则认为 δικαιοσυνη 可能意味着罪的赦免，以及幸福或被接纳的状态。</w:t>
      </w:r>
    </w:p>
    <w:p w14:paraId="4040534B">
      <w:pPr>
        <w:rPr>
          <w:rFonts w:hint="eastAsia" w:ascii="微软雅黑" w:hAnsi="微软雅黑" w:eastAsia="微软雅黑" w:cs="微软雅黑"/>
          <w:sz w:val="30"/>
          <w:szCs w:val="30"/>
        </w:rPr>
      </w:pPr>
    </w:p>
    <w:p w14:paraId="23C68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nothing can be said in defence of this acceptation, save only that it is thought to fit in to some passages.</w:t>
      </w:r>
    </w:p>
    <w:p w14:paraId="29702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除了认为它似乎适用于某些经文之外，没有什么可以为这种接受度辩护的。</w:t>
      </w:r>
    </w:p>
    <w:p w14:paraId="152F33D9">
      <w:pPr>
        <w:rPr>
          <w:rFonts w:hint="eastAsia" w:ascii="微软雅黑" w:hAnsi="微软雅黑" w:eastAsia="微软雅黑" w:cs="微软雅黑"/>
          <w:sz w:val="30"/>
          <w:szCs w:val="30"/>
        </w:rPr>
      </w:pPr>
    </w:p>
    <w:p w14:paraId="45570B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to guess a meaning; that signification has no warrant in language; and the Septuagint lends it no countenance.</w:t>
      </w:r>
    </w:p>
    <w:p w14:paraId="64CA0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但这只是猜测含义；这种意义在语言上没有根据；七十士译本也不支持它。</w:t>
      </w:r>
    </w:p>
    <w:p w14:paraId="4811E19C">
      <w:pPr>
        <w:rPr>
          <w:rFonts w:hint="eastAsia" w:ascii="微软雅黑" w:hAnsi="微软雅黑" w:eastAsia="微软雅黑" w:cs="微软雅黑"/>
          <w:sz w:val="30"/>
          <w:szCs w:val="30"/>
        </w:rPr>
      </w:pPr>
    </w:p>
    <w:p w14:paraId="24CBE7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Carrying out these views, which have a close connection with each other, Morus makes it, "favorem et misericordiam Dei quæ est in danda venia;" and J. V. Voorst, in discussing its import in a separate treatise, Annot. in loc. select., 1811, translates it thus, "Singularem benignitatis Dei demonstrationem, sive ex benignitate proficiscentem Dei erga homines favorem."</w:t>
      </w:r>
    </w:p>
    <w:p w14:paraId="377D86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莫鲁斯（Morus）贯彻了这些相互之间有紧密联系的观点，将其解释为“神在赦免中所表现出的恩宠与怜悯”；J. V. 福斯特在 1811 年讨论其意义的专门论文中将其翻译为“神仁慈的独特证明，或者是神对人类发自仁慈的恩宠。”</w:t>
      </w:r>
    </w:p>
    <w:p w14:paraId="491A8478">
      <w:pPr>
        <w:rPr>
          <w:rFonts w:hint="eastAsia" w:ascii="微软雅黑" w:hAnsi="微软雅黑" w:eastAsia="微软雅黑" w:cs="微软雅黑"/>
          <w:sz w:val="30"/>
          <w:szCs w:val="30"/>
        </w:rPr>
      </w:pPr>
    </w:p>
    <w:p w14:paraId="64418D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views naturally flow from Grotius' deviation from the true sense of the term.</w:t>
      </w:r>
    </w:p>
    <w:p w14:paraId="35CD7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所有这些观点都自然而然地源于格劳秀斯对该术语真实含义的偏离。</w:t>
      </w:r>
    </w:p>
    <w:p w14:paraId="39AE245A">
      <w:pPr>
        <w:rPr>
          <w:rFonts w:hint="eastAsia" w:ascii="微软雅黑" w:hAnsi="微软雅黑" w:eastAsia="微软雅黑" w:cs="微软雅黑"/>
          <w:sz w:val="30"/>
          <w:szCs w:val="30"/>
        </w:rPr>
      </w:pPr>
    </w:p>
    <w:p w14:paraId="2F8FEF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several exegetes, at the close of last century, adopted a modification of the old Protestant view of δικαιοσυνη, by expounding it, innocence or guiltlessness.</w:t>
      </w:r>
    </w:p>
    <w:p w14:paraId="63D60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另一方面，在上个世纪末，几位解经家采用了对旧新教 δικαιοσυνη 观点的修正，将其解释为无罪或清白。</w:t>
      </w:r>
    </w:p>
    <w:p w14:paraId="405C1F53">
      <w:pPr>
        <w:rPr>
          <w:rFonts w:hint="eastAsia" w:ascii="微软雅黑" w:hAnsi="微软雅黑" w:eastAsia="微软雅黑" w:cs="微软雅黑"/>
          <w:sz w:val="30"/>
          <w:szCs w:val="30"/>
        </w:rPr>
      </w:pPr>
    </w:p>
    <w:p w14:paraId="3396B1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Noesselt, Opusc. i. p. 74, says, δικαιοσυνη Θεου eam esse quam Deus ita nobis tribuit, ut non tanquam rei, sed innocentes ac justi habeamus.</w:t>
      </w:r>
    </w:p>
    <w:p w14:paraId="3E3F35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因此，内塞尔特（Noesselt）在其著作第一卷第 74 页说，δικαιοσυνη Θεου 是神赋予我们的公义，使我们不被视为有罪，而是被视为无罪且公义的人。</w:t>
      </w:r>
    </w:p>
    <w:p w14:paraId="4766A5DB">
      <w:pPr>
        <w:rPr>
          <w:rFonts w:hint="eastAsia" w:ascii="微软雅黑" w:hAnsi="微软雅黑" w:eastAsia="微软雅黑" w:cs="微软雅黑"/>
          <w:sz w:val="30"/>
          <w:szCs w:val="30"/>
        </w:rPr>
      </w:pPr>
    </w:p>
    <w:p w14:paraId="455F3A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Heinrichs, Phil. iii. 9, and Doederlein, in his Instit. Theol., sees. 262, 263.</w:t>
      </w:r>
    </w:p>
    <w:p w14:paraId="3A4A0F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海因里希斯在腓 3:9 的注释中，以及德德莱因（Doederlein）在其《神学要义》第 262, 263 节中也是如此主张。</w:t>
      </w:r>
    </w:p>
    <w:p w14:paraId="57A835DF">
      <w:pPr>
        <w:rPr>
          <w:rFonts w:hint="eastAsia" w:ascii="微软雅黑" w:hAnsi="微软雅黑" w:eastAsia="微软雅黑" w:cs="微软雅黑"/>
          <w:sz w:val="30"/>
          <w:szCs w:val="30"/>
        </w:rPr>
      </w:pPr>
    </w:p>
    <w:p w14:paraId="31AC8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undoubtedly in the right direction, though it is somewhat too negative.</w:t>
      </w:r>
    </w:p>
    <w:p w14:paraId="476346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这无疑是在正确的方向上，尽管它有点过于负面。</w:t>
      </w:r>
    </w:p>
    <w:p w14:paraId="74A5754F">
      <w:pPr>
        <w:rPr>
          <w:rFonts w:hint="eastAsia" w:ascii="微软雅黑" w:hAnsi="微软雅黑" w:eastAsia="微软雅黑" w:cs="微软雅黑"/>
          <w:sz w:val="30"/>
          <w:szCs w:val="30"/>
        </w:rPr>
      </w:pPr>
    </w:p>
    <w:p w14:paraId="01FD5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cannot be denied by those who intelligently compare the passages where δικαιοσυνη occurs, that it is the opposite of reatus or guilt.</w:t>
      </w:r>
    </w:p>
    <w:p w14:paraId="78C258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但那些聪明地对比出现 δικαιοσυνη 的经文的人，不能否认它是 reatus（罪责）或罪疚的反义词。</w:t>
      </w:r>
    </w:p>
    <w:p w14:paraId="3F316408">
      <w:pPr>
        <w:rPr>
          <w:rFonts w:hint="eastAsia" w:ascii="微软雅黑" w:hAnsi="微软雅黑" w:eastAsia="微软雅黑" w:cs="微软雅黑"/>
          <w:sz w:val="30"/>
          <w:szCs w:val="30"/>
        </w:rPr>
      </w:pPr>
    </w:p>
    <w:p w14:paraId="3708A1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put in such connections as prove it to be a relative term, descriptive of the relation in which man stands to approval or reward, and presupposing obedience as its essence (Rom. v. 19).</w:t>
      </w:r>
    </w:p>
    <w:p w14:paraId="5AA20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它被放在这样的语境中，证明它是一个相对术语，描述了人处于被认可或获得赏赐的关系中，并预设顺服为其本质（罗 5:19）。</w:t>
      </w:r>
    </w:p>
    <w:p w14:paraId="38FCC668">
      <w:pPr>
        <w:rPr>
          <w:rFonts w:hint="eastAsia" w:ascii="微软雅黑" w:hAnsi="微软雅黑" w:eastAsia="微软雅黑" w:cs="微软雅黑"/>
          <w:sz w:val="30"/>
          <w:szCs w:val="30"/>
        </w:rPr>
      </w:pPr>
    </w:p>
    <w:p w14:paraId="7476D8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is not the divine attribute; nor (2) is it descriptive of what is merely inward.</w:t>
      </w:r>
    </w:p>
    <w:p w14:paraId="263902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它不是神的属性；(2) 它也不是对纯粹内在之物的描述。</w:t>
      </w:r>
    </w:p>
    <w:p w14:paraId="75240B6A">
      <w:pPr>
        <w:rPr>
          <w:rFonts w:hint="eastAsia" w:ascii="微软雅黑" w:hAnsi="微软雅黑" w:eastAsia="微软雅黑" w:cs="微软雅黑"/>
          <w:sz w:val="30"/>
          <w:szCs w:val="30"/>
        </w:rPr>
      </w:pPr>
    </w:p>
    <w:p w14:paraId="38B75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relative term, implying a rule or a law, and a conformity to it of such a kind as entitles the δικαις to a reward.</w:t>
      </w:r>
    </w:p>
    <w:p w14:paraId="1939ED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但它是一个相对术语，暗示了一条规则或律法，以及一种使其符合该规则或律法的状态，从而使 δικαιος（义人）有权获得赏赐。</w:t>
      </w:r>
    </w:p>
    <w:p w14:paraId="2A1B1913">
      <w:pPr>
        <w:rPr>
          <w:rFonts w:hint="eastAsia" w:ascii="微软雅黑" w:hAnsi="微软雅黑" w:eastAsia="微软雅黑" w:cs="微软雅黑"/>
          <w:sz w:val="30"/>
          <w:szCs w:val="30"/>
        </w:rPr>
      </w:pPr>
    </w:p>
    <w:p w14:paraId="44999F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approximate to a due apprehension of its meaning, if we start either from the classical notion of δικαιοσυνη as a human quality, or from the tenets of any philosophical school.</w:t>
      </w:r>
    </w:p>
    <w:p w14:paraId="45757C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如果我们从作为人类品质的 δικαιοσυνη 的古典概念，或从任何哲学流派的信条出发，我们就无法正确理解它的含义。</w:t>
      </w:r>
    </w:p>
    <w:p w14:paraId="7AE1BADE">
      <w:pPr>
        <w:rPr>
          <w:rFonts w:hint="eastAsia" w:ascii="微软雅黑" w:hAnsi="微软雅黑" w:eastAsia="微软雅黑" w:cs="微软雅黑"/>
          <w:sz w:val="30"/>
          <w:szCs w:val="30"/>
        </w:rPr>
      </w:pPr>
    </w:p>
    <w:p w14:paraId="66781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announcing that the δικαιοσυνη was witnessed by both the law and the prophets, carries us back to the Old Testament, and leads us to apprehend that a person who is righteous in the Old Testament sense, is one who not only corresponds to the God – appointed rule, but is recognised as entitled to a reward.</w:t>
      </w:r>
    </w:p>
    <w:p w14:paraId="6C854D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使徒宣布公义得到了律法和先知的见证，这带我们回到了旧约，并引导我们理解，一个在旧约意义上的义人，不仅是一个符合神所定规则的人，而且是一个被认可有权获得赏赐的人。</w:t>
      </w:r>
    </w:p>
    <w:p w14:paraId="3F41B725">
      <w:pPr>
        <w:rPr>
          <w:rFonts w:hint="eastAsia" w:ascii="微软雅黑" w:hAnsi="微软雅黑" w:eastAsia="微软雅黑" w:cs="微软雅黑"/>
          <w:sz w:val="30"/>
          <w:szCs w:val="30"/>
        </w:rPr>
      </w:pPr>
    </w:p>
    <w:p w14:paraId="462CB1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observance of the divine precepts was to be to the Israelite a righteousness (Deut. vi. 25).</w:t>
      </w:r>
    </w:p>
    <w:p w14:paraId="0051B7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因此，遵守神的诫命对以色列人来说就是一种义（申 6:25）。</w:t>
      </w:r>
    </w:p>
    <w:p w14:paraId="5C7FDB92">
      <w:pPr>
        <w:rPr>
          <w:rFonts w:hint="eastAsia" w:ascii="微软雅黑" w:hAnsi="微软雅黑" w:eastAsia="微软雅黑" w:cs="微软雅黑"/>
          <w:sz w:val="30"/>
          <w:szCs w:val="30"/>
        </w:rPr>
      </w:pPr>
    </w:p>
    <w:p w14:paraId="6CE3C7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noteworthy is it, that Israel never corresponded to the idea, and that God promised to bring nigh His righteousness (Isa. xlvi. 13; Jer. xxiii. 6); and it is brought in and brought nigh by Him who is the end of the law for righteousness to every one that believes (Rom. x. 4).</w:t>
      </w:r>
    </w:p>
    <w:p w14:paraId="7F90F7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非常值得注意的是，以色列从未符合这个观念，而神应许要使祂的公义临近（赛 46:13；耶 23:6）；这种公义是由那位作为律法终结、使凡信祂的人都得着义的主带来的（罗 10:4）。</w:t>
      </w:r>
    </w:p>
    <w:p w14:paraId="19B3AF1B">
      <w:pPr>
        <w:rPr>
          <w:rFonts w:hint="eastAsia" w:ascii="微软雅黑" w:hAnsi="微软雅黑" w:eastAsia="微软雅黑" w:cs="微软雅黑"/>
          <w:sz w:val="30"/>
          <w:szCs w:val="30"/>
        </w:rPr>
      </w:pPr>
    </w:p>
    <w:p w14:paraId="41B0A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vicariously made under the law for His people.</w:t>
      </w:r>
    </w:p>
    <w:p w14:paraId="360D27EA">
      <w:pPr>
        <w:rPr>
          <w:rFonts w:hint="eastAsia" w:ascii="微软雅黑" w:hAnsi="微软雅黑" w:eastAsia="微软雅黑" w:cs="微软雅黑"/>
          <w:sz w:val="30"/>
          <w:szCs w:val="30"/>
        </w:rPr>
      </w:pPr>
    </w:p>
    <w:p w14:paraId="2AE372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基督为祂的子民代位地处在律法之下。</w:t>
      </w:r>
    </w:p>
    <w:p w14:paraId="7527B061">
      <w:pPr>
        <w:rPr>
          <w:rFonts w:hint="eastAsia" w:ascii="微软雅黑" w:hAnsi="微软雅黑" w:eastAsia="微软雅黑" w:cs="微软雅黑"/>
          <w:sz w:val="30"/>
          <w:szCs w:val="30"/>
        </w:rPr>
      </w:pPr>
    </w:p>
    <w:p w14:paraId="3D627B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widespread objections to the active fulfilling of the law in our stead can only be obviated by the direct testimony of Scripture; and for this purpose a single text may suffice: "God sent forth His Son, made of a woman, made under the law, to (ινα) redeem them that were under the law, that we (ινα) might receive the adoption of sons" (Gal. iv. 4, 5).</w:t>
      </w:r>
    </w:p>
    <w:p w14:paraId="548926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替我们主动成全律法的普遍反对意见，只能通过圣经的直接见证来消除；为此，一段经文就足够了：“神就差遣祂的儿子，为女子所生，且生在律法以下，要把律法以下的人赎出来，叫我们得着儿子的名分”（加 4:4, 5）。</w:t>
      </w:r>
    </w:p>
    <w:p w14:paraId="6B5C11B1">
      <w:pPr>
        <w:rPr>
          <w:rFonts w:hint="eastAsia" w:ascii="微软雅黑" w:hAnsi="微软雅黑" w:eastAsia="微软雅黑" w:cs="微软雅黑"/>
          <w:sz w:val="30"/>
          <w:szCs w:val="30"/>
        </w:rPr>
      </w:pPr>
    </w:p>
    <w:p w14:paraId="4B1D7F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could be made out, according to an interpretation proposed by Teller and others during last century, that the phrase "made under the law" means no more than "born a Jew "—and the same comment is repeated by Meyer, Alford, and Ellicott,—an ostensible reason could be given for denying the proof from this text.</w:t>
      </w:r>
    </w:p>
    <w:p w14:paraId="59F47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按照泰勒（Teller）等人上世纪提出的解释，能证明“生在律法以下”这一短语不过是指“生为犹太人”——迈尔、阿尔福德和艾利科特也重复了同样的评论——那么就可以给出一个表面上的理由来否定这段经文的证明作用。</w:t>
      </w:r>
    </w:p>
    <w:p w14:paraId="6E2C4C84">
      <w:pPr>
        <w:rPr>
          <w:rFonts w:hint="eastAsia" w:ascii="微软雅黑" w:hAnsi="微软雅黑" w:eastAsia="微软雅黑" w:cs="微软雅黑"/>
          <w:sz w:val="30"/>
          <w:szCs w:val="30"/>
        </w:rPr>
      </w:pPr>
    </w:p>
    <w:p w14:paraId="35891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a very partial and incomplete exhibition of the idea, as a few remarks will show.</w:t>
      </w:r>
    </w:p>
    <w:p w14:paraId="782927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但正如几点评论所将显示的，那只是对这一观念非常片面且不完整的展示。</w:t>
      </w:r>
    </w:p>
    <w:p w14:paraId="38721334">
      <w:pPr>
        <w:rPr>
          <w:rFonts w:hint="eastAsia" w:ascii="微软雅黑" w:hAnsi="微软雅黑" w:eastAsia="微软雅黑" w:cs="微软雅黑"/>
          <w:sz w:val="30"/>
          <w:szCs w:val="30"/>
        </w:rPr>
      </w:pPr>
    </w:p>
    <w:p w14:paraId="06257C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phrase, "to be made under the law," occurring several times in Paul's Epistles, is always equivalent to being subject to the law, with the accessory idea of something burdensome and oppressive connected with it (comp. Rom. iii. 19, vi. 14, 15; Gal. iv. 5, 21, v. 18; 1 Cor. ix. 20).</w:t>
      </w:r>
    </w:p>
    <w:p w14:paraId="16DAC4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在保罗书信中多次出现的“在律法以下”这一短语，总是等同于服从律法，并带有与之相关的某种负担和压迫性的附属观念（对比罗 3:19, 6:14, 15；加 4:5, 21, 5:18；林前 9:20）。</w:t>
      </w:r>
    </w:p>
    <w:p w14:paraId="4F4D7CBC">
      <w:pPr>
        <w:rPr>
          <w:rFonts w:hint="eastAsia" w:ascii="微软雅黑" w:hAnsi="微软雅黑" w:eastAsia="微软雅黑" w:cs="微软雅黑"/>
          <w:sz w:val="30"/>
          <w:szCs w:val="30"/>
        </w:rPr>
      </w:pPr>
    </w:p>
    <w:p w14:paraId="69F3BE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Rom. vi. 14, the "being under the law" is contrasted with being under grace; and in 1 Cor. ix. 20 we should have a needless tautology, if nothing more were indicated than "to be born a Jew."</w:t>
      </w:r>
    </w:p>
    <w:p w14:paraId="27FC7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因此，在罗 6:14 中，“在律法以下”是与在恩典之下相对立的；在林前 9:20 中，如果仅仅是指“生为犹太人”，那么我们就会看到一种不必要的赘述。</w:t>
      </w:r>
    </w:p>
    <w:p w14:paraId="4C153440">
      <w:pPr>
        <w:rPr>
          <w:rFonts w:hint="eastAsia" w:ascii="微软雅黑" w:hAnsi="微软雅黑" w:eastAsia="微软雅黑" w:cs="微软雅黑"/>
          <w:sz w:val="30"/>
          <w:szCs w:val="30"/>
        </w:rPr>
      </w:pPr>
    </w:p>
    <w:p w14:paraId="38A42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mentioned immediately before; and the manner in which the phrase is introduced in the Pauline phraseology shows all too plainly that it cannot be a mere circumlocution for a Jew.</w:t>
      </w:r>
    </w:p>
    <w:p w14:paraId="23552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那在紧接其前已经提到过了；而且该短语在保罗用语中被引入的方式清楚地表明，它不可能仅仅是对犹太人的转弯抹角的说法。</w:t>
      </w:r>
    </w:p>
    <w:p w14:paraId="1E29CE42">
      <w:pPr>
        <w:rPr>
          <w:rFonts w:hint="eastAsia" w:ascii="微软雅黑" w:hAnsi="微软雅黑" w:eastAsia="微软雅黑" w:cs="微软雅黑"/>
          <w:sz w:val="30"/>
          <w:szCs w:val="30"/>
        </w:rPr>
      </w:pPr>
    </w:p>
    <w:p w14:paraId="02D51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(2) the connection between the two verses in Galatians is opposed to that exposition.</w:t>
      </w:r>
    </w:p>
    <w:p w14:paraId="3BD17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 (2) 加拉太书中这两节经文之间的联系是反对那种解释的。</w:t>
      </w:r>
    </w:p>
    <w:p w14:paraId="4E3DB466">
      <w:pPr>
        <w:rPr>
          <w:rFonts w:hint="eastAsia" w:ascii="微软雅黑" w:hAnsi="微软雅黑" w:eastAsia="微软雅黑" w:cs="微软雅黑"/>
          <w:sz w:val="30"/>
          <w:szCs w:val="30"/>
        </w:rPr>
      </w:pPr>
    </w:p>
    <w:p w14:paraId="5DE085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telic particle ινα (ver. 5) is connected with γενομενον υπο νομον, and leans on it, more must be contained in the phrase than is conveyed by the idea of being born a Jew, as this would make no relation between the cause or the meritorious means and the purposed end.</w:t>
      </w:r>
    </w:p>
    <w:p w14:paraId="6929A3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因为如果目的小词 ινα（第 5 节）与 γενομενον υπο νομον（生在律法以下）相连并以此为依据，那么该短语中所包含的意义必须多于生为犹太人的观念，因为后者在原因或功德手段与预定目的之间无法建立任何联系。</w:t>
      </w:r>
    </w:p>
    <w:p w14:paraId="0BFCCEEA">
      <w:pPr>
        <w:rPr>
          <w:rFonts w:hint="eastAsia" w:ascii="微软雅黑" w:hAnsi="微软雅黑" w:eastAsia="微软雅黑" w:cs="微软雅黑"/>
          <w:sz w:val="30"/>
          <w:szCs w:val="30"/>
        </w:rPr>
      </w:pPr>
    </w:p>
    <w:p w14:paraId="10BAD3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there is such a connection, is obvious enough from the repetition of the same word, made under the law, to redeem them that were under the law.</w:t>
      </w:r>
    </w:p>
    <w:p w14:paraId="6FEEB8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而且，从“生在律法以下”这一词语的重复，即为了赎出那些“在律法以下”的人，可以看出这种联系是显而易见的。</w:t>
      </w:r>
    </w:p>
    <w:p w14:paraId="1CBB7A0F">
      <w:pPr>
        <w:rPr>
          <w:rFonts w:hint="eastAsia" w:ascii="微软雅黑" w:hAnsi="微软雅黑" w:eastAsia="微软雅黑" w:cs="微软雅黑"/>
          <w:sz w:val="30"/>
          <w:szCs w:val="30"/>
        </w:rPr>
      </w:pPr>
    </w:p>
    <w:p w14:paraId="2F113D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we suppose that the commencing words of ver 5, ινα τους υπο νομον εξαγοραση could be immediately connected with the words, "God sent His Son," then the intervening words would be idle and superfluous.</w:t>
      </w:r>
    </w:p>
    <w:p w14:paraId="305E9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或者，如果我们假设第 5 节开头的词“要把律法以下的人赎出来”可以直接与“神差遣祂的儿子”相连，那么中间的词就变得毫无意义且多余了。</w:t>
      </w:r>
    </w:p>
    <w:p w14:paraId="67E827AF">
      <w:pPr>
        <w:rPr>
          <w:rFonts w:hint="eastAsia" w:ascii="微软雅黑" w:hAnsi="微软雅黑" w:eastAsia="微软雅黑" w:cs="微软雅黑"/>
          <w:sz w:val="30"/>
          <w:szCs w:val="30"/>
        </w:rPr>
      </w:pPr>
    </w:p>
    <w:p w14:paraId="3744B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To be consistent, they who adopt this mode of exposition should interpret the words in ver. 5, τους υπο νομον "to redeem the Jews;" for if the one clause has that meaning, the second, closely related to it, must have the same.</w:t>
      </w:r>
    </w:p>
    <w:p w14:paraId="546416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为了保持一致，那些采用这种解释模式的人应该将第 5 节中的 τους υπο νομον 解释为“赎出犹太人”；因为如果一个子句具有那个意思，与之密切相关的第二个子句也必须具有相同的意思。</w:t>
      </w:r>
    </w:p>
    <w:p w14:paraId="6BD5741B">
      <w:pPr>
        <w:rPr>
          <w:rFonts w:hint="eastAsia" w:ascii="微软雅黑" w:hAnsi="微软雅黑" w:eastAsia="微软雅黑" w:cs="微软雅黑"/>
          <w:sz w:val="30"/>
          <w:szCs w:val="30"/>
        </w:rPr>
      </w:pPr>
    </w:p>
    <w:p w14:paraId="216B6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that principle, what would be the import of the whole?</w:t>
      </w:r>
    </w:p>
    <w:p w14:paraId="2E84D3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按照那个原则，整体的意义会是什么呢？</w:t>
      </w:r>
    </w:p>
    <w:p w14:paraId="24D81909">
      <w:pPr>
        <w:rPr>
          <w:rFonts w:hint="eastAsia" w:ascii="微软雅黑" w:hAnsi="微软雅黑" w:eastAsia="微软雅黑" w:cs="微软雅黑"/>
          <w:sz w:val="30"/>
          <w:szCs w:val="30"/>
        </w:rPr>
      </w:pPr>
    </w:p>
    <w:p w14:paraId="6F498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yield this strange and incomprehensible thought, as the ultimate end contemplated by the second ινα clause: "Christ was born a Jew, to redeem the Jews, THAT we (the Gentiles) might receive the adoption"—thus making the redemption merely affect the Jews, and representing the Jewish redemption as the cause of our adoption.</w:t>
      </w:r>
    </w:p>
    <w:p w14:paraId="26D90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它会产生这样一种奇怪且令人费解的想法，作为第二个 ινα（为了）子句所设想的最终目的：“基督生为犹太人，是为了赎出犹太人，使我们（外邦人）得着儿子的名分”——从而使救赎仅影响犹太人，并将犹太人的救赎表现为我们得名分的原因。</w:t>
      </w:r>
    </w:p>
    <w:p w14:paraId="342A12CC">
      <w:pPr>
        <w:rPr>
          <w:rFonts w:hint="eastAsia" w:ascii="微软雅黑" w:hAnsi="微软雅黑" w:eastAsia="微软雅黑" w:cs="微软雅黑"/>
          <w:sz w:val="30"/>
          <w:szCs w:val="30"/>
        </w:rPr>
      </w:pPr>
    </w:p>
    <w:p w14:paraId="68805E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sufficient reductio ad absurdum.</w:t>
      </w:r>
    </w:p>
    <w:p w14:paraId="684D30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这是一个充分的反证法（reductio ad absurdum）。</w:t>
      </w:r>
    </w:p>
    <w:p w14:paraId="7C1BC1BA">
      <w:pPr>
        <w:rPr>
          <w:rFonts w:hint="eastAsia" w:ascii="微软雅黑" w:hAnsi="微软雅黑" w:eastAsia="微软雅黑" w:cs="微软雅黑"/>
          <w:sz w:val="30"/>
          <w:szCs w:val="30"/>
        </w:rPr>
      </w:pPr>
    </w:p>
    <w:p w14:paraId="1C81C2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simple meaning is, "God sent His Son, and put Him under the law; that He might redeem them that were under the law."</w:t>
      </w:r>
    </w:p>
    <w:p w14:paraId="191EA9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相反，简单的意思是：“神差遣祂的儿子，并将祂置于律法之下；好叫祂赎出那些在律法以下的人。”</w:t>
      </w:r>
    </w:p>
    <w:p w14:paraId="6FA2E0C9">
      <w:pPr>
        <w:rPr>
          <w:rFonts w:hint="eastAsia" w:ascii="微软雅黑" w:hAnsi="微软雅黑" w:eastAsia="微软雅黑" w:cs="微软雅黑"/>
          <w:sz w:val="30"/>
          <w:szCs w:val="30"/>
        </w:rPr>
      </w:pPr>
    </w:p>
    <w:p w14:paraId="6CCB5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Gentiles having the law written on their heart, and being concluded under sin (Gal. iii. 22), are equally with the Jews redeemed by Christ's vicarious subjection to the law.</w:t>
      </w:r>
    </w:p>
    <w:p w14:paraId="41994F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外邦人律法写在心上，并且被圈在罪中（加 3:22），他们与犹太人一样，都是通过基督代位地服从律法而被救赎的。</w:t>
      </w:r>
    </w:p>
    <w:p w14:paraId="7954E985">
      <w:pPr>
        <w:rPr>
          <w:rFonts w:hint="eastAsia" w:ascii="微软雅黑" w:hAnsi="微软雅黑" w:eastAsia="微软雅黑" w:cs="微软雅黑"/>
          <w:sz w:val="30"/>
          <w:szCs w:val="30"/>
        </w:rPr>
      </w:pPr>
    </w:p>
    <w:p w14:paraId="3DA04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were bound to two things—(1) to the "do this, and thou shalt live" (Gal. iii. 12); and (2) to the curse of the law as violated—He must be regarded as made under the law in both respects.</w:t>
      </w:r>
    </w:p>
    <w:p w14:paraId="2BA0C6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由于我们受两件事的约束——(1)“行这些事的，就必因此活着”（加 3:12）；以及 (2) 律法被违背后的咒诅——因此必须认为祂在两方面都处在律法之下。</w:t>
      </w:r>
    </w:p>
    <w:p w14:paraId="2D58D2E0">
      <w:pPr>
        <w:rPr>
          <w:rFonts w:hint="eastAsia" w:ascii="微软雅黑" w:hAnsi="微软雅黑" w:eastAsia="微软雅黑" w:cs="微软雅黑"/>
          <w:sz w:val="30"/>
          <w:szCs w:val="30"/>
        </w:rPr>
      </w:pPr>
    </w:p>
    <w:p w14:paraId="5ACD12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therefore, strictly interpreted, implies that Christ, thus vicariously made under the law, fulfilled all the claims which it had upon us, to the full extent of our relation to the law.</w:t>
      </w:r>
    </w:p>
    <w:p w14:paraId="116614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因此，这段经文如果被严格解释，就意味着基督这样代位地处在律法之下，就完全成全了律法对我们所有的要求，达到了我们与律法关系的全部程度。</w:t>
      </w:r>
    </w:p>
    <w:p w14:paraId="569206B9">
      <w:pPr>
        <w:rPr>
          <w:rFonts w:hint="eastAsia" w:ascii="微软雅黑" w:hAnsi="微软雅黑" w:eastAsia="微软雅黑" w:cs="微软雅黑"/>
          <w:sz w:val="30"/>
          <w:szCs w:val="30"/>
        </w:rPr>
      </w:pPr>
    </w:p>
    <w:p w14:paraId="1148BF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which these sections establish, is simply that Christ's vicarious fulfilment of the law constitutes an essential element in the atonement, in consequence of which His people are treated as if they had rendered that obedience: and are thus not only exempt from condemnation, hut possessed of a right to the reward.</w:t>
      </w:r>
    </w:p>
    <w:p w14:paraId="766B7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这些部分所确立的论点仅仅是，基督代位成全律法构成了代赎的一个基本要素，结果是祂的子民被视为已经履行了那种顺服：从而不仅免于定罪，而且拥有获得赏赐的权利。</w:t>
      </w:r>
    </w:p>
    <w:p w14:paraId="4B4489EB">
      <w:pPr>
        <w:rPr>
          <w:rFonts w:hint="eastAsia" w:ascii="微软雅黑" w:hAnsi="微软雅黑" w:eastAsia="微软雅黑" w:cs="微软雅黑"/>
          <w:sz w:val="30"/>
          <w:szCs w:val="30"/>
        </w:rPr>
      </w:pPr>
    </w:p>
    <w:p w14:paraId="22E98E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elements, not very happily termed the active and passive obedience, are jointly concurring causes in the one atoning work—not the one to the exclusion of the other.</w:t>
      </w:r>
    </w:p>
    <w:p w14:paraId="6B664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这两个元素被并不十分恰当地称为主动顺服与被动顺服，它们是同一项代赎工作中共同作用的原因——而不是其中一个排斥另一个。</w:t>
      </w:r>
    </w:p>
    <w:p w14:paraId="00C9FFD8">
      <w:pPr>
        <w:rPr>
          <w:rFonts w:hint="eastAsia" w:ascii="微软雅黑" w:hAnsi="微软雅黑" w:eastAsia="微软雅黑" w:cs="微软雅黑"/>
          <w:sz w:val="30"/>
          <w:szCs w:val="30"/>
        </w:rPr>
      </w:pPr>
    </w:p>
    <w:p w14:paraId="26C896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well if divines had not been compelled to separate what is represented as one obedience (Phil, ii. 5).</w:t>
      </w:r>
    </w:p>
    <w:p w14:paraId="5A8E2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如果神学家们没有被迫将表现为一种顺服的行为分开（腓 2:5），那将是件好事。</w:t>
      </w:r>
    </w:p>
    <w:p w14:paraId="30BCD7D7">
      <w:pPr>
        <w:rPr>
          <w:rFonts w:hint="eastAsia" w:ascii="微软雅黑" w:hAnsi="微软雅黑" w:eastAsia="微软雅黑" w:cs="微软雅黑"/>
          <w:sz w:val="30"/>
          <w:szCs w:val="30"/>
        </w:rPr>
      </w:pPr>
    </w:p>
    <w:p w14:paraId="533409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challenged to answer the question, "If the Mediator reconciled us to God by His death, of what avail was His active obedience?"</w:t>
      </w:r>
    </w:p>
    <w:p w14:paraId="1B31C6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但他们被要求回答这样一个问题：“如果中保通过祂的死使我们与神和好，那么祂的主动顺服又有什么用呢？”</w:t>
      </w:r>
    </w:p>
    <w:p w14:paraId="0D67C9D8">
      <w:pPr>
        <w:rPr>
          <w:rFonts w:hint="eastAsia" w:ascii="微软雅黑" w:hAnsi="微软雅黑" w:eastAsia="微软雅黑" w:cs="微软雅黑"/>
          <w:sz w:val="30"/>
          <w:szCs w:val="30"/>
        </w:rPr>
      </w:pPr>
    </w:p>
    <w:p w14:paraId="3D0C68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to be sundered, however, as if they were separately meritorious, or represented as if the passive obedience put men anew in the state of innocence, and the active merited the blessings to be earned by men in innocence, by a career of perfect obedience.</w:t>
      </w:r>
    </w:p>
    <w:p w14:paraId="0D701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然而，它们不应被拆散，就好像它们分别具有功德，或者表现为好像被动顺服使人重新回到无罪状态，而主动顺服则通过完美的顺服历程，赚得了那些本应由无罪之人赚取的福分。</w:t>
      </w:r>
    </w:p>
    <w:p w14:paraId="6FFD8D87">
      <w:pPr>
        <w:rPr>
          <w:rFonts w:hint="eastAsia" w:ascii="微软雅黑" w:hAnsi="微软雅黑" w:eastAsia="微软雅黑" w:cs="微软雅黑"/>
          <w:sz w:val="30"/>
          <w:szCs w:val="30"/>
        </w:rPr>
      </w:pPr>
    </w:p>
    <w:p w14:paraId="795025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these two ideas are distinguishable, and must be distinguished, the two elements, in point of fact, were always together and inseparable. (See, on this point, Spener's Evangelische Glaubensgerechtigkeit, p. 1135; Seller's Versöhungstod, i. p. 274; Philippi's Kirchliche Glaubenslehre, iv. p. 143; Hutter's Loc. Com., p. 450; Thomasius, iii. 307; Hollaz, iii. 1, 3, 78; Gerhard, secs. 56, 63.)</w:t>
      </w:r>
    </w:p>
    <w:p w14:paraId="50A0D0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因为尽管这两个观念是可以区分的，而且必须加以区分，但在事实上，这两个元素总是结合在一起且不可分割的。（关于这一点，见施佩内尔《福音派称义论》，第 1135 页；塞勒《和好之死》，第一卷第 274 页；菲利比《教会教义学》，第四卷第 143 页；胡特的《神学要义》，第 450 页；托马修斯，第三卷第 307 页；霍拉茨，第三卷第一章第 3 节第 78 段；格哈德，第 56, 63 节。）</w:t>
      </w:r>
    </w:p>
    <w:p w14:paraId="7A0D6219">
      <w:pPr>
        <w:rPr>
          <w:rFonts w:hint="eastAsia" w:ascii="微软雅黑" w:hAnsi="微软雅黑" w:eastAsia="微软雅黑" w:cs="微软雅黑"/>
          <w:sz w:val="30"/>
          <w:szCs w:val="30"/>
        </w:rPr>
      </w:pPr>
    </w:p>
    <w:p w14:paraId="192FBA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sin is not only commission or trespass, but omission, implies the necessity of the active as well as of the passive obedience.</w:t>
      </w:r>
    </w:p>
    <w:p w14:paraId="79417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罪不仅是违背或过犯，而且是怠慢，这一事实意味着主动顺服和被动顺服同样必要。</w:t>
      </w:r>
    </w:p>
    <w:p w14:paraId="3D918742">
      <w:pPr>
        <w:rPr>
          <w:rFonts w:hint="eastAsia" w:ascii="微软雅黑" w:hAnsi="微软雅黑" w:eastAsia="微软雅黑" w:cs="微软雅黑"/>
          <w:sz w:val="30"/>
          <w:szCs w:val="30"/>
        </w:rPr>
      </w:pPr>
    </w:p>
    <w:p w14:paraId="1F88D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text in John xvi. 8–10 in sec. xxv. (p. 202), I refer to Luther's comment.</w:t>
      </w:r>
    </w:p>
    <w:p w14:paraId="7F3953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 25 节（第 202 页）中约翰福音 16:8-10 的经文，我参考了路德的评论。</w:t>
      </w:r>
    </w:p>
    <w:p w14:paraId="14514E4A">
      <w:pPr>
        <w:rPr>
          <w:rFonts w:hint="eastAsia" w:ascii="微软雅黑" w:hAnsi="微软雅黑" w:eastAsia="微软雅黑" w:cs="微软雅黑"/>
          <w:sz w:val="30"/>
          <w:szCs w:val="30"/>
        </w:rPr>
      </w:pPr>
    </w:p>
    <w:p w14:paraId="54708A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(see vol. xii. p. 116, in the Erlangen edition of his German works, 1827): "Was ist nun das für Gerechtigkeit, oder worin bestehet sie?</w:t>
      </w:r>
    </w:p>
    <w:p w14:paraId="0E3F05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他说（见其 1827 年埃尔兰根版德文著作第 12 卷第 116 页）：“那么公义是什么，或者它是由什么组成的呢？</w:t>
      </w:r>
    </w:p>
    <w:p w14:paraId="0197BA0B">
      <w:pPr>
        <w:rPr>
          <w:rFonts w:hint="eastAsia" w:ascii="微软雅黑" w:hAnsi="微软雅黑" w:eastAsia="微软雅黑" w:cs="微软雅黑"/>
          <w:sz w:val="30"/>
          <w:szCs w:val="30"/>
        </w:rPr>
      </w:pPr>
    </w:p>
    <w:p w14:paraId="08AC64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Das ist sie, spricht er, dass ich zum Vater gehe, und ihr mich hinfort nicht sehet.</w:t>
      </w:r>
    </w:p>
    <w:p w14:paraId="3C5B11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祂说，这就是公义，因为我往父那里去，你们就不再见我。</w:t>
      </w:r>
    </w:p>
    <w:p w14:paraId="57274529">
      <w:pPr>
        <w:rPr>
          <w:rFonts w:hint="eastAsia" w:ascii="微软雅黑" w:hAnsi="微软雅黑" w:eastAsia="微软雅黑" w:cs="微软雅黑"/>
          <w:sz w:val="30"/>
          <w:szCs w:val="30"/>
        </w:rPr>
      </w:pPr>
    </w:p>
    <w:p w14:paraId="36D390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Das heisset ja undeutsch, und vor der Welt lächerlich genug geredet.</w:t>
      </w:r>
    </w:p>
    <w:p w14:paraId="444D95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这在德语中听起来很怪，在世界看来也足够荒唐。</w:t>
      </w:r>
    </w:p>
    <w:p w14:paraId="60248FB5">
      <w:pPr>
        <w:rPr>
          <w:rFonts w:hint="eastAsia" w:ascii="微软雅黑" w:hAnsi="微软雅黑" w:eastAsia="微软雅黑" w:cs="微软雅黑"/>
          <w:sz w:val="30"/>
          <w:szCs w:val="30"/>
        </w:rPr>
      </w:pPr>
    </w:p>
    <w:p w14:paraId="00CE5B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 so das erste fremd und dunkel ist, das diess der Welt Sünde sey, dass sie nicht glaubet an ihn: so lautet diess viel seltsamer und unverständlicher, dass diess allein die Gerechtigkeit sey, dass er zum Vater gehet, und nicht gesehen wird. . .</w:t>
      </w:r>
    </w:p>
    <w:p w14:paraId="093FED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正如第一点是陌生且晦暗的——即世界不信祂就是世界的罪：这一点听起来更加奇特且不可理解——即公义仅仅在于祂往父那里去，并且不被看见。……</w:t>
      </w:r>
    </w:p>
    <w:p w14:paraId="5D947EFD">
      <w:pPr>
        <w:rPr>
          <w:rFonts w:hint="eastAsia" w:ascii="微软雅黑" w:hAnsi="微软雅黑" w:eastAsia="微软雅黑" w:cs="微软雅黑"/>
          <w:sz w:val="30"/>
          <w:szCs w:val="30"/>
        </w:rPr>
      </w:pPr>
    </w:p>
    <w:p w14:paraId="541DFE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"Denn diess Wort: dass ich zum Vater gehe, begreift das ganze Werk unsrer erlösung und Seligung, dazu Gottes Sohn vom Himmel gesandt, und das er fur uns hat gethan, und noch thut bis ans Ende; nämlich sein Leiden, Tod, und Auferstehnng, und ganzes Reich in der Kirche.</w:t>
      </w:r>
    </w:p>
    <w:p w14:paraId="1FBDA7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“因为这句话‘我往父那里去’包含了我们救赎和蒙福的全部工作，为此神的儿子从天降下，这也是祂为我们所做的，且一直做到末了；即祂的受难、死亡、复活，以及在教会中的整个国度。</w:t>
      </w:r>
    </w:p>
    <w:p w14:paraId="5806DDD3">
      <w:pPr>
        <w:rPr>
          <w:rFonts w:hint="eastAsia" w:ascii="微软雅黑" w:hAnsi="微软雅黑" w:eastAsia="微软雅黑" w:cs="微软雅黑"/>
          <w:sz w:val="30"/>
          <w:szCs w:val="30"/>
        </w:rPr>
      </w:pPr>
    </w:p>
    <w:p w14:paraId="2D5641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Denn dieser Gang zum Vater heisst nichts anders, denn das er sich dahin giebt zu einem Opfer, durch sein Blutvergiessen und Sterben, damit für die Sünde zu zahlen. . . .</w:t>
      </w:r>
    </w:p>
    <w:p w14:paraId="166549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因为这往父那里去的意思无非是，祂将自己献为祭物，通过流血和受死，以此来偿还罪债。……</w:t>
      </w:r>
    </w:p>
    <w:p w14:paraId="488291B4">
      <w:pPr>
        <w:rPr>
          <w:rFonts w:hint="eastAsia" w:ascii="微软雅黑" w:hAnsi="微软雅黑" w:eastAsia="微软雅黑" w:cs="微软雅黑"/>
          <w:sz w:val="30"/>
          <w:szCs w:val="30"/>
        </w:rPr>
      </w:pPr>
    </w:p>
    <w:p w14:paraId="4187B4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"Siehe das heisst und is nun der Christen Gerechtigkeit vor Gott, dass Christus zum Vater gehet, dass ist, fur uns leidet, auferstehet, und also uns dem Vater versöhnet dass wir umseinetwillen Vergebung der Sünde und Gnade haben; dass es gar nicht ist unsers Werks noch Verdienstes, sondern allein seines Ganges, den er thut um unseitwillen.</w:t>
      </w:r>
    </w:p>
    <w:p w14:paraId="742C10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就是基督徒在神面前的公义，即基督往父那里去，也就是说，祂为我们受难、复活，从而使我们与父和好，使我们因祂的缘故得着罪的赦免和恩典；这根本不是我们的工作或功德，而仅仅是祂为我们的缘故所行的道路。</w:t>
      </w:r>
    </w:p>
    <w:p w14:paraId="757F30E1">
      <w:pPr>
        <w:rPr>
          <w:rFonts w:hint="eastAsia" w:ascii="微软雅黑" w:hAnsi="微软雅黑" w:eastAsia="微软雅黑" w:cs="微软雅黑"/>
          <w:sz w:val="30"/>
          <w:szCs w:val="30"/>
        </w:rPr>
      </w:pPr>
    </w:p>
    <w:p w14:paraId="50E7F5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Das heisset eine fremde Gerechtigkeit, darum wir nichts gethan, noch verdienet haben, noch verdienen können, uns geschenket und zu eigen gegeben, dass sie soil unsere Gerechtigkeit sein, dadurch wir Gott gefallen, und seine liebe Kinder und erben sind."</w:t>
      </w:r>
    </w:p>
    <w:p w14:paraId="1351E5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这被称为外来的公义，为此我们什么也没做，也没有赚取，更无法赚取，它是白白赐予我们并归给我们的，要成为我们的公义，使我们能通过它取悦神，成为祂亲爱的孩子和继承人。”</w:t>
      </w:r>
    </w:p>
    <w:p w14:paraId="6505FE4B">
      <w:pPr>
        <w:rPr>
          <w:rFonts w:hint="eastAsia" w:ascii="微软雅黑" w:hAnsi="微软雅黑" w:eastAsia="微软雅黑" w:cs="微软雅黑"/>
          <w:sz w:val="30"/>
          <w:szCs w:val="30"/>
        </w:rPr>
      </w:pPr>
    </w:p>
    <w:p w14:paraId="5D2F9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K.—Christ as the Brazen Serpent and Lifegiver; and Christ giving His flesh for the Life of the World.</w:t>
      </w:r>
    </w:p>
    <w:p w14:paraId="52136E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附注 K。——基督作为铜蛇与生命赐予者；基督为世人的生命舍弃祂的肉身。</w:t>
      </w:r>
    </w:p>
    <w:p w14:paraId="6138CC42">
      <w:pPr>
        <w:rPr>
          <w:rFonts w:hint="eastAsia" w:ascii="微软雅黑" w:hAnsi="微软雅黑" w:eastAsia="微软雅黑" w:cs="微软雅黑"/>
          <w:sz w:val="30"/>
          <w:szCs w:val="30"/>
        </w:rPr>
      </w:pPr>
    </w:p>
    <w:p w14:paraId="3B3B97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sections allude to the question which parts the two great schools of theology in our day, viz. whether the life of Christ is given as an immediate and absolute gift, or whether it is purchased by His atoning death.</w:t>
      </w:r>
    </w:p>
    <w:p w14:paraId="4797D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这两个部分提到了当今分化两大神学流派的问题，即基督的生命是作为一种直接且绝对的恩赐赐予的，还是通过祂代赎的死买赎回来的。</w:t>
      </w:r>
    </w:p>
    <w:p w14:paraId="28F52F07">
      <w:pPr>
        <w:rPr>
          <w:rFonts w:hint="eastAsia" w:ascii="微软雅黑" w:hAnsi="微软雅黑" w:eastAsia="微软雅黑" w:cs="微软雅黑"/>
          <w:sz w:val="30"/>
          <w:szCs w:val="30"/>
        </w:rPr>
      </w:pPr>
    </w:p>
    <w:p w14:paraId="6A483F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opposition to the vicarious sacrifice of Christ turns at present on this point, just as, a generation ago, it turned on the question whether pardon was absolutely given.</w:t>
      </w:r>
    </w:p>
    <w:p w14:paraId="34942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目前，对基督代位牺牲的全部反对都集中在这一点上，正如一代人之前，争论焦点在于赦免是否是绝对赐予的一样。</w:t>
      </w:r>
    </w:p>
    <w:p w14:paraId="4CC78783">
      <w:pPr>
        <w:rPr>
          <w:rFonts w:hint="eastAsia" w:ascii="微软雅黑" w:hAnsi="微软雅黑" w:eastAsia="微软雅黑" w:cs="微软雅黑"/>
          <w:sz w:val="30"/>
          <w:szCs w:val="30"/>
        </w:rPr>
      </w:pPr>
    </w:p>
    <w:p w14:paraId="71128C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is, beyond question, the most evangelical phase which opposition to the vicarious satisfaction ever assumed; and there is little doubt that it will be overcome, as other phases have been, by the word of Christ's testimony.</w:t>
      </w:r>
    </w:p>
    <w:p w14:paraId="4C32D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毫无疑问，目前是反对代位补赎所采取过的最具福音色彩的阶段；而且几乎可以肯定，它将像其他阶段一样，被基督见证的话语所战胜。</w:t>
      </w:r>
    </w:p>
    <w:p w14:paraId="2DD20526">
      <w:pPr>
        <w:rPr>
          <w:rFonts w:hint="eastAsia" w:ascii="微软雅黑" w:hAnsi="微软雅黑" w:eastAsia="微软雅黑" w:cs="微软雅黑"/>
          <w:sz w:val="30"/>
          <w:szCs w:val="30"/>
        </w:rPr>
      </w:pPr>
    </w:p>
    <w:p w14:paraId="210BCC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much that is said by the adherents of this tendency as to the nature and manifestations of the divine life, as well as in reference to that fellowship with Christ which is represented as its sphere and essence, every spiritual mind will sympathize.</w:t>
      </w:r>
    </w:p>
    <w:p w14:paraId="0985EA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对于这一倾向的追随者所说的关于神圣生命的本质和表现，以及关于被表现为其领域和本质的与基督的团契，每一个属灵的心灵都会产生共鸣。</w:t>
      </w:r>
    </w:p>
    <w:p w14:paraId="445440F8">
      <w:pPr>
        <w:rPr>
          <w:rFonts w:hint="eastAsia" w:ascii="微软雅黑" w:hAnsi="微软雅黑" w:eastAsia="微软雅黑" w:cs="微软雅黑"/>
          <w:sz w:val="30"/>
          <w:szCs w:val="30"/>
        </w:rPr>
      </w:pPr>
    </w:p>
    <w:p w14:paraId="70DCBD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exceptions, indeed, far from unimportant, to an unreserved approval of the representation of the divine life, given by this school,—such as an incorrect idea of a fall; the universalist features it has contracted; the want of definite allusion to the mental exercises of repentance and conversion connected with the impartation of this life; and its readiness to ally itself to hierarchical and sacramental views.</w:t>
      </w:r>
    </w:p>
    <w:p w14:paraId="5E678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存在一些绝非不重要的例外，使人无法毫无保留地赞同该学派对神圣生命的描绘——例如对堕落的错误观念；它所带有的普救论特征；在赋予这种生命时缺乏对悔改和皈依的心路历程的明确提及；以及它随时准备与等级制和圣礼观结盟的倾向。</w:t>
      </w:r>
    </w:p>
    <w:p w14:paraId="585AD5DA">
      <w:pPr>
        <w:rPr>
          <w:rFonts w:hint="eastAsia" w:ascii="微软雅黑" w:hAnsi="微软雅黑" w:eastAsia="微软雅黑" w:cs="微软雅黑"/>
          <w:sz w:val="30"/>
          <w:szCs w:val="30"/>
        </w:rPr>
      </w:pPr>
    </w:p>
    <w:p w14:paraId="237215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evangelical divine will simply condemn it, but rather accept much that it has of good, and seek to supplement its defects.</w:t>
      </w:r>
    </w:p>
    <w:p w14:paraId="125D94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但没有任何福音派神学家会简单地谴责它，而是会接受它的许多优点，并寻求弥补其缺陷。</w:t>
      </w:r>
    </w:p>
    <w:p w14:paraId="762A9E26">
      <w:pPr>
        <w:rPr>
          <w:rFonts w:hint="eastAsia" w:ascii="微软雅黑" w:hAnsi="微软雅黑" w:eastAsia="微软雅黑" w:cs="微软雅黑"/>
          <w:sz w:val="30"/>
          <w:szCs w:val="30"/>
        </w:rPr>
      </w:pPr>
    </w:p>
    <w:p w14:paraId="79D9F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founder was mainly Schleiermacher, whose impress it still bears.</w:t>
      </w:r>
    </w:p>
    <w:p w14:paraId="3A4C79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其创始人主要是施莱尔马赫（Schleiermacher），至今仍带有他的印记。</w:t>
      </w:r>
    </w:p>
    <w:p w14:paraId="1671B135">
      <w:pPr>
        <w:rPr>
          <w:rFonts w:hint="eastAsia" w:ascii="微软雅黑" w:hAnsi="微软雅黑" w:eastAsia="微软雅黑" w:cs="微软雅黑"/>
          <w:sz w:val="30"/>
          <w:szCs w:val="30"/>
        </w:rPr>
      </w:pPr>
    </w:p>
    <w:p w14:paraId="0D980F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arose in a time of prevailing spiritual death, its adherents were more solicitous about the introduction of spiritual life than of orthodox doctrine.</w:t>
      </w:r>
    </w:p>
    <w:p w14:paraId="197C2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由于它兴起于一个灵性死亡盛行的时代，其追随者更关心灵性生命的引入，而非正统教义。</w:t>
      </w:r>
    </w:p>
    <w:p w14:paraId="7B48AECF">
      <w:pPr>
        <w:rPr>
          <w:rFonts w:hint="eastAsia" w:ascii="微软雅黑" w:hAnsi="微软雅黑" w:eastAsia="微软雅黑" w:cs="微软雅黑"/>
          <w:sz w:val="30"/>
          <w:szCs w:val="30"/>
        </w:rPr>
      </w:pPr>
    </w:p>
    <w:p w14:paraId="2E888D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Its watchword is the Lebensgemeinschaft mit dem Erlöser, or fellowship with Christ in His life; and the essence of Christianity is not regarded so much as any objective thing, whether it be the Trinity or the atonement, as the communication of a new life with which man's nature must be imbued from its centre, and by which all his powers are to be sanctified and ennobled; and Jesus of Nazareth is represented as communicating that life to sinful humanity.</w:t>
      </w:r>
    </w:p>
    <w:p w14:paraId="1F98CA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它的口号是 Lebensgemeinschaft mit dem Erlöser（与救主生命共同体），或在基督生命中与祂团契；基督教的本质与其说被视为任何客观事物（无论是三位一体还是代赎），不如说被视为一种新生命的传递，人的本性必须从中心起被这种生命浸润，并通过它使人所有的力量都得以圣洁和高贵；而拿撒勒人耶稣被表现为将这种生命传递给罪恶的人类。</w:t>
      </w:r>
    </w:p>
    <w:p w14:paraId="032E19CD">
      <w:pPr>
        <w:rPr>
          <w:rFonts w:hint="eastAsia" w:ascii="微软雅黑" w:hAnsi="微软雅黑" w:eastAsia="微软雅黑" w:cs="微软雅黑"/>
          <w:sz w:val="30"/>
          <w:szCs w:val="30"/>
        </w:rPr>
      </w:pPr>
    </w:p>
    <w:p w14:paraId="6A2252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and perilous defect is, that the atonement is not exhibited as the purchase of this life, or as having any causal connection with it.</w:t>
      </w:r>
    </w:p>
    <w:p w14:paraId="113681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主要且危险的缺陷在于，代赎没有被表现为对这种生命的买赎，或者与之有任何因果联系。</w:t>
      </w:r>
    </w:p>
    <w:p w14:paraId="28782D1F">
      <w:pPr>
        <w:rPr>
          <w:rFonts w:hint="eastAsia" w:ascii="微软雅黑" w:hAnsi="微软雅黑" w:eastAsia="微软雅黑" w:cs="微软雅黑"/>
          <w:sz w:val="30"/>
          <w:szCs w:val="30"/>
        </w:rPr>
      </w:pPr>
    </w:p>
    <w:p w14:paraId="00D716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object in this note is to add some further remarks, which shall bring out the biblical representation of the meritorious connection between the atonement and the life.</w:t>
      </w:r>
    </w:p>
    <w:p w14:paraId="616D3F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我在这篇附注中的目的是增加一些评论，以阐明圣经中关于代赎与生命之间功德性联系的表述。</w:t>
      </w:r>
    </w:p>
    <w:p w14:paraId="0B2DF70B">
      <w:pPr>
        <w:rPr>
          <w:rFonts w:hint="eastAsia" w:ascii="微软雅黑" w:hAnsi="微软雅黑" w:eastAsia="微软雅黑" w:cs="微软雅黑"/>
          <w:sz w:val="30"/>
          <w:szCs w:val="30"/>
        </w:rPr>
      </w:pPr>
    </w:p>
    <w:p w14:paraId="043230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notice some of those passages where the eternal life stands connected with the performance of a work done, or with righteousness as its price; for life is its promised reward.</w:t>
      </w:r>
    </w:p>
    <w:p w14:paraId="7CB3F4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我将注意到其中的一些经文，在这些经文中，永生是与完成的工作相联系的，或者是与作为其代价的公义相联系的；因为生命是其应许的赏赐。</w:t>
      </w:r>
    </w:p>
    <w:p w14:paraId="766348DD">
      <w:pPr>
        <w:rPr>
          <w:rFonts w:hint="eastAsia" w:ascii="微软雅黑" w:hAnsi="微软雅黑" w:eastAsia="微软雅黑" w:cs="微软雅黑"/>
          <w:sz w:val="30"/>
          <w:szCs w:val="30"/>
        </w:rPr>
      </w:pPr>
    </w:p>
    <w:p w14:paraId="33A95D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proper in the first place to point out, in the words of some of the prominent supporters of the new theology, how they describe the communication of the divine life apart from the atonement.</w:t>
      </w:r>
    </w:p>
    <w:p w14:paraId="68D5E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但在首要地位，或许应当指明一些新神学的杰出支持者是如何在脱离代赎的情况下描述神圣生命的传递的。</w:t>
      </w:r>
    </w:p>
    <w:p w14:paraId="109C6406">
      <w:pPr>
        <w:rPr>
          <w:rFonts w:hint="eastAsia" w:ascii="微软雅黑" w:hAnsi="微软雅黑" w:eastAsia="微软雅黑" w:cs="微软雅黑"/>
          <w:sz w:val="30"/>
          <w:szCs w:val="30"/>
        </w:rPr>
      </w:pPr>
    </w:p>
    <w:p w14:paraId="56B343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ignore the whole forensic side of theology, or deny it.</w:t>
      </w:r>
    </w:p>
    <w:p w14:paraId="08079B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他们忽视了神学的整个法庭层面，或者是否认它。</w:t>
      </w:r>
    </w:p>
    <w:p w14:paraId="6DB84599">
      <w:pPr>
        <w:rPr>
          <w:rFonts w:hint="eastAsia" w:ascii="微软雅黑" w:hAnsi="微软雅黑" w:eastAsia="微软雅黑" w:cs="微软雅黑"/>
          <w:sz w:val="30"/>
          <w:szCs w:val="30"/>
        </w:rPr>
      </w:pPr>
    </w:p>
    <w:p w14:paraId="5EE30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take no account of the right relation of the person, of his standing or title, and set forth merely the renovation of the nature.</w:t>
      </w:r>
    </w:p>
    <w:p w14:paraId="38AAC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他们不考虑人的正当关系、地位或名分，而仅仅阐述本性的革新。</w:t>
      </w:r>
    </w:p>
    <w:p w14:paraId="50390519">
      <w:pPr>
        <w:rPr>
          <w:rFonts w:hint="eastAsia" w:ascii="微软雅黑" w:hAnsi="微软雅黑" w:eastAsia="微软雅黑" w:cs="微软雅黑"/>
          <w:sz w:val="30"/>
          <w:szCs w:val="30"/>
        </w:rPr>
      </w:pPr>
    </w:p>
    <w:p w14:paraId="68C8FC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V. Hofmann says in his Abweisung, in reply to his opponent, p. 188: "das Verhältniss des Vaters zum Sohne nunmehr ein Verhältniss Gottes zu der im Sohne neu beginnenden Menschheit ist, welches seine Bestimmtheit nicht mehr von der Sünde des adamitischen Geschlects sondern von der Gerechtigkeit des Sohnes hat."</w:t>
      </w:r>
    </w:p>
    <w:p w14:paraId="349C0C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因此，V. 霍夫曼（V. Hofmann）在其《驳斥》中回复其对手时说（第 188 页）：“父与子的关系现在是神与在子里面重新开始的人类的关系，这种关系的确定性不再源于亚当后裔的罪，而是源于子的公义。”</w:t>
      </w:r>
    </w:p>
    <w:p w14:paraId="44D3E9CF">
      <w:pPr>
        <w:rPr>
          <w:rFonts w:hint="eastAsia" w:ascii="微软雅黑" w:hAnsi="微软雅黑" w:eastAsia="微软雅黑" w:cs="微软雅黑"/>
          <w:sz w:val="30"/>
          <w:szCs w:val="30"/>
        </w:rPr>
      </w:pPr>
    </w:p>
    <w:p w14:paraId="0F8718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makes the incarnation of the Son to be the immediate reunion of fallen man to God, and the commencement of a new humanity, without any expiation.</w:t>
      </w:r>
    </w:p>
    <w:p w14:paraId="05B51D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作者认为子的道成肉身是堕落之人与神的直接重聚，是新人类的开始，而没有任何赎罪行为。</w:t>
      </w:r>
    </w:p>
    <w:p w14:paraId="05AE9986">
      <w:pPr>
        <w:rPr>
          <w:rFonts w:hint="eastAsia" w:ascii="微软雅黑" w:hAnsi="微软雅黑" w:eastAsia="微软雅黑" w:cs="微软雅黑"/>
          <w:sz w:val="30"/>
          <w:szCs w:val="30"/>
        </w:rPr>
      </w:pPr>
    </w:p>
    <w:p w14:paraId="7A7654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asserts the mere exercise of holy love, as producing this result without any atonement, and simply postulates a new starting–point, from which the race runs on anew.</w:t>
      </w:r>
    </w:p>
    <w:p w14:paraId="053304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他声称单纯行使神圣的爱就能产生这种结果而无需代赎，并简单地假定了一个新的起点，人类从此重新开始运行。</w:t>
      </w:r>
    </w:p>
    <w:p w14:paraId="0C9557B7">
      <w:pPr>
        <w:rPr>
          <w:rFonts w:hint="eastAsia" w:ascii="微软雅黑" w:hAnsi="微软雅黑" w:eastAsia="微软雅黑" w:cs="微软雅黑"/>
          <w:sz w:val="30"/>
          <w:szCs w:val="30"/>
        </w:rPr>
      </w:pPr>
    </w:p>
    <w:p w14:paraId="73054E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like this is to Schleiermacher, who makes Christ the completed creation of the human race, will be apparent to every one.</w:t>
      </w:r>
    </w:p>
    <w:p w14:paraId="38702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正如每个人都能看出的那样，这与施莱尔马赫是多么相似，他将基督视为人类种族的完满受造。</w:t>
      </w:r>
    </w:p>
    <w:p w14:paraId="70DC1D49">
      <w:pPr>
        <w:rPr>
          <w:rFonts w:hint="eastAsia" w:ascii="微软雅黑" w:hAnsi="微软雅黑" w:eastAsia="微软雅黑" w:cs="微软雅黑"/>
          <w:sz w:val="30"/>
          <w:szCs w:val="30"/>
        </w:rPr>
      </w:pPr>
    </w:p>
    <w:p w14:paraId="302E96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entire school owes its rise to Schleiermacher, and repeats his positions, scarcely altering his phraseology, I shall here quote a few sentences from him on his view of the atonement.</w:t>
      </w:r>
    </w:p>
    <w:p w14:paraId="7F25F3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由于这整个学派都源于施莱尔马赫，并且重复了他的立场，几乎没有改变其措辞，我在这里将引用他关于代赎观点的几句话。</w:t>
      </w:r>
    </w:p>
    <w:p w14:paraId="07E9B18D">
      <w:pPr>
        <w:rPr>
          <w:rFonts w:hint="eastAsia" w:ascii="微软雅黑" w:hAnsi="微软雅黑" w:eastAsia="微软雅黑" w:cs="微软雅黑"/>
          <w:sz w:val="30"/>
          <w:szCs w:val="30"/>
        </w:rPr>
      </w:pPr>
    </w:p>
    <w:p w14:paraId="5DE99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Schleiermacher says (der Christliche Glaube, vol. ii. p. 94): "His [Christ's] act in us can only be the act of this sinlessness and perfection, as conditioned by the in–being of God in Him: hence, both the one and the other must become ours, as otherwise it would not be His act that becomes ours.</w:t>
      </w:r>
    </w:p>
    <w:p w14:paraId="23221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施莱尔马赫说（《基督教信仰》，第二卷第 94 页）：“祂（基督）在我们里面的作为只能是这种无罪和完美的作为，这是以神在祂里面为前提的：因此，这两者都必须成为我们的，否则就不再是祂的作为成为我们的。</w:t>
      </w:r>
    </w:p>
    <w:p w14:paraId="7A97C79A">
      <w:pPr>
        <w:rPr>
          <w:rFonts w:hint="eastAsia" w:ascii="微软雅黑" w:hAnsi="微软雅黑" w:eastAsia="微软雅黑" w:cs="微软雅黑"/>
          <w:sz w:val="30"/>
          <w:szCs w:val="30"/>
        </w:rPr>
      </w:pPr>
    </w:p>
    <w:p w14:paraId="4DC303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individual life of every man is spent in the consciousness of sin and imperfection, we can find ourselves in communion with the Redeemer only in so far as we are not conscious of our individual life, but as He gives us the impulse to regard the source of His activity as the source of our activity, and as a sort of common possession.</w:t>
      </w:r>
    </w:p>
    <w:p w14:paraId="05C423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每个人的个人生命都耗费在对罪和不完美的意识中，只有当我们不意识到自己的个人生命，而是祂赐予我们动力将祂活动的源头视为我们活动的源头，并将其作为一种共同财产时，我们才能发现自己与救主相契合。</w:t>
      </w:r>
    </w:p>
    <w:p w14:paraId="67E8A50E">
      <w:pPr>
        <w:rPr>
          <w:rFonts w:hint="eastAsia" w:ascii="微软雅黑" w:hAnsi="微软雅黑" w:eastAsia="微软雅黑" w:cs="微软雅黑"/>
          <w:sz w:val="30"/>
          <w:szCs w:val="30"/>
        </w:rPr>
      </w:pPr>
    </w:p>
    <w:p w14:paraId="513A3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uniformly the sense in which Scripture speaks of the in–being and life of Christ in us (Gal. ii. 20; Rom. viii. 10; John xvii. 23; 2 Cor. xiii. 6), of the death to sin (Rom. vi. 2, 6, 1 1; 1 Peter ii. 24), of the putting off the old man, and putting on the new (Col. iii. 10; Eph. iv. 22–24).</w:t>
      </w:r>
    </w:p>
    <w:p w14:paraId="69E1B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圣经在谈到基督在我们里面的存在与生命（加 2:20；罗 8:10；约 17:23；林后 13:6）、向罪死（罗 6:2, 6, 11；彼前 2:24）、脱去旧人并穿上新人（西 3:10；弗 4:22-24）时，一贯就是这个意思。</w:t>
      </w:r>
    </w:p>
    <w:p w14:paraId="5B5C6E80">
      <w:pPr>
        <w:rPr>
          <w:rFonts w:hint="eastAsia" w:ascii="微软雅黑" w:hAnsi="微软雅黑" w:eastAsia="微软雅黑" w:cs="微软雅黑"/>
          <w:sz w:val="30"/>
          <w:szCs w:val="30"/>
        </w:rPr>
      </w:pPr>
    </w:p>
    <w:p w14:paraId="607AA7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Christ can direct His consciousness of God (Gottesbewusstsein) against sin, only in so far as He, by entering into the collective human life, had a consciousness of it as a fellow feeling, and as a something to be overcome by Him, this, too, becomes the principle of our activity by His work– ing in us. . . .</w:t>
      </w:r>
    </w:p>
    <w:p w14:paraId="437DAF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只有通过进入集体人类生命，对罪产生一种同情式的意识，并将其视为需要由祂克服的东西，才能将祂对神的意识（Gottesbewusstsein）指向罪，那么这一点通过祂在我们里面的工作，也成为了我们活动的原则。……</w:t>
      </w:r>
    </w:p>
    <w:p w14:paraId="7C1E3D12">
      <w:pPr>
        <w:rPr>
          <w:rFonts w:hint="eastAsia" w:ascii="微软雅黑" w:hAnsi="微软雅黑" w:eastAsia="微软雅黑" w:cs="微软雅黑"/>
          <w:sz w:val="30"/>
          <w:szCs w:val="30"/>
        </w:rPr>
      </w:pPr>
    </w:p>
    <w:p w14:paraId="015A00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activity in Christ proceeds from the indwelling of God in Him, and if we know no other activity than the creative, in which the sustaining is included, or, conversely, the sustaining in which the creative is included, we must so regard the agency of Christ.</w:t>
      </w:r>
    </w:p>
    <w:p w14:paraId="552872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“如果基督里所有的活动都源于神在祂里面的内住，并且如果我们除了创造性的活动（其中包含了保守，或者反过来，包含了创造的保守）之外不知道其他活动，我们就必须这样看待基督的作为。</w:t>
      </w:r>
    </w:p>
    <w:p w14:paraId="5ED9F258">
      <w:pPr>
        <w:rPr>
          <w:rFonts w:hint="eastAsia" w:ascii="微软雅黑" w:hAnsi="微软雅黑" w:eastAsia="微软雅黑" w:cs="微软雅黑"/>
          <w:sz w:val="30"/>
          <w:szCs w:val="30"/>
        </w:rPr>
      </w:pPr>
    </w:p>
    <w:p w14:paraId="2A7AC1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do not exclude the human soul from creation, though it cannot be expected of us to understand the creation of a creature with free agency and liberty in connection with a greater whole, and though we can rather apprehend than comprehend this in our mind, so is it with Christ's creative agency, which has wholly to do with the province of freedom; for His receptive agency is creative, while that which it produces its entirely free.</w:t>
      </w:r>
    </w:p>
    <w:p w14:paraId="21047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我们并不把人类灵魂排除在创造之外，尽管不能指望我们能理解一个与更大整体相关的、具有自由意志和自由的受造物的创造，并且尽管我们在头脑中只能领悟而非完全理解这一点，基督创造性的作为也是如此，它完全属于自由的范畴；因为祂的接受性作为是创造性的，而它所产生的结果则是完全自由的。</w:t>
      </w:r>
    </w:p>
    <w:p w14:paraId="18506EBE">
      <w:pPr>
        <w:rPr>
          <w:rFonts w:hint="eastAsia" w:ascii="微软雅黑" w:hAnsi="微软雅黑" w:eastAsia="微软雅黑" w:cs="微软雅黑"/>
          <w:sz w:val="30"/>
          <w:szCs w:val="30"/>
        </w:rPr>
      </w:pPr>
    </w:p>
    <w:p w14:paraId="4F6210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the indwelling of God in Him is eternal, while all its manifestations are conditioned by the form of human life, He is able to act on that which is free, only according to the order in which it enters into His sphere of life, and only according to the nature of that which is free.</w:t>
      </w:r>
    </w:p>
    <w:p w14:paraId="6C942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那么，由于神在祂里面的内住是永恒的，而它所有的表现都受限于人类生命的形式，祂只能根据进入祂生命领域的顺序，并且只能根据自由事物的性质，对那自由的事物产生作用。</w:t>
      </w:r>
    </w:p>
    <w:p w14:paraId="5C2E84EA">
      <w:pPr>
        <w:rPr>
          <w:rFonts w:hint="eastAsia" w:ascii="微软雅黑" w:hAnsi="微软雅黑" w:eastAsia="微软雅黑" w:cs="微软雅黑"/>
          <w:sz w:val="30"/>
          <w:szCs w:val="30"/>
        </w:rPr>
      </w:pPr>
    </w:p>
    <w:p w14:paraId="4B412D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receptive agency, in taking us into fellowship with Him, is thus a creative production of the wish to receive Him; or rather—for it is only a receptivity of His agency as in communication—a consent to the operation of this agency; and that agency of the Redeemer is conditioned by the fact, that individuals enter into His historical sphere of action, where they perceive Him in His self–revelation.</w:t>
      </w:r>
    </w:p>
    <w:p w14:paraId="555715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接纳我们与祂团契时的接受性作为，因此是创造性地产生了接受祂的愿望；或者更确切地说——因为它只是对祂在交流中的作为的一种接受性——是对这种作为运行的一种同意；而救主的作为取决于个人进入祂的历史行动领域这一事实，在那里他们在祂的自我启示中感知到祂。</w:t>
      </w:r>
    </w:p>
    <w:p w14:paraId="21424C26">
      <w:pPr>
        <w:rPr>
          <w:rFonts w:hint="eastAsia" w:ascii="微软雅黑" w:hAnsi="微软雅黑" w:eastAsia="微软雅黑" w:cs="微软雅黑"/>
          <w:sz w:val="30"/>
          <w:szCs w:val="30"/>
        </w:rPr>
      </w:pPr>
    </w:p>
    <w:p w14:paraId="3F5665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this consent cannot be imagined otherwise than as conditioned by the consciousness of sin, yet it is not necessary that this should precede the entrance into the Redeemer's sphere; rather, it may just as well arise in it as an effect of the Redeemer's self–revelation, as it, at all events, comes to full clearness only through the view of His sinless perfection.</w:t>
      </w:r>
    </w:p>
    <w:p w14:paraId="640A61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种同意除了以对罪的意识为条件外无法被想象，但这种意识并不一定要在进入救主的领域之前发生；相反，它完全可能在其中作为救主自我启示的一个效果而产生，因为无论如何，只有通过看到祂无罪的完美，它才能达到完全的清晰。</w:t>
      </w:r>
    </w:p>
    <w:p w14:paraId="583DFE46">
      <w:pPr>
        <w:rPr>
          <w:rFonts w:hint="eastAsia" w:ascii="微软雅黑" w:hAnsi="微软雅黑" w:eastAsia="微软雅黑" w:cs="微软雅黑"/>
          <w:sz w:val="30"/>
          <w:szCs w:val="30"/>
        </w:rPr>
      </w:pPr>
    </w:p>
    <w:p w14:paraId="6FFFF9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agency of the Redeemer will thus be best conceived of under the form of a causal agency, and which is apprehended by its object as an attractive agency from the freedom with which it turns, just as we ascribe an attractive power to every one to whose formative intellectual influence we willingly yield ourselves.</w:t>
      </w:r>
    </w:p>
    <w:p w14:paraId="672FC0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救主的原始作为因此最好被理解为一种因果性的作为，并且由于它运作时的自由，它被其对象领悟为一种吸引力的作为，正如我们将吸引力归功于每一个我们心甘情愿屈从于其塑造性智慧影响力的人一样。</w:t>
      </w:r>
    </w:p>
    <w:p w14:paraId="136BB75C">
      <w:pPr>
        <w:rPr>
          <w:rFonts w:hint="eastAsia" w:ascii="微软雅黑" w:hAnsi="微软雅黑" w:eastAsia="微软雅黑" w:cs="微软雅黑"/>
          <w:sz w:val="30"/>
          <w:szCs w:val="30"/>
        </w:rPr>
      </w:pPr>
    </w:p>
    <w:p w14:paraId="534D2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all the Redeemer's activity proceeds from the indwelling of God in Him, and since, at the origin of the Redeemer's person, the divine creative agency which established itself as the indwelling of God in Him was the only active power, so all the Redeemer's agency must be considered as a continuation of that divine influence on human nature forming His person.</w:t>
      </w:r>
    </w:p>
    <w:p w14:paraId="26BDD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救主所有的活动都源于神在祂里面的内住，并且既然在救主位格的起源处，那确立为神在祂里面内住的神圣创造性作为是唯一的动力，那么救主所有的作为都必须被视为那种神圣影响对人类本性的延续，从而形成了祂的位格。</w:t>
      </w:r>
    </w:p>
    <w:p w14:paraId="118F72FB">
      <w:pPr>
        <w:rPr>
          <w:rFonts w:hint="eastAsia" w:ascii="微软雅黑" w:hAnsi="微软雅黑" w:eastAsia="微软雅黑" w:cs="微软雅黑"/>
          <w:sz w:val="30"/>
          <w:szCs w:val="30"/>
        </w:rPr>
      </w:pPr>
    </w:p>
    <w:p w14:paraId="11CB10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causal activity of Christ cannot occupy an individual without also becoming person–forming (person–bildend); all his actions, nay, all his impressions, being different in consequence of the operation of Christ in him.</w:t>
      </w:r>
    </w:p>
    <w:p w14:paraId="2B74C1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因为基督的这种因果性活动在占据一个人时，也必然会成为一种“人格塑造”（person-bildend）；他所有的行动，乃至他所有的印象，都会因为基督在他里面的运行而变得不同。</w:t>
      </w:r>
    </w:p>
    <w:p w14:paraId="2566CB9D">
      <w:pPr>
        <w:rPr>
          <w:rFonts w:hint="eastAsia" w:ascii="微软雅黑" w:hAnsi="微软雅黑" w:eastAsia="微软雅黑" w:cs="微软雅黑"/>
          <w:sz w:val="30"/>
          <w:szCs w:val="30"/>
        </w:rPr>
      </w:pPr>
    </w:p>
    <w:p w14:paraId="45C4C8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also his personal self–consciousness is different.</w:t>
      </w:r>
    </w:p>
    <w:p w14:paraId="145DE2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因此，他的个人自我意识也是不同的。</w:t>
      </w:r>
    </w:p>
    <w:p w14:paraId="22E6BC20">
      <w:pPr>
        <w:rPr>
          <w:rFonts w:hint="eastAsia" w:ascii="微软雅黑" w:hAnsi="微软雅黑" w:eastAsia="微软雅黑" w:cs="微软雅黑"/>
          <w:sz w:val="30"/>
          <w:szCs w:val="30"/>
        </w:rPr>
      </w:pPr>
    </w:p>
    <w:p w14:paraId="0BFC3D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creation had not a reference to what was individual—so that each creation of what was individual was a separate act,—but when the world was created everything individual was created in and with the whole and as much for the rest as for itself, so the Redeemer's agency is formative for the world (welt bildend), and its object is human nature, in which the strong sense of God (Gottesbewusstsein) was to be implanted as a new principle of life.</w:t>
      </w:r>
    </w:p>
    <w:p w14:paraId="67C9E1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创造并不是针对个体的——并非对每个个体的创造都是一个单独的行为——而是在世界被创造时，每一个个体都是在整体中并与整体一同被创造的，且既为了其他事物也为了它自身，救主的作为同样具有“世界塑造性”（welt bildend），其对象是人类本性，在其中对神的强烈意识（Gottesbewusstsein）被植入为一种新的生命原则。</w:t>
      </w:r>
    </w:p>
    <w:p w14:paraId="7A02944D">
      <w:pPr>
        <w:rPr>
          <w:rFonts w:hint="eastAsia" w:ascii="微软雅黑" w:hAnsi="微软雅黑" w:eastAsia="微软雅黑" w:cs="微软雅黑"/>
          <w:sz w:val="30"/>
          <w:szCs w:val="30"/>
        </w:rPr>
      </w:pPr>
    </w:p>
    <w:p w14:paraId="6B87B8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possession of individuals with a reference to the collective body, when He meets with those in whom His agency will not only remain, but also operate on others through the revelation of His life.</w:t>
      </w:r>
    </w:p>
    <w:p w14:paraId="577049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当祂遇到那些能让祂的作为不仅存留，而且通过祂生命的启示作用于他人的人时，祂以对集体团体的关注占据了这些个人。</w:t>
      </w:r>
    </w:p>
    <w:p w14:paraId="02D5A313">
      <w:pPr>
        <w:rPr>
          <w:rFonts w:hint="eastAsia" w:ascii="微软雅黑" w:hAnsi="微软雅黑" w:eastAsia="微软雅黑" w:cs="微软雅黑"/>
          <w:sz w:val="30"/>
          <w:szCs w:val="30"/>
        </w:rPr>
      </w:pPr>
    </w:p>
    <w:p w14:paraId="28F056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entire operation of Christ is only the continuation of the divine creative act from which the person of Christ took its rise." (Sec. 100, 1, 2.)</w:t>
      </w:r>
    </w:p>
    <w:p w14:paraId="15CEB0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因此，基督的整个运行只是那产生基督位格的神圣创造之举的延续。”（第 100 节，第 1, 2 段。）</w:t>
      </w:r>
    </w:p>
    <w:p w14:paraId="7FD49282">
      <w:pPr>
        <w:rPr>
          <w:rFonts w:hint="eastAsia" w:ascii="微软雅黑" w:hAnsi="微软雅黑" w:eastAsia="微软雅黑" w:cs="微软雅黑"/>
          <w:sz w:val="30"/>
          <w:szCs w:val="30"/>
        </w:rPr>
      </w:pPr>
    </w:p>
    <w:p w14:paraId="71188E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modern theology to which so many confess in our day, is so unbiblical, that it disconnects the life from the cause of life, expatiating on life apart from the atoning death.</w:t>
      </w:r>
    </w:p>
    <w:p w14:paraId="207F3A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在当今许多人信奉的这种现代神学是如此不符合圣经，以至于它将生命与生命的源头脱钩，在脱离代赎之死的情况下空谈生命。</w:t>
      </w:r>
    </w:p>
    <w:p w14:paraId="73E5308E">
      <w:pPr>
        <w:rPr>
          <w:rFonts w:hint="eastAsia" w:ascii="微软雅黑" w:hAnsi="微软雅黑" w:eastAsia="微软雅黑" w:cs="微软雅黑"/>
          <w:sz w:val="30"/>
          <w:szCs w:val="30"/>
        </w:rPr>
      </w:pPr>
    </w:p>
    <w:p w14:paraId="7D0DBF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puts the matter differently, as we have proved in the above–named sections.</w:t>
      </w:r>
    </w:p>
    <w:p w14:paraId="134D6E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正如我们在上述章节中证明的那样，基督自己对这件事的说法则完全不同。</w:t>
      </w:r>
    </w:p>
    <w:p w14:paraId="080A0226">
      <w:pPr>
        <w:rPr>
          <w:rFonts w:hint="eastAsia" w:ascii="微软雅黑" w:hAnsi="微软雅黑" w:eastAsia="微软雅黑" w:cs="微软雅黑"/>
          <w:sz w:val="30"/>
          <w:szCs w:val="30"/>
        </w:rPr>
      </w:pPr>
    </w:p>
    <w:p w14:paraId="6FAF62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how widely different this mode of exhibiting the divine life is from that representation with which Scripture in every portion of it makes us familiar, I shall briefly review the allusions to LIFE, both in the law and in the gospel.</w:t>
      </w:r>
    </w:p>
    <w:p w14:paraId="30C9B6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为了展示这种展示神圣生命的方式与圣经每一部分都让我们熟悉的表现方式是多么大相径庭，我将简要回顾律法和福音中对生命的提及。</w:t>
      </w:r>
    </w:p>
    <w:p w14:paraId="3AAD4CED">
      <w:pPr>
        <w:rPr>
          <w:rFonts w:hint="eastAsia" w:ascii="微软雅黑" w:hAnsi="微软雅黑" w:eastAsia="微软雅黑" w:cs="微软雅黑"/>
          <w:sz w:val="30"/>
          <w:szCs w:val="30"/>
        </w:rPr>
      </w:pPr>
    </w:p>
    <w:p w14:paraId="4C88B5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life was explicitly announced in the law as the promised reward held out to those who should comply with its terms.</w:t>
      </w:r>
    </w:p>
    <w:p w14:paraId="2D44D35A">
      <w:pPr>
        <w:rPr>
          <w:rFonts w:hint="eastAsia" w:ascii="微软雅黑" w:hAnsi="微软雅黑" w:eastAsia="微软雅黑" w:cs="微软雅黑"/>
          <w:sz w:val="30"/>
          <w:szCs w:val="30"/>
        </w:rPr>
      </w:pPr>
    </w:p>
    <w:p w14:paraId="491767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生命的观念在律法中被明确宣布为给予那些遵守其条款的人的应许赏赐。</w:t>
      </w:r>
    </w:p>
    <w:p w14:paraId="4D39539F">
      <w:pPr>
        <w:rPr>
          <w:rFonts w:hint="eastAsia" w:ascii="微软雅黑" w:hAnsi="微软雅黑" w:eastAsia="微软雅黑" w:cs="微软雅黑"/>
          <w:sz w:val="30"/>
          <w:szCs w:val="30"/>
        </w:rPr>
      </w:pPr>
    </w:p>
    <w:p w14:paraId="6067E4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(Lev. xviii. 5), "Ye shall therefore keep my statutes and my judgments; which if a man do, he shall live in them: I am the Lord."</w:t>
      </w:r>
    </w:p>
    <w:p w14:paraId="227C77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因此经上说（利 18:5）：“所以你们要守我的律例、典章。人若遵行，就必因此活着。我是耶和华。”</w:t>
      </w:r>
    </w:p>
    <w:p w14:paraId="634585B5">
      <w:pPr>
        <w:rPr>
          <w:rFonts w:hint="eastAsia" w:ascii="微软雅黑" w:hAnsi="微软雅黑" w:eastAsia="微软雅黑" w:cs="微软雅黑"/>
          <w:sz w:val="30"/>
          <w:szCs w:val="30"/>
        </w:rPr>
      </w:pPr>
    </w:p>
    <w:p w14:paraId="77F3FF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Compliance with the requirements of the law was the condition or ground on which the promise of life was made, as will appear from the very frequency with which these words were quoted in connections of which the import is not doubtful (Ezek. xx. 11, 13, 21; Neh. ix. 29).</w:t>
      </w:r>
    </w:p>
    <w:p w14:paraId="274F4B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遵守律法的要求是做出生命应许的条件或基础，这一点从这些话被引用的频率中可以看出来，其含义在相关语境中是不容置疑的（结 20:11, 13, 21；尼 9:29）。</w:t>
      </w:r>
    </w:p>
    <w:p w14:paraId="35921171">
      <w:pPr>
        <w:rPr>
          <w:rFonts w:hint="eastAsia" w:ascii="微软雅黑" w:hAnsi="微软雅黑" w:eastAsia="微软雅黑" w:cs="微软雅黑"/>
          <w:sz w:val="30"/>
          <w:szCs w:val="30"/>
        </w:rPr>
      </w:pPr>
    </w:p>
    <w:p w14:paraId="784E98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legalists, with whom the Apostle Paul had to carry on a controversy as to the way of acceptance, drew their confidence from their supposed compliance with the law, and plumed themselves on this legal promise, in the expectation of a reward, we find him appealing, on two several occasions (Rom. x. 5; Gal. iii. 11), to this reward of the law.</w:t>
      </w:r>
    </w:p>
    <w:p w14:paraId="1D9A91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由于使徒保罗必须与之就接纳之道进行争论的律法主义者，从他们所谓的对律法的遵守中获得了信心，并对这种法律上的应许沾沾自喜，期望获得赏赐，我们发现他在两个不同的场合（罗 10:5；加 3:11）提到了律法的这种赏赐。</w:t>
      </w:r>
    </w:p>
    <w:p w14:paraId="0FD94E4D">
      <w:pPr>
        <w:rPr>
          <w:rFonts w:hint="eastAsia" w:ascii="微软雅黑" w:hAnsi="微软雅黑" w:eastAsia="微软雅黑" w:cs="微软雅黑"/>
          <w:sz w:val="30"/>
          <w:szCs w:val="30"/>
        </w:rPr>
      </w:pPr>
    </w:p>
    <w:p w14:paraId="20A322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design in quoting the legal promise of life in both these passages, was to contrast the legal promise connecting work done with life in prospect, and the economy of grace.</w:t>
      </w:r>
    </w:p>
    <w:p w14:paraId="4E3122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使徒在这两处经文中引用关于生命的律法应许，目的是为了将这种连接已完成的工作与预期生命的律法应许，同恩典的经纶形成对比。</w:t>
      </w:r>
    </w:p>
    <w:p w14:paraId="38951D7B">
      <w:pPr>
        <w:rPr>
          <w:rFonts w:hint="eastAsia" w:ascii="微软雅黑" w:hAnsi="微软雅黑" w:eastAsia="微软雅黑" w:cs="微软雅黑"/>
          <w:sz w:val="30"/>
          <w:szCs w:val="30"/>
        </w:rPr>
      </w:pPr>
    </w:p>
    <w:p w14:paraId="4D087E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sought to bring out and give prominence to the essential difference between law and grace, works and faith.</w:t>
      </w:r>
    </w:p>
    <w:p w14:paraId="61D8D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因此，祂寻求阐明并突出律法与恩典、行为与信心之间的本质区别。</w:t>
      </w:r>
    </w:p>
    <w:p w14:paraId="73BE0092">
      <w:pPr>
        <w:rPr>
          <w:rFonts w:hint="eastAsia" w:ascii="微软雅黑" w:hAnsi="微软雅黑" w:eastAsia="微软雅黑" w:cs="微软雅黑"/>
          <w:sz w:val="30"/>
          <w:szCs w:val="30"/>
        </w:rPr>
      </w:pPr>
    </w:p>
    <w:p w14:paraId="6656C2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set forth as the goal in both economies,—in the one as an unattainable prospect; in the other, as a free gift.</w:t>
      </w:r>
    </w:p>
    <w:p w14:paraId="33B6C7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生命在两种经纶中都被设定为目标——在一种经纶中是不可企及的前景；在另一种经纶中则是白白的恩赐。</w:t>
      </w:r>
    </w:p>
    <w:p w14:paraId="7FA117E0">
      <w:pPr>
        <w:rPr>
          <w:rFonts w:hint="eastAsia" w:ascii="微软雅黑" w:hAnsi="微软雅黑" w:eastAsia="微软雅黑" w:cs="微软雅黑"/>
          <w:sz w:val="30"/>
          <w:szCs w:val="30"/>
        </w:rPr>
      </w:pPr>
    </w:p>
    <w:p w14:paraId="40D5CB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law was εις ζωην, is asserted by the apostle (Rom. vii. 10), and proclaimed by Christ Himself (Luke x. 28).</w:t>
      </w:r>
    </w:p>
    <w:p w14:paraId="02AE38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使徒断言律法是 εις ζωην（叫人活，罗 7:10），基督自己也曾这样宣告（路 10:28）。</w:t>
      </w:r>
    </w:p>
    <w:p w14:paraId="67B98AC6">
      <w:pPr>
        <w:rPr>
          <w:rFonts w:hint="eastAsia" w:ascii="微软雅黑" w:hAnsi="微软雅黑" w:eastAsia="微软雅黑" w:cs="微软雅黑"/>
          <w:sz w:val="30"/>
          <w:szCs w:val="30"/>
        </w:rPr>
      </w:pPr>
    </w:p>
    <w:p w14:paraId="4FAD1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was unattainable by the law is provided for by an economy of grace for the helpless.</w:t>
      </w:r>
    </w:p>
    <w:p w14:paraId="21D06E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但那律法所无法企及的，则是由一种面向无助之人的恩典经纶提供的。</w:t>
      </w:r>
    </w:p>
    <w:p w14:paraId="00E9AFA1">
      <w:pPr>
        <w:rPr>
          <w:rFonts w:hint="eastAsia" w:ascii="微软雅黑" w:hAnsi="微软雅黑" w:eastAsia="微软雅黑" w:cs="微软雅黑"/>
          <w:sz w:val="30"/>
          <w:szCs w:val="30"/>
        </w:rPr>
      </w:pPr>
    </w:p>
    <w:p w14:paraId="44504A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retaining the idea of righteousness as the essential prerequisite or condition, the apostle says (Gal. iii. 21), "If there had been a law given which could have given LIFE, verily righteousness should have been by the law."</w:t>
      </w:r>
    </w:p>
    <w:p w14:paraId="392388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因此，使徒保留了公义作为基本先决条件或条件的观念，说（加 3:21）：“若曾传一个能叫人得生命的律法，义就诚然本乎律法了。”</w:t>
      </w:r>
    </w:p>
    <w:p w14:paraId="7C432958">
      <w:pPr>
        <w:rPr>
          <w:rFonts w:hint="eastAsia" w:ascii="微软雅黑" w:hAnsi="微软雅黑" w:eastAsia="微软雅黑" w:cs="微软雅黑"/>
          <w:sz w:val="30"/>
          <w:szCs w:val="30"/>
        </w:rPr>
      </w:pPr>
    </w:p>
    <w:p w14:paraId="7D9B0F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minutely analyzing this language, the broad sense of the passage, obvious to every mind, is a denial that the law can give life, as the promised reward for work done.</w:t>
      </w:r>
    </w:p>
    <w:p w14:paraId="1EC2A2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无需对这些语言进行细致分析，该段落对每个头脑都显而易见的广义含义是：否认律法能给出生命作为完成工作的应许赏赐。</w:t>
      </w:r>
    </w:p>
    <w:p w14:paraId="69326EFE">
      <w:pPr>
        <w:rPr>
          <w:rFonts w:hint="eastAsia" w:ascii="微软雅黑" w:hAnsi="微软雅黑" w:eastAsia="微软雅黑" w:cs="微软雅黑"/>
          <w:sz w:val="30"/>
          <w:szCs w:val="30"/>
        </w:rPr>
      </w:pPr>
    </w:p>
    <w:p w14:paraId="7339E1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opposite result is ascribed to the law: it was found to be unto death (Rom. vii. 11).</w:t>
      </w:r>
    </w:p>
    <w:p w14:paraId="74FCD2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律法被归结为产生了完全相反的结果：它被发现是叫人死（罗 7:11）。</w:t>
      </w:r>
    </w:p>
    <w:p w14:paraId="479C0F27">
      <w:pPr>
        <w:rPr>
          <w:rFonts w:hint="eastAsia" w:ascii="微软雅黑" w:hAnsi="微软雅黑" w:eastAsia="微软雅黑" w:cs="微软雅黑"/>
          <w:sz w:val="30"/>
          <w:szCs w:val="30"/>
        </w:rPr>
      </w:pPr>
    </w:p>
    <w:p w14:paraId="030B36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Paul conceives of life as the proposed reward, cannot be doubtful.</w:t>
      </w:r>
    </w:p>
    <w:p w14:paraId="65423C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保罗将生命视为提议的赏赐，这是不容置疑的。</w:t>
      </w:r>
    </w:p>
    <w:p w14:paraId="5916F1F3">
      <w:pPr>
        <w:rPr>
          <w:rFonts w:hint="eastAsia" w:ascii="微软雅黑" w:hAnsi="微软雅黑" w:eastAsia="微软雅黑" w:cs="微软雅黑"/>
          <w:sz w:val="30"/>
          <w:szCs w:val="30"/>
        </w:rPr>
      </w:pPr>
    </w:p>
    <w:p w14:paraId="6C0409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actual ζωη comes by a wholly different economy.</w:t>
      </w:r>
    </w:p>
    <w:p w14:paraId="20A54E1B">
      <w:pPr>
        <w:rPr>
          <w:rFonts w:hint="eastAsia" w:ascii="微软雅黑" w:hAnsi="微软雅黑" w:eastAsia="微软雅黑" w:cs="微软雅黑"/>
          <w:sz w:val="30"/>
          <w:szCs w:val="30"/>
        </w:rPr>
      </w:pPr>
    </w:p>
    <w:p w14:paraId="4416C5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但实际的 ζωη（生命）是通过一个完全不同的经纶而来的。</w:t>
      </w:r>
    </w:p>
    <w:p w14:paraId="64E925DB">
      <w:pPr>
        <w:rPr>
          <w:rFonts w:hint="eastAsia" w:ascii="微软雅黑" w:hAnsi="微软雅黑" w:eastAsia="微软雅黑" w:cs="微软雅黑"/>
          <w:sz w:val="30"/>
          <w:szCs w:val="30"/>
        </w:rPr>
      </w:pPr>
    </w:p>
    <w:p w14:paraId="6D1ABE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retaining the word righteousness, however, when he speaks of the believer's participation of life, the apostle makes it plain that he still preserves the idea of the legally promised life.</w:t>
      </w:r>
    </w:p>
    <w:p w14:paraId="159104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然而，使徒在谈到信徒分享生命时保留了“义”这个词，这清楚地表明他仍然保留了律法所应许的生命的观念。</w:t>
      </w:r>
    </w:p>
    <w:p w14:paraId="2E6E34F3">
      <w:pPr>
        <w:rPr>
          <w:rFonts w:hint="eastAsia" w:ascii="微软雅黑" w:hAnsi="微软雅黑" w:eastAsia="微软雅黑" w:cs="微软雅黑"/>
          <w:sz w:val="30"/>
          <w:szCs w:val="30"/>
        </w:rPr>
      </w:pPr>
    </w:p>
    <w:p w14:paraId="16364C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Rom. v. 18, we find the righteousness of one redounding εις δικαιωσιν ζωης .</w:t>
      </w:r>
    </w:p>
    <w:p w14:paraId="244017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因此，在罗 5:18 中，我们发现一个人的义归给众人，使他们 εις δικαιωσιν ζωης（称义得生命）。</w:t>
      </w:r>
    </w:p>
    <w:p w14:paraId="79934C04">
      <w:pPr>
        <w:rPr>
          <w:rFonts w:hint="eastAsia" w:ascii="微软雅黑" w:hAnsi="微软雅黑" w:eastAsia="微软雅黑" w:cs="微软雅黑"/>
          <w:sz w:val="30"/>
          <w:szCs w:val="30"/>
        </w:rPr>
      </w:pPr>
    </w:p>
    <w:p w14:paraId="73CF1B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Rom. v. 21, it is expressly called a righteousness unto life eternal.</w:t>
      </w:r>
    </w:p>
    <w:p w14:paraId="4A278A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此外，在罗 5:21 中，它被明确称为归于永生的义。</w:t>
      </w:r>
    </w:p>
    <w:p w14:paraId="6F036EB2">
      <w:pPr>
        <w:rPr>
          <w:rFonts w:hint="eastAsia" w:ascii="微软雅黑" w:hAnsi="微软雅黑" w:eastAsia="微软雅黑" w:cs="微软雅黑"/>
          <w:sz w:val="30"/>
          <w:szCs w:val="30"/>
        </w:rPr>
      </w:pPr>
    </w:p>
    <w:p w14:paraId="31B6D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Rom. viii. 10, we have the phrase, ζωη δια δικαιοσυνη&amp;sigmaf.</w:t>
      </w:r>
    </w:p>
    <w:p w14:paraId="26056B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此外，在罗 8:10 中，我们看到了这一短语：ζωη δια δικαιοσυνης（生命因义）。</w:t>
      </w:r>
    </w:p>
    <w:p w14:paraId="5F2F53BF">
      <w:pPr>
        <w:rPr>
          <w:rFonts w:hint="eastAsia" w:ascii="微软雅黑" w:hAnsi="微软雅黑" w:eastAsia="微软雅黑" w:cs="微软雅黑"/>
          <w:sz w:val="30"/>
          <w:szCs w:val="30"/>
        </w:rPr>
      </w:pPr>
    </w:p>
    <w:p w14:paraId="0482AF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thinks of life, then, as the proposed reward, whether he sets forth the terms of the law, or the provisions of an economy of grace.</w:t>
      </w:r>
    </w:p>
    <w:p w14:paraId="197ECD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那么，无论使徒是在阐述律法的条款，还是恩典经纶的规定，他都将生命视为提议的赏赐。</w:t>
      </w:r>
    </w:p>
    <w:p w14:paraId="5A6C55C1">
      <w:pPr>
        <w:rPr>
          <w:rFonts w:hint="eastAsia" w:ascii="微软雅黑" w:hAnsi="微软雅黑" w:eastAsia="微软雅黑" w:cs="微软雅黑"/>
          <w:sz w:val="30"/>
          <w:szCs w:val="30"/>
        </w:rPr>
      </w:pPr>
    </w:p>
    <w:p w14:paraId="6F005A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in the antithesis which he sometimes employs between death the penalty of sin, and life by righteousness (Rom. v. 17).</w:t>
      </w:r>
    </w:p>
    <w:p w14:paraId="774403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这一点体现在他有时在作为罪之刑罚的死亡与因义而得的生命之间所做的对照中（罗 5:17）。</w:t>
      </w:r>
    </w:p>
    <w:p w14:paraId="06EE818D">
      <w:pPr>
        <w:rPr>
          <w:rFonts w:hint="eastAsia" w:ascii="微软雅黑" w:hAnsi="微软雅黑" w:eastAsia="微软雅黑" w:cs="微软雅黑"/>
          <w:sz w:val="30"/>
          <w:szCs w:val="30"/>
        </w:rPr>
      </w:pPr>
    </w:p>
    <w:p w14:paraId="0DA62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so far as the legal Jews connected this glorious life, as the promised reward, with the exact fulfilment of the terms of the law, the apostle does not say that this was a mistake on their part as to the connection between the two, if they were able to comply with the condition: he only denies, that such a result was attainable in the actual condition of men (Rom. viii. 3).</w:t>
      </w:r>
    </w:p>
    <w:p w14:paraId="3CDF32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就律法主义犹太人将这一荣耀的生命作为应许的赏赐，与律法条款的精确履行联系起来而言，使徒并没有说他们在两者联系上的看法是错误的，只要他们能满足条件；他只是否认，在人的实际状况下，这样的结果是无法达到的（罗 8:3）。</w:t>
      </w:r>
    </w:p>
    <w:p w14:paraId="44DE7EB4">
      <w:pPr>
        <w:rPr>
          <w:rFonts w:hint="eastAsia" w:ascii="微软雅黑" w:hAnsi="微软雅黑" w:eastAsia="微软雅黑" w:cs="微软雅黑"/>
          <w:sz w:val="30"/>
          <w:szCs w:val="30"/>
        </w:rPr>
      </w:pPr>
    </w:p>
    <w:p w14:paraId="797EC9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made this life accessible to men, as men, without distinction of nationality, by faith (Rom. i. 17; Gal. iii. 11; Heb. x. 39, where he quotes Hab. ii. 4).</w:t>
      </w:r>
    </w:p>
    <w:p w14:paraId="364D59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但神已经使所有人（无论国籍）都能通过信心得着这种生命（罗 1:17；加 3:11；来 10:39，他在那里引用了哈 2:4）。</w:t>
      </w:r>
    </w:p>
    <w:p w14:paraId="39EF158B">
      <w:pPr>
        <w:rPr>
          <w:rFonts w:hint="eastAsia" w:ascii="微软雅黑" w:hAnsi="微软雅黑" w:eastAsia="微软雅黑" w:cs="微软雅黑"/>
          <w:sz w:val="30"/>
          <w:szCs w:val="30"/>
        </w:rPr>
      </w:pPr>
    </w:p>
    <w:p w14:paraId="7A960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defect of the modern mystic speculation on the atonement is connected with an imperfect recognition of the representative system, by means of the two Adams.</w:t>
      </w:r>
    </w:p>
    <w:p w14:paraId="24307554">
      <w:pPr>
        <w:rPr>
          <w:rFonts w:hint="eastAsia" w:ascii="微软雅黑" w:hAnsi="微软雅黑" w:eastAsia="微软雅黑" w:cs="微软雅黑"/>
          <w:sz w:val="30"/>
          <w:szCs w:val="30"/>
        </w:rPr>
      </w:pPr>
    </w:p>
    <w:p w14:paraId="5AF356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现代神秘主义对代赎的投机性论述的一个重大缺陷，在于对通过两个亚当建立的代表制度缺乏充分认识。</w:t>
      </w:r>
    </w:p>
    <w:p w14:paraId="3A60EEE1">
      <w:pPr>
        <w:rPr>
          <w:rFonts w:hint="eastAsia" w:ascii="微软雅黑" w:hAnsi="微软雅黑" w:eastAsia="微软雅黑" w:cs="微软雅黑"/>
          <w:sz w:val="30"/>
          <w:szCs w:val="30"/>
        </w:rPr>
      </w:pPr>
    </w:p>
    <w:p w14:paraId="6E699D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who regard Christ as the Prince of Life, irrespective of any proper atonement or meritorious obedience, have crude and incorrect ideas of the whole representative constitution given to the race.</w:t>
      </w:r>
    </w:p>
    <w:p w14:paraId="64EA12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因此，那些无视任何适当代赎或功德顺服而将基督视为生命之主的人，对赋予人类的整个代表性体制持有粗浅且错误的看法。</w:t>
      </w:r>
    </w:p>
    <w:p w14:paraId="0BD83090">
      <w:pPr>
        <w:rPr>
          <w:rFonts w:hint="eastAsia" w:ascii="微软雅黑" w:hAnsi="微软雅黑" w:eastAsia="微软雅黑" w:cs="微软雅黑"/>
          <w:sz w:val="30"/>
          <w:szCs w:val="30"/>
        </w:rPr>
      </w:pPr>
    </w:p>
    <w:p w14:paraId="27F6B8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they plead for so earnestly, or the new humanity which they suppose to begin with the incarnation, and to run on from that starting–point, ignores any deed of meritorious obedience which secures and obtains that new life.</w:t>
      </w:r>
    </w:p>
    <w:p w14:paraId="455A2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他们如此热切辩解的生命，或者他们认为始于道成肉身并从该起点开始运行的新人类，忽略了任何确保并获得该新生命的功德顺服之举。</w:t>
      </w:r>
    </w:p>
    <w:p w14:paraId="53F5DE7F">
      <w:pPr>
        <w:rPr>
          <w:rFonts w:hint="eastAsia" w:ascii="微软雅黑" w:hAnsi="微软雅黑" w:eastAsia="微软雅黑" w:cs="微软雅黑"/>
          <w:sz w:val="30"/>
          <w:szCs w:val="30"/>
        </w:rPr>
      </w:pPr>
    </w:p>
    <w:p w14:paraId="0699BE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Theirs is a theory not thought out; and it makes no inquiry how the counterpart of the life (ζωη) entered into the world, by the previous entrance of SIN (αμαρτια) as its cause (Rom. v. 12).</w:t>
      </w:r>
    </w:p>
    <w:p w14:paraId="47FF85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他们的理论未经深思熟虑；它不探究生命的对应物 ζωη（生命）是如何由于之前 SIN（αμαρτια，罪）作为其原因进入世界而进入的（罗 5:12）。</w:t>
      </w:r>
    </w:p>
    <w:p w14:paraId="2015B371">
      <w:pPr>
        <w:rPr>
          <w:rFonts w:hint="eastAsia" w:ascii="微软雅黑" w:hAnsi="微软雅黑" w:eastAsia="微软雅黑" w:cs="微软雅黑"/>
          <w:sz w:val="30"/>
          <w:szCs w:val="30"/>
        </w:rPr>
      </w:pPr>
    </w:p>
    <w:p w14:paraId="0EDE14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death entered by sin, then, in like manner, LIFE entered by RIGHTEOUSNESS (Rom. v. 12–20).</w:t>
      </w:r>
    </w:p>
    <w:p w14:paraId="21ACC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如果死亡是通过罪进入的，那么同样地，生命（LIFE）是通过义（RIGHTEOUSNESS）进入的（罗 5:12-20）。</w:t>
      </w:r>
    </w:p>
    <w:p w14:paraId="4BEB717D">
      <w:pPr>
        <w:rPr>
          <w:rFonts w:hint="eastAsia" w:ascii="微软雅黑" w:hAnsi="微软雅黑" w:eastAsia="微软雅黑" w:cs="微软雅黑"/>
          <w:sz w:val="30"/>
          <w:szCs w:val="30"/>
        </w:rPr>
      </w:pPr>
    </w:p>
    <w:p w14:paraId="11E6CC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this is not apprehended, there cannot be a biblical view of the atonement.</w:t>
      </w:r>
    </w:p>
    <w:p w14:paraId="536E6B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如果这一点没有被领悟，就不可能有符合圣经的代赎观。</w:t>
      </w:r>
    </w:p>
    <w:p w14:paraId="437B6DC1">
      <w:pPr>
        <w:rPr>
          <w:rFonts w:hint="eastAsia" w:ascii="微软雅黑" w:hAnsi="微软雅黑" w:eastAsia="微软雅黑" w:cs="微软雅黑"/>
          <w:sz w:val="30"/>
          <w:szCs w:val="30"/>
        </w:rPr>
      </w:pPr>
    </w:p>
    <w:p w14:paraId="50CE9A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decides upon the mystic theory so much in vogue at present, which resolves the entire work of Christ into the communication of life.</w:t>
      </w:r>
    </w:p>
    <w:p w14:paraId="0F8BDE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这判定了目前如此盛行的神秘主义理论，该理论将基督的整个工作归结为生命的沟通。</w:t>
      </w:r>
    </w:p>
    <w:p w14:paraId="2D649455">
      <w:pPr>
        <w:rPr>
          <w:rFonts w:hint="eastAsia" w:ascii="微软雅黑" w:hAnsi="微软雅黑" w:eastAsia="微软雅黑" w:cs="微软雅黑"/>
          <w:sz w:val="30"/>
          <w:szCs w:val="30"/>
        </w:rPr>
      </w:pPr>
    </w:p>
    <w:p w14:paraId="0A19F6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forgotten that this life is given to the second Adam, only for a work done, only for a δικαιωμα, which is a counterpart of the first man's παραπτωμα .</w:t>
      </w:r>
    </w:p>
    <w:p w14:paraId="4A245C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人们忘记了这种生命赐予第二个亚当，仅仅是因为完成了一项工作，仅仅是因为一项 δικαιωμα（义行），它是第一个人的 παραπτωμα（过犯）的对应物。</w:t>
      </w:r>
    </w:p>
    <w:p w14:paraId="32AB022B">
      <w:pPr>
        <w:rPr>
          <w:rFonts w:hint="eastAsia" w:ascii="微软雅黑" w:hAnsi="微软雅黑" w:eastAsia="微软雅黑" w:cs="微软雅黑"/>
          <w:sz w:val="30"/>
          <w:szCs w:val="30"/>
        </w:rPr>
      </w:pPr>
    </w:p>
    <w:p w14:paraId="0629F4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an inconsequent speculation to speak of the mere dispensation of life to run on from the incarnation, irrespective of a υπαкоη Rom. v. 19).</w:t>
      </w:r>
    </w:p>
    <w:p w14:paraId="6EED74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因此，不考虑 υπακοη（顺服，罗 5:19）而谈论仅仅从道成肉身开始运行的生命分配，是一种不合逻辑的投机行为。</w:t>
      </w:r>
    </w:p>
    <w:p w14:paraId="3CCB8D43">
      <w:pPr>
        <w:rPr>
          <w:rFonts w:hint="eastAsia" w:ascii="微软雅黑" w:hAnsi="微软雅黑" w:eastAsia="微软雅黑" w:cs="微软雅黑"/>
          <w:sz w:val="30"/>
          <w:szCs w:val="30"/>
        </w:rPr>
      </w:pPr>
    </w:p>
    <w:p w14:paraId="747DEC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Schleiermacher theology, as represented by Usteri, would indeed have a certain consistency here. (See Usteri, Entwickelung des Paulinischen Lehrbegriffes).</w:t>
      </w:r>
    </w:p>
    <w:p w14:paraId="217858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以乌斯特里（Usteri）为代表的施莱尔马赫神学在此确实具有一定的连贯性。（见乌斯特里《保罗教义的发展》）。</w:t>
      </w:r>
    </w:p>
    <w:p w14:paraId="35ED840B">
      <w:pPr>
        <w:rPr>
          <w:rFonts w:hint="eastAsia" w:ascii="微软雅黑" w:hAnsi="微软雅黑" w:eastAsia="微软雅黑" w:cs="微软雅黑"/>
          <w:sz w:val="30"/>
          <w:szCs w:val="30"/>
        </w:rPr>
      </w:pPr>
    </w:p>
    <w:p w14:paraId="53361B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αμαρτια refer, not to a primeval deed of sin, but to sinfulness originally deposited in the constitution of the first man, that is, to original imperfection.</w:t>
      </w:r>
    </w:p>
    <w:p w14:paraId="3AEA4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 αμαρτια（罪）指代为并非原始的罪行，而是最初存放在第一个人体制中的罪性，即原始的不完美。</w:t>
      </w:r>
    </w:p>
    <w:p w14:paraId="6B169D4F">
      <w:pPr>
        <w:rPr>
          <w:rFonts w:hint="eastAsia" w:ascii="微软雅黑" w:hAnsi="微软雅黑" w:eastAsia="微软雅黑" w:cs="微软雅黑"/>
          <w:sz w:val="30"/>
          <w:szCs w:val="30"/>
        </w:rPr>
      </w:pPr>
    </w:p>
    <w:p w14:paraId="72D4A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argues that the παραβασις or παραкоη was only original imperfection expressed in conscious act, which Usteri supposed to have come into the world, as man was by nature "earthy" (1 Cor. xv. 47).</w:t>
      </w:r>
    </w:p>
    <w:p w14:paraId="701BD3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他争辩说，παραβασις（违背）或 παρακοη（悖逆）不过是表现在意识行为中的原始不完美，乌斯特里认为这种不完美之所以来到世上，是因为人天生是“属土的”（林前 15:47）。</w:t>
      </w:r>
    </w:p>
    <w:p w14:paraId="0C576F6B">
      <w:pPr>
        <w:rPr>
          <w:rFonts w:hint="eastAsia" w:ascii="微软雅黑" w:hAnsi="微软雅黑" w:eastAsia="微软雅黑" w:cs="微软雅黑"/>
          <w:sz w:val="30"/>
          <w:szCs w:val="30"/>
        </w:rPr>
      </w:pPr>
    </w:p>
    <w:p w14:paraId="5CAE0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notion of humanity as involves the admission of imperfection in his very nature, is untenable, not only on dogmatic grounds, but on exegetical grounds.</w:t>
      </w:r>
    </w:p>
    <w:p w14:paraId="4F8C90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但是，这种包含承认人类天性中存在不完美的观念，不仅在教条上站不住脚，在解经上也是站不住脚的。</w:t>
      </w:r>
    </w:p>
    <w:p w14:paraId="07B57F3E">
      <w:pPr>
        <w:rPr>
          <w:rFonts w:hint="eastAsia" w:ascii="微软雅黑" w:hAnsi="微软雅黑" w:eastAsia="微软雅黑" w:cs="微软雅黑"/>
          <w:sz w:val="30"/>
          <w:szCs w:val="30"/>
        </w:rPr>
      </w:pPr>
    </w:p>
    <w:p w14:paraId="3DDC3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of the section (Rom. v. 12–20) shows, indisputably, that we must suppose an active, and not a passive, relation in this matter.</w:t>
      </w:r>
    </w:p>
    <w:p w14:paraId="390D1B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该段落（罗 5:12-20）的联系无可争辩地表明，我们必须在这件事上假定一种主动而非被动的关系。</w:t>
      </w:r>
    </w:p>
    <w:p w14:paraId="1A39C2B5">
      <w:pPr>
        <w:rPr>
          <w:rFonts w:hint="eastAsia" w:ascii="微软雅黑" w:hAnsi="微软雅黑" w:eastAsia="微软雅黑" w:cs="微软雅黑"/>
          <w:sz w:val="30"/>
          <w:szCs w:val="30"/>
        </w:rPr>
      </w:pPr>
    </w:p>
    <w:p w14:paraId="1CD167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language there shows, that it is by one man as sinning that sin came into the world, and not by one man as created with sinfulness.</w:t>
      </w:r>
    </w:p>
    <w:p w14:paraId="3FB189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那里的所有语言都表明，罪是因一个人的犯罪而进入世界的，而不是因一个人被创造时带有罪性而进入的。</w:t>
      </w:r>
    </w:p>
    <w:p w14:paraId="71F2824D">
      <w:pPr>
        <w:rPr>
          <w:rFonts w:hint="eastAsia" w:ascii="微软雅黑" w:hAnsi="微软雅黑" w:eastAsia="微软雅黑" w:cs="微软雅黑"/>
          <w:sz w:val="30"/>
          <w:szCs w:val="30"/>
        </w:rPr>
      </w:pPr>
    </w:p>
    <w:p w14:paraId="35DB0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τω του ενος παραπτωματι (ver. 17), and δια της παραкоης του ενος ανθρωπου (ver. 19), will admit no other sense.</w:t>
      </w:r>
    </w:p>
    <w:p w14:paraId="5CD9A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τω του ενος παραπτωματι（因一人的过犯，第 17 节）和 δια της παρακοης του ενος ανθρωπου（因一人的悖逆，第 19 节）这些词不容许任何其他解释。</w:t>
      </w:r>
    </w:p>
    <w:p w14:paraId="5F98EC82">
      <w:pPr>
        <w:rPr>
          <w:rFonts w:hint="eastAsia" w:ascii="微软雅黑" w:hAnsi="微软雅黑" w:eastAsia="微软雅黑" w:cs="微软雅黑"/>
          <w:sz w:val="30"/>
          <w:szCs w:val="30"/>
        </w:rPr>
      </w:pPr>
    </w:p>
    <w:p w14:paraId="08F44E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mere passive origin of sin in the race of man, and just as little is there any mere passive derivation or origin of ζωη apart from a υπαкоη .</w:t>
      </w:r>
    </w:p>
    <w:p w14:paraId="43D897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在人类种族中并没有纯粹被动的罪的起源，同样地，脱离了 υπακοη（顺服）也没有任何纯粹被动的 ζωη（生命）的衍生或起源。</w:t>
      </w:r>
    </w:p>
    <w:p w14:paraId="61EB91B7">
      <w:pPr>
        <w:rPr>
          <w:rFonts w:hint="eastAsia" w:ascii="微软雅黑" w:hAnsi="微软雅黑" w:eastAsia="微软雅黑" w:cs="微软雅黑"/>
          <w:sz w:val="30"/>
          <w:szCs w:val="30"/>
        </w:rPr>
      </w:pPr>
    </w:p>
    <w:p w14:paraId="5D25E4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thus a full and express counterpart between the way of the fall by Adam and the way of the recovery by Jesus Christ.</w:t>
      </w:r>
    </w:p>
    <w:p w14:paraId="486C8F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因此，在亚当堕落的方式与耶稣基督恢复的方式之间存在着完全且明确的对应。</w:t>
      </w:r>
    </w:p>
    <w:p w14:paraId="4D6D7A71">
      <w:pPr>
        <w:rPr>
          <w:rFonts w:hint="eastAsia" w:ascii="微软雅黑" w:hAnsi="微软雅黑" w:eastAsia="微软雅黑" w:cs="微软雅黑"/>
          <w:sz w:val="30"/>
          <w:szCs w:val="30"/>
        </w:rPr>
      </w:pPr>
    </w:p>
    <w:p w14:paraId="15DC17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suffice to show that the mystic theory of the atonement, as emanating from love alone, and consisting in the communication of life alone, is utterly baseless.</w:t>
      </w:r>
    </w:p>
    <w:p w14:paraId="68CDEC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这将足以表明，认为代赎仅源于爱，并仅在于生命的沟通的神秘主义理论，是完全没有根据的。</w:t>
      </w:r>
    </w:p>
    <w:p w14:paraId="471C3A95">
      <w:pPr>
        <w:rPr>
          <w:rFonts w:hint="eastAsia" w:ascii="微软雅黑" w:hAnsi="微软雅黑" w:eastAsia="微软雅黑" w:cs="微软雅黑"/>
          <w:sz w:val="30"/>
          <w:szCs w:val="30"/>
        </w:rPr>
      </w:pPr>
    </w:p>
    <w:p w14:paraId="5803A9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Jesus on the connection between His death and this premial life, are unambiguous; and they have been so fully discussed in the text that it were superfluous to renew the discussion here.</w:t>
      </w:r>
    </w:p>
    <w:p w14:paraId="0F7E64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耶稣关于祂的死与这种作为奖赏的生命之间联系的话语是明确的；文本中已经对它们进行了非常充分的讨论，在此重新讨论实属多余。</w:t>
      </w:r>
    </w:p>
    <w:p w14:paraId="32D5852F">
      <w:pPr>
        <w:rPr>
          <w:rFonts w:hint="eastAsia" w:ascii="微软雅黑" w:hAnsi="微软雅黑" w:eastAsia="微软雅黑" w:cs="微软雅黑"/>
          <w:sz w:val="30"/>
          <w:szCs w:val="30"/>
        </w:rPr>
      </w:pPr>
    </w:p>
    <w:p w14:paraId="2298E7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locus classicus is John vi. 51, etc., to which John iii. 14 and John x. 10 may be added.</w:t>
      </w:r>
    </w:p>
    <w:p w14:paraId="722E60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经典的经文是约翰福音 6:51 等，约翰福音 3:14 和 10:10 也可以补充进来。</w:t>
      </w:r>
    </w:p>
    <w:p w14:paraId="5977AD59">
      <w:pPr>
        <w:rPr>
          <w:rFonts w:hint="eastAsia" w:ascii="微软雅黑" w:hAnsi="微软雅黑" w:eastAsia="微软雅黑" w:cs="微软雅黑"/>
          <w:sz w:val="30"/>
          <w:szCs w:val="30"/>
        </w:rPr>
      </w:pPr>
    </w:p>
    <w:p w14:paraId="616A5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enter into the Epistles, we find that the connection between the vicarious DEATH and the divine LIFE is so explicitly set forth that no one can question it on exegetical grounds.</w:t>
      </w:r>
    </w:p>
    <w:p w14:paraId="7EFD80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当我们进入书信时，我们发现代位的死亡（vicarious DEATH）与神圣生命（divine LIFE）之间的联系被阐述得如此明确，以至于没有人能从解经的角度对此提出质疑。</w:t>
      </w:r>
    </w:p>
    <w:p w14:paraId="6102DA3E">
      <w:pPr>
        <w:rPr>
          <w:rFonts w:hint="eastAsia" w:ascii="微软雅黑" w:hAnsi="微软雅黑" w:eastAsia="微软雅黑" w:cs="微软雅黑"/>
          <w:sz w:val="30"/>
          <w:szCs w:val="30"/>
        </w:rPr>
      </w:pPr>
    </w:p>
    <w:p w14:paraId="6B57FD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is one of work and reward, of righteousness and life.</w:t>
      </w:r>
    </w:p>
    <w:p w14:paraId="4E395B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这种联系是工作与赏赐、公义与生命的联系。</w:t>
      </w:r>
    </w:p>
    <w:p w14:paraId="642F4C76">
      <w:pPr>
        <w:rPr>
          <w:rFonts w:hint="eastAsia" w:ascii="微软雅黑" w:hAnsi="微软雅黑" w:eastAsia="微软雅黑" w:cs="微软雅黑"/>
          <w:sz w:val="30"/>
          <w:szCs w:val="30"/>
        </w:rPr>
      </w:pPr>
    </w:p>
    <w:p w14:paraId="6147C8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key to all the sections in the Pauline Epistles, often much misunderstood, where the Christian is represented as dead, crucified, and buried with Christ, in that one representative act of His.</w:t>
      </w:r>
    </w:p>
    <w:p w14:paraId="3B334C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这是保罗书信中所有经常被严重误解的段落的关键，在这些段落中，基督徒被表现为在基督那一次代表性的行动中，与祂一同受死、钉十字架并埋葬。</w:t>
      </w:r>
    </w:p>
    <w:p w14:paraId="61631629">
      <w:pPr>
        <w:rPr>
          <w:rFonts w:hint="eastAsia" w:ascii="微软雅黑" w:hAnsi="微软雅黑" w:eastAsia="微软雅黑" w:cs="微软雅黑"/>
          <w:sz w:val="30"/>
          <w:szCs w:val="30"/>
        </w:rPr>
      </w:pPr>
    </w:p>
    <w:p w14:paraId="200AD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Fulfilling the law and exhausting its curse, He laid the foundation for all that life, regarded as the fruit and reward of His sacrifice, into the possession of which His people enter as their rightful heritage.</w:t>
      </w:r>
    </w:p>
    <w:p w14:paraId="47D70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祂成全了律法并受尽了其咒诅，从而为那被视为祂牺牲之果实与赏赐的所有生命奠定了基础，祂的子民作为其合法遗产进入并拥有这些生命。</w:t>
      </w:r>
    </w:p>
    <w:p w14:paraId="11FD00D3">
      <w:pPr>
        <w:rPr>
          <w:rFonts w:hint="eastAsia" w:ascii="微软雅黑" w:hAnsi="微软雅黑" w:eastAsia="微软雅黑" w:cs="微软雅黑"/>
          <w:sz w:val="30"/>
          <w:szCs w:val="30"/>
        </w:rPr>
      </w:pPr>
    </w:p>
    <w:p w14:paraId="0415B7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died with Christ, we shall also live with Him. It is premial life. (Comp. Rom. vi. 1–11, 2 Cor. v. 14, 15, Gal. ii. 20.)</w:t>
      </w:r>
    </w:p>
    <w:p w14:paraId="20DCF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因为如果我们与基督同死，我们也必与祂同活。这是作为奖赏的生命。（对比罗 6:1-11，林后 5:14, 15，加 2:20。）</w:t>
      </w:r>
    </w:p>
    <w:p w14:paraId="1B5C9EFF">
      <w:pPr>
        <w:rPr>
          <w:rFonts w:hint="eastAsia" w:ascii="微软雅黑" w:hAnsi="微软雅黑" w:eastAsia="微软雅黑" w:cs="微软雅黑"/>
          <w:sz w:val="30"/>
          <w:szCs w:val="30"/>
        </w:rPr>
      </w:pPr>
    </w:p>
    <w:p w14:paraId="70CDB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L.</w:t>
      </w:r>
    </w:p>
    <w:p w14:paraId="5600CA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附注 L。</w:t>
      </w:r>
    </w:p>
    <w:p w14:paraId="5221A6DC">
      <w:pPr>
        <w:rPr>
          <w:rFonts w:hint="eastAsia" w:ascii="微软雅黑" w:hAnsi="微软雅黑" w:eastAsia="微软雅黑" w:cs="微软雅黑"/>
          <w:sz w:val="30"/>
          <w:szCs w:val="30"/>
        </w:rPr>
      </w:pPr>
    </w:p>
    <w:p w14:paraId="2B9264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occasion to describe Amyraldism in the historical sketch appended to the Apostles' Doctrine of the Atonement, and it is unnecessary to do more in this place than to add a few supplementary remarks on the literature of the subject.</w:t>
      </w:r>
    </w:p>
    <w:p w14:paraId="689BD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我曾在附在《使徒代赎教义》后的历史概论中描述过阿米拉罗主义（Amyraldism），在此除了就该课题的文献增加几点补充评论外，没有必要多做论述。</w:t>
      </w:r>
    </w:p>
    <w:p w14:paraId="6850EBAF">
      <w:pPr>
        <w:rPr>
          <w:rFonts w:hint="eastAsia" w:ascii="微软雅黑" w:hAnsi="微软雅黑" w:eastAsia="微软雅黑" w:cs="微软雅黑"/>
          <w:sz w:val="30"/>
          <w:szCs w:val="30"/>
        </w:rPr>
      </w:pPr>
    </w:p>
    <w:p w14:paraId="7CA604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strictly speaking, was an artificial middle way between the sentiments of the Arminians and of the strict Calvinists.</w:t>
      </w:r>
    </w:p>
    <w:p w14:paraId="62B4C3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严格来说，该理论是阿民念派（Arminians）与严格加尔文主义者（Calvinists）观点之间的一种人为的折中道路。</w:t>
      </w:r>
    </w:p>
    <w:p w14:paraId="5EEBFC47">
      <w:pPr>
        <w:rPr>
          <w:rFonts w:hint="eastAsia" w:ascii="微软雅黑" w:hAnsi="微软雅黑" w:eastAsia="微软雅黑" w:cs="微软雅黑"/>
          <w:sz w:val="30"/>
          <w:szCs w:val="30"/>
        </w:rPr>
      </w:pPr>
    </w:p>
    <w:p w14:paraId="145E4F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commonly happens in such cases of compromise, it betrayed a considerably greater inclination or bias to that party to whom the approximation was to be made, than to the party out of which they came, and to which they still professed to belong.</w:t>
      </w:r>
    </w:p>
    <w:p w14:paraId="70BBD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但是，正如在这种妥协案例中通常发生的那样，它暴露出对该理论所趋向的那一派的倾向或偏见，要明显大于对他们出身并仍自称所属的那一派。</w:t>
      </w:r>
    </w:p>
    <w:p w14:paraId="32C0F542">
      <w:pPr>
        <w:rPr>
          <w:rFonts w:hint="eastAsia" w:ascii="微软雅黑" w:hAnsi="微软雅黑" w:eastAsia="微软雅黑" w:cs="微软雅黑"/>
          <w:sz w:val="30"/>
          <w:szCs w:val="30"/>
        </w:rPr>
      </w:pPr>
    </w:p>
    <w:p w14:paraId="422D67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Cameron, who gave rise to the theory, declared in unambiguous terms: "the death of Christ, on condition of faith, belongs EQUALLY to all men" (on Heb. ii. 9).</w:t>
      </w:r>
    </w:p>
    <w:p w14:paraId="40696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引发该理论的卡梅隆（Cameron）以毫不含糊的措辞宣布：“以信心为条件，基督的死同样（EQUALLY）属于所有人”（在来 2:9 的注释中）。</w:t>
      </w:r>
    </w:p>
    <w:p w14:paraId="1F628F0B">
      <w:pPr>
        <w:rPr>
          <w:rFonts w:hint="eastAsia" w:ascii="微软雅黑" w:hAnsi="微软雅黑" w:eastAsia="微软雅黑" w:cs="微软雅黑"/>
          <w:sz w:val="30"/>
          <w:szCs w:val="30"/>
        </w:rPr>
      </w:pPr>
    </w:p>
    <w:p w14:paraId="3A0A2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Amyraldus, his scholar and admirer, propounded the same views as Professor of Theology in Saumur, and in two separate treatises on UNIVERSAL GRACE and on PREDESTINATION.</w:t>
      </w:r>
    </w:p>
    <w:p w14:paraId="70F40F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他的学生和崇拜者阿米拉罗（Amyraldus）作为索缪尔的神学教授，在《论普遍恩典》和《论预定论》两篇独立的论文中提出了相同的观点。</w:t>
      </w:r>
    </w:p>
    <w:p w14:paraId="46FB52C8">
      <w:pPr>
        <w:rPr>
          <w:rFonts w:hint="eastAsia" w:ascii="微软雅黑" w:hAnsi="微软雅黑" w:eastAsia="微软雅黑" w:cs="微软雅黑"/>
          <w:sz w:val="30"/>
          <w:szCs w:val="30"/>
        </w:rPr>
      </w:pPr>
    </w:p>
    <w:p w14:paraId="64902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was but a more subtle form of Arminianism, expressed in somewhat ambiguous phraseology: special efficacious grace was replaced by a vague and plausible universalism.</w:t>
      </w:r>
    </w:p>
    <w:p w14:paraId="4BFB34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该理论只不过是阿民念主义的一种更微妙的形式，用某种含糊的用词来表达：特殊的有效恩典被一种模糊且似是而非的普救论所取代。</w:t>
      </w:r>
    </w:p>
    <w:p w14:paraId="280395CF">
      <w:pPr>
        <w:rPr>
          <w:rFonts w:hint="eastAsia" w:ascii="微软雅黑" w:hAnsi="微软雅黑" w:eastAsia="微软雅黑" w:cs="微软雅黑"/>
          <w:sz w:val="30"/>
          <w:szCs w:val="30"/>
        </w:rPr>
      </w:pPr>
    </w:p>
    <w:p w14:paraId="37B3F0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considerable excitement for a time was occasioned by the new theory.</w:t>
      </w:r>
    </w:p>
    <w:p w14:paraId="183DCE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新理论曾一度引起了相当大的轰动。</w:t>
      </w:r>
    </w:p>
    <w:p w14:paraId="64B4DBB3">
      <w:pPr>
        <w:rPr>
          <w:rFonts w:hint="eastAsia" w:ascii="微软雅黑" w:hAnsi="微软雅黑" w:eastAsia="微软雅黑" w:cs="微软雅黑"/>
          <w:sz w:val="30"/>
          <w:szCs w:val="30"/>
        </w:rPr>
      </w:pPr>
    </w:p>
    <w:p w14:paraId="00CCF0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two Synods of Alençon in 1635, and of Charenton in 1647, acquitted the advocates of these opinions of heresy, some of the most eminent divines of France, such as Capellus, Testard, Placeus, Dallaaus, Blondel, Le Blanc, Claude, Gautierius, Mestrezat, unhappily adopted them.</w:t>
      </w:r>
    </w:p>
    <w:p w14:paraId="5A73F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 1635 年的阿朗松会议和 1647 年的沙朗通会议判定这些观点的拥护者没有异端罪名时，法国一些最著名的神学家，如卡佩鲁斯、泰斯塔德、普拉修斯、达拉乌斯、布隆代尔、勒布朗、克劳德、高蒂瑞斯、梅斯特雷扎特，不幸地采用了这些观点。</w:t>
      </w:r>
    </w:p>
    <w:p w14:paraId="74426FC8">
      <w:pPr>
        <w:rPr>
          <w:rFonts w:hint="eastAsia" w:ascii="微软雅黑" w:hAnsi="微软雅黑" w:eastAsia="微软雅黑" w:cs="微软雅黑"/>
          <w:sz w:val="30"/>
          <w:szCs w:val="30"/>
        </w:rPr>
      </w:pPr>
    </w:p>
    <w:p w14:paraId="5C0B86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of this facility and vacillation on the part of a church, once eminent for the soundness of its doctrinal views and truth, was in the last degree calamitous.</w:t>
      </w:r>
    </w:p>
    <w:p w14:paraId="73AEC2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对于一个曾经以教义观点的纯正和真理而闻名的教会来说，这种随意和动摇的后果是极其灾难性的。</w:t>
      </w:r>
    </w:p>
    <w:p w14:paraId="381C258E">
      <w:pPr>
        <w:rPr>
          <w:rFonts w:hint="eastAsia" w:ascii="微软雅黑" w:hAnsi="微软雅黑" w:eastAsia="微软雅黑" w:cs="微软雅黑"/>
          <w:sz w:val="30"/>
          <w:szCs w:val="30"/>
        </w:rPr>
      </w:pPr>
    </w:p>
    <w:p w14:paraId="2350C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remarks of the late Dr. Cunningham on this fact are worthy of consideration.</w:t>
      </w:r>
    </w:p>
    <w:p w14:paraId="4628D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已故的坎宁安博士（Dr. Cunningham）对这一事实的评论值得思考。</w:t>
      </w:r>
    </w:p>
    <w:p w14:paraId="0274189A">
      <w:pPr>
        <w:rPr>
          <w:rFonts w:hint="eastAsia" w:ascii="微软雅黑" w:hAnsi="微软雅黑" w:eastAsia="微软雅黑" w:cs="微软雅黑"/>
          <w:sz w:val="30"/>
          <w:szCs w:val="30"/>
        </w:rPr>
      </w:pPr>
    </w:p>
    <w:p w14:paraId="5503F5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position of the French Church," says he, "in regard to the great Arminian controversy which raged in the beginning of the seventeenth century, and the Canons of the Synod of Dort, was this: It was desired that the Synod of Dort should represent the whole Reformed Church—that is to say, all the Protestant Churches except the Lutheran.</w:t>
      </w:r>
    </w:p>
    <w:p w14:paraId="0750DA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他说：“法国教会对于 17 世纪初激烈的阿民念主义大争论以及多特会议（Synod of Dort）信条的立场是这样的：人们希望多特会议能代表整个改革宗教会——也就是说，除了路德宗以外的所有新教教会。</w:t>
      </w:r>
    </w:p>
    <w:p w14:paraId="744D8D33">
      <w:pPr>
        <w:rPr>
          <w:rFonts w:hint="eastAsia" w:ascii="微软雅黑" w:hAnsi="微软雅黑" w:eastAsia="微软雅黑" w:cs="微软雅黑"/>
          <w:sz w:val="30"/>
          <w:szCs w:val="30"/>
        </w:rPr>
      </w:pPr>
    </w:p>
    <w:p w14:paraId="30EB87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French Church, therefore, appointed four men to attend the Synod; but from some misunderstanding, or suspicion, the king would not allow them to leave the country, and they did not take a formal part in the Synod.</w:t>
      </w:r>
    </w:p>
    <w:p w14:paraId="591E9D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因此，法国教会任命了四人参加该会议；但由于某些误解或猜疑，国王不允许他们出国，因此他们没有正式参加会议。</w:t>
      </w:r>
    </w:p>
    <w:p w14:paraId="1719579C">
      <w:pPr>
        <w:rPr>
          <w:rFonts w:hint="eastAsia" w:ascii="微软雅黑" w:hAnsi="微软雅黑" w:eastAsia="微软雅黑" w:cs="微软雅黑"/>
          <w:sz w:val="30"/>
          <w:szCs w:val="30"/>
        </w:rPr>
      </w:pPr>
    </w:p>
    <w:p w14:paraId="6A30BA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next National Synod, held two years after, in 1620, they unanimously adopted the Canons of the Synod of Dort, and required all members of the Church to make a solemn declaration to maintain them all.</w:t>
      </w:r>
    </w:p>
    <w:p w14:paraId="1BE18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但在两年后（1620 年）举行的下一次全国会议上，他们一致通过了多特会议信条，并要求教会所有成员做出庄严声明以维持所有信条。</w:t>
      </w:r>
    </w:p>
    <w:p w14:paraId="120D5433">
      <w:pPr>
        <w:rPr>
          <w:rFonts w:hint="eastAsia" w:ascii="微软雅黑" w:hAnsi="微软雅黑" w:eastAsia="微软雅黑" w:cs="微软雅黑"/>
          <w:sz w:val="30"/>
          <w:szCs w:val="30"/>
        </w:rPr>
      </w:pPr>
    </w:p>
    <w:p w14:paraId="1663D7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however, soon after this, that unsoundness and impurity of doctrine began to show itself in the Church of France.</w:t>
      </w:r>
    </w:p>
    <w:p w14:paraId="5CAD8B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然而，我们发现此后不久，不稳健且不纯正的教义开始在法国教会中显露出来。</w:t>
      </w:r>
    </w:p>
    <w:p w14:paraId="11A34A21">
      <w:pPr>
        <w:rPr>
          <w:rFonts w:hint="eastAsia" w:ascii="微软雅黑" w:hAnsi="微软雅黑" w:eastAsia="微软雅黑" w:cs="微软雅黑"/>
          <w:sz w:val="30"/>
          <w:szCs w:val="30"/>
        </w:rPr>
      </w:pPr>
    </w:p>
    <w:p w14:paraId="4A3A61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soon we find a countryman of our own, Cameron, an able and ingenious man, did a good deal in the way of sowing the seeds of a kind of intermediate system, between Calvinism and Arminianism, which exercised a most injurious influence on the Reformed Church of France.</w:t>
      </w:r>
    </w:p>
    <w:p w14:paraId="62DAF7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很快我们发现我们的一位同胞卡梅隆，一个精明能干的人，在播种一种介于加尔文主义与阿民念主义之间的中间体制种子方面做了大量工作，这对法国改革宗教会产生了极具破坏性的影响。</w:t>
      </w:r>
    </w:p>
    <w:p w14:paraId="3D30326C">
      <w:pPr>
        <w:rPr>
          <w:rFonts w:hint="eastAsia" w:ascii="微软雅黑" w:hAnsi="微软雅黑" w:eastAsia="微软雅黑" w:cs="微软雅黑"/>
          <w:sz w:val="30"/>
          <w:szCs w:val="30"/>
        </w:rPr>
      </w:pPr>
    </w:p>
    <w:p w14:paraId="5B58D6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Cameron and Amyraldus, and the University of Saumur which went with him, occupied very much the same position in regard to the spread of pure doctrine in the French Church, as Professor Simpson and the Divinity Hall of Glasgow occupied in our country.</w:t>
      </w:r>
    </w:p>
    <w:p w14:paraId="09285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事实是，卡梅隆和阿米拉罗以及随他而去的索缪尔大学，在法国教会纯正教义传播方面的地位，与辛普森教授（Professor Simpson）和格拉斯哥神学院在我国的地位非常相似。</w:t>
      </w:r>
    </w:p>
    <w:p w14:paraId="788DC544">
      <w:pPr>
        <w:rPr>
          <w:rFonts w:hint="eastAsia" w:ascii="微软雅黑" w:hAnsi="微软雅黑" w:eastAsia="微软雅黑" w:cs="微软雅黑"/>
          <w:sz w:val="30"/>
          <w:szCs w:val="30"/>
        </w:rPr>
      </w:pPr>
    </w:p>
    <w:p w14:paraId="1B906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Synod of 1637 manifested a considerable amount of unfaithfulness to God in connection with these doctrines, and the unfaithfulness did not fail to reappear in the Synod of 1645—the one only seventeen and the other twenty–five years after the solemn adoption by the National Synod of the canons of the Synod of Dort.</w:t>
      </w:r>
    </w:p>
    <w:p w14:paraId="177686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1637 年的会议在涉及这些教义时表现出对神相当程度的不忠，这种不忠在 1645 年的会议上再次出现——此时距离全国会议庄严通过多特会议信条分别只有 17 年和 25 年。</w:t>
      </w:r>
    </w:p>
    <w:p w14:paraId="3E1FE006">
      <w:pPr>
        <w:rPr>
          <w:rFonts w:hint="eastAsia" w:ascii="微软雅黑" w:hAnsi="微软雅黑" w:eastAsia="微软雅黑" w:cs="微软雅黑"/>
          <w:sz w:val="30"/>
          <w:szCs w:val="30"/>
        </w:rPr>
      </w:pPr>
    </w:p>
    <w:p w14:paraId="73DA27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National Synods and purity of doctrine seem very much to have gone down altogether; as it is remarkable that the one became more impure as the other grew rarer.</w:t>
      </w:r>
    </w:p>
    <w:p w14:paraId="3C545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全国会议和教义的纯洁似乎完全衰落了；值得注意的是，随着会议变得越来越罕见，教义也变得越来越不纯。</w:t>
      </w:r>
    </w:p>
    <w:p w14:paraId="0DC559A5">
      <w:pPr>
        <w:rPr>
          <w:rFonts w:hint="eastAsia" w:ascii="微软雅黑" w:hAnsi="微软雅黑" w:eastAsia="微软雅黑" w:cs="微软雅黑"/>
          <w:sz w:val="30"/>
          <w:szCs w:val="30"/>
        </w:rPr>
      </w:pPr>
    </w:p>
    <w:p w14:paraId="129D59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so far had the Synods come short of faithful testimony to the truth of God, that the most elaborate book in defence of the universality of the atonement, in a Calvinistic point of view, by Daillé, is literally entitled as an 'apology for the two Synods.'</w:t>
      </w:r>
    </w:p>
    <w:p w14:paraId="7E850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事实上，会议对神的真理的忠实见证是如此匮乏，以至于达耶（Daillé）从加尔文主义观点出发、为代赎的普遍性辩护的最详尽著作，其书名简直就是“为两次会议申辩”。</w:t>
      </w:r>
    </w:p>
    <w:p w14:paraId="00CE84A6">
      <w:pPr>
        <w:rPr>
          <w:rFonts w:hint="eastAsia" w:ascii="微软雅黑" w:hAnsi="微软雅黑" w:eastAsia="微软雅黑" w:cs="微软雅黑"/>
          <w:sz w:val="30"/>
          <w:szCs w:val="30"/>
        </w:rPr>
      </w:pPr>
    </w:p>
    <w:p w14:paraId="3B817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impurity of doctrine must be viewed, I think, in connection with the revocation of the Edict of Nantes.</w:t>
      </w:r>
    </w:p>
    <w:p w14:paraId="0DB8DD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我认为，必须将这种教义上的不纯与撤销《南特敕令》（Edict of Nantes）联系起来看。</w:t>
      </w:r>
    </w:p>
    <w:p w14:paraId="06D51B52">
      <w:pPr>
        <w:rPr>
          <w:rFonts w:hint="eastAsia" w:ascii="微软雅黑" w:hAnsi="微软雅黑" w:eastAsia="微软雅黑" w:cs="微软雅黑"/>
          <w:sz w:val="30"/>
          <w:szCs w:val="30"/>
        </w:rPr>
      </w:pPr>
    </w:p>
    <w:p w14:paraId="380AC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revocation was, no doubt, a great crime on the part of the government, and was attended with most important effects on both the temporal and spiritual condition of France; but one view ought not to be overlooked among others—for there are many others—and that is, that it must be regarded also in connection with the growing impurity of doctrine, which, for two generations, had been growing up in the Reformed Church of France, and had been eating into the sound doctrine originally professed, and was God's final and judicial dealing with them on that account.</w:t>
      </w:r>
    </w:p>
    <w:p w14:paraId="200DF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撤销敕令无疑是政府的一大罪行，并对法国的世俗和属灵状况都产生了极其重要的影响；但在众多观点中不应忽视一个观点——因为还有很多其他观点——那就是，这也必须与日益增长的教义不纯联系起来，这种不纯在法国改革宗教会中已经孕育了两代人，蚕食着最初信奉的稳健教义，那是神因此对他们进行的最终司法处理。</w:t>
      </w:r>
    </w:p>
    <w:p w14:paraId="26C30723">
      <w:pPr>
        <w:rPr>
          <w:rFonts w:hint="eastAsia" w:ascii="微软雅黑" w:hAnsi="微软雅黑" w:eastAsia="微软雅黑" w:cs="微软雅黑"/>
          <w:sz w:val="30"/>
          <w:szCs w:val="30"/>
        </w:rPr>
      </w:pPr>
    </w:p>
    <w:p w14:paraId="46D2E7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our abhorrence of Popery, with all our sympathy with the sufferers, who bore their trials in a way that shewed they were not even then without a large measure of sound doctrine and true piety, yet in spite of all that, we cannot but regard the subversion of French Protestantism, partly also as a punishment for the large departure of the Reformed Church from purity of doctrine." (Speech in the General Assembly of 1859 on the occasion of the Tricentenary of the French Synod.)</w:t>
      </w:r>
    </w:p>
    <w:p w14:paraId="7AECCD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憎恶教皇制度，尽管我们同情那些受难者（他们承受试炼的方式表明，即使在当时，他们也并非完全没有大量的稳健教义和真实的敬虔），但尽管如此，我们不得不将法国新教的颠覆，部分视为对改革宗教会大幅背离纯正教义的惩罚。”（1859 年法国会议三百周年之际在总会上的演讲。）</w:t>
      </w:r>
    </w:p>
    <w:p w14:paraId="0E343EF8">
      <w:pPr>
        <w:rPr>
          <w:rFonts w:hint="eastAsia" w:ascii="微软雅黑" w:hAnsi="微软雅黑" w:eastAsia="微软雅黑" w:cs="微软雅黑"/>
          <w:sz w:val="30"/>
          <w:szCs w:val="30"/>
        </w:rPr>
      </w:pPr>
    </w:p>
    <w:p w14:paraId="1DABE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which the Saumur divines had contrived formed a very crude and incongruous system, as must be apparent to every one who surveys the impossible task to which they had committed themselves—the endeavour to combine universal and special grace.</w:t>
      </w:r>
    </w:p>
    <w:p w14:paraId="0E1756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索缪尔的神学家们设计的理论形成了一个非常粗糙且不协调的体系，正如每个审视他们所致力于的这项不可能完成的任务——试图将普遍恩典与特殊恩典结合起来——的人所显而易见的。</w:t>
      </w:r>
    </w:p>
    <w:p w14:paraId="6851A5DB">
      <w:pPr>
        <w:rPr>
          <w:rFonts w:hint="eastAsia" w:ascii="微软雅黑" w:hAnsi="微软雅黑" w:eastAsia="微软雅黑" w:cs="微软雅黑"/>
          <w:sz w:val="30"/>
          <w:szCs w:val="30"/>
        </w:rPr>
      </w:pPr>
    </w:p>
    <w:p w14:paraId="491713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by no means holding a uniform language on the atonement, they agreed in the statement that the Lord died for all and every man.</w:t>
      </w:r>
    </w:p>
    <w:p w14:paraId="4DF13B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尽管他们在代赎问题上的语言绝非一致，但他们都赞同主为所有人和每一个人而死的说法。</w:t>
      </w:r>
    </w:p>
    <w:p w14:paraId="63FD6DBA">
      <w:pPr>
        <w:rPr>
          <w:rFonts w:hint="eastAsia" w:ascii="微软雅黑" w:hAnsi="微软雅黑" w:eastAsia="微软雅黑" w:cs="微软雅黑"/>
          <w:sz w:val="30"/>
          <w:szCs w:val="30"/>
        </w:rPr>
      </w:pPr>
    </w:p>
    <w:p w14:paraId="00662D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meant by this, as Cameron and Amyraud explicitly declared, that the death of Christ was for all men EQUALLY.</w:t>
      </w:r>
    </w:p>
    <w:p w14:paraId="55749A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正如卡梅隆和阿米拉罗明确宣布的那样，他们的意思是基督的死平等地（EQUALLY）是为了所有人。</w:t>
      </w:r>
    </w:p>
    <w:p w14:paraId="2F25B00A">
      <w:pPr>
        <w:rPr>
          <w:rFonts w:hint="eastAsia" w:ascii="微软雅黑" w:hAnsi="微软雅黑" w:eastAsia="微软雅黑" w:cs="微软雅黑"/>
          <w:sz w:val="30"/>
          <w:szCs w:val="30"/>
        </w:rPr>
      </w:pPr>
    </w:p>
    <w:p w14:paraId="7EEF1F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Synod of Alençon forbade that phraseology,—that is, discountenanced the doctrine that Christ died for all men equally, whether they receive Him or reject Him, a new style of language was adopted, but it was equally untenable.</w:t>
      </w:r>
    </w:p>
    <w:p w14:paraId="27961A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但当阿朗松会议禁止那种措辞时——即不赞成基督为所有人平等而死（无论他们接纳祂还是拒绝祂）的教义时，一种新的语言风格被采纳了，但它同样站不住脚。</w:t>
      </w:r>
    </w:p>
    <w:p w14:paraId="261168F7">
      <w:pPr>
        <w:rPr>
          <w:rFonts w:hint="eastAsia" w:ascii="微软雅黑" w:hAnsi="微软雅黑" w:eastAsia="微软雅黑" w:cs="微软雅黑"/>
          <w:sz w:val="30"/>
          <w:szCs w:val="30"/>
        </w:rPr>
      </w:pPr>
    </w:p>
    <w:p w14:paraId="079C0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supposed that it might be possible to assert a double and diverse satisfaction, one for all mankind, and one specially for the elect, and in this phase the theory was imported by Polhill into England, and by Venema into Holland; but the entire expression to die FOR one comes in this way to be ambiguous and to have a twofold sense.</w:t>
      </w:r>
    </w:p>
    <w:p w14:paraId="6C22CF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主张双重且不同的补赎是可能的，一种是为全人类，一种是专门为选民，在这个阶段，该理论被波希尔（Polhill）引入英国，被维内玛（Venema）引入荷兰；但“为（FOR）某人而死”这整个表达方式在这种情况下变得模棱两可，并具有双重含义。</w:t>
      </w:r>
    </w:p>
    <w:p w14:paraId="4F90AE2A">
      <w:pPr>
        <w:rPr>
          <w:rFonts w:hint="eastAsia" w:ascii="微软雅黑" w:hAnsi="微软雅黑" w:eastAsia="微软雅黑" w:cs="微软雅黑"/>
          <w:sz w:val="30"/>
          <w:szCs w:val="30"/>
        </w:rPr>
      </w:pPr>
    </w:p>
    <w:p w14:paraId="3C4FDC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applied to the elect, it means IN THE ROOM OF; as applied to the mass of mankind, it means FOR THEIR GOOD.</w:t>
      </w:r>
    </w:p>
    <w:p w14:paraId="3BEB4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当应用于选民时，它的意思是“代替”（IN THE ROOM OF）；当应用于大众人类时，它的意思是“为了他们的益处”。</w:t>
      </w:r>
    </w:p>
    <w:p w14:paraId="13C555DA">
      <w:pPr>
        <w:rPr>
          <w:rFonts w:hint="eastAsia" w:ascii="微软雅黑" w:hAnsi="微软雅黑" w:eastAsia="微软雅黑" w:cs="微软雅黑"/>
          <w:sz w:val="30"/>
          <w:szCs w:val="30"/>
        </w:rPr>
      </w:pPr>
    </w:p>
    <w:p w14:paraId="3CEA2C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a mere fencing with words, or a paltering in a double sense.</w:t>
      </w:r>
    </w:p>
    <w:p w14:paraId="010E8A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这变成了纯粹的词语博弈，或者是在双重意义上的欺瞒。</w:t>
      </w:r>
    </w:p>
    <w:p w14:paraId="5213E578">
      <w:pPr>
        <w:rPr>
          <w:rFonts w:hint="eastAsia" w:ascii="微软雅黑" w:hAnsi="微软雅黑" w:eastAsia="微软雅黑" w:cs="微软雅黑"/>
          <w:sz w:val="30"/>
          <w:szCs w:val="30"/>
        </w:rPr>
      </w:pPr>
    </w:p>
    <w:p w14:paraId="36D14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further question is immediately presented to our minds, What becomes of the three ideas which lie at the foundation of the whole provision for an atonement, viz. the covenant, substitution, and the vicarious endurance of the curse as valid facts?</w:t>
      </w:r>
    </w:p>
    <w:p w14:paraId="69EAE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不仅如此；进一步的问题立即呈现在我们脑海中：作为代赎全部规定的基础的三个理念——即盟约、代位以及作为有效事实的代位承受咒诅——将会变成什么样？</w:t>
      </w:r>
    </w:p>
    <w:p w14:paraId="033F7B30">
      <w:pPr>
        <w:rPr>
          <w:rFonts w:hint="eastAsia" w:ascii="微软雅黑" w:hAnsi="微软雅黑" w:eastAsia="微软雅黑" w:cs="微软雅黑"/>
          <w:sz w:val="30"/>
          <w:szCs w:val="30"/>
        </w:rPr>
      </w:pPr>
    </w:p>
    <w:p w14:paraId="66EA82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punishment light on Christ, except as bearing imputed sin?</w:t>
      </w:r>
    </w:p>
    <w:p w14:paraId="499A6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除非是作为背负归算的罪，否则惩罚怎能落在基督身上？</w:t>
      </w:r>
    </w:p>
    <w:p w14:paraId="089E1E0B">
      <w:pPr>
        <w:rPr>
          <w:rFonts w:hint="eastAsia" w:ascii="微软雅黑" w:hAnsi="微软雅黑" w:eastAsia="微软雅黑" w:cs="微软雅黑"/>
          <w:sz w:val="30"/>
          <w:szCs w:val="30"/>
        </w:rPr>
      </w:pPr>
    </w:p>
    <w:p w14:paraId="28AC1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justice reach Him except as a surety, a substitute, and a sin–bearer?</w:t>
      </w:r>
    </w:p>
    <w:p w14:paraId="2269F2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除非作为保人、代位者和背负罪孽者，否则公义怎能临到祂？</w:t>
      </w:r>
    </w:p>
    <w:p w14:paraId="0408AAE9">
      <w:pPr>
        <w:rPr>
          <w:rFonts w:hint="eastAsia" w:ascii="微软雅黑" w:hAnsi="微软雅黑" w:eastAsia="微软雅黑" w:cs="微软雅黑"/>
          <w:sz w:val="30"/>
          <w:szCs w:val="30"/>
        </w:rPr>
      </w:pPr>
    </w:p>
    <w:p w14:paraId="0F2937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Does the atonement effect anything by its own potentiality, or is it a mere expedient which may or may not become valid by other things extrinsic to itself?</w:t>
      </w:r>
    </w:p>
    <w:p w14:paraId="750E6F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问题是，代赎是否通过其自身的潜能产生任何效果，或者它仅仅是一种可能通过其自身以外的其他事物而变得有效或无效的权宜之计？</w:t>
      </w:r>
    </w:p>
    <w:p w14:paraId="28FBED5C">
      <w:pPr>
        <w:rPr>
          <w:rFonts w:hint="eastAsia" w:ascii="微软雅黑" w:hAnsi="微软雅黑" w:eastAsia="微软雅黑" w:cs="微软雅黑"/>
          <w:sz w:val="30"/>
          <w:szCs w:val="30"/>
        </w:rPr>
      </w:pPr>
    </w:p>
    <w:p w14:paraId="0F0768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represent it as purchasing a people (1 Cor. vi. 20) as purchasing the Church (Acts xx. 28).</w:t>
      </w:r>
    </w:p>
    <w:p w14:paraId="3715B4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圣经将其描绘为买赎了一群子民（林前 6:20），买赎了教会（徒 20:28）。</w:t>
      </w:r>
    </w:p>
    <w:p w14:paraId="357359C8">
      <w:pPr>
        <w:rPr>
          <w:rFonts w:hint="eastAsia" w:ascii="微软雅黑" w:hAnsi="微软雅黑" w:eastAsia="微软雅黑" w:cs="微软雅黑"/>
          <w:sz w:val="30"/>
          <w:szCs w:val="30"/>
        </w:rPr>
      </w:pPr>
    </w:p>
    <w:p w14:paraId="116359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between the fall and the atonement, the only two great facts in the world, is conclusive on this point.</w:t>
      </w:r>
    </w:p>
    <w:p w14:paraId="2D115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世界仅有的两大事实——堕落与代赎——之间的类推，在这一点上是决定性的。</w:t>
      </w:r>
    </w:p>
    <w:p w14:paraId="2C1608C6">
      <w:pPr>
        <w:rPr>
          <w:rFonts w:hint="eastAsia" w:ascii="微软雅黑" w:hAnsi="微软雅黑" w:eastAsia="微软雅黑" w:cs="微软雅黑"/>
          <w:sz w:val="30"/>
          <w:szCs w:val="30"/>
        </w:rPr>
      </w:pPr>
    </w:p>
    <w:p w14:paraId="529F9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carries terrible consequences to mankind wherever they are, the other carries saving consequences to all for whom it was offered.</w:t>
      </w:r>
    </w:p>
    <w:p w14:paraId="2D1061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一个给无论何处的人类都带来了可怕的后果，另一个给所有为其献祭的人带来了拯救的后果。</w:t>
      </w:r>
    </w:p>
    <w:p w14:paraId="6D671791">
      <w:pPr>
        <w:rPr>
          <w:rFonts w:hint="eastAsia" w:ascii="微软雅黑" w:hAnsi="微软雅黑" w:eastAsia="微软雅黑" w:cs="微软雅黑"/>
          <w:sz w:val="30"/>
          <w:szCs w:val="30"/>
        </w:rPr>
      </w:pPr>
    </w:p>
    <w:p w14:paraId="19E36C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Amyraldist theory was without a foundation, and its absurdity was increased by the fact that these divines formed a new arrangement of the divine decrees, making the atonement universal, and the election special.</w:t>
      </w:r>
    </w:p>
    <w:p w14:paraId="57B051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整个阿米拉罗主义理论都是没有根基的，由于这些神学家对神圣预旨做出了新的安排，使代赎成为普遍的，而拣选成为特殊的，其荒谬性进一步增加了。</w:t>
      </w:r>
    </w:p>
    <w:p w14:paraId="428237F9">
      <w:pPr>
        <w:rPr>
          <w:rFonts w:hint="eastAsia" w:ascii="微软雅黑" w:hAnsi="微软雅黑" w:eastAsia="微软雅黑" w:cs="微软雅黑"/>
          <w:sz w:val="30"/>
          <w:szCs w:val="30"/>
        </w:rPr>
      </w:pPr>
    </w:p>
    <w:p w14:paraId="1C03A4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object however, in this note, is rather to refer to the literature connected with the discussion of these questions.</w:t>
      </w:r>
    </w:p>
    <w:p w14:paraId="02A30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然而，我在这篇附注中的目的是参考与讨论这些问题相关的文献。</w:t>
      </w:r>
    </w:p>
    <w:p w14:paraId="10C3CE87">
      <w:pPr>
        <w:rPr>
          <w:rFonts w:hint="eastAsia" w:ascii="微软雅黑" w:hAnsi="微软雅黑" w:eastAsia="微软雅黑" w:cs="微软雅黑"/>
          <w:sz w:val="30"/>
          <w:szCs w:val="30"/>
        </w:rPr>
      </w:pPr>
    </w:p>
    <w:p w14:paraId="21C72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Shortly after the publication of Amyraud's work on Predestination, a masterly reply to his main positions appeared from the pen of Rivetus in a work entitled Synopsis de Natura et Gratia (Rivet. Opera, tom. iii. p. 831).</w:t>
      </w:r>
    </w:p>
    <w:p w14:paraId="290A9B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在阿米拉罗关于预定论的著作出版后不久，里维图斯（Rivetus）在其名为《本性与恩典纲要》（里维图斯全集，第三卷第 831 页）的著作中，对其主要立场进行了高明的回击。</w:t>
      </w:r>
    </w:p>
    <w:p w14:paraId="0F430080">
      <w:pPr>
        <w:rPr>
          <w:rFonts w:hint="eastAsia" w:ascii="微软雅黑" w:hAnsi="微软雅黑" w:eastAsia="微软雅黑" w:cs="微软雅黑"/>
          <w:sz w:val="30"/>
          <w:szCs w:val="30"/>
        </w:rPr>
      </w:pPr>
    </w:p>
    <w:p w14:paraId="309E29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treatise Rivetus reviews the French sermons of Amyraud, as well as the topics contained in his formal theological treatise, and also notices the Irenicum of Testard, which was replete with the same views.</w:t>
      </w:r>
    </w:p>
    <w:p w14:paraId="1D563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在这部论著中，里维图斯评论了阿米拉罗的法语讲道，以及他正式的神学论著中所包含的主题，并注意到了泰斯塔德充满相同观点的《和解书》。</w:t>
      </w:r>
    </w:p>
    <w:p w14:paraId="77E11727">
      <w:pPr>
        <w:rPr>
          <w:rFonts w:hint="eastAsia" w:ascii="微软雅黑" w:hAnsi="微软雅黑" w:eastAsia="微软雅黑" w:cs="微软雅黑"/>
          <w:sz w:val="30"/>
          <w:szCs w:val="30"/>
        </w:rPr>
      </w:pPr>
    </w:p>
    <w:p w14:paraId="666AE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work, however, on this subject, is Frederick Spanheim's exercitations on Universal Grace, 1646.</w:t>
      </w:r>
    </w:p>
    <w:p w14:paraId="4C0DD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然而，关于这一主题的巨著是腓特烈·斯潘海姆（Frederick Spanheim）1646 年的《论普遍恩典的练习》。</w:t>
      </w:r>
    </w:p>
    <w:p w14:paraId="7E698DE1">
      <w:pPr>
        <w:rPr>
          <w:rFonts w:hint="eastAsia" w:ascii="微软雅黑" w:hAnsi="微软雅黑" w:eastAsia="微软雅黑" w:cs="微软雅黑"/>
          <w:sz w:val="30"/>
          <w:szCs w:val="30"/>
        </w:rPr>
      </w:pPr>
    </w:p>
    <w:p w14:paraId="015B0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every point is calmly and lucidly reviewed, with little of the acrimony of controversy.</w:t>
      </w:r>
    </w:p>
    <w:p w14:paraId="506B86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在这里，每一个观点都得到了冷静且清晰的审查，几乎没有辩论的刻薄。</w:t>
      </w:r>
    </w:p>
    <w:p w14:paraId="73DCCD33">
      <w:pPr>
        <w:rPr>
          <w:rFonts w:hint="eastAsia" w:ascii="微软雅黑" w:hAnsi="微软雅黑" w:eastAsia="微软雅黑" w:cs="微软雅黑"/>
          <w:sz w:val="30"/>
          <w:szCs w:val="30"/>
        </w:rPr>
      </w:pPr>
    </w:p>
    <w:p w14:paraId="3A5B13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great work an outline or condensed summary was given to the public by G. Reveau, under the assumed name of Gregorius Velleus.</w:t>
      </w:r>
    </w:p>
    <w:p w14:paraId="32A161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 勒沃（G. Reveau）以格雷戈里乌斯·维勒乌斯（Gregorius Velleus）的假名，向公众提供了这部巨著的大纲或简要摘要。</w:t>
      </w:r>
    </w:p>
    <w:p w14:paraId="6DE7DA76">
      <w:pPr>
        <w:rPr>
          <w:rFonts w:hint="eastAsia" w:ascii="微软雅黑" w:hAnsi="微软雅黑" w:eastAsia="微软雅黑" w:cs="微软雅黑"/>
          <w:sz w:val="30"/>
          <w:szCs w:val="30"/>
        </w:rPr>
      </w:pPr>
    </w:p>
    <w:p w14:paraId="7895C6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Dutch divines, as well as the Swiss divines, aware of the danger to which they were exposed, from their proximity to France, showed a great anxiety to keep their churches free from, the contagion of these opinions.</w:t>
      </w:r>
    </w:p>
    <w:p w14:paraId="402BFA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由于毗邻法国，荷兰神学家和瑞士神学家都意识到自己面临的危险，表现出极大的焦虑，想要使他们的教会免受这些观点的传染。</w:t>
      </w:r>
    </w:p>
    <w:p w14:paraId="79D52988">
      <w:pPr>
        <w:rPr>
          <w:rFonts w:hint="eastAsia" w:ascii="微软雅黑" w:hAnsi="微软雅黑" w:eastAsia="微软雅黑" w:cs="微软雅黑"/>
          <w:sz w:val="30"/>
          <w:szCs w:val="30"/>
        </w:rPr>
      </w:pPr>
    </w:p>
    <w:p w14:paraId="71A971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Maresius wrote his treatise entitled Epicrisis Theologica ad Quæstiones de Gratia et Redemptione Universali.</w:t>
      </w:r>
    </w:p>
    <w:p w14:paraId="06CC86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马雷修斯（Maresius）撰写了题为《关于普遍恩典与救赎问题的神学批判》的论著。</w:t>
      </w:r>
    </w:p>
    <w:p w14:paraId="719E5285">
      <w:pPr>
        <w:rPr>
          <w:rFonts w:hint="eastAsia" w:ascii="微软雅黑" w:hAnsi="微软雅黑" w:eastAsia="微软雅黑" w:cs="微软雅黑"/>
          <w:sz w:val="30"/>
          <w:szCs w:val="30"/>
        </w:rPr>
      </w:pPr>
    </w:p>
    <w:p w14:paraId="1A7C3E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Francis Turretin, who well knew the corrupting tendency of these opinions from personal observation—for he had studied at Saumur, as well as at Geneva, Leyden, Paris, and Montauban—exposed their groundless and subverting character in the most unsparing manner.</w:t>
      </w:r>
    </w:p>
    <w:p w14:paraId="09280D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弗朗西斯·图雷廷通过个人观察深知这些观点的腐蚀倾向——因为他曾在索缪尔学习，也曾在日内瓦、莱顿、巴黎和蒙托邦学习——他以最毫不留情的方式揭露了它们毫无根据和颠覆性的本质。</w:t>
      </w:r>
    </w:p>
    <w:p w14:paraId="07F157B2">
      <w:pPr>
        <w:rPr>
          <w:rFonts w:hint="eastAsia" w:ascii="微软雅黑" w:hAnsi="微软雅黑" w:eastAsia="微软雅黑" w:cs="微软雅黑"/>
          <w:sz w:val="30"/>
          <w:szCs w:val="30"/>
        </w:rPr>
      </w:pPr>
    </w:p>
    <w:p w14:paraId="0E854A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admirable refutation leaves nothing to be desired (Loc. xiv. Quæs. 14).</w:t>
      </w:r>
    </w:p>
    <w:p w14:paraId="7BDF32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他那令人钦佩的驳斥无可挑剔（第十四卷，第 14 问）。</w:t>
      </w:r>
    </w:p>
    <w:p w14:paraId="2DD80613">
      <w:pPr>
        <w:rPr>
          <w:rFonts w:hint="eastAsia" w:ascii="微软雅黑" w:hAnsi="微软雅黑" w:eastAsia="微软雅黑" w:cs="微软雅黑"/>
          <w:sz w:val="30"/>
          <w:szCs w:val="30"/>
        </w:rPr>
      </w:pPr>
    </w:p>
    <w:p w14:paraId="5DA6F2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Formula Consensus Helvetica, the last of the confessional documents, was prepared by the Swiss divines, Heidegger, Hottinger, Turretin, Werenfels, and Zwinger, in 1675, for the express purpose of protecting their churches from the invasion of these universalist opinions.</w:t>
      </w:r>
    </w:p>
    <w:p w14:paraId="21145B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1675 年，瑞士神学家海德格尔、霍廷格、图雷廷、维伦费尔斯和茨温格编制了最后一份信条文件《瑞士信条一致书》，其明确目的就是保护他们的教会免受这些普救论观点的入侵。</w:t>
      </w:r>
    </w:p>
    <w:p w14:paraId="373A9EA4">
      <w:pPr>
        <w:rPr>
          <w:rFonts w:hint="eastAsia" w:ascii="微软雅黑" w:hAnsi="微软雅黑" w:eastAsia="微软雅黑" w:cs="微软雅黑"/>
          <w:sz w:val="30"/>
          <w:szCs w:val="30"/>
        </w:rPr>
      </w:pPr>
    </w:p>
    <w:p w14:paraId="44FE69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testimonies of eminent theologians, I may refer to a very interesting and remarkable letter of Cocceius to the same purport with those already mentioned.</w:t>
      </w:r>
    </w:p>
    <w:p w14:paraId="3621C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在杰出神学家的见证中，我可以提到科塞乌斯（Cocceius）一封非常有趣且非凡的信，其主旨与上述内容一致。</w:t>
      </w:r>
    </w:p>
    <w:p w14:paraId="113DABB0">
      <w:pPr>
        <w:rPr>
          <w:rFonts w:hint="eastAsia" w:ascii="微软雅黑" w:hAnsi="微软雅黑" w:eastAsia="微软雅黑" w:cs="微软雅黑"/>
          <w:sz w:val="30"/>
          <w:szCs w:val="30"/>
        </w:rPr>
      </w:pPr>
    </w:p>
    <w:p w14:paraId="2E815D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Spanheim had sent him a copy of his work on Universal Grace, with a request that he would communicate his sentiments on the important subject, and especially on the new method which Amyraldus had propounded.</w:t>
      </w:r>
    </w:p>
    <w:p w14:paraId="5CBDA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斯潘海姆曾寄给他一份关于普遍恩典的著作副本，请求他就这一重要课题，特别是阿米拉罗提出的新方法发表看法。</w:t>
      </w:r>
    </w:p>
    <w:p w14:paraId="7DABCAEA">
      <w:pPr>
        <w:rPr>
          <w:rFonts w:hint="eastAsia" w:ascii="微软雅黑" w:hAnsi="微软雅黑" w:eastAsia="微软雅黑" w:cs="微软雅黑"/>
          <w:sz w:val="30"/>
          <w:szCs w:val="30"/>
        </w:rPr>
      </w:pPr>
    </w:p>
    <w:p w14:paraId="1F7122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Cocceius, in reply, (Ep. cxxv.) expresses himself in the most decided manner, first in commendation of Spanheim's work, as written with singular care and remarkable moderation, and next in dissatisfaction with Amyraud's opinions.</w:t>
      </w:r>
    </w:p>
    <w:p w14:paraId="285098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科塞乌斯在回信（第 125 封信）中以最坚决的方式表达了自己的看法，首先赞扬了斯潘海姆的作品构思极其严谨、温和，接着表达了对阿米拉罗观点的不满。</w:t>
      </w:r>
    </w:p>
    <w:p w14:paraId="75E6E2F7">
      <w:pPr>
        <w:rPr>
          <w:rFonts w:hint="eastAsia" w:ascii="微软雅黑" w:hAnsi="微软雅黑" w:eastAsia="微软雅黑" w:cs="微软雅黑"/>
          <w:sz w:val="30"/>
          <w:szCs w:val="30"/>
        </w:rPr>
      </w:pPr>
    </w:p>
    <w:p w14:paraId="5599A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letter is too long to translate, but it is admirable as showing the absurdity of an indefinite and conditional suretyship.</w:t>
      </w:r>
    </w:p>
    <w:p w14:paraId="577D5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这封信太长，无法翻译，但它极好地展示了无限且有条件的担保的荒谬。</w:t>
      </w:r>
    </w:p>
    <w:p w14:paraId="1082FB9B">
      <w:pPr>
        <w:rPr>
          <w:rFonts w:hint="eastAsia" w:ascii="微软雅黑" w:hAnsi="微软雅黑" w:eastAsia="微软雅黑" w:cs="微软雅黑"/>
          <w:sz w:val="30"/>
          <w:szCs w:val="30"/>
        </w:rPr>
      </w:pPr>
    </w:p>
    <w:p w14:paraId="49A9B9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says,—"This substitution we cannot make common and extend to the reprobate, unless we also make common the suretyship of Christ, or of that will by which we are sanctified, and the grace of the Father and the Son which is sworn to the seed.</w:t>
      </w:r>
    </w:p>
    <w:p w14:paraId="32E828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他说：“我们不能将这种代位普适化并延伸到被遗弃者身上，除非我们也普适化基督的担保，或者那种使我们成圣的旨意，以及向后裔起誓的父与子的恩典。</w:t>
      </w:r>
    </w:p>
    <w:p w14:paraId="100AA3B7">
      <w:pPr>
        <w:rPr>
          <w:rFonts w:hint="eastAsia" w:ascii="微软雅黑" w:hAnsi="微软雅黑" w:eastAsia="微软雅黑" w:cs="微软雅黑"/>
          <w:sz w:val="30"/>
          <w:szCs w:val="30"/>
        </w:rPr>
      </w:pPr>
    </w:p>
    <w:p w14:paraId="205A35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also, that phrase Christ died for men, is by no means to be deflected in its ecclesiastical usage to be synonymous with the notion: Christ died with the intention that His death should not only be available to the elect for their salvation, but also to others for their great advantage; or with this, Christ died with the intention that He might be a sufficient Saviour to all and every one, provided they believe (as if Christ procured a CONDITIONAL SALVATION, and not an actual salvation, by the gift of faith): or with this, Christ died with the intention that He might be the true object of faith, to be required of all men indiscriminately."</w:t>
      </w:r>
    </w:p>
    <w:p w14:paraId="6A17DD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为世人而死”这一短语在教会用法中决不能被歪曲为与以下观念同义：基督死时的意图不仅是让祂的死对选民的救赎有效，也对其他人的巨大益处有效；或者与此同义：基督死时的意图是让祂成为所有人和每一个人的充足救主（只要他们相信），（仿佛基督是通过信心的恩赐获得了一种有条件的救恩，而非实际的救恩）；或者与此同义：基督死时的意图是让祂成为真实的信心对象，不加区别地要求所有人相信。”</w:t>
      </w:r>
    </w:p>
    <w:p w14:paraId="405971DD">
      <w:pPr>
        <w:rPr>
          <w:rFonts w:hint="eastAsia" w:ascii="微软雅黑" w:hAnsi="微软雅黑" w:eastAsia="微软雅黑" w:cs="微软雅黑"/>
          <w:sz w:val="30"/>
          <w:szCs w:val="30"/>
        </w:rPr>
      </w:pPr>
    </w:p>
    <w:p w14:paraId="08A3E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mistake of the entire theory is that it does not represent the death of Christ as securing its own application, or AS OBTAINING THE FAITH which unites men to Himself.</w:t>
      </w:r>
    </w:p>
    <w:p w14:paraId="084CEE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整个理论的巨大错误在于，它没有表现出基督的死确保了其自身的应用，或者获得了将人与祂自己联合的信心。</w:t>
      </w:r>
    </w:p>
    <w:p w14:paraId="44109E91">
      <w:pPr>
        <w:rPr>
          <w:rFonts w:hint="eastAsia" w:ascii="微软雅黑" w:hAnsi="微软雅黑" w:eastAsia="微软雅黑" w:cs="微软雅黑"/>
          <w:sz w:val="30"/>
          <w:szCs w:val="30"/>
        </w:rPr>
      </w:pPr>
    </w:p>
    <w:p w14:paraId="68CD63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Amyraldist type of universal grace was imported into Scotland about the beginning and middle of last century.</w:t>
      </w:r>
    </w:p>
    <w:p w14:paraId="188E3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阿米拉罗式的普遍恩典于上世纪初和中叶引入苏格兰。</w:t>
      </w:r>
    </w:p>
    <w:p w14:paraId="6AB69602">
      <w:pPr>
        <w:rPr>
          <w:rFonts w:hint="eastAsia" w:ascii="微软雅黑" w:hAnsi="微软雅黑" w:eastAsia="微软雅黑" w:cs="微软雅黑"/>
          <w:sz w:val="30"/>
          <w:szCs w:val="30"/>
        </w:rPr>
      </w:pPr>
    </w:p>
    <w:p w14:paraId="138CD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tendency was promoted by the posthumous publication, in 1749, of a work on faith, alleged to have been found prepared for the press by the Rev. Mr Fraser of Brea.</w:t>
      </w:r>
    </w:p>
    <w:p w14:paraId="44E1A4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1749 年，一份据称是布雷的弗雷泽牧师（Rev. Mr Fraser of Brea）准备付梓的关于信心的著作在其死后出版，促进了这一倾向。</w:t>
      </w:r>
    </w:p>
    <w:p w14:paraId="6E81A03A">
      <w:pPr>
        <w:rPr>
          <w:rFonts w:hint="eastAsia" w:ascii="微软雅黑" w:hAnsi="微软雅黑" w:eastAsia="微软雅黑" w:cs="微软雅黑"/>
          <w:sz w:val="30"/>
          <w:szCs w:val="30"/>
        </w:rPr>
      </w:pPr>
    </w:p>
    <w:p w14:paraId="3E402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found supporters; but the Marrow men, as they were called, were strenuously opposed to the universalist opinions. [237]</w:t>
      </w:r>
    </w:p>
    <w:p w14:paraId="7020C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它找到了支持者；但所谓的“精义派”（Marrow men）坚决反对普救论观点。</w:t>
      </w:r>
    </w:p>
    <w:p w14:paraId="42DCAFF4">
      <w:pPr>
        <w:rPr>
          <w:rFonts w:hint="eastAsia" w:ascii="微软雅黑" w:hAnsi="微软雅黑" w:eastAsia="微软雅黑" w:cs="微软雅黑"/>
          <w:sz w:val="30"/>
          <w:szCs w:val="30"/>
        </w:rPr>
      </w:pPr>
    </w:p>
    <w:p w14:paraId="17B34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 with a firm maintenance of a special atonement, they preached the free invitations of the Gospel to all men indiscriminately.</w:t>
      </w:r>
    </w:p>
    <w:p w14:paraId="4A2C45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在坚定维持特殊代赎的同时，他们也向所有人不加区别地宣讲福音的自由邀请。</w:t>
      </w:r>
    </w:p>
    <w:p w14:paraId="7A87C7A1">
      <w:pPr>
        <w:rPr>
          <w:rFonts w:hint="eastAsia" w:ascii="微软雅黑" w:hAnsi="微软雅黑" w:eastAsia="微软雅黑" w:cs="微软雅黑"/>
          <w:sz w:val="30"/>
          <w:szCs w:val="30"/>
        </w:rPr>
      </w:pPr>
    </w:p>
    <w:p w14:paraId="244F6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best refutation which is to be found in English of Amyraldism, or of the double satisfaction,—the one effectual and the other ineffectual, is in Rev. Adam Gibb's display of the Secession–testimony (vol. ii. pp. 131–190, and pp. 273–298).</w:t>
      </w:r>
    </w:p>
    <w:p w14:paraId="349453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或许在英文文献中对阿米拉罗主义或双重补赎（一种有效，另一种无效）最好的反驳，见于亚当·吉布牧师（Rev. Adam Gibb）对脱离派见证的展示（第二卷第 131-190 页，以及第 273-298 页）。</w:t>
      </w:r>
    </w:p>
    <w:p w14:paraId="38FCB58F">
      <w:pPr>
        <w:rPr>
          <w:rFonts w:hint="eastAsia" w:ascii="微软雅黑" w:hAnsi="微软雅黑" w:eastAsia="微软雅黑" w:cs="微软雅黑"/>
          <w:sz w:val="30"/>
          <w:szCs w:val="30"/>
        </w:rPr>
      </w:pPr>
    </w:p>
    <w:p w14:paraId="5078CC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M.—Historical Sketch of Doctrine of Atonement.</w:t>
      </w:r>
    </w:p>
    <w:p w14:paraId="441671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附注 M。——代赎教义历史概况。</w:t>
      </w:r>
    </w:p>
    <w:p w14:paraId="211640A8">
      <w:pPr>
        <w:rPr>
          <w:rFonts w:hint="eastAsia" w:ascii="微软雅黑" w:hAnsi="微软雅黑" w:eastAsia="微软雅黑" w:cs="微软雅黑"/>
          <w:sz w:val="30"/>
          <w:szCs w:val="30"/>
        </w:rPr>
      </w:pPr>
    </w:p>
    <w:p w14:paraId="0E75F5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primitive doctrine of the atonement, as I have elsewhere proved at large from the testimony of the Fathers, [238] was that the immediate design or end contemplated by the death of Christ was the remission of sins.</w:t>
      </w:r>
    </w:p>
    <w:p w14:paraId="3ED58A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正如我在别处引用教父们的见证充分证明的那样，原始的代赎教义认为，基督之死所设想的直接设计或目的是罪的赦免。</w:t>
      </w:r>
    </w:p>
    <w:p w14:paraId="298F2B9B">
      <w:pPr>
        <w:rPr>
          <w:rFonts w:hint="eastAsia" w:ascii="微软雅黑" w:hAnsi="微软雅黑" w:eastAsia="微软雅黑" w:cs="微软雅黑"/>
          <w:sz w:val="30"/>
          <w:szCs w:val="30"/>
        </w:rPr>
      </w:pPr>
    </w:p>
    <w:p w14:paraId="76259A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these two things, the death of the Lord and forgiveness, was from the first accepted as a causal connection.</w:t>
      </w:r>
    </w:p>
    <w:p w14:paraId="01AD9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主之死与赦免这两者之间的联系，从一开始就被接受为一种因果联系。</w:t>
      </w:r>
    </w:p>
    <w:p w14:paraId="160B7B25">
      <w:pPr>
        <w:rPr>
          <w:rFonts w:hint="eastAsia" w:ascii="微软雅黑" w:hAnsi="微软雅黑" w:eastAsia="微软雅黑" w:cs="微软雅黑"/>
          <w:sz w:val="30"/>
          <w:szCs w:val="30"/>
        </w:rPr>
      </w:pPr>
    </w:p>
    <w:p w14:paraId="47862A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ever formally denied during the fifteen centuries that preceded the rise of Socinianism, if we except the theory of Abelard, whose theology was as faulty as his character.</w:t>
      </w:r>
    </w:p>
    <w:p w14:paraId="5E0BA6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在索齐尼主义兴起之前的 15 个世纪里，这种联系从未被正式否认过，除非我们除开阿伯拉尔（Abelard）的理论，他的神学和他人格一样充满缺陷。</w:t>
      </w:r>
    </w:p>
    <w:p w14:paraId="298F98D4">
      <w:pPr>
        <w:rPr>
          <w:rFonts w:hint="eastAsia" w:ascii="微软雅黑" w:hAnsi="微软雅黑" w:eastAsia="微软雅黑" w:cs="微软雅黑"/>
          <w:sz w:val="30"/>
          <w:szCs w:val="30"/>
        </w:rPr>
      </w:pPr>
    </w:p>
    <w:p w14:paraId="698355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constituent elements of the atonement were not for many ages made matter of discussion, and though the connection between the death of Christ and remission of sins was simply accepted as a fact by all Christians, one thing is certain: the Fathers, with perfect uniformity, considered the death of Christ as a sacrifice for the sins of the world.</w:t>
      </w:r>
    </w:p>
    <w:p w14:paraId="634030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尽管代赎的构成要素在许多世纪里都没有成为讨论的话题，尽管基督之死与罪的赦免之间的联系仅仅被所有基督徒接受为一个事实，但有一点是肯定的：教父们完全一致地认为基督之死是为世人的罪献上的祭。</w:t>
      </w:r>
    </w:p>
    <w:p w14:paraId="219FD7ED">
      <w:pPr>
        <w:rPr>
          <w:rFonts w:hint="eastAsia" w:ascii="微软雅黑" w:hAnsi="微软雅黑" w:eastAsia="微软雅黑" w:cs="微软雅黑"/>
          <w:sz w:val="30"/>
          <w:szCs w:val="30"/>
        </w:rPr>
      </w:pPr>
    </w:p>
    <w:p w14:paraId="029817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regarded as effecting the remission of sins, not by His doctrine alone, nor by His example alone, but by the efficacy of His incarnation and death viewed as a sacrifice.</w:t>
      </w:r>
    </w:p>
    <w:p w14:paraId="6734E0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基督被认为成就了罪的赦免，不仅仅是通过祂的教义，也不仅仅是通过祂的榜样，而是通过祂那被视为祭物的道成肉身和死亡的功效。</w:t>
      </w:r>
    </w:p>
    <w:p w14:paraId="287F3FD5">
      <w:pPr>
        <w:rPr>
          <w:rFonts w:hint="eastAsia" w:ascii="微软雅黑" w:hAnsi="微软雅黑" w:eastAsia="微软雅黑" w:cs="微软雅黑"/>
          <w:sz w:val="30"/>
          <w:szCs w:val="30"/>
        </w:rPr>
      </w:pPr>
    </w:p>
    <w:p w14:paraId="2E834A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opinion cannot be said to have been settled or very definite on points which were never subjected to investigation; and this holds true of some parts of their doctrine as to the design and effect of the Lord's death.</w:t>
      </w:r>
    </w:p>
    <w:p w14:paraId="2C46DE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诚然，在从未经过调查的观点上，不能说意见已经定论或非常明确；对于他们关于主之死的设计和效果的部分教义来说也是如此。</w:t>
      </w:r>
    </w:p>
    <w:p w14:paraId="0E8A445F">
      <w:pPr>
        <w:rPr>
          <w:rFonts w:hint="eastAsia" w:ascii="微软雅黑" w:hAnsi="微软雅黑" w:eastAsia="微软雅黑" w:cs="微软雅黑"/>
          <w:sz w:val="30"/>
          <w:szCs w:val="30"/>
        </w:rPr>
      </w:pPr>
    </w:p>
    <w:p w14:paraId="7FFC42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were content to extol the greatness of redemption and its importance, though they did not very minutely canvass the way in which the Saviour effected our redemption.</w:t>
      </w:r>
    </w:p>
    <w:p w14:paraId="34BF88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教父们满足于颂扬救赎的伟大及其重要性，尽管他们没有非常详尽地探讨救主成就我们救赎的方式。</w:t>
      </w:r>
    </w:p>
    <w:p w14:paraId="7EABCE6B">
      <w:pPr>
        <w:rPr>
          <w:rFonts w:hint="eastAsia" w:ascii="微软雅黑" w:hAnsi="微软雅黑" w:eastAsia="微软雅黑" w:cs="微软雅黑"/>
          <w:sz w:val="30"/>
          <w:szCs w:val="30"/>
        </w:rPr>
      </w:pPr>
    </w:p>
    <w:p w14:paraId="249CD5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accepted the statement that He was incarnate, suffered, and died for man's salvation.</w:t>
      </w:r>
    </w:p>
    <w:p w14:paraId="3921B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他们接受了祂为了人类的救恩而道成肉身、受难并受死的陈述。</w:t>
      </w:r>
    </w:p>
    <w:p w14:paraId="534E13DD">
      <w:pPr>
        <w:rPr>
          <w:rFonts w:hint="eastAsia" w:ascii="微软雅黑" w:hAnsi="微软雅黑" w:eastAsia="微软雅黑" w:cs="微软雅黑"/>
          <w:sz w:val="30"/>
          <w:szCs w:val="30"/>
        </w:rPr>
      </w:pPr>
    </w:p>
    <w:p w14:paraId="24CB3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to this fact, because an unfair use has been made of it by some modern writers opposed to the vicarious satisfaction, who wish to find the Fathers speaking their views.</w:t>
      </w:r>
    </w:p>
    <w:p w14:paraId="0FD310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我提及这一事实，是因为一些反对代受满足（vicarious satisfaction）的现代作者对此进行了不公平的利用，他们希望发现教父们在发表他们的观点。</w:t>
      </w:r>
    </w:p>
    <w:p w14:paraId="744F41A6">
      <w:pPr>
        <w:rPr>
          <w:rFonts w:hint="eastAsia" w:ascii="微软雅黑" w:hAnsi="微软雅黑" w:eastAsia="微软雅黑" w:cs="微软雅黑"/>
          <w:sz w:val="30"/>
          <w:szCs w:val="30"/>
        </w:rPr>
      </w:pPr>
    </w:p>
    <w:p w14:paraId="386FC8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holds true of Bahr's treatise (die Lehre der Kirche vom Tode Jesu in den ersten drei Jahrhnnderten, 1832), in which the writer quotes from most of the Fathers of the first three centuries, as if they held his opinions.</w:t>
      </w:r>
    </w:p>
    <w:p w14:paraId="6387D3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这在巴尔（Bahr）的论著（《前三世纪教会关于耶稣之死的教义》，1832年）中表现得尤为明显，该作者引用了前三个世纪大部分教父的话，仿佛他们持有他的观点。</w:t>
      </w:r>
    </w:p>
    <w:p w14:paraId="4F9B2D85">
      <w:pPr>
        <w:rPr>
          <w:rFonts w:hint="eastAsia" w:ascii="微软雅黑" w:hAnsi="微软雅黑" w:eastAsia="微软雅黑" w:cs="微软雅黑"/>
          <w:sz w:val="30"/>
          <w:szCs w:val="30"/>
        </w:rPr>
      </w:pPr>
    </w:p>
    <w:p w14:paraId="0DB7F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Priestley, during last century, attempted in a very unscrupulous and offensive manner to prove that the doctrine of the atonement was one of the corruptions of Christianity.</w:t>
      </w:r>
    </w:p>
    <w:p w14:paraId="775CE0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普利斯特里（Priestley）在上个世纪曾以一种非常肆无忌惮且冒犯的方式，试图证明代赎教义是基督教的腐败产物之一。</w:t>
      </w:r>
    </w:p>
    <w:p w14:paraId="4F18B026">
      <w:pPr>
        <w:rPr>
          <w:rFonts w:hint="eastAsia" w:ascii="微软雅黑" w:hAnsi="微软雅黑" w:eastAsia="微软雅黑" w:cs="微软雅黑"/>
          <w:sz w:val="30"/>
          <w:szCs w:val="30"/>
        </w:rPr>
      </w:pPr>
    </w:p>
    <w:p w14:paraId="6B9AB3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imagined more groundless and unjust.</w:t>
      </w:r>
    </w:p>
    <w:p w14:paraId="479783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没有什么比这更毫无根据且不公正的了。</w:t>
      </w:r>
    </w:p>
    <w:p w14:paraId="2562D644">
      <w:pPr>
        <w:rPr>
          <w:rFonts w:hint="eastAsia" w:ascii="微软雅黑" w:hAnsi="微软雅黑" w:eastAsia="微软雅黑" w:cs="微软雅黑"/>
          <w:sz w:val="30"/>
          <w:szCs w:val="30"/>
        </w:rPr>
      </w:pPr>
    </w:p>
    <w:p w14:paraId="137139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examine how Priestley proceeded with the task imposed on himself, we find, that instead of inquiring whether the early Christians believed the doctrine of the atonement or not, whether they asserted the forgiveness of sins for Christ's sake, or for the sake of good works, he merely quotes passages where the Fathers speak of holiness, of virtue, and of good works in a way of commendation.</w:t>
      </w:r>
    </w:p>
    <w:p w14:paraId="68BC28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察普利斯特里如何执行他强加给自己的任务时，我们发现，他并没有探究早期基督徒是否相信代赎教义，也没有探究他们是主张因基督的缘故还是因善行的缘故而获得罪的赦免，他仅仅是引用了教父们以赞许的方式谈论圣洁、美德和善行的篇章。</w:t>
      </w:r>
    </w:p>
    <w:p w14:paraId="2B0014BA">
      <w:pPr>
        <w:rPr>
          <w:rFonts w:hint="eastAsia" w:ascii="微软雅黑" w:hAnsi="微软雅黑" w:eastAsia="微软雅黑" w:cs="微软雅黑"/>
          <w:sz w:val="30"/>
          <w:szCs w:val="30"/>
        </w:rPr>
      </w:pPr>
    </w:p>
    <w:p w14:paraId="50F98D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adduces various passages from the Fathers down to Augustin, and after him, to prove that they regarded the forgiveness of sins as flowing from the free mercy of God.</w:t>
      </w:r>
    </w:p>
    <w:p w14:paraId="572FE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他引用了从教父时代直到奥古斯丁（Augustin）以及他之后的各种段落，以证明他们认为罪的赦免源于上帝白白的怜悯。</w:t>
      </w:r>
    </w:p>
    <w:p w14:paraId="28612E3F">
      <w:pPr>
        <w:rPr>
          <w:rFonts w:hint="eastAsia" w:ascii="微软雅黑" w:hAnsi="微软雅黑" w:eastAsia="微软雅黑" w:cs="微软雅黑"/>
          <w:sz w:val="30"/>
          <w:szCs w:val="30"/>
        </w:rPr>
      </w:pPr>
    </w:p>
    <w:p w14:paraId="7E63A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did they consider forgiveness as obtained independently of Christ's sufferings and merits.</w:t>
      </w:r>
    </w:p>
    <w:p w14:paraId="0F29D0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但问题在于，他们是否认为赦免的获得可以独立于基督的受难和功德。</w:t>
      </w:r>
    </w:p>
    <w:p w14:paraId="30B9C037">
      <w:pPr>
        <w:rPr>
          <w:rFonts w:hint="eastAsia" w:ascii="微软雅黑" w:hAnsi="微软雅黑" w:eastAsia="微软雅黑" w:cs="微软雅黑"/>
          <w:sz w:val="30"/>
          <w:szCs w:val="30"/>
        </w:rPr>
      </w:pPr>
    </w:p>
    <w:p w14:paraId="77DD57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Fathers considered the sufferings of Christ merely as an example, and if they regarded repentance and contrition as the sufficient ground of salvation, one would have plainly perceived it in their writings.</w:t>
      </w:r>
    </w:p>
    <w:p w14:paraId="22CB75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如果教父们仅将基督的受难视为一个榜样，并且如果他们将悔改和痛悔视为救恩的充分根据，那么人们在他们的著作中应当能清楚地察觉到这一点。</w:t>
      </w:r>
    </w:p>
    <w:p w14:paraId="02ECD1A5">
      <w:pPr>
        <w:rPr>
          <w:rFonts w:hint="eastAsia" w:ascii="微软雅黑" w:hAnsi="微软雅黑" w:eastAsia="微软雅黑" w:cs="微软雅黑"/>
          <w:sz w:val="30"/>
          <w:szCs w:val="30"/>
        </w:rPr>
      </w:pPr>
    </w:p>
    <w:p w14:paraId="0B577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expressions of the Holy Scriptures which refer to the doctrine of the atonement must necessarily have been explained by them in a metaphorical way.</w:t>
      </w:r>
    </w:p>
    <w:p w14:paraId="5B12E8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许多涉及代赎教义的圣经词句，必然曾被他们以隐喻的方式进行了解释。</w:t>
      </w:r>
    </w:p>
    <w:p w14:paraId="1702A9F2">
      <w:pPr>
        <w:rPr>
          <w:rFonts w:hint="eastAsia" w:ascii="微软雅黑" w:hAnsi="微软雅黑" w:eastAsia="微软雅黑" w:cs="微软雅黑"/>
          <w:sz w:val="30"/>
          <w:szCs w:val="30"/>
        </w:rPr>
      </w:pPr>
    </w:p>
    <w:p w14:paraId="028E0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Basnage, quoted by Priestley, says that the ancients generally speak sparingly on Christ's atonement, and ascribe much to good works.</w:t>
      </w:r>
    </w:p>
    <w:p w14:paraId="63FE5A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被普利斯特里引用的巴纳吉（Basnage）说，古人通常很少谈论基督的代赎，而将很多归功于善行。</w:t>
      </w:r>
    </w:p>
    <w:p w14:paraId="7A5C8BB0">
      <w:pPr>
        <w:rPr>
          <w:rFonts w:hint="eastAsia" w:ascii="微软雅黑" w:hAnsi="微软雅黑" w:eastAsia="微软雅黑" w:cs="微软雅黑"/>
          <w:sz w:val="30"/>
          <w:szCs w:val="30"/>
        </w:rPr>
      </w:pPr>
    </w:p>
    <w:p w14:paraId="64A037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has been already mentioned.</w:t>
      </w:r>
    </w:p>
    <w:p w14:paraId="44E6F4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对此的解释已经提及过了。</w:t>
      </w:r>
    </w:p>
    <w:p w14:paraId="6079CDE4">
      <w:pPr>
        <w:rPr>
          <w:rFonts w:hint="eastAsia" w:ascii="微软雅黑" w:hAnsi="微软雅黑" w:eastAsia="微软雅黑" w:cs="微软雅黑"/>
          <w:sz w:val="30"/>
          <w:szCs w:val="30"/>
        </w:rPr>
      </w:pPr>
    </w:p>
    <w:p w14:paraId="3E8B3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further add, that Priestley was not the man to enter into this field.</w:t>
      </w:r>
    </w:p>
    <w:p w14:paraId="0DC034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但我必须进一步补充，普利斯特里并不是进入这一领域的合适人选。</w:t>
      </w:r>
    </w:p>
    <w:p w14:paraId="497EE5BA">
      <w:pPr>
        <w:rPr>
          <w:rFonts w:hint="eastAsia" w:ascii="微软雅黑" w:hAnsi="微软雅黑" w:eastAsia="微软雅黑" w:cs="微软雅黑"/>
          <w:sz w:val="30"/>
          <w:szCs w:val="30"/>
        </w:rPr>
      </w:pPr>
    </w:p>
    <w:p w14:paraId="07A5FF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betrayed his ignorance of the Fathers, which Horsley and others sufficiently exposed.</w:t>
      </w:r>
    </w:p>
    <w:p w14:paraId="2D6BD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他只是暴露了自己对教父著作的无知，霍斯利（Horsley）和其他人已对此进行了充分的揭露。</w:t>
      </w:r>
    </w:p>
    <w:p w14:paraId="0534F7CF">
      <w:pPr>
        <w:rPr>
          <w:rFonts w:hint="eastAsia" w:ascii="微软雅黑" w:hAnsi="微软雅黑" w:eastAsia="微软雅黑" w:cs="微软雅黑"/>
          <w:sz w:val="30"/>
          <w:szCs w:val="30"/>
        </w:rPr>
      </w:pPr>
    </w:p>
    <w:p w14:paraId="47A9AA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quoted passages which served his purpose, and was silent on all the testimonies which ran counter to his preconceived opinions.</w:t>
      </w:r>
    </w:p>
    <w:p w14:paraId="36DDE3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他引用了符合他目的的段落，而对于所有违背他先入为主观念的见证则保持沉默。</w:t>
      </w:r>
    </w:p>
    <w:p w14:paraId="3832346D">
      <w:pPr>
        <w:rPr>
          <w:rFonts w:hint="eastAsia" w:ascii="微软雅黑" w:hAnsi="微软雅黑" w:eastAsia="微软雅黑" w:cs="微软雅黑"/>
          <w:sz w:val="30"/>
          <w:szCs w:val="30"/>
        </w:rPr>
      </w:pPr>
    </w:p>
    <w:p w14:paraId="5CD4FD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consult the writings of the Fathers, it will be found that they regarded Christ as the meritorious cause of salvation, and alluded to His sufferings as expiatory and vicarious.</w:t>
      </w:r>
    </w:p>
    <w:p w14:paraId="15B47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如果我们查阅教父的著作，就会发现他们将基督视为救恩的功劳性原因（meritorious cause），并暗示祂的受难是具有赎罪性（expiatory）和代受性（vicarious）的。</w:t>
      </w:r>
    </w:p>
    <w:p w14:paraId="7785982A">
      <w:pPr>
        <w:rPr>
          <w:rFonts w:hint="eastAsia" w:ascii="微软雅黑" w:hAnsi="微软雅黑" w:eastAsia="微软雅黑" w:cs="微软雅黑"/>
          <w:sz w:val="30"/>
          <w:szCs w:val="30"/>
        </w:rPr>
      </w:pPr>
    </w:p>
    <w:p w14:paraId="717D10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from whose work extracts have already been given, is the sort of transition stage between, the patristic theology and the later ecclesiastical system.</w:t>
      </w:r>
    </w:p>
    <w:p w14:paraId="407DCF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安瑟伦（Anselm），我们已经从他的著作中给出了摘录，他是教父神学与后来教会体系之间的一种过渡阶段。</w:t>
      </w:r>
    </w:p>
    <w:p w14:paraId="7C5D3B70">
      <w:pPr>
        <w:rPr>
          <w:rFonts w:hint="eastAsia" w:ascii="微软雅黑" w:hAnsi="微软雅黑" w:eastAsia="微软雅黑" w:cs="微软雅黑"/>
          <w:sz w:val="30"/>
          <w:szCs w:val="30"/>
        </w:rPr>
      </w:pPr>
    </w:p>
    <w:p w14:paraId="32F488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oldest doctrine accepted in the Church, in a more or less developed form, was, that Christ was the substitute for sinners, who would have been subjected to merited punishment, if a satisfaction had not been offered in their stead.</w:t>
      </w:r>
    </w:p>
    <w:p w14:paraId="1DA73D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一、教会所接受的最古老教义（以或多或少发展出的形式）是：基督是罪人的替代者，如果祂没有替他们献上满足（satisfaction），罪人本应承受应得的刑罚。</w:t>
      </w:r>
    </w:p>
    <w:p w14:paraId="174A1374">
      <w:pPr>
        <w:rPr>
          <w:rFonts w:hint="eastAsia" w:ascii="微软雅黑" w:hAnsi="微软雅黑" w:eastAsia="微软雅黑" w:cs="微软雅黑"/>
          <w:sz w:val="30"/>
          <w:szCs w:val="30"/>
        </w:rPr>
      </w:pPr>
    </w:p>
    <w:p w14:paraId="791A4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undoubtedly the oldest doctrine, and worthy of being called the accepted doctrine of the Church, both in the Greek and Roman section of it.</w:t>
      </w:r>
    </w:p>
    <w:p w14:paraId="3C6F24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这无疑是最古老的教义，无论是希腊教会还是罗马教会，都足以称之为教会公认的教义。</w:t>
      </w:r>
    </w:p>
    <w:p w14:paraId="51F5CA06">
      <w:pPr>
        <w:rPr>
          <w:rFonts w:hint="eastAsia" w:ascii="微软雅黑" w:hAnsi="微软雅黑" w:eastAsia="微软雅黑" w:cs="微软雅黑"/>
          <w:sz w:val="30"/>
          <w:szCs w:val="30"/>
        </w:rPr>
      </w:pPr>
    </w:p>
    <w:p w14:paraId="7255B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intelligent and honest investigator can entertain any doubt on this point, though the doctrine came to be more developed in the eleventh century, when men were led to discuss the nature of the connection between the death of Christ and the forgiveness of sins.</w:t>
      </w:r>
    </w:p>
    <w:p w14:paraId="32F37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任何聪明且诚实的调查者都无法对此产生怀疑，尽管这一教义在十一世纪得到了进一步的发展，当时人们开始讨论基督之死与罪之赦免之间联系的本质。</w:t>
      </w:r>
    </w:p>
    <w:p w14:paraId="1644334F">
      <w:pPr>
        <w:rPr>
          <w:rFonts w:hint="eastAsia" w:ascii="微软雅黑" w:hAnsi="微软雅黑" w:eastAsia="微软雅黑" w:cs="微软雅黑"/>
          <w:sz w:val="30"/>
          <w:szCs w:val="30"/>
        </w:rPr>
      </w:pPr>
    </w:p>
    <w:p w14:paraId="7947D8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an exact statement of the most widely accepted view of this connection, let it be remarked that they held that men were under obligation to bear the punishment which sin deserved; that Christ took their place to expiate sin; that His death was a satisfaction to divine justice, and the endurance of the punishment of sin in their stead; and that this vicarious suffering on the part of Christ, who united the divine and the human nature in His person, won forgiveness for the guilty.</w:t>
      </w:r>
    </w:p>
    <w:p w14:paraId="1D23D7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对这种联系最被广泛接受的观点做出准确陈述，应当指出，他们认为人有义务承受罪所应得的刑罚；基督取了他们的地位来赎罪；祂的死是对神圣公义的满足，是替他们忍受罪的刑罚；而基督（在祂的位格中结合了神性与人性）的这种代受痛苦，为罪人赢得了赦免。</w:t>
      </w:r>
    </w:p>
    <w:p w14:paraId="7E874B58">
      <w:pPr>
        <w:rPr>
          <w:rFonts w:hint="eastAsia" w:ascii="微软雅黑" w:hAnsi="微软雅黑" w:eastAsia="微软雅黑" w:cs="微软雅黑"/>
          <w:sz w:val="30"/>
          <w:szCs w:val="30"/>
        </w:rPr>
      </w:pPr>
    </w:p>
    <w:p w14:paraId="7C5729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then, is a meritorious and causal connection.</w:t>
      </w:r>
    </w:p>
    <w:p w14:paraId="65494F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因此，这种联系是一种功劳性的因果联系。</w:t>
      </w:r>
    </w:p>
    <w:p w14:paraId="1774CAD3">
      <w:pPr>
        <w:rPr>
          <w:rFonts w:hint="eastAsia" w:ascii="微软雅黑" w:hAnsi="微软雅黑" w:eastAsia="微软雅黑" w:cs="微软雅黑"/>
          <w:sz w:val="30"/>
          <w:szCs w:val="30"/>
        </w:rPr>
      </w:pPr>
    </w:p>
    <w:p w14:paraId="3ADBE2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most ancient and the received view, sometimes less fully, sometimes more fully, developed.</w:t>
      </w:r>
    </w:p>
    <w:p w14:paraId="369118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这是最古老且被公认的观点，有时发展得不够充分，有时则发展得较为充分。</w:t>
      </w:r>
    </w:p>
    <w:p w14:paraId="62C7582E">
      <w:pPr>
        <w:rPr>
          <w:rFonts w:hint="eastAsia" w:ascii="微软雅黑" w:hAnsi="微软雅黑" w:eastAsia="微软雅黑" w:cs="微软雅黑"/>
          <w:sz w:val="30"/>
          <w:szCs w:val="30"/>
        </w:rPr>
      </w:pPr>
    </w:p>
    <w:p w14:paraId="7CDE9D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subordinate diversities of view among this class.</w:t>
      </w:r>
    </w:p>
    <w:p w14:paraId="6913B0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在这一类观点中存在着次要的分歧。</w:t>
      </w:r>
    </w:p>
    <w:p w14:paraId="250C30B0">
      <w:pPr>
        <w:rPr>
          <w:rFonts w:hint="eastAsia" w:ascii="微软雅黑" w:hAnsi="微软雅黑" w:eastAsia="微软雅黑" w:cs="微软雅黑"/>
          <w:sz w:val="30"/>
          <w:szCs w:val="30"/>
        </w:rPr>
      </w:pPr>
    </w:p>
    <w:p w14:paraId="6CF2EA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as Anselm and the Reformation theology, deduced this provision more from an absolute inner necessity.</w:t>
      </w:r>
    </w:p>
    <w:p w14:paraId="30EEA4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有些人，如安瑟伦和宗教改革神学，更多地从一种绝对的内在必要性中推导出这一规定。</w:t>
      </w:r>
    </w:p>
    <w:p w14:paraId="672539DE">
      <w:pPr>
        <w:rPr>
          <w:rFonts w:hint="eastAsia" w:ascii="微软雅黑" w:hAnsi="微软雅黑" w:eastAsia="微软雅黑" w:cs="微软雅黑"/>
          <w:sz w:val="30"/>
          <w:szCs w:val="30"/>
        </w:rPr>
      </w:pPr>
    </w:p>
    <w:p w14:paraId="5F238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Athanasius, Augustin, and, latterly, Grotius, and those who followed in his track, deduced it more from God's free will, regarding the satisfaction, not as indispensably necessary but as a free and gracious arrangement, adapted to display the faithfulness, wisdom, and love of God.</w:t>
      </w:r>
    </w:p>
    <w:p w14:paraId="0CD289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利根（Origen）、亚他那修（Athanasius）、奥古斯丁，以及后来的格劳秀斯（Grotius）及其追随者，则更多地从上帝的自由意志中推导出这一点，将满足视为上帝自由且恩惠的安排，旨在彰显上帝的信实、智慧和慈爱，而非绝对必要的。</w:t>
      </w:r>
    </w:p>
    <w:p w14:paraId="136EE2DC">
      <w:pPr>
        <w:rPr>
          <w:rFonts w:hint="eastAsia" w:ascii="微软雅黑" w:hAnsi="微软雅黑" w:eastAsia="微软雅黑" w:cs="微软雅黑"/>
          <w:sz w:val="30"/>
          <w:szCs w:val="30"/>
        </w:rPr>
      </w:pPr>
    </w:p>
    <w:p w14:paraId="059FBA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placed it more in God, who could not but insist on the satisfaction of His justice; the others placed it more in that which is without God.</w:t>
      </w:r>
    </w:p>
    <w:p w14:paraId="7818D7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前者更多地将其置于上帝自身之中，认为祂不能不坚持其公义的满足；后者则更多地将其置于上帝之外的事物中。</w:t>
      </w:r>
    </w:p>
    <w:p w14:paraId="252B3272">
      <w:pPr>
        <w:rPr>
          <w:rFonts w:hint="eastAsia" w:ascii="微软雅黑" w:hAnsi="微软雅黑" w:eastAsia="微软雅黑" w:cs="微软雅黑"/>
          <w:sz w:val="30"/>
          <w:szCs w:val="30"/>
        </w:rPr>
      </w:pPr>
    </w:p>
    <w:p w14:paraId="7B6C8A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and the Reformers insisted on the equivalent; Grotius and his school allowed an accepiatio gratuita, or a relaxatio or dispensatio legis.</w:t>
      </w:r>
    </w:p>
    <w:p w14:paraId="7CF440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安瑟伦和改革者们坚持等效的偿付；格劳秀斯及其学派则允许“白白的接受”（acceptatio gratuita），或是“律法的放宽或免除”（relaxatio or dispensatio legis）。</w:t>
      </w:r>
    </w:p>
    <w:p w14:paraId="242E4336">
      <w:pPr>
        <w:rPr>
          <w:rFonts w:hint="eastAsia" w:ascii="微软雅黑" w:hAnsi="微软雅黑" w:eastAsia="微软雅黑" w:cs="微软雅黑"/>
          <w:sz w:val="30"/>
          <w:szCs w:val="30"/>
        </w:rPr>
      </w:pPr>
    </w:p>
    <w:p w14:paraId="138BEF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however, at one as to the meritorious or causal connection.</w:t>
      </w:r>
    </w:p>
    <w:p w14:paraId="19171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然而，在功劳性或因果性的联系上，他们的观点是一致的。</w:t>
      </w:r>
    </w:p>
    <w:p w14:paraId="206282B9">
      <w:pPr>
        <w:rPr>
          <w:rFonts w:hint="eastAsia" w:ascii="微软雅黑" w:hAnsi="微软雅黑" w:eastAsia="微软雅黑" w:cs="微软雅黑"/>
          <w:sz w:val="30"/>
          <w:szCs w:val="30"/>
        </w:rPr>
      </w:pPr>
    </w:p>
    <w:p w14:paraId="21358B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ascribed all the effects produced by the atonement to the passive obedience of Christ alone, —such as Piscator, and those who followed him in his conclusions; while the great body of the Lutheran and Reformed Churches, ascribed the validity and efficacy of the atonement to the active obedience of Christ, as well as to His sufferings, combining both as equally essential to one joint result.</w:t>
      </w:r>
    </w:p>
    <w:p w14:paraId="570275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代赎所产生的所有效果仅归功于基督的被动顺服——例如皮斯卡托（Piscator）及其追随者；而路德宗和改革宗教会的大多数人，则将代赎的有效性和功效归功于基督的主动顺服以及祂的受难，认为两者对于这一共同结果同样重要。</w:t>
      </w:r>
    </w:p>
    <w:p w14:paraId="2FFB2256">
      <w:pPr>
        <w:rPr>
          <w:rFonts w:hint="eastAsia" w:ascii="微软雅黑" w:hAnsi="微软雅黑" w:eastAsia="微软雅黑" w:cs="微软雅黑"/>
          <w:sz w:val="30"/>
          <w:szCs w:val="30"/>
        </w:rPr>
      </w:pPr>
    </w:p>
    <w:p w14:paraId="52544C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also a diversity of opinion as to the persons for whom the atonement was offered; the Reformed Church maintaining that the atonement was for an elect company; the Lutheran Church making the atonement general.</w:t>
      </w:r>
    </w:p>
    <w:p w14:paraId="2C0E2A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关于代赎是为谁献上的，也存在观点分歧；改革宗教会坚持代赎是为了一群选民（elect company）；路德宗教会则认为代赎是普遍的。</w:t>
      </w:r>
    </w:p>
    <w:p w14:paraId="09CA674D">
      <w:pPr>
        <w:rPr>
          <w:rFonts w:hint="eastAsia" w:ascii="微软雅黑" w:hAnsi="微软雅黑" w:eastAsia="微软雅黑" w:cs="微软雅黑"/>
          <w:sz w:val="30"/>
          <w:szCs w:val="30"/>
        </w:rPr>
      </w:pPr>
    </w:p>
    <w:p w14:paraId="22997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notwithstanding these subordinate points, to which we have adverted in the body of this work, there is a perfect unanimity on the causal connection between the death of Christ and the remission of sins.</w:t>
      </w:r>
    </w:p>
    <w:p w14:paraId="0EDE8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尽管存在这些次要点（我们在本书正文中已提及），但在基督之死与罪之赦免之间的因果联系上，各方是完全一致的。</w:t>
      </w:r>
    </w:p>
    <w:p w14:paraId="66855E18">
      <w:pPr>
        <w:rPr>
          <w:rFonts w:hint="eastAsia" w:ascii="微软雅黑" w:hAnsi="微软雅黑" w:eastAsia="微软雅黑" w:cs="微软雅黑"/>
          <w:sz w:val="30"/>
          <w:szCs w:val="30"/>
        </w:rPr>
      </w:pPr>
    </w:p>
    <w:p w14:paraId="651CB9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grand truth which has always been held in all the great sections of the Christian Church, both in the east and west: and to this Protestantism also unequivocally confesses.</w:t>
      </w:r>
    </w:p>
    <w:p w14:paraId="026BD8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这就是基督教会在东方和西方的所有主要派别中一直持有的伟大真理：对此，抗罗宗（Protestantism）也毫不含糊地承认。</w:t>
      </w:r>
    </w:p>
    <w:p w14:paraId="78E620CA">
      <w:pPr>
        <w:rPr>
          <w:rFonts w:hint="eastAsia" w:ascii="微软雅黑" w:hAnsi="微软雅黑" w:eastAsia="微软雅黑" w:cs="微软雅黑"/>
          <w:sz w:val="30"/>
          <w:szCs w:val="30"/>
        </w:rPr>
      </w:pPr>
    </w:p>
    <w:p w14:paraId="5E47F3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Another opinion is, that the death of Christ is only the occasion of forgiveness, not its meritorious cause.</w:t>
      </w:r>
    </w:p>
    <w:p w14:paraId="5F4CA7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二、另一种观点认为，基督之死只是赦免的契机，而非其功劳性原因。</w:t>
      </w:r>
    </w:p>
    <w:p w14:paraId="1605C395">
      <w:pPr>
        <w:rPr>
          <w:rFonts w:hint="eastAsia" w:ascii="微软雅黑" w:hAnsi="微软雅黑" w:eastAsia="微软雅黑" w:cs="微软雅黑"/>
          <w:sz w:val="30"/>
          <w:szCs w:val="30"/>
        </w:rPr>
      </w:pPr>
    </w:p>
    <w:p w14:paraId="7D6DC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division may be classified the distinctive peculiarities of the old Socinian doctrine, as well as the various phases of modern speculation,—all uniting in one point, that forgiveness is either given absolutely, or on the ground of some inner amendment or renovation, but that the death of Christ has no causal connection with it.</w:t>
      </w:r>
    </w:p>
    <w:p w14:paraId="4D0B3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在这一分类下，可以归入旧索齐尼教义（Socinian doctrine）的独特特征，以及现代推测的各个阶段——所有这些都统一于一点：即赦免要么是绝对给予的，要么是基于某种内在的改良或革新，而基督之死与之没有因果联系。</w:t>
      </w:r>
    </w:p>
    <w:p w14:paraId="56749DC5">
      <w:pPr>
        <w:rPr>
          <w:rFonts w:hint="eastAsia" w:ascii="微软雅黑" w:hAnsi="微软雅黑" w:eastAsia="微软雅黑" w:cs="微软雅黑"/>
          <w:sz w:val="30"/>
          <w:szCs w:val="30"/>
        </w:rPr>
      </w:pPr>
    </w:p>
    <w:p w14:paraId="3AC88B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one respect they are all identical: they discover no adequate idea of sin.</w:t>
      </w:r>
    </w:p>
    <w:p w14:paraId="2BD888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而且在某一方面，他们都是一致的：他们没有发现关于罪的充分观念。</w:t>
      </w:r>
    </w:p>
    <w:p w14:paraId="58F701AF">
      <w:pPr>
        <w:rPr>
          <w:rFonts w:hint="eastAsia" w:ascii="微软雅黑" w:hAnsi="微软雅黑" w:eastAsia="微软雅黑" w:cs="微软雅黑"/>
          <w:sz w:val="30"/>
          <w:szCs w:val="30"/>
        </w:rPr>
      </w:pPr>
    </w:p>
    <w:p w14:paraId="464F78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of them as Anselm said to his pupil: "non considerasti quanti ponderis sit peccatum."</w:t>
      </w:r>
    </w:p>
    <w:p w14:paraId="0AB71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我们可以用安瑟伦对他学生说的话来评价他们：“你还没有考虑到罪的份量有多重。”</w:t>
      </w:r>
    </w:p>
    <w:p w14:paraId="33F8A88D">
      <w:pPr>
        <w:rPr>
          <w:rFonts w:hint="eastAsia" w:ascii="微软雅黑" w:hAnsi="微软雅黑" w:eastAsia="微软雅黑" w:cs="微软雅黑"/>
          <w:sz w:val="30"/>
          <w:szCs w:val="30"/>
        </w:rPr>
      </w:pPr>
    </w:p>
    <w:p w14:paraId="2ACFB3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maintain this second opinion, which cannot be said to express the ECCLESIASTICAL CONSCIOUSNESS of any epoch of Church history, appeal to a number of texts.</w:t>
      </w:r>
    </w:p>
    <w:p w14:paraId="0BE89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持这第二种观点的人（这种观点不能说是表达了教会历史上任何时期的“教会意识”），援引了大量经文。</w:t>
      </w:r>
    </w:p>
    <w:p w14:paraId="5EE08E2D">
      <w:pPr>
        <w:rPr>
          <w:rFonts w:hint="eastAsia" w:ascii="微软雅黑" w:hAnsi="微软雅黑" w:eastAsia="微软雅黑" w:cs="微软雅黑"/>
          <w:sz w:val="30"/>
          <w:szCs w:val="30"/>
        </w:rPr>
      </w:pPr>
    </w:p>
    <w:p w14:paraId="0BC973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found, indeed, to the surprise of the investigator in this field, that all the biblical testimonies which are adduced in defence of the first and oldest doctrine on the subject of the atonement, are adduced by the defenders of the second view, with a wholly different explanation.</w:t>
      </w:r>
    </w:p>
    <w:p w14:paraId="7039C6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事实上，令这一领域的调查者惊讶的是，所有被用来捍卫关于代赎主题的第一种及最古老教义的圣经见证，都被第二种观点的捍卫者以完全不同的解释所援引。</w:t>
      </w:r>
    </w:p>
    <w:p w14:paraId="3DF8CEFD">
      <w:pPr>
        <w:rPr>
          <w:rFonts w:hint="eastAsia" w:ascii="微软雅黑" w:hAnsi="微软雅黑" w:eastAsia="微软雅黑" w:cs="微软雅黑"/>
          <w:sz w:val="30"/>
          <w:szCs w:val="30"/>
        </w:rPr>
      </w:pPr>
    </w:p>
    <w:p w14:paraId="3CDC5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sayings of Jesus, which we have expounded as proper expressions of the true nature, scope, and effect of His vicarious death, they hold to be merely figurative or metaphorical representations, the import, of which must be translated into strict and honest speech, before their meaning can be ascertained.</w:t>
      </w:r>
    </w:p>
    <w:p w14:paraId="2C647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耶稣的教训，我们已将其阐释为对祂代死之真实本性、范围和效果的恰当表达，而他们却认为这些仅仅是象征性或隐喻性的描述，其意义必须被翻译成严谨且诚实的语言后，才能查明其含义。</w:t>
      </w:r>
    </w:p>
    <w:p w14:paraId="59B62048">
      <w:pPr>
        <w:rPr>
          <w:rFonts w:hint="eastAsia" w:ascii="微软雅黑" w:hAnsi="微软雅黑" w:eastAsia="微软雅黑" w:cs="微软雅黑"/>
          <w:sz w:val="30"/>
          <w:szCs w:val="30"/>
        </w:rPr>
      </w:pPr>
    </w:p>
    <w:p w14:paraId="750558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the entire language of our Lord a vast magazine of metaphors, which the expositor must distil or filter into proper speech, and exact thought.</w:t>
      </w:r>
    </w:p>
    <w:p w14:paraId="2C9876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他们将我们主的全部语言变成了一座巨大的隐喻库，解经者必须将其蒸馏或过滤成恰当的言语和准确的思想。</w:t>
      </w:r>
    </w:p>
    <w:p w14:paraId="510418F2">
      <w:pPr>
        <w:rPr>
          <w:rFonts w:hint="eastAsia" w:ascii="微软雅黑" w:hAnsi="微软雅黑" w:eastAsia="微软雅黑" w:cs="微软雅黑"/>
          <w:sz w:val="30"/>
          <w:szCs w:val="30"/>
        </w:rPr>
      </w:pPr>
    </w:p>
    <w:p w14:paraId="5A3060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this is done, they maintain that nothing else is taught by all that vast array of testimonies, but simply this, that Jesus died in some indefinite way, which cannot be apprehended or explained, for man's benefit, and to make them partakers of the remission of sins.</w:t>
      </w:r>
    </w:p>
    <w:p w14:paraId="2C436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当这样做完之后，他们坚持认为，在那庞大的见证阵列中所教导的无非是：耶稣以某种无法领悟或解释的不确定方式，为了人的益处而死，并使他们有份于罪的赦免。</w:t>
      </w:r>
    </w:p>
    <w:p w14:paraId="103068AD">
      <w:pPr>
        <w:rPr>
          <w:rFonts w:hint="eastAsia" w:ascii="微软雅黑" w:hAnsi="微软雅黑" w:eastAsia="微软雅黑" w:cs="微软雅黑"/>
          <w:sz w:val="30"/>
          <w:szCs w:val="30"/>
        </w:rPr>
      </w:pPr>
    </w:p>
    <w:p w14:paraId="404DD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explain the death of Christ as a morally operative means of the same nature with His doctrine and example.</w:t>
      </w:r>
    </w:p>
    <w:p w14:paraId="2C2CE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他们将基督之死解释为一种与祂的教义和榜样具有相同性质的道德运作手段。</w:t>
      </w:r>
    </w:p>
    <w:p w14:paraId="5A3026D2">
      <w:pPr>
        <w:rPr>
          <w:rFonts w:hint="eastAsia" w:ascii="微软雅黑" w:hAnsi="微软雅黑" w:eastAsia="微软雅黑" w:cs="微软雅黑"/>
          <w:sz w:val="30"/>
          <w:szCs w:val="30"/>
        </w:rPr>
      </w:pPr>
    </w:p>
    <w:p w14:paraId="0A3D5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now advert to the various shades and modifications of this opinion.</w:t>
      </w:r>
    </w:p>
    <w:p w14:paraId="794389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我现在必须谈谈这一观点的各种细微差别和修饰。</w:t>
      </w:r>
    </w:p>
    <w:p w14:paraId="0D9499AD">
      <w:pPr>
        <w:rPr>
          <w:rFonts w:hint="eastAsia" w:ascii="微软雅黑" w:hAnsi="微软雅黑" w:eastAsia="微软雅黑" w:cs="微软雅黑"/>
          <w:sz w:val="30"/>
          <w:szCs w:val="30"/>
        </w:rPr>
      </w:pPr>
    </w:p>
    <w:p w14:paraId="52ADA1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have their diverging peculiarities, they coincide in asserting the absolute forgiveness of sins, and in rejecting the idea of a vicarious satisfaction to the justice and law of God.</w:t>
      </w:r>
    </w:p>
    <w:p w14:paraId="6FCCAF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虽然它们各有不同的特点，但在主张罪的绝对赦免，以及拒绝向上帝的公义和律法进行代受满足的观念上，它们是一致的。</w:t>
      </w:r>
    </w:p>
    <w:p w14:paraId="6D33E178">
      <w:pPr>
        <w:rPr>
          <w:rFonts w:hint="eastAsia" w:ascii="微软雅黑" w:hAnsi="微软雅黑" w:eastAsia="微软雅黑" w:cs="微软雅黑"/>
          <w:sz w:val="30"/>
          <w:szCs w:val="30"/>
        </w:rPr>
      </w:pPr>
    </w:p>
    <w:p w14:paraId="1BEE5C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would willingly make an intermediate classification for those who maintain Trinitarian sentiments; for every one who has learned to weigh opinions, will readily admit that a wide line of demarcation separates the Trinitarian from the Unitarian in everything; that the one is within the pale of biblical Christianity, and that the other has very questionable claims to such a recognition, and that the opinions held by the one differ in their whole character, scope, and tendency from those which are maintained by the other.</w:t>
      </w:r>
    </w:p>
    <w:p w14:paraId="1E5F97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很愿意为那些持有三位一体论情感的人做一个中间分类；因为每一个学会权衡观点的人都会轻易承认，一条宽阔的分界线在每件事上都将三位一体论者与一位论者（Unitarian）分开；前者属于圣经基督教的范畴，而后者获得此类认可的权利非常值得怀疑，且前者持有的观点在其整个性质、范围和倾向性上都与后者持有的观点不同。</w:t>
      </w:r>
    </w:p>
    <w:p w14:paraId="6DE52EFB">
      <w:pPr>
        <w:rPr>
          <w:rFonts w:hint="eastAsia" w:ascii="微软雅黑" w:hAnsi="微软雅黑" w:eastAsia="微软雅黑" w:cs="微软雅黑"/>
          <w:sz w:val="30"/>
          <w:szCs w:val="30"/>
        </w:rPr>
      </w:pPr>
    </w:p>
    <w:p w14:paraId="0A521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find it impossible to make this intermediate classification, partly because a Trinitarian, such as Mr. Maurice and Mr. Davies, finds a place among the opponents of the vicarious satisfaction, only by extreme inconsistency; partly because the supporters of this second opinion uniformly allow a veil to rest upon their Trinitarianism at this point; and partly because in this matter they socinianize, and cannot be sundered from the sentiments and opinions of the school with which they symbolize.</w:t>
      </w:r>
    </w:p>
    <w:p w14:paraId="0BCC0C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但我发现不可能做这种中间分类，部分原因是因为像莫里斯（Mr. Maurice）和戴维斯（Mr. Davies）这样的三位一体论者，唯有通过极度的不一致，才在反对代受满足的人群中占有一席之地；部分原因是这第二种观点的支持者在这一点上一致地让面纱遮盖了他们的三位一体论；部分原因是因为他们在这一问题上表现出索齐尼主义倾向，无法与他们所代表的学派的情感和观点脱离关系。</w:t>
      </w:r>
    </w:p>
    <w:p w14:paraId="06EB5C2C">
      <w:pPr>
        <w:rPr>
          <w:rFonts w:hint="eastAsia" w:ascii="微软雅黑" w:hAnsi="微软雅黑" w:eastAsia="微软雅黑" w:cs="微软雅黑"/>
          <w:sz w:val="30"/>
          <w:szCs w:val="30"/>
        </w:rPr>
      </w:pPr>
    </w:p>
    <w:p w14:paraId="64A69A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Socinians or Unitarians must first be named in this division, because, in point of fact, they first asserted the opinion that Christ's death had no causal connection with forgiveness.</w:t>
      </w:r>
    </w:p>
    <w:p w14:paraId="67050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（一）索齐尼派或一位论者必须首先在这一分类中被提及，因为事实上，是他们首先主张基督之死与赦免没有因果联系。</w:t>
      </w:r>
    </w:p>
    <w:p w14:paraId="125727F1">
      <w:pPr>
        <w:rPr>
          <w:rFonts w:hint="eastAsia" w:ascii="微软雅黑" w:hAnsi="微软雅黑" w:eastAsia="微软雅黑" w:cs="微软雅黑"/>
          <w:sz w:val="30"/>
          <w:szCs w:val="30"/>
        </w:rPr>
      </w:pPr>
    </w:p>
    <w:p w14:paraId="6798A2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first to oppose the doctrine of vicarious satisfaction; and from them, with various modifications, it passed over to other sections of the Church.</w:t>
      </w:r>
    </w:p>
    <w:p w14:paraId="70763E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他们是第一批反对代受满足教义的人；从他们开始，经过各种修改，这一观点传到了教会的其他派别。</w:t>
      </w:r>
    </w:p>
    <w:p w14:paraId="4872D5BA">
      <w:pPr>
        <w:rPr>
          <w:rFonts w:hint="eastAsia" w:ascii="微软雅黑" w:hAnsi="微软雅黑" w:eastAsia="微软雅黑" w:cs="微软雅黑"/>
          <w:sz w:val="30"/>
          <w:szCs w:val="30"/>
        </w:rPr>
      </w:pPr>
    </w:p>
    <w:p w14:paraId="487A9E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points which must be noticed as to their mode of explaining the connection between the death of Christ and forgiveness.</w:t>
      </w:r>
    </w:p>
    <w:p w14:paraId="23C181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关于他们解释基督之死与赦免之间联系的方式，有四点必须注意。</w:t>
      </w:r>
    </w:p>
    <w:p w14:paraId="6FFD2381">
      <w:pPr>
        <w:rPr>
          <w:rFonts w:hint="eastAsia" w:ascii="微软雅黑" w:hAnsi="微软雅黑" w:eastAsia="微软雅黑" w:cs="微软雅黑"/>
          <w:sz w:val="30"/>
          <w:szCs w:val="30"/>
        </w:rPr>
      </w:pPr>
    </w:p>
    <w:p w14:paraId="77D90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held that He confirmed, by His death, the doctrine or message which He taught, and particularly the promise of the remission of sins contained in it.</w:t>
      </w:r>
    </w:p>
    <w:p w14:paraId="71D4DE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（1）他们认为祂通过祂的死，确认了祂所教导的教义或信息，特别是其中包含的罪之赦免的应许。</w:t>
      </w:r>
    </w:p>
    <w:p w14:paraId="58A12E51">
      <w:pPr>
        <w:rPr>
          <w:rFonts w:hint="eastAsia" w:ascii="微软雅黑" w:hAnsi="微软雅黑" w:eastAsia="微软雅黑" w:cs="微软雅黑"/>
          <w:sz w:val="30"/>
          <w:szCs w:val="30"/>
        </w:rPr>
      </w:pPr>
    </w:p>
    <w:p w14:paraId="49C037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 the habit of appealing to the words which speak of the blood of the new covenant, but affirmed that the message which that martyr–death confirmed, was the message of absolute forgiveness.</w:t>
      </w:r>
    </w:p>
    <w:p w14:paraId="4650B2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他们习惯于援引关于新约之血的话语，但声称那殉道之死所确认的信息是绝对赦免的信息。</w:t>
      </w:r>
    </w:p>
    <w:p w14:paraId="5874CB58">
      <w:pPr>
        <w:rPr>
          <w:rFonts w:hint="eastAsia" w:ascii="微软雅黑" w:hAnsi="微软雅黑" w:eastAsia="微软雅黑" w:cs="微软雅黑"/>
          <w:sz w:val="30"/>
          <w:szCs w:val="30"/>
        </w:rPr>
      </w:pPr>
    </w:p>
    <w:p w14:paraId="640C02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Another reason, according to Socinus and his followers, why remission of sins is commended to us in connection with the death of Jesus, was, that He gave us, in His death, a bright example of spotless virtue, that we might follow His steps; and they appeal to such passages as connect the enforcement of His example with His career of suffering (1 Pet. ii. 21).</w:t>
      </w:r>
    </w:p>
    <w:p w14:paraId="5115BB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根据索齐尼及其追随者的说法，罪之赦免之所以在基督之死的关联中被推荐给我们，另一个原因是祂在祂的死中为我们树立了一个无瑕美德的辉煌榜样，好叫我们跟随祂的脚踪；他们援引了那些将祂榜样的强化与祂受苦历程联系起来的经文（彼前二21）。</w:t>
      </w:r>
    </w:p>
    <w:p w14:paraId="1EC4E39D">
      <w:pPr>
        <w:rPr>
          <w:rFonts w:hint="eastAsia" w:ascii="微软雅黑" w:hAnsi="微软雅黑" w:eastAsia="微软雅黑" w:cs="微软雅黑"/>
          <w:sz w:val="30"/>
          <w:szCs w:val="30"/>
        </w:rPr>
      </w:pPr>
    </w:p>
    <w:p w14:paraId="42E5A5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A further reason, according to the Socinian school, why remission of sins is put in connection with Christ's sufferings, was, that His death, followed as it was by His resurrection, confirms us in the faith and hope of eternal life.</w:t>
      </w:r>
    </w:p>
    <w:p w14:paraId="5980B3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（3）根据索齐尼学派的观点，罪之赦免之所以与基督的受难联系在一起，还有一个原因是：祂的死以及随后的复活，坚固了我们对永生的信心和盼望。</w:t>
      </w:r>
    </w:p>
    <w:p w14:paraId="5B9D832D">
      <w:pPr>
        <w:rPr>
          <w:rFonts w:hint="eastAsia" w:ascii="微软雅黑" w:hAnsi="微软雅黑" w:eastAsia="微软雅黑" w:cs="微软雅黑"/>
          <w:sz w:val="30"/>
          <w:szCs w:val="30"/>
        </w:rPr>
      </w:pPr>
    </w:p>
    <w:p w14:paraId="235496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Another reason is drawn from His resurrection, the frank recognition of which was the only thing that entitled the Socinian or Unitarian body to stand within the pale of Christianity in any sense of the word.</w:t>
      </w:r>
    </w:p>
    <w:p w14:paraId="6525DF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（4）另一个原因来自祂的复活，对复活的坦率承认是使索齐尼派或一位论群体在任何意义上都有资格站在基督教范畴内的唯一理由。</w:t>
      </w:r>
    </w:p>
    <w:p w14:paraId="5717844F">
      <w:pPr>
        <w:rPr>
          <w:rFonts w:hint="eastAsia" w:ascii="微软雅黑" w:hAnsi="微软雅黑" w:eastAsia="微软雅黑" w:cs="微软雅黑"/>
          <w:sz w:val="30"/>
          <w:szCs w:val="30"/>
        </w:rPr>
      </w:pPr>
    </w:p>
    <w:p w14:paraId="7B8BFA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approximate to Christianity in this one respect that they suppose Him to have won power by His death, to he Lord both of the dead and living (Rom. xiv. 9).</w:t>
      </w:r>
    </w:p>
    <w:p w14:paraId="51AF0E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他们在这一方面接近基督教：即他们假设祂通过祂的死赢得了权柄，作死人并活人的主（罗十四9）。</w:t>
      </w:r>
    </w:p>
    <w:p w14:paraId="5307E9A2">
      <w:pPr>
        <w:rPr>
          <w:rFonts w:hint="eastAsia" w:ascii="微软雅黑" w:hAnsi="微软雅黑" w:eastAsia="微软雅黑" w:cs="微软雅黑"/>
          <w:sz w:val="30"/>
          <w:szCs w:val="30"/>
        </w:rPr>
      </w:pPr>
    </w:p>
    <w:p w14:paraId="7E7F1D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according to them, is an enforcement of virtue and a proclamation of absolute forgiveness, independently of any atoning sacrifice.</w:t>
      </w:r>
    </w:p>
    <w:p w14:paraId="1844A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根据他们的说法，福音是对美德的强化，以及对绝对赦免的宣告，独立于任何代赎性的祭物。</w:t>
      </w:r>
    </w:p>
    <w:p w14:paraId="5F1EE9C0">
      <w:pPr>
        <w:rPr>
          <w:rFonts w:hint="eastAsia" w:ascii="微软雅黑" w:hAnsi="微软雅黑" w:eastAsia="微软雅黑" w:cs="微软雅黑"/>
          <w:sz w:val="30"/>
          <w:szCs w:val="30"/>
        </w:rPr>
      </w:pPr>
    </w:p>
    <w:p w14:paraId="6F3917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they hold that the death of Christ confirms our confidence in God's grace, and tends, as a moral means, to form men to virtue.</w:t>
      </w:r>
    </w:p>
    <w:p w14:paraId="13109A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总之，他们认为基督之死坚固了我们对上帝恩典的信心，并作为一种道德手段，倾向于塑造人的美德。</w:t>
      </w:r>
    </w:p>
    <w:p w14:paraId="174F2E2F">
      <w:pPr>
        <w:rPr>
          <w:rFonts w:hint="eastAsia" w:ascii="微软雅黑" w:hAnsi="微软雅黑" w:eastAsia="微软雅黑" w:cs="微软雅黑"/>
          <w:sz w:val="30"/>
          <w:szCs w:val="30"/>
        </w:rPr>
      </w:pPr>
    </w:p>
    <w:p w14:paraId="4F2FCE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there is little in the whole system beyond naturalism.</w:t>
      </w:r>
    </w:p>
    <w:p w14:paraId="25FD00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一言以蔽之，整个体系中除了自然主义外几乎别无他物。</w:t>
      </w:r>
    </w:p>
    <w:p w14:paraId="7E75A116">
      <w:pPr>
        <w:rPr>
          <w:rFonts w:hint="eastAsia" w:ascii="微软雅黑" w:hAnsi="微软雅黑" w:eastAsia="微软雅黑" w:cs="微软雅黑"/>
          <w:sz w:val="30"/>
          <w:szCs w:val="30"/>
        </w:rPr>
      </w:pPr>
    </w:p>
    <w:p w14:paraId="6EA11D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Priestley limited himself to the point that the death of Jesus confirmed our hope of eternal life, and our faith in the resurrection.</w:t>
      </w:r>
    </w:p>
    <w:p w14:paraId="0179A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因此，普利斯特里仅限于认为耶稣之死确认了我们对永生的盼望和对复活的信心。</w:t>
      </w:r>
    </w:p>
    <w:p w14:paraId="487BA255">
      <w:pPr>
        <w:rPr>
          <w:rFonts w:hint="eastAsia" w:ascii="微软雅黑" w:hAnsi="微软雅黑" w:eastAsia="微软雅黑" w:cs="微软雅黑"/>
          <w:sz w:val="30"/>
          <w:szCs w:val="30"/>
        </w:rPr>
      </w:pPr>
    </w:p>
    <w:p w14:paraId="183082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The Apology of Benjamin Ben Mordecai for embracing Christianity, represents Him as obtaining power to save sinners and bring them to glory, apart from any work of substitution.</w:t>
      </w:r>
    </w:p>
    <w:p w14:paraId="7C35BB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《本杰明·本·莫德凯归信基督教辩护录》的作者将祂描述为获得了拯救罪人并带他们进入荣耀的权柄，而无需任何替代（substitution）的工作。</w:t>
      </w:r>
    </w:p>
    <w:p w14:paraId="59FBB599">
      <w:pPr>
        <w:rPr>
          <w:rFonts w:hint="eastAsia" w:ascii="微软雅黑" w:hAnsi="微软雅黑" w:eastAsia="微软雅黑" w:cs="微软雅黑"/>
          <w:sz w:val="30"/>
          <w:szCs w:val="30"/>
        </w:rPr>
      </w:pPr>
    </w:p>
    <w:p w14:paraId="0BAEE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Wolzogen represented Christ as a sacrifice for sin in the strange sense of showing what a punishment was due to sin; a theory which reduces Christianity to the same rank with the law (Rom. vii. 7).</w:t>
      </w:r>
    </w:p>
    <w:p w14:paraId="47372D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沃尔佐根（Wolzogen）以一种奇怪的意义将基督表现为赎罪祭，即展示罪所应得的刑罚；这种理论将基督教降低到与律法相同的等级（罗七7）。</w:t>
      </w:r>
    </w:p>
    <w:p w14:paraId="5B44F592">
      <w:pPr>
        <w:rPr>
          <w:rFonts w:hint="eastAsia" w:ascii="微软雅黑" w:hAnsi="微软雅黑" w:eastAsia="微软雅黑" w:cs="微软雅黑"/>
          <w:sz w:val="30"/>
          <w:szCs w:val="30"/>
        </w:rPr>
      </w:pPr>
    </w:p>
    <w:p w14:paraId="2B8CCA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writers with one consent repudiate substitution and vicarious punishment.</w:t>
      </w:r>
    </w:p>
    <w:p w14:paraId="37854B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所有这些作者都一致地拒绝替代和代受刑罚（vicarious punishment）。</w:t>
      </w:r>
    </w:p>
    <w:p w14:paraId="759F0D6D">
      <w:pPr>
        <w:rPr>
          <w:rFonts w:hint="eastAsia" w:ascii="微软雅黑" w:hAnsi="微软雅黑" w:eastAsia="微软雅黑" w:cs="微软雅黑"/>
          <w:sz w:val="30"/>
          <w:szCs w:val="30"/>
        </w:rPr>
      </w:pPr>
    </w:p>
    <w:p w14:paraId="25256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necessity to dwell at any length on the Socinian positions, as they are the direct antithesis of what we have asserted throughout this volume.</w:t>
      </w:r>
    </w:p>
    <w:p w14:paraId="15538B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没有必要详述索齐尼派的立场，因为它们与我们在本卷书中所主张的内容直接对立。</w:t>
      </w:r>
    </w:p>
    <w:p w14:paraId="003AC3FC">
      <w:pPr>
        <w:rPr>
          <w:rFonts w:hint="eastAsia" w:ascii="微软雅黑" w:hAnsi="微软雅黑" w:eastAsia="微软雅黑" w:cs="微软雅黑"/>
          <w:sz w:val="30"/>
          <w:szCs w:val="30"/>
        </w:rPr>
      </w:pPr>
    </w:p>
    <w:p w14:paraId="38712C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system goes little further than Deism, and in many of its features is allied to the Mahommedan Monotheism.</w:t>
      </w:r>
    </w:p>
    <w:p w14:paraId="718BD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这一体系并不比自然神论（Deism）走得更远，且在许多特征上与穆罕默德的一神论相似。</w:t>
      </w:r>
    </w:p>
    <w:p w14:paraId="6CC29FB7">
      <w:pPr>
        <w:rPr>
          <w:rFonts w:hint="eastAsia" w:ascii="微软雅黑" w:hAnsi="微软雅黑" w:eastAsia="微软雅黑" w:cs="微软雅黑"/>
          <w:sz w:val="30"/>
          <w:szCs w:val="30"/>
        </w:rPr>
      </w:pPr>
    </w:p>
    <w:p w14:paraId="29121B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point of attack was the position maintained by the Christian Church from the first, that a satisfaction was made to divine justice, and that this obtained the remission of sins.</w:t>
      </w:r>
    </w:p>
    <w:p w14:paraId="4AC52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攻击的主要点是基督教会从起初就持守的立场，即对神圣公义做出了满足，从而获得了罪的赦免。</w:t>
      </w:r>
    </w:p>
    <w:p w14:paraId="44553E0E">
      <w:pPr>
        <w:rPr>
          <w:rFonts w:hint="eastAsia" w:ascii="微软雅黑" w:hAnsi="微软雅黑" w:eastAsia="微软雅黑" w:cs="微软雅黑"/>
          <w:sz w:val="30"/>
          <w:szCs w:val="30"/>
        </w:rPr>
      </w:pPr>
    </w:p>
    <w:p w14:paraId="152F8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Socinus says: "having got rid of this justice, had we no other argument, that human fiction of the satisfaction of Jesus Christ must be thoroughly detected and totally vanish."</w:t>
      </w:r>
    </w:p>
    <w:p w14:paraId="25BE6C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索齐尼说：“一旦摆脱了这种公义，即使我们没有其他论据，关于耶稣基督满足的神话也必将被彻底识破并完全消失。”</w:t>
      </w:r>
    </w:p>
    <w:p w14:paraId="41C2185B">
      <w:pPr>
        <w:rPr>
          <w:rFonts w:hint="eastAsia" w:ascii="微软雅黑" w:hAnsi="微软雅黑" w:eastAsia="微软雅黑" w:cs="微软雅黑"/>
          <w:sz w:val="30"/>
          <w:szCs w:val="30"/>
        </w:rPr>
      </w:pPr>
    </w:p>
    <w:p w14:paraId="521CB3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first principle all the other positions followed in due course.</w:t>
      </w:r>
    </w:p>
    <w:p w14:paraId="336BC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从这第一条原则出发，所有其他立场便顺理成章地产生了。</w:t>
      </w:r>
    </w:p>
    <w:p w14:paraId="3E18A307">
      <w:pPr>
        <w:rPr>
          <w:rFonts w:hint="eastAsia" w:ascii="微软雅黑" w:hAnsi="微软雅黑" w:eastAsia="微软雅黑" w:cs="微软雅黑"/>
          <w:sz w:val="30"/>
          <w:szCs w:val="30"/>
        </w:rPr>
      </w:pPr>
    </w:p>
    <w:p w14:paraId="6CB8F0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allowed the threefold offices of Christ, he neutralized the priestly office in two ways.</w:t>
      </w:r>
    </w:p>
    <w:p w14:paraId="414363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虽然他承认基督的三重职分，但他通过两种方式抵消了祭司职分。</w:t>
      </w:r>
    </w:p>
    <w:p w14:paraId="44571790">
      <w:pPr>
        <w:rPr>
          <w:rFonts w:hint="eastAsia" w:ascii="微软雅黑" w:hAnsi="微软雅黑" w:eastAsia="微软雅黑" w:cs="微软雅黑"/>
          <w:sz w:val="30"/>
          <w:szCs w:val="30"/>
        </w:rPr>
      </w:pPr>
    </w:p>
    <w:p w14:paraId="7226CA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asserted that the Lord exercised only the prophetical office in the days of His flesh; that He was not a priest on earth; and that the execution of the office in heaven was coincident with the kingly office, and not different from it (see Socinus, de offic. Christi; Racov. Cat. de munere Christi; Smalcius, de div. Christ.).</w:t>
      </w:r>
    </w:p>
    <w:p w14:paraId="6C3F31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主在肉身的日子里仅行使了先知职分；祂在地上并不是祭司；而在天上执行这一职分是与君王职分重合的，并无二致（见索齐尼《论基督的职分》；《拉科维亚教理问答》关于基督的职分；斯马尔修斯《论基督的神性》）。</w:t>
      </w:r>
    </w:p>
    <w:p w14:paraId="083B45CB">
      <w:pPr>
        <w:rPr>
          <w:rFonts w:hint="eastAsia" w:ascii="微软雅黑" w:hAnsi="微软雅黑" w:eastAsia="微软雅黑" w:cs="微软雅黑"/>
          <w:sz w:val="30"/>
          <w:szCs w:val="30"/>
        </w:rPr>
      </w:pPr>
    </w:p>
    <w:p w14:paraId="190EE1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adherents of this school call Christ A SAVIOUR only in the sense that He confirmed the truth of the promises; a theory which would preclude Him from being a Saviour to those who lived before His birth, on the ground of performing a work by which others are accepted.</w:t>
      </w:r>
    </w:p>
    <w:p w14:paraId="349550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这一学派的追随者称基督为“救主”，仅在祂确认了应许之真实性的意义上；这种理论会因为祂没有通过履行一项使他人被接纳的工作，而排除祂作为在祂出生前生活之人的救主。</w:t>
      </w:r>
    </w:p>
    <w:p w14:paraId="34857645">
      <w:pPr>
        <w:rPr>
          <w:rFonts w:hint="eastAsia" w:ascii="微软雅黑" w:hAnsi="微软雅黑" w:eastAsia="微软雅黑" w:cs="微软雅黑"/>
          <w:sz w:val="30"/>
          <w:szCs w:val="30"/>
        </w:rPr>
      </w:pPr>
    </w:p>
    <w:p w14:paraId="433AE6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more particularly inquire into the Socinian objections, they are the following.</w:t>
      </w:r>
    </w:p>
    <w:p w14:paraId="54314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当我们更具体地探究索齐尼派的反对比点时，它们如下。</w:t>
      </w:r>
    </w:p>
    <w:p w14:paraId="13D755DB">
      <w:pPr>
        <w:rPr>
          <w:rFonts w:hint="eastAsia" w:ascii="微软雅黑" w:hAnsi="微软雅黑" w:eastAsia="微软雅黑" w:cs="微软雅黑"/>
          <w:sz w:val="30"/>
          <w:szCs w:val="30"/>
        </w:rPr>
      </w:pPr>
    </w:p>
    <w:p w14:paraId="426AC8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 that God has power to forgive sins without exacting any satisfaction; that He is pleased so to act in all cases of pardon; and that Jesus could not have satisfied divine justice for our sins either by His death or by any other means (see Socin. de Servatore, part 3).</w:t>
      </w:r>
    </w:p>
    <w:p w14:paraId="18FE4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他们坚持上帝有权在不索取任何满足的情况下赦免罪；祂在所有赦免案例中都乐于这样做；并且耶稣无论通过祂的死还是其他手段，都不能为我们的罪满足神圣的公义（见索齐尼《论救主》，第3部分）。</w:t>
      </w:r>
    </w:p>
    <w:p w14:paraId="4D675889">
      <w:pPr>
        <w:rPr>
          <w:rFonts w:hint="eastAsia" w:ascii="微软雅黑" w:hAnsi="微软雅黑" w:eastAsia="微软雅黑" w:cs="微软雅黑"/>
          <w:sz w:val="30"/>
          <w:szCs w:val="30"/>
        </w:rPr>
      </w:pPr>
    </w:p>
    <w:p w14:paraId="0F228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Crellius adduces these arguments, and they are refuted by Essenius and P. De Witte.</w:t>
      </w:r>
    </w:p>
    <w:p w14:paraId="1C3710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克雷留斯（Crellius）引证了这些论点，而它们被爱森纽斯（Essenius）和P. 德·维特（P. De Witte）驳斥了。</w:t>
      </w:r>
    </w:p>
    <w:p w14:paraId="3B2E8682">
      <w:pPr>
        <w:rPr>
          <w:rFonts w:hint="eastAsia" w:ascii="微软雅黑" w:hAnsi="微软雅黑" w:eastAsia="微软雅黑" w:cs="微软雅黑"/>
          <w:sz w:val="30"/>
          <w:szCs w:val="30"/>
        </w:rPr>
      </w:pPr>
    </w:p>
    <w:p w14:paraId="14123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assertions are deduced from the great error of the system—that punitive justice is not necessary in the government of the world.</w:t>
      </w:r>
    </w:p>
    <w:p w14:paraId="1BC48A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这些主张源于该体系的巨大错误——即刑罚性的公义在世界治理中并非必要。</w:t>
      </w:r>
    </w:p>
    <w:p w14:paraId="268A86E5">
      <w:pPr>
        <w:rPr>
          <w:rFonts w:hint="eastAsia" w:ascii="微软雅黑" w:hAnsi="微软雅黑" w:eastAsia="微软雅黑" w:cs="微软雅黑"/>
          <w:sz w:val="30"/>
          <w:szCs w:val="30"/>
        </w:rPr>
      </w:pPr>
    </w:p>
    <w:p w14:paraId="5820E0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proved that the principal scope of Christ's death was the satisfaction of divine justice by a fulfilment of the law, and by enduring the merited penalty.</w:t>
      </w:r>
    </w:p>
    <w:p w14:paraId="5D75AA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但我们已经证明，基督之死的主要范围是通过成全律法和忍受应得的刑罚来满足神圣的公义。</w:t>
      </w:r>
    </w:p>
    <w:p w14:paraId="3AB2A054">
      <w:pPr>
        <w:rPr>
          <w:rFonts w:hint="eastAsia" w:ascii="微软雅黑" w:hAnsi="微软雅黑" w:eastAsia="微软雅黑" w:cs="微软雅黑"/>
          <w:sz w:val="30"/>
          <w:szCs w:val="30"/>
        </w:rPr>
      </w:pPr>
    </w:p>
    <w:p w14:paraId="19E746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permit themselves to say the most harrowing things on this point, as if the ecclesiastical doctrine reflected on the divine perfections, and represented the divine Being as a tyrant or a Moloch; whereas we have fully proved that it puts Him in the most amiable light.</w:t>
      </w:r>
    </w:p>
    <w:p w14:paraId="11198A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他们在这一点上竟然说出一些极其令人痛心的话，仿佛教会的教义玷污了神圣的完美，将神圣的存在描述为暴君或摩洛（Moloch）；然而我们已经充分证明，这反而将祂置于最慈祥的光照之下。</w:t>
      </w:r>
    </w:p>
    <w:p w14:paraId="5A4DE485">
      <w:pPr>
        <w:rPr>
          <w:rFonts w:hint="eastAsia" w:ascii="微软雅黑" w:hAnsi="微软雅黑" w:eastAsia="微软雅黑" w:cs="微软雅黑"/>
          <w:sz w:val="30"/>
          <w:szCs w:val="30"/>
        </w:rPr>
      </w:pPr>
    </w:p>
    <w:p w14:paraId="242DE9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further argue, What is more unjust than to punish the innocent in stead of the guilty?</w:t>
      </w:r>
    </w:p>
    <w:p w14:paraId="57871B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但他们进一步辩称，有什么比惩罚无辜者而非有罪者更不公正的呢？</w:t>
      </w:r>
    </w:p>
    <w:p w14:paraId="7EFDC124">
      <w:pPr>
        <w:rPr>
          <w:rFonts w:hint="eastAsia" w:ascii="微软雅黑" w:hAnsi="微软雅黑" w:eastAsia="微软雅黑" w:cs="微软雅黑"/>
          <w:sz w:val="30"/>
          <w:szCs w:val="30"/>
        </w:rPr>
      </w:pPr>
    </w:p>
    <w:p w14:paraId="7CE89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is this from being against the light of nature, that all nations retain something of the idea (see De Moor, 3, 1025).</w:t>
      </w:r>
    </w:p>
    <w:p w14:paraId="4FFA6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这远非违背自然之光，以至于所有民族都保留了这种观念的某些成分（见德·穆尔，3, 1025）。</w:t>
      </w:r>
    </w:p>
    <w:p w14:paraId="3DA6C00A">
      <w:pPr>
        <w:rPr>
          <w:rFonts w:hint="eastAsia" w:ascii="微软雅黑" w:hAnsi="微软雅黑" w:eastAsia="微软雅黑" w:cs="微软雅黑"/>
          <w:sz w:val="30"/>
          <w:szCs w:val="30"/>
        </w:rPr>
      </w:pPr>
    </w:p>
    <w:p w14:paraId="1746B1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such a transaction cannot have place in human law is, that no one has power over his own life, and the Judge has no right to take it.</w:t>
      </w:r>
    </w:p>
    <w:p w14:paraId="423A45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这种交易在人类法律中无法成立的原因是，没有人拥有对自己生命的权柄，且法官无权夺走它。</w:t>
      </w:r>
    </w:p>
    <w:p w14:paraId="706FDBE4">
      <w:pPr>
        <w:rPr>
          <w:rFonts w:hint="eastAsia" w:ascii="微软雅黑" w:hAnsi="微软雅黑" w:eastAsia="微软雅黑" w:cs="微软雅黑"/>
          <w:sz w:val="30"/>
          <w:szCs w:val="30"/>
        </w:rPr>
      </w:pPr>
    </w:p>
    <w:p w14:paraId="2B224D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offered Himself willingly (John x. 18); having absolute power as God over His own humanity.</w:t>
      </w:r>
    </w:p>
    <w:p w14:paraId="29683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主是甘心献上祂自己（约十18）；作为上帝，祂对自己的人性拥有绝对的权柄。</w:t>
      </w:r>
    </w:p>
    <w:p w14:paraId="44AE49FB">
      <w:pPr>
        <w:rPr>
          <w:rFonts w:hint="eastAsia" w:ascii="微软雅黑" w:hAnsi="微软雅黑" w:eastAsia="微软雅黑" w:cs="微软雅黑"/>
          <w:sz w:val="30"/>
          <w:szCs w:val="30"/>
        </w:rPr>
      </w:pPr>
    </w:p>
    <w:p w14:paraId="119818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is further objected that in this case God satisfied Himself, the answer is at hand.</w:t>
      </w:r>
    </w:p>
    <w:p w14:paraId="4EE7B8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当有人进一步反对说在这种情况下是上帝自我满足时，答案就在眼前。</w:t>
      </w:r>
    </w:p>
    <w:p w14:paraId="402905C1">
      <w:pPr>
        <w:rPr>
          <w:rFonts w:hint="eastAsia" w:ascii="微软雅黑" w:hAnsi="微软雅黑" w:eastAsia="微软雅黑" w:cs="微软雅黑"/>
          <w:sz w:val="30"/>
          <w:szCs w:val="30"/>
        </w:rPr>
      </w:pPr>
    </w:p>
    <w:p w14:paraId="339128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His humanity, properly speaking, that He obeyed the law and bore the penalty, though the Godhead gave infinite value to the satisfaction.</w:t>
      </w:r>
    </w:p>
    <w:p w14:paraId="638112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准确地说，是在祂的人性中，祂顺服了律法并承担了刑罚，尽管神性赋予了这一满足无限的价值。</w:t>
      </w:r>
    </w:p>
    <w:p w14:paraId="206943E3">
      <w:pPr>
        <w:rPr>
          <w:rFonts w:hint="eastAsia" w:ascii="微软雅黑" w:hAnsi="微软雅黑" w:eastAsia="微软雅黑" w:cs="微软雅黑"/>
          <w:sz w:val="30"/>
          <w:szCs w:val="30"/>
        </w:rPr>
      </w:pPr>
    </w:p>
    <w:p w14:paraId="7BE592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God in one capacity provided the ransom, and in another accepted it as adequate.</w:t>
      </w:r>
    </w:p>
    <w:p w14:paraId="47635F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至高的上帝以一种身份预备了赎价，并以另一种身份接受其为充分。</w:t>
      </w:r>
    </w:p>
    <w:p w14:paraId="6D14792C">
      <w:pPr>
        <w:rPr>
          <w:rFonts w:hint="eastAsia" w:ascii="微软雅黑" w:hAnsi="微软雅黑" w:eastAsia="微软雅黑" w:cs="微软雅黑"/>
          <w:sz w:val="30"/>
          <w:szCs w:val="30"/>
        </w:rPr>
      </w:pPr>
    </w:p>
    <w:p w14:paraId="68F35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judge may require compensation, and yet by means of a gift equal to the necessity, provide the satisfaction. (See Hervey's Dialogues.)</w:t>
      </w:r>
    </w:p>
    <w:p w14:paraId="2ECA3C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法官可能要求补偿，但仍能通过一个等同于需要的礼物来提供满足。（见赫维的《对话录》。）</w:t>
      </w:r>
    </w:p>
    <w:p w14:paraId="14903978">
      <w:pPr>
        <w:rPr>
          <w:rFonts w:hint="eastAsia" w:ascii="微软雅黑" w:hAnsi="微软雅黑" w:eastAsia="微软雅黑" w:cs="微软雅黑"/>
          <w:sz w:val="30"/>
          <w:szCs w:val="30"/>
        </w:rPr>
      </w:pPr>
    </w:p>
    <w:p w14:paraId="287AE6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of interpretation by which the Socinian writers attempted to vindicate their positions, was one that can only be called violent.</w:t>
      </w:r>
    </w:p>
    <w:p w14:paraId="7F39E5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索齐尼派作者试图用来辩护其立场的方法，只能被称之为强暴。</w:t>
      </w:r>
    </w:p>
    <w:p w14:paraId="69CA36BF">
      <w:pPr>
        <w:rPr>
          <w:rFonts w:hint="eastAsia" w:ascii="微软雅黑" w:hAnsi="微软雅黑" w:eastAsia="微软雅黑" w:cs="微软雅黑"/>
          <w:sz w:val="30"/>
          <w:szCs w:val="30"/>
        </w:rPr>
      </w:pPr>
    </w:p>
    <w:p w14:paraId="26CEF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invented a vast congeries of metaphor, and hid the whole subject in a dark forest.</w:t>
      </w:r>
    </w:p>
    <w:p w14:paraId="41F2B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他们发明了大量的隐喻堆砌，将整个主题隐藏在阴暗的森林中。</w:t>
      </w:r>
    </w:p>
    <w:p w14:paraId="6AF9723C">
      <w:pPr>
        <w:rPr>
          <w:rFonts w:hint="eastAsia" w:ascii="微软雅黑" w:hAnsi="微软雅黑" w:eastAsia="微软雅黑" w:cs="微软雅黑"/>
          <w:sz w:val="30"/>
          <w:szCs w:val="30"/>
        </w:rPr>
      </w:pPr>
    </w:p>
    <w:p w14:paraId="2E4520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took such words as RANSOM, PRIEST, SACRIFICE, SIN–BEARING, REMISSION OF SINS BY BLOOD, and the like, in a secondary or figurative sense, putting everything to hazard.</w:t>
      </w:r>
    </w:p>
    <w:p w14:paraId="6DBCF5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他们将诸如“赎价”、“祭司”、“祭物”、“背负罪孽”、“因血得赦”等词置于次要或象征性的意义中，使一切都变得充满风险。</w:t>
      </w:r>
    </w:p>
    <w:p w14:paraId="5B8184BD">
      <w:pPr>
        <w:rPr>
          <w:rFonts w:hint="eastAsia" w:ascii="微软雅黑" w:hAnsi="微软雅黑" w:eastAsia="微软雅黑" w:cs="微软雅黑"/>
          <w:sz w:val="30"/>
          <w:szCs w:val="30"/>
        </w:rPr>
      </w:pPr>
    </w:p>
    <w:p w14:paraId="2E588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became a metaphorical rather than a real thing.</w:t>
      </w:r>
    </w:p>
    <w:p w14:paraId="25723B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救恩变成了一个隐喻性的而非真实的事物。</w:t>
      </w:r>
    </w:p>
    <w:p w14:paraId="75732895">
      <w:pPr>
        <w:rPr>
          <w:rFonts w:hint="eastAsia" w:ascii="微软雅黑" w:hAnsi="微软雅黑" w:eastAsia="微软雅黑" w:cs="微软雅黑"/>
          <w:sz w:val="30"/>
          <w:szCs w:val="30"/>
        </w:rPr>
      </w:pPr>
    </w:p>
    <w:p w14:paraId="1DA498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came to Scripture with preconceived ideas and prepossessions, and made it speak their sentiments.</w:t>
      </w:r>
    </w:p>
    <w:p w14:paraId="526AA9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他们带着预设的想法和偏见来看待圣经，并使其表达他们的情感。</w:t>
      </w:r>
    </w:p>
    <w:p w14:paraId="77535946">
      <w:pPr>
        <w:rPr>
          <w:rFonts w:hint="eastAsia" w:ascii="微软雅黑" w:hAnsi="微软雅黑" w:eastAsia="微软雅黑" w:cs="微软雅黑"/>
          <w:sz w:val="30"/>
          <w:szCs w:val="30"/>
        </w:rPr>
      </w:pPr>
    </w:p>
    <w:p w14:paraId="7B6BF1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they appealed to reason as the ultimate court, when the language of revelation was too explicit to be explained away by any ingenuity.</w:t>
      </w:r>
    </w:p>
    <w:p w14:paraId="0CB5E3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此外，当启示的语言过于明确，以至于任何巧思都无法辩解时，他们便诉诸理性作为最终裁决。</w:t>
      </w:r>
    </w:p>
    <w:p w14:paraId="65541209">
      <w:pPr>
        <w:rPr>
          <w:rFonts w:hint="eastAsia" w:ascii="微软雅黑" w:hAnsi="微软雅黑" w:eastAsia="微软雅黑" w:cs="微软雅黑"/>
          <w:sz w:val="30"/>
          <w:szCs w:val="30"/>
        </w:rPr>
      </w:pPr>
    </w:p>
    <w:p w14:paraId="705F9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Socinus declares in reference to the theme he so much opposed—the Lord's bearing punishment in our stead: "ego quidem, etiamsi non semel sed sæpe id in sacris monumentis scriptum extaret, non tamen ita rem prorsus se habere crederem" (Lib. de Servatore, p. 3, 48).</w:t>
      </w:r>
    </w:p>
    <w:p w14:paraId="2ECC8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因此索齐尼在谈到他竭力反对的主题——主替我们承担刑罚时宣称：“对我而言，即使这在神圣的记载中不是一次而是多次出现，我依然不会相信事实完全是那样。”（《论救主》，第3部分，48页）。</w:t>
      </w:r>
    </w:p>
    <w:p w14:paraId="56771A8F">
      <w:pPr>
        <w:rPr>
          <w:rFonts w:hint="eastAsia" w:ascii="微软雅黑" w:hAnsi="微软雅黑" w:eastAsia="微软雅黑" w:cs="微软雅黑"/>
          <w:sz w:val="30"/>
          <w:szCs w:val="30"/>
        </w:rPr>
      </w:pPr>
    </w:p>
    <w:p w14:paraId="5A68E5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enter on a brief review of the more recent modifications of the same opinion,—all which maintain this in common, that Christ's death was not a substitution in the room of the guilty, or a vicarious satisfaction for sin.</w:t>
      </w:r>
    </w:p>
    <w:p w14:paraId="0EF29C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我们现在进入对相同观点的较近期修饰的简短回顾，——所有这些观点都有一个共同点：即基督之死并非在有罪者地位上的替代（substitution），也不是为罪所作的代受满足。</w:t>
      </w:r>
    </w:p>
    <w:p w14:paraId="7CEC582C">
      <w:pPr>
        <w:rPr>
          <w:rFonts w:hint="eastAsia" w:ascii="微软雅黑" w:hAnsi="微软雅黑" w:eastAsia="微软雅黑" w:cs="微软雅黑"/>
          <w:sz w:val="30"/>
          <w:szCs w:val="30"/>
        </w:rPr>
      </w:pPr>
    </w:p>
    <w:p w14:paraId="2EA2FC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may go far in the use of biblical phraseology, and even call His death a sacrifice, and compare it with the Old Testament sacrifices, they will not admit a substitution in either case, but view it as either a casualty in a world of sin, or a sensible representation of the evil of sin, or of the love of God.</w:t>
      </w:r>
    </w:p>
    <w:p w14:paraId="4E3E33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许多人可能在圣经用语的使用上走得很远，甚至称祂的死为一种祭物，并将其与旧约祭物相比较，但他们在任何一种情况下都不承认替代，而是将其视为罪恶世界中的一次意外，或者是对罪之邪恶或上帝之爱的感性呈现。</w:t>
      </w:r>
    </w:p>
    <w:p w14:paraId="407B698B">
      <w:pPr>
        <w:rPr>
          <w:rFonts w:hint="eastAsia" w:ascii="微软雅黑" w:hAnsi="微软雅黑" w:eastAsia="微软雅黑" w:cs="微软雅黑"/>
          <w:sz w:val="30"/>
          <w:szCs w:val="30"/>
        </w:rPr>
      </w:pPr>
    </w:p>
    <w:p w14:paraId="753B79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many opinions, complexionally different, but substantially identical, in as far as they set aside the vicarious work of Christ as the immediate cause, of remission, perhaps the theory of Taylor of Norwich, though he had no higher than Arian sentiments, makes the nearest approach to what we have called the general orthodox doctrine.</w:t>
      </w:r>
    </w:p>
    <w:p w14:paraId="50E9CF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在众多外观不同但在实质上（就其排除基督代罪之工作为赦免的直接原因而言）相同的观点中，也许诺里奇的泰勒（Taylor of Norwich）的理论（尽管他持有的不过是亚流派的情感）最接近我们所称的普遍正统教义。</w:t>
      </w:r>
    </w:p>
    <w:p w14:paraId="450FD4F9">
      <w:pPr>
        <w:rPr>
          <w:rFonts w:hint="eastAsia" w:ascii="微软雅黑" w:hAnsi="微软雅黑" w:eastAsia="微软雅黑" w:cs="微软雅黑"/>
          <w:sz w:val="30"/>
          <w:szCs w:val="30"/>
        </w:rPr>
      </w:pPr>
    </w:p>
    <w:p w14:paraId="00C127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opinion sets in the foreground, not the value of Christ's sufferings, but His spotless and unexampled obedience to God, which was so much valued and approved, that it was deemed worthy to be rewarded with the salvation of men.</w:t>
      </w:r>
    </w:p>
    <w:p w14:paraId="01F49F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这种观点在最前方强调的不是基督受难的价值，而是祂对上帝那无瑕且无与伦比的顺服，这顺服被如此重视和认可，以至于被认为值得以人类的救恩作为报赏。</w:t>
      </w:r>
    </w:p>
    <w:p w14:paraId="4BCE86C8">
      <w:pPr>
        <w:rPr>
          <w:rFonts w:hint="eastAsia" w:ascii="微软雅黑" w:hAnsi="微软雅黑" w:eastAsia="微软雅黑" w:cs="微软雅黑"/>
          <w:sz w:val="30"/>
          <w:szCs w:val="30"/>
        </w:rPr>
      </w:pPr>
    </w:p>
    <w:p w14:paraId="10040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Christ's death and men's salvation, lies, according to Taylor, in this, that His sublime virtue was deemed worthy of a reward, and was rewarded with the reward of forgiveness of sins, just as an earthly monarch will reward the eminent services of an eminent soldier or citizen upon his family.</w:t>
      </w:r>
    </w:p>
    <w:p w14:paraId="37C75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根据泰勒的说法，基督之死与人的救恩之间的联系在于，祂崇高的美德被认为值得奖赏，并被赐予了罪之赦免作为奖赏，就像地上的君主会将杰出士兵或公民的卓越功勋报赏在其家属身上一样。</w:t>
      </w:r>
    </w:p>
    <w:p w14:paraId="2A7D0C3A">
      <w:pPr>
        <w:rPr>
          <w:rFonts w:hint="eastAsia" w:ascii="微软雅黑" w:hAnsi="微软雅黑" w:eastAsia="微软雅黑" w:cs="微软雅黑"/>
          <w:sz w:val="30"/>
          <w:szCs w:val="30"/>
        </w:rPr>
      </w:pPr>
    </w:p>
    <w:p w14:paraId="497B10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Taylor's Key to the Apostolic Writings, chap, viii., before his paraphrase and notes to the Epistle to the Romans, 1746, and his essay on The Scriptural Doctrine of the Atonement.)</w:t>
      </w:r>
    </w:p>
    <w:p w14:paraId="1EAD3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（见泰勒《使徒著作之钥》第八章，在其1746年对《罗马书》的释义和注释之前，以及他的论文《代赎的圣经教义》。）</w:t>
      </w:r>
    </w:p>
    <w:p w14:paraId="3580D7D0">
      <w:pPr>
        <w:rPr>
          <w:rFonts w:hint="eastAsia" w:ascii="微软雅黑" w:hAnsi="微软雅黑" w:eastAsia="微软雅黑" w:cs="微软雅黑"/>
          <w:sz w:val="30"/>
          <w:szCs w:val="30"/>
        </w:rPr>
      </w:pPr>
    </w:p>
    <w:p w14:paraId="2F42E2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position is, that God had such complacency in the lofty virtue of Jesus, exercised in life and death, that He, on that ground, accepts sinners.</w:t>
      </w:r>
    </w:p>
    <w:p w14:paraId="6DE673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他的立场是，上帝对耶稣在生与死中所展现的崇高美德感到如此喜悦，以至于祂在此基础上接纳了罪人。</w:t>
      </w:r>
    </w:p>
    <w:p w14:paraId="00319702">
      <w:pPr>
        <w:rPr>
          <w:rFonts w:hint="eastAsia" w:ascii="微软雅黑" w:hAnsi="微软雅黑" w:eastAsia="微软雅黑" w:cs="微软雅黑"/>
          <w:sz w:val="30"/>
          <w:szCs w:val="30"/>
        </w:rPr>
      </w:pPr>
    </w:p>
    <w:p w14:paraId="7AEF3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Taylor's and Purgold's theory; and it was much followed.</w:t>
      </w:r>
    </w:p>
    <w:p w14:paraId="2251F7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这就是泰勒和普戈尔德（Purgold）的理论；这一理论曾被广泛跟随。</w:t>
      </w:r>
    </w:p>
    <w:p w14:paraId="65700812">
      <w:pPr>
        <w:rPr>
          <w:rFonts w:hint="eastAsia" w:ascii="微软雅黑" w:hAnsi="微软雅黑" w:eastAsia="微软雅黑" w:cs="微软雅黑"/>
          <w:sz w:val="30"/>
          <w:szCs w:val="30"/>
        </w:rPr>
      </w:pPr>
    </w:p>
    <w:p w14:paraId="55A1C4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not–biblical doctrine.</w:t>
      </w:r>
    </w:p>
    <w:p w14:paraId="375C34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但这并非圣经的教义。</w:t>
      </w:r>
    </w:p>
    <w:p w14:paraId="1AC74DB4">
      <w:pPr>
        <w:rPr>
          <w:rFonts w:hint="eastAsia" w:ascii="微软雅黑" w:hAnsi="微软雅黑" w:eastAsia="微软雅黑" w:cs="微软雅黑"/>
          <w:sz w:val="30"/>
          <w:szCs w:val="30"/>
        </w:rPr>
      </w:pPr>
    </w:p>
    <w:p w14:paraId="49167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nowhere find our reconciliation ascribed to the sublime virtue of Jesus, but always traced to His blood or vicarious sacrifice; His sufferings being considered not as a mere proof of His stedfast virtue, but as a vicarious bearing of sin.</w:t>
      </w:r>
    </w:p>
    <w:p w14:paraId="4FD6AE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我们随处都看不到我们的和好被归功于耶稣崇高的美德，而总是追溯到祂的血或代罪之祭；祂的受难被认为不是祂坚定美德的单纯证明，而是代受罪孽（vicarious bearing of sin）。</w:t>
      </w:r>
    </w:p>
    <w:p w14:paraId="21FD9D50">
      <w:pPr>
        <w:rPr>
          <w:rFonts w:hint="eastAsia" w:ascii="微软雅黑" w:hAnsi="微软雅黑" w:eastAsia="微软雅黑" w:cs="微软雅黑"/>
          <w:sz w:val="30"/>
          <w:szCs w:val="30"/>
        </w:rPr>
      </w:pPr>
    </w:p>
    <w:p w14:paraId="2AFCA4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Blood cannot be made to mean mere virtue, and we cannot lose sight of the allusion to the Old Testament sacrifices, and of the direct connection of His sacrifice with our redemption.</w:t>
      </w:r>
    </w:p>
    <w:p w14:paraId="278C1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血不能被强解为纯粹的美德，我们不能忽视对旧约祭物的暗示，也不能忽视祂的祭物与我们的救赎之间的直接联系。</w:t>
      </w:r>
    </w:p>
    <w:p w14:paraId="79204937">
      <w:pPr>
        <w:rPr>
          <w:rFonts w:hint="eastAsia" w:ascii="微软雅黑" w:hAnsi="微软雅黑" w:eastAsia="微软雅黑" w:cs="微软雅黑"/>
          <w:sz w:val="30"/>
          <w:szCs w:val="30"/>
        </w:rPr>
      </w:pPr>
    </w:p>
    <w:p w14:paraId="29E985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nothing more than an example of lofty virtue and of martyr–stedfastness, approved and commended at the divine tribunal, how are we to understand Christ's words, when He speaks of blood shed for the remission of sins (Matt. xxvi. 28)?</w:t>
      </w:r>
    </w:p>
    <w:p w14:paraId="34EAE5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如果这仅仅是在神圣法庭上获得认可和赞扬的高尚美德及殉道坚定的榜样，那么当基督谈到为赦免众罪而流出的血时（太二十六28），我们该如何理解祂的话呢？</w:t>
      </w:r>
    </w:p>
    <w:p w14:paraId="2F6EAA6E">
      <w:pPr>
        <w:rPr>
          <w:rFonts w:hint="eastAsia" w:ascii="微软雅黑" w:hAnsi="微软雅黑" w:eastAsia="微软雅黑" w:cs="微软雅黑"/>
          <w:sz w:val="30"/>
          <w:szCs w:val="30"/>
        </w:rPr>
      </w:pPr>
    </w:p>
    <w:p w14:paraId="5B70D2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reason for maintaining silence on this, when our Lord instituted the memorial of His love, and pointedly referred to His death or blood shed for the remission of sins, if the ground on which God forgives sin is His satisfaction and pleasure in the lofty virtue of Jesus.</w:t>
      </w:r>
    </w:p>
    <w:p w14:paraId="0ABD51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如果上帝赦罪的根据是祂对耶稣崇高美德的满足和喜悦，那么当我们的主设立祂之爱的纪念，并明确提到祂为赦免众罪而死或流血时，就没有理由对此保持沉默。</w:t>
      </w:r>
    </w:p>
    <w:p w14:paraId="110AE734">
      <w:pPr>
        <w:rPr>
          <w:rFonts w:hint="eastAsia" w:ascii="微软雅黑" w:hAnsi="微软雅黑" w:eastAsia="微软雅黑" w:cs="微软雅黑"/>
          <w:sz w:val="30"/>
          <w:szCs w:val="30"/>
        </w:rPr>
      </w:pPr>
    </w:p>
    <w:p w14:paraId="0F7369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makes no allusion to this.</w:t>
      </w:r>
    </w:p>
    <w:p w14:paraId="268C1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相反，祂对此没有任何暗示。</w:t>
      </w:r>
    </w:p>
    <w:p w14:paraId="7920F546">
      <w:pPr>
        <w:rPr>
          <w:rFonts w:hint="eastAsia" w:ascii="微软雅黑" w:hAnsi="微软雅黑" w:eastAsia="微软雅黑" w:cs="微软雅黑"/>
          <w:sz w:val="30"/>
          <w:szCs w:val="30"/>
        </w:rPr>
      </w:pPr>
    </w:p>
    <w:p w14:paraId="58274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abandon our own reasonings, and place before us the whole series of passages used by our Lord, we at once see how meagre and unsatisfactory is the idea here presented to us.</w:t>
      </w:r>
    </w:p>
    <w:p w14:paraId="42CB42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当我们放弃我们自己的推理，将我们主所使用的整系列经文摆在面前时，我们立刻就能看出这里呈现给我们的观念是多么贫乏且不能令人满意。</w:t>
      </w:r>
    </w:p>
    <w:p w14:paraId="0411C024">
      <w:pPr>
        <w:rPr>
          <w:rFonts w:hint="eastAsia" w:ascii="微软雅黑" w:hAnsi="微软雅黑" w:eastAsia="微软雅黑" w:cs="微软雅黑"/>
          <w:sz w:val="30"/>
          <w:szCs w:val="30"/>
        </w:rPr>
      </w:pPr>
    </w:p>
    <w:p w14:paraId="0B9C3C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Vicariousness in His sufferings and death is everywhere His grand theme (John x. 11), and vicarious suffering is the meritorious cause of remission.</w:t>
      </w:r>
    </w:p>
    <w:p w14:paraId="3B172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祂受难与死亡中的代受性（Vicariousness）随处可见，是祂伟大的主题（约十11），而代受痛苦是赦免的功劳性原因。</w:t>
      </w:r>
    </w:p>
    <w:p w14:paraId="744DB305">
      <w:pPr>
        <w:rPr>
          <w:rFonts w:hint="eastAsia" w:ascii="微软雅黑" w:hAnsi="微软雅黑" w:eastAsia="微软雅黑" w:cs="微软雅黑"/>
          <w:sz w:val="30"/>
          <w:szCs w:val="30"/>
        </w:rPr>
      </w:pPr>
    </w:p>
    <w:p w14:paraId="79FEB2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have to notice the new phase of the same tendency presented to us in Rationalism which kept the field from about the year 1770 till near the middle of the present century, desolating most of the Protestant churches.</w:t>
      </w:r>
    </w:p>
    <w:p w14:paraId="1A9B0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（二）我们必须注意到相同倾向的新阶段，即呈现在我们面前的理性主义（Rationalism），它从1770年左右一直占据主导地位，直到本世纪中叶，使大多数抗罗宗教会变得荒凉。</w:t>
      </w:r>
    </w:p>
    <w:p w14:paraId="16CE42FB">
      <w:pPr>
        <w:rPr>
          <w:rFonts w:hint="eastAsia" w:ascii="微软雅黑" w:hAnsi="微软雅黑" w:eastAsia="微软雅黑" w:cs="微软雅黑"/>
          <w:sz w:val="30"/>
          <w:szCs w:val="30"/>
        </w:rPr>
      </w:pPr>
    </w:p>
    <w:p w14:paraId="617E8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differed little from Socinianism, of which it was but a new edition; it denied the necessity of satisfying divine justice and everything approaching to a transfer of merit.</w:t>
      </w:r>
    </w:p>
    <w:p w14:paraId="2D7D43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它与索齐尼主义差别很小，不过是其一个新版本；它否认满足神圣公义的必要性，也否认任何接近功德转移（transfer of merit）的说法。</w:t>
      </w:r>
    </w:p>
    <w:p w14:paraId="36ED5641">
      <w:pPr>
        <w:rPr>
          <w:rFonts w:hint="eastAsia" w:ascii="微软雅黑" w:hAnsi="微软雅黑" w:eastAsia="微软雅黑" w:cs="微软雅黑"/>
          <w:sz w:val="30"/>
          <w:szCs w:val="30"/>
        </w:rPr>
      </w:pPr>
    </w:p>
    <w:p w14:paraId="048C09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carrying out its positions to their legitimate consequences, pronounced nationalists, such as Steinbart, Eberhard, Bahrt, Henke, and Wegscheider, repudiated the notion of positive divine punishment, and also of the remission of sins, considered as a divine act.</w:t>
      </w:r>
    </w:p>
    <w:p w14:paraId="61238A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将这些立场推向其合法的后果，公开的理性主义者，如斯坦巴特（Steinbart）、埃伯哈德（Eberhard）、巴尔特（Bahrt）、亨克（Henke）和韦格赛德（Wegscheider），拒绝了明确的神圣刑罚的概念，也拒绝了将罪的赦免视为上帝行为的看法。</w:t>
      </w:r>
    </w:p>
    <w:p w14:paraId="02B29097">
      <w:pPr>
        <w:rPr>
          <w:rFonts w:hint="eastAsia" w:ascii="微软雅黑" w:hAnsi="微软雅黑" w:eastAsia="微软雅黑" w:cs="微软雅黑"/>
          <w:sz w:val="30"/>
          <w:szCs w:val="30"/>
        </w:rPr>
      </w:pPr>
    </w:p>
    <w:p w14:paraId="116D56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rationalistic theory, reason was in all matters the court of last appeal; naturalism always finding expression in rationalism.</w:t>
      </w:r>
    </w:p>
    <w:p w14:paraId="3217C6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根据理性主义理论，理性在所有事务中都是最终的上诉法庭；自然主义总是在理性主义中找到表达。</w:t>
      </w:r>
    </w:p>
    <w:p w14:paraId="7BA747F5">
      <w:pPr>
        <w:rPr>
          <w:rFonts w:hint="eastAsia" w:ascii="微软雅黑" w:hAnsi="微软雅黑" w:eastAsia="微软雅黑" w:cs="微软雅黑"/>
          <w:sz w:val="30"/>
          <w:szCs w:val="30"/>
        </w:rPr>
      </w:pPr>
    </w:p>
    <w:p w14:paraId="559BFF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was agreement in these principles, there were various phases or currents of thought among its champions.</w:t>
      </w:r>
    </w:p>
    <w:p w14:paraId="493109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虽然这些原则上有一致性，但其捍卫者中间存在着各种阶段或思想流派。</w:t>
      </w:r>
    </w:p>
    <w:p w14:paraId="4D0EDCE8">
      <w:pPr>
        <w:rPr>
          <w:rFonts w:hint="eastAsia" w:ascii="微软雅黑" w:hAnsi="微软雅黑" w:eastAsia="微软雅黑" w:cs="微软雅黑"/>
          <w:sz w:val="30"/>
          <w:szCs w:val="30"/>
        </w:rPr>
      </w:pPr>
    </w:p>
    <w:p w14:paraId="6A1E1D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common with the Socinians, the great aim of the Rationalists was to attack the ground on which the atonement rests,—to represent divine justice as unworthy of God.</w:t>
      </w:r>
    </w:p>
    <w:p w14:paraId="4CCBC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理性主义者与索齐尼派一样，其伟大的目标是攻击代赎所依据的根基——将神圣公义描述为不配于上帝的。</w:t>
      </w:r>
    </w:p>
    <w:p w14:paraId="546360B1">
      <w:pPr>
        <w:rPr>
          <w:rFonts w:hint="eastAsia" w:ascii="微软雅黑" w:hAnsi="微软雅黑" w:eastAsia="微软雅黑" w:cs="微软雅黑"/>
          <w:sz w:val="30"/>
          <w:szCs w:val="30"/>
        </w:rPr>
      </w:pPr>
    </w:p>
    <w:p w14:paraId="544A9E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defined justice as divine goodness directed by wisdom, and sought to explode every attempt to compare the divine Being with worldly princes or judges.</w:t>
      </w:r>
    </w:p>
    <w:p w14:paraId="04FC0C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他们将公义定义为由智慧引导的神圣良善，并试图推翻任何将神圣存在与世俗君主或法官相比较的尝试。</w:t>
      </w:r>
    </w:p>
    <w:p w14:paraId="3F39EDEB">
      <w:pPr>
        <w:rPr>
          <w:rFonts w:hint="eastAsia" w:ascii="微软雅黑" w:hAnsi="微软雅黑" w:eastAsia="微软雅黑" w:cs="微软雅黑"/>
          <w:sz w:val="30"/>
          <w:szCs w:val="30"/>
        </w:rPr>
      </w:pPr>
    </w:p>
    <w:p w14:paraId="213EF6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they maintained against the plainest axioms of human experience that inflictions are always beneficent or a wise application of physical evil for the improvement of mankind.</w:t>
      </w:r>
    </w:p>
    <w:p w14:paraId="74BBC6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不仅如此：他们违背人类经验最明显的公理，坚持认为刑罚总是仁慈的，或是为了人类的进步而对身体痛苦进行的智慧应用。</w:t>
      </w:r>
    </w:p>
    <w:p w14:paraId="3A3498D3">
      <w:pPr>
        <w:rPr>
          <w:rFonts w:hint="eastAsia" w:ascii="微软雅黑" w:hAnsi="微软雅黑" w:eastAsia="微软雅黑" w:cs="微软雅黑"/>
          <w:sz w:val="30"/>
          <w:szCs w:val="30"/>
        </w:rPr>
      </w:pPr>
    </w:p>
    <w:p w14:paraId="51C06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Alleging as they did that the supreme Being never presents Himself in any other light than as a loving Father, and that His laws are, properly speaking, but Fatherly counsels, aiming at the benefit of His children, they denied divine punishments in every sense.</w:t>
      </w:r>
    </w:p>
    <w:p w14:paraId="046A91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正如他们所声称的，至高的存在除了作为慈爱的父之外，从不以任何其他光照呈现祂自己，而祂的律法，准确地说，不过是旨在造福祂儿女的慈父般的建议，因此他们在任何意义上都否认了神圣刑罚。</w:t>
      </w:r>
    </w:p>
    <w:p w14:paraId="62BC0E09">
      <w:pPr>
        <w:rPr>
          <w:rFonts w:hint="eastAsia" w:ascii="微软雅黑" w:hAnsi="微软雅黑" w:eastAsia="微软雅黑" w:cs="微软雅黑"/>
          <w:sz w:val="30"/>
          <w:szCs w:val="30"/>
        </w:rPr>
      </w:pPr>
    </w:p>
    <w:p w14:paraId="6CC330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remove them would be the removal of benefits.</w:t>
      </w:r>
    </w:p>
    <w:p w14:paraId="2E30E3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除去刑罚就等同于除去益处。</w:t>
      </w:r>
    </w:p>
    <w:p w14:paraId="6D9BD7BE">
      <w:pPr>
        <w:rPr>
          <w:rFonts w:hint="eastAsia" w:ascii="微软雅黑" w:hAnsi="微软雅黑" w:eastAsia="微软雅黑" w:cs="微软雅黑"/>
          <w:sz w:val="30"/>
          <w:szCs w:val="30"/>
        </w:rPr>
      </w:pPr>
    </w:p>
    <w:p w14:paraId="4A8346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according to the rationalistic theory, the notion of satisfaction by a surety falls to the ground as destitute of foundation.</w:t>
      </w:r>
    </w:p>
    <w:p w14:paraId="7065E3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因此，根据理性主义理论，由保人（surety）进行满足的观念因缺乏根基而倒塌。</w:t>
      </w:r>
    </w:p>
    <w:p w14:paraId="0AE51857">
      <w:pPr>
        <w:rPr>
          <w:rFonts w:hint="eastAsia" w:ascii="微软雅黑" w:hAnsi="微软雅黑" w:eastAsia="微软雅黑" w:cs="微软雅黑"/>
          <w:sz w:val="30"/>
          <w:szCs w:val="30"/>
        </w:rPr>
      </w:pPr>
    </w:p>
    <w:p w14:paraId="469639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Dippel's expressions.)</w:t>
      </w:r>
    </w:p>
    <w:p w14:paraId="5E5108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（见迪佩尔的措辞。）</w:t>
      </w:r>
    </w:p>
    <w:p w14:paraId="0F43981C">
      <w:pPr>
        <w:rPr>
          <w:rFonts w:hint="eastAsia" w:ascii="微软雅黑" w:hAnsi="微软雅黑" w:eastAsia="微软雅黑" w:cs="微软雅黑"/>
          <w:sz w:val="30"/>
          <w:szCs w:val="30"/>
        </w:rPr>
      </w:pPr>
    </w:p>
    <w:p w14:paraId="6850D3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attempted in this way to explode the redemption as resting on wrong notions of God and of punishment.</w:t>
      </w:r>
    </w:p>
    <w:p w14:paraId="64819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他们试图以这种方式，基于对上帝和刑罚的错误观念，来推翻救赎。</w:t>
      </w:r>
    </w:p>
    <w:p w14:paraId="3D442269">
      <w:pPr>
        <w:rPr>
          <w:rFonts w:hint="eastAsia" w:ascii="微软雅黑" w:hAnsi="微软雅黑" w:eastAsia="微软雅黑" w:cs="微软雅黑"/>
          <w:sz w:val="30"/>
          <w:szCs w:val="30"/>
        </w:rPr>
      </w:pPr>
    </w:p>
    <w:p w14:paraId="3EE82C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these speculations, they were at war with the innate convictions and common sentiments of mankind.</w:t>
      </w:r>
    </w:p>
    <w:p w14:paraId="2CFFFC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但在这些推测中，他们与人类天生的信念和普遍的情感相冲突。</w:t>
      </w:r>
    </w:p>
    <w:p w14:paraId="2C2DD146">
      <w:pPr>
        <w:rPr>
          <w:rFonts w:hint="eastAsia" w:ascii="微软雅黑" w:hAnsi="微软雅黑" w:eastAsia="微软雅黑" w:cs="微软雅黑"/>
          <w:sz w:val="30"/>
          <w:szCs w:val="30"/>
        </w:rPr>
      </w:pPr>
    </w:p>
    <w:p w14:paraId="5B99F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Rationalists have been wont, down to our day, to lay all emphasis on the universal Fatherhood of God, and to repudiate as intolerably severe and terrible every representation of God as a supreme ruler and judge.</w:t>
      </w:r>
    </w:p>
    <w:p w14:paraId="295DA1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直到我们的时代，理性主义者一直习惯于强调上帝普遍的父性，并拒绝将上帝描述为至高统治者和审判者的任何说法，认为其严厉得令人无法忍受且可怕。</w:t>
      </w:r>
    </w:p>
    <w:p w14:paraId="41143274">
      <w:pPr>
        <w:rPr>
          <w:rFonts w:hint="eastAsia" w:ascii="微软雅黑" w:hAnsi="微软雅黑" w:eastAsia="微软雅黑" w:cs="微软雅黑"/>
          <w:sz w:val="30"/>
          <w:szCs w:val="30"/>
        </w:rPr>
      </w:pPr>
    </w:p>
    <w:p w14:paraId="29F542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one–sided view of theirs has not even its analogy, where they thought to find it, in man made in the image of God.</w:t>
      </w:r>
    </w:p>
    <w:p w14:paraId="2EB6D9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他们这种片面的观点，甚至在他们认为可以找到类比的地方——即按上帝形象受造的人身上——也不存在类比。</w:t>
      </w:r>
    </w:p>
    <w:p w14:paraId="3218B518">
      <w:pPr>
        <w:rPr>
          <w:rFonts w:hint="eastAsia" w:ascii="微软雅黑" w:hAnsi="微软雅黑" w:eastAsia="微软雅黑" w:cs="微软雅黑"/>
          <w:sz w:val="30"/>
          <w:szCs w:val="30"/>
        </w:rPr>
      </w:pPr>
    </w:p>
    <w:p w14:paraId="20F3DC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among men the paternal relation does not exclude the judicial function, nor the latter the former; and there could be no human society without both.</w:t>
      </w:r>
    </w:p>
    <w:p w14:paraId="2B6F23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因为在人中间，父子关系并不排除司法职能，后者也不排除前者；没有两者，人类社会就无法存在。</w:t>
      </w:r>
    </w:p>
    <w:p w14:paraId="1140F972">
      <w:pPr>
        <w:rPr>
          <w:rFonts w:hint="eastAsia" w:ascii="微软雅黑" w:hAnsi="微软雅黑" w:eastAsia="微软雅黑" w:cs="微软雅黑"/>
          <w:sz w:val="30"/>
          <w:szCs w:val="30"/>
        </w:rPr>
      </w:pPr>
    </w:p>
    <w:p w14:paraId="6D98BA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Rationalists misrepresented God's character by affirming that He was good–natured, rather than good.</w:t>
      </w:r>
    </w:p>
    <w:p w14:paraId="3D8A9F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理性主义者通过声称上帝是“脾气好”而不是“善良”来歪曲上帝的性格。</w:t>
      </w:r>
    </w:p>
    <w:p w14:paraId="7DEE2DCA">
      <w:pPr>
        <w:rPr>
          <w:rFonts w:hint="eastAsia" w:ascii="微软雅黑" w:hAnsi="微软雅黑" w:eastAsia="微软雅黑" w:cs="微软雅黑"/>
          <w:sz w:val="30"/>
          <w:szCs w:val="30"/>
        </w:rPr>
      </w:pPr>
    </w:p>
    <w:p w14:paraId="36DAEC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spoke of paternal love and tenderness till they annihilated all idea of punitive justice, and described a being indifferent to the moral character of actions.</w:t>
      </w:r>
    </w:p>
    <w:p w14:paraId="48EA2E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他们谈论父爱与温柔，直到他们抹杀了刑罚公义的所有观念，并描述了一个对行为之道德性质漠不关心的存在。</w:t>
      </w:r>
    </w:p>
    <w:p w14:paraId="069FDB76">
      <w:pPr>
        <w:rPr>
          <w:rFonts w:hint="eastAsia" w:ascii="微软雅黑" w:hAnsi="微软雅黑" w:eastAsia="微软雅黑" w:cs="微软雅黑"/>
          <w:sz w:val="30"/>
          <w:szCs w:val="30"/>
        </w:rPr>
      </w:pPr>
    </w:p>
    <w:p w14:paraId="47710C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said this school, may not God recede from His rights as man ofttimes recedes from his?</w:t>
      </w:r>
    </w:p>
    <w:p w14:paraId="220F6D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但是，这一学派说，上帝难道不能像人常常放弃自己的权利那样放弃祂的权利吗？</w:t>
      </w:r>
    </w:p>
    <w:p w14:paraId="77D95B5A">
      <w:pPr>
        <w:rPr>
          <w:rFonts w:hint="eastAsia" w:ascii="微软雅黑" w:hAnsi="微软雅黑" w:eastAsia="微软雅黑" w:cs="微软雅黑"/>
          <w:sz w:val="30"/>
          <w:szCs w:val="30"/>
        </w:rPr>
      </w:pPr>
    </w:p>
    <w:p w14:paraId="0F2C16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 reply, as it is well expressed by Howe, is, God's rights are inalienable, whereas man's are not.</w:t>
      </w:r>
    </w:p>
    <w:p w14:paraId="01ADDB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对此，正如豪（Howe）所表达的，回复是：上帝的权利是不可剥夺的，而人的权利则不然。</w:t>
      </w:r>
    </w:p>
    <w:p w14:paraId="1BBD7A2F">
      <w:pPr>
        <w:rPr>
          <w:rFonts w:hint="eastAsia" w:ascii="微软雅黑" w:hAnsi="微软雅黑" w:eastAsia="微软雅黑" w:cs="微软雅黑"/>
          <w:sz w:val="30"/>
          <w:szCs w:val="30"/>
        </w:rPr>
      </w:pPr>
    </w:p>
    <w:p w14:paraId="57A5B1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hold true, even in man, in all cases.</w:t>
      </w:r>
    </w:p>
    <w:p w14:paraId="5DF8E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但即使在人身上，这在所有情况下也不成立。</w:t>
      </w:r>
    </w:p>
    <w:p w14:paraId="68D3AF7A">
      <w:pPr>
        <w:rPr>
          <w:rFonts w:hint="eastAsia" w:ascii="微软雅黑" w:hAnsi="微软雅黑" w:eastAsia="微软雅黑" w:cs="微软雅黑"/>
          <w:sz w:val="30"/>
          <w:szCs w:val="30"/>
        </w:rPr>
      </w:pPr>
    </w:p>
    <w:p w14:paraId="3688CA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individual may forego his right of self–defence: but can a judge recede from his right to punish?</w:t>
      </w:r>
    </w:p>
    <w:p w14:paraId="483DF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个人可能放弃其自卫权：但法官能放弃其惩罚权吗？</w:t>
      </w:r>
    </w:p>
    <w:p w14:paraId="302E7169">
      <w:pPr>
        <w:rPr>
          <w:rFonts w:hint="eastAsia" w:ascii="微软雅黑" w:hAnsi="微软雅黑" w:eastAsia="微软雅黑" w:cs="微软雅黑"/>
          <w:sz w:val="30"/>
          <w:szCs w:val="30"/>
        </w:rPr>
      </w:pPr>
    </w:p>
    <w:p w14:paraId="0E55A1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Hervey, Van Alphen.)</w:t>
      </w:r>
    </w:p>
    <w:p w14:paraId="7F7218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（见赫维、范·阿尔芬。）</w:t>
      </w:r>
    </w:p>
    <w:p w14:paraId="25DDF357">
      <w:pPr>
        <w:rPr>
          <w:rFonts w:hint="eastAsia" w:ascii="微软雅黑" w:hAnsi="微软雅黑" w:eastAsia="微软雅黑" w:cs="微软雅黑"/>
          <w:sz w:val="30"/>
          <w:szCs w:val="30"/>
        </w:rPr>
      </w:pPr>
    </w:p>
    <w:p w14:paraId="17A9B0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challenged to say to whom God would be unjust in remitting punishment, the answer is obvious.</w:t>
      </w:r>
    </w:p>
    <w:p w14:paraId="2E1CB3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当我们被要求说出上帝在豁免刑罚时会对谁不公时，答案是显而易见的。</w:t>
      </w:r>
    </w:p>
    <w:p w14:paraId="39528E56">
      <w:pPr>
        <w:rPr>
          <w:rFonts w:hint="eastAsia" w:ascii="微软雅黑" w:hAnsi="微软雅黑" w:eastAsia="微软雅黑" w:cs="微软雅黑"/>
          <w:sz w:val="30"/>
          <w:szCs w:val="30"/>
        </w:rPr>
      </w:pPr>
    </w:p>
    <w:p w14:paraId="320CB2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God cannot for the physical comfort of mankind act in contravention of the moral perfections of His nature.</w:t>
      </w:r>
    </w:p>
    <w:p w14:paraId="2CAA8F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伟大的上帝不能为了人类肉体的舒适而违背祂本性的道德完美。</w:t>
      </w:r>
    </w:p>
    <w:p w14:paraId="5BF4EFBB">
      <w:pPr>
        <w:rPr>
          <w:rFonts w:hint="eastAsia" w:ascii="微软雅黑" w:hAnsi="微软雅黑" w:eastAsia="微软雅黑" w:cs="微软雅黑"/>
          <w:sz w:val="30"/>
          <w:szCs w:val="30"/>
        </w:rPr>
      </w:pPr>
    </w:p>
    <w:p w14:paraId="40296F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this objection, derived from God's relation to man, the rationalistic school, prolific of all manner of cavils and difficulties, adduce others drawn from the dignity and innocence of the Mediator.</w:t>
      </w:r>
    </w:p>
    <w:p w14:paraId="59122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但除了这种源自上帝与人关系的反对意见外，理性主义学派（产生各种挑剔和难题）还提出了其他源自中保之尊贵与无辜的论点。</w:t>
      </w:r>
    </w:p>
    <w:p w14:paraId="0A4AE8D1">
      <w:pPr>
        <w:rPr>
          <w:rFonts w:hint="eastAsia" w:ascii="微软雅黑" w:hAnsi="微软雅黑" w:eastAsia="微软雅黑" w:cs="微软雅黑"/>
          <w:sz w:val="30"/>
          <w:szCs w:val="30"/>
        </w:rPr>
      </w:pPr>
    </w:p>
    <w:p w14:paraId="4DAE36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tedious to enumerate them; and they have been anticipated under different sections of this volume.</w:t>
      </w:r>
    </w:p>
    <w:p w14:paraId="65477B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列举这些论点会很繁琐；且在本卷的不同章节中已对它们进行了预判。</w:t>
      </w:r>
    </w:p>
    <w:p w14:paraId="30445143">
      <w:pPr>
        <w:rPr>
          <w:rFonts w:hint="eastAsia" w:ascii="微软雅黑" w:hAnsi="微软雅黑" w:eastAsia="微软雅黑" w:cs="微软雅黑"/>
          <w:sz w:val="30"/>
          <w:szCs w:val="30"/>
        </w:rPr>
      </w:pPr>
    </w:p>
    <w:p w14:paraId="684BDA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allege that it was unworthy of a sinless being to be treated as a sinner?</w:t>
      </w:r>
    </w:p>
    <w:p w14:paraId="73CAC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他们是否声称，让一个无罪的存在被当作罪人对待是不相称的？</w:t>
      </w:r>
    </w:p>
    <w:p w14:paraId="4382B72A">
      <w:pPr>
        <w:rPr>
          <w:rFonts w:hint="eastAsia" w:ascii="微软雅黑" w:hAnsi="微软雅黑" w:eastAsia="微软雅黑" w:cs="微软雅黑"/>
          <w:sz w:val="30"/>
          <w:szCs w:val="30"/>
        </w:rPr>
      </w:pPr>
    </w:p>
    <w:p w14:paraId="7D08B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Sin–bearing differs from personal transgression, and was so divine a work, that it could be consummated only by a God–man.</w:t>
      </w:r>
    </w:p>
    <w:p w14:paraId="7526C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我回答：背负罪孽（Sin-bearing）与个人违命不同，这是一项如此神圣的工作，唯有通过神人（God-man）才能圆满完成。</w:t>
      </w:r>
    </w:p>
    <w:p w14:paraId="359AB246">
      <w:pPr>
        <w:rPr>
          <w:rFonts w:hint="eastAsia" w:ascii="微软雅黑" w:hAnsi="微软雅黑" w:eastAsia="微软雅黑" w:cs="微软雅黑"/>
          <w:sz w:val="30"/>
          <w:szCs w:val="30"/>
        </w:rPr>
      </w:pPr>
    </w:p>
    <w:p w14:paraId="65F0A1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demand, How this could be?</w:t>
      </w:r>
    </w:p>
    <w:p w14:paraId="123A1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他们要求知道，这怎么可能？</w:t>
      </w:r>
    </w:p>
    <w:p w14:paraId="08CB56FD">
      <w:pPr>
        <w:rPr>
          <w:rFonts w:hint="eastAsia" w:ascii="微软雅黑" w:hAnsi="微软雅黑" w:eastAsia="微软雅黑" w:cs="微软雅黑"/>
          <w:sz w:val="30"/>
          <w:szCs w:val="30"/>
        </w:rPr>
      </w:pPr>
    </w:p>
    <w:p w14:paraId="4149D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Man was saved by the same constitution and by the same representative system by which he fell.</w:t>
      </w:r>
    </w:p>
    <w:p w14:paraId="486900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答案是：人是通过使他堕落的相同体制和相同代表系统而得救的。</w:t>
      </w:r>
    </w:p>
    <w:p w14:paraId="29B3109A">
      <w:pPr>
        <w:rPr>
          <w:rFonts w:hint="eastAsia" w:ascii="微软雅黑" w:hAnsi="微软雅黑" w:eastAsia="微软雅黑" w:cs="微软雅黑"/>
          <w:sz w:val="30"/>
          <w:szCs w:val="30"/>
        </w:rPr>
      </w:pPr>
    </w:p>
    <w:p w14:paraId="3DE0D5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allege that the Lord Jesus was not subjected to proper punishment whether we have respect to the corporeal effects of sin, or to the consciousness of guilt?</w:t>
      </w:r>
    </w:p>
    <w:p w14:paraId="519CD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他们是否声称主耶稣没有受到恰当的刑罚，无论是就罪对身体的影响而言，还是就罪疚感而言？</w:t>
      </w:r>
    </w:p>
    <w:p w14:paraId="78DB422E">
      <w:pPr>
        <w:rPr>
          <w:rFonts w:hint="eastAsia" w:ascii="微软雅黑" w:hAnsi="微软雅黑" w:eastAsia="微软雅黑" w:cs="微软雅黑"/>
          <w:sz w:val="30"/>
          <w:szCs w:val="30"/>
        </w:rPr>
      </w:pPr>
    </w:p>
    <w:p w14:paraId="54C8F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He suffered both in Gethsemane and on Golgotha directly from the hand of God (2 Cor. v. 21); and even what came mediately from the hands of men was for sins not His own (Isa. liii. 1–12; 1 Pet. ii. 22; Gal. iii. 13).</w:t>
      </w:r>
    </w:p>
    <w:p w14:paraId="392D46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我回答，祂在客西马尼和各各他都直接从上帝的手中受苦（林后五21）；甚至那些间接来自人手的，也是为了不属于祂自己的罪（赛五十三1-12；彼前二22；加三13）。</w:t>
      </w:r>
    </w:p>
    <w:p w14:paraId="6CBAB5AE">
      <w:pPr>
        <w:rPr>
          <w:rFonts w:hint="eastAsia" w:ascii="微软雅黑" w:hAnsi="微软雅黑" w:eastAsia="微软雅黑" w:cs="微软雅黑"/>
          <w:sz w:val="30"/>
          <w:szCs w:val="30"/>
        </w:rPr>
      </w:pPr>
    </w:p>
    <w:p w14:paraId="1919D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allege that the Mediator had not the consciousness of guilt?</w:t>
      </w:r>
    </w:p>
    <w:p w14:paraId="43F558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他们是否声称中保没有罪疚感？</w:t>
      </w:r>
    </w:p>
    <w:p w14:paraId="237ECEE4">
      <w:pPr>
        <w:rPr>
          <w:rFonts w:hint="eastAsia" w:ascii="微软雅黑" w:hAnsi="微软雅黑" w:eastAsia="微软雅黑" w:cs="微软雅黑"/>
          <w:sz w:val="30"/>
          <w:szCs w:val="30"/>
        </w:rPr>
      </w:pPr>
    </w:p>
    <w:p w14:paraId="47374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We distinguish between what was personal and official in the Lord.</w:t>
      </w:r>
    </w:p>
    <w:p w14:paraId="2E35E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我回答：我们区分主位格中属于个人的和属于职分的内容。</w:t>
      </w:r>
    </w:p>
    <w:p w14:paraId="1F60441C">
      <w:pPr>
        <w:rPr>
          <w:rFonts w:hint="eastAsia" w:ascii="微软雅黑" w:hAnsi="微软雅黑" w:eastAsia="微软雅黑" w:cs="微软雅黑"/>
          <w:sz w:val="30"/>
          <w:szCs w:val="30"/>
        </w:rPr>
      </w:pPr>
    </w:p>
    <w:p w14:paraId="1AA24D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certainly apprehended, more, vividly than any ever did, the connection between sin and punishment, between guilt and wrath.</w:t>
      </w:r>
    </w:p>
    <w:p w14:paraId="0AC796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祂确实比任何人都更生动地领悟到罪与刑罚、罪疚与愤怒之间的联系。</w:t>
      </w:r>
    </w:p>
    <w:p w14:paraId="5DC19DBB">
      <w:pPr>
        <w:rPr>
          <w:rFonts w:hint="eastAsia" w:ascii="微软雅黑" w:hAnsi="微软雅黑" w:eastAsia="微软雅黑" w:cs="微软雅黑"/>
          <w:sz w:val="30"/>
          <w:szCs w:val="30"/>
        </w:rPr>
      </w:pPr>
    </w:p>
    <w:p w14:paraId="26412F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disquiet of conscience a sinless being had not, and could not have.</w:t>
      </w:r>
    </w:p>
    <w:p w14:paraId="4C32EF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一个无罪的存在没有、也不可能有属于个人的良心不安。</w:t>
      </w:r>
    </w:p>
    <w:p w14:paraId="08BA0E23">
      <w:pPr>
        <w:rPr>
          <w:rFonts w:hint="eastAsia" w:ascii="微软雅黑" w:hAnsi="微软雅黑" w:eastAsia="微软雅黑" w:cs="微软雅黑"/>
          <w:sz w:val="30"/>
          <w:szCs w:val="30"/>
        </w:rPr>
      </w:pPr>
    </w:p>
    <w:p w14:paraId="53E08F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a third class of objections propounded by the rationalistic school, based on the condition of those for whom Christ is supposed to have atoned, they are as follows.</w:t>
      </w:r>
    </w:p>
    <w:p w14:paraId="6B7518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至于理性主义学派提出的第三类反对意见，即基于基督所代赎之人的状况，它们如下。</w:t>
      </w:r>
    </w:p>
    <w:p w14:paraId="6D9A83C7">
      <w:pPr>
        <w:rPr>
          <w:rFonts w:hint="eastAsia" w:ascii="微软雅黑" w:hAnsi="微软雅黑" w:eastAsia="微软雅黑" w:cs="微软雅黑"/>
          <w:sz w:val="30"/>
          <w:szCs w:val="30"/>
        </w:rPr>
      </w:pPr>
    </w:p>
    <w:p w14:paraId="34BFE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argued that the deliverance from punishment and restoration to divine favour cannot be ascribed to the death of Christ, because He has not taken away the natural punishments either as to body or soul.</w:t>
      </w:r>
    </w:p>
    <w:p w14:paraId="44924C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论据是，脱离刑罚和恢复神圣恩宠不能归功于基督之死，因为祂没有除去肉体或灵魂上的自然刑罚。</w:t>
      </w:r>
    </w:p>
    <w:p w14:paraId="7253CDB5">
      <w:pPr>
        <w:rPr>
          <w:rFonts w:hint="eastAsia" w:ascii="微软雅黑" w:hAnsi="微软雅黑" w:eastAsia="微软雅黑" w:cs="微软雅黑"/>
          <w:sz w:val="30"/>
          <w:szCs w:val="30"/>
        </w:rPr>
      </w:pPr>
    </w:p>
    <w:p w14:paraId="58F5A7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though sickness, suffering, and death remain for a time, they cease to be punishments.</w:t>
      </w:r>
    </w:p>
    <w:p w14:paraId="7ACBF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我回答，虽然疾病、痛苦和死亡暂时存留，但它们不再作为刑罚。</w:t>
      </w:r>
    </w:p>
    <w:p w14:paraId="25691091">
      <w:pPr>
        <w:rPr>
          <w:rFonts w:hint="eastAsia" w:ascii="微软雅黑" w:hAnsi="微软雅黑" w:eastAsia="微软雅黑" w:cs="微软雅黑"/>
          <w:sz w:val="30"/>
          <w:szCs w:val="30"/>
        </w:rPr>
      </w:pPr>
    </w:p>
    <w:p w14:paraId="08924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connection between sin and punishment is broken.</w:t>
      </w:r>
    </w:p>
    <w:p w14:paraId="60E03D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罪与刑罚之间的道德联系已经被切断。</w:t>
      </w:r>
    </w:p>
    <w:p w14:paraId="75158CD2">
      <w:pPr>
        <w:rPr>
          <w:rFonts w:hint="eastAsia" w:ascii="微软雅黑" w:hAnsi="微软雅黑" w:eastAsia="微软雅黑" w:cs="微软雅黑"/>
          <w:sz w:val="30"/>
          <w:szCs w:val="30"/>
        </w:rPr>
      </w:pPr>
    </w:p>
    <w:p w14:paraId="18887B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our remarks on the ransom, Matt. xx. 28.)</w:t>
      </w:r>
    </w:p>
    <w:p w14:paraId="2063A5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（见我们对赎价的评论，太二十28。）</w:t>
      </w:r>
    </w:p>
    <w:p w14:paraId="65640788">
      <w:pPr>
        <w:rPr>
          <w:rFonts w:hint="eastAsia" w:ascii="微软雅黑" w:hAnsi="微软雅黑" w:eastAsia="微软雅黑" w:cs="微软雅黑"/>
          <w:sz w:val="30"/>
          <w:szCs w:val="30"/>
        </w:rPr>
      </w:pPr>
    </w:p>
    <w:p w14:paraId="4A903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passing from this rationalistic school, it may be proper to notice a speculation which found much favour both in Germany and Holland.</w:t>
      </w:r>
    </w:p>
    <w:p w14:paraId="06FA16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在离开理性主义学派之前，应当注意一种在德国和荷兰都大受欢迎的推测。</w:t>
      </w:r>
    </w:p>
    <w:p w14:paraId="6D71FE09">
      <w:pPr>
        <w:rPr>
          <w:rFonts w:hint="eastAsia" w:ascii="微软雅黑" w:hAnsi="微软雅黑" w:eastAsia="微软雅黑" w:cs="微软雅黑"/>
          <w:sz w:val="30"/>
          <w:szCs w:val="30"/>
        </w:rPr>
      </w:pPr>
    </w:p>
    <w:p w14:paraId="1903AF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maintained that the Lord and His apostles in their teaching, accommodated themselves to the prejudices of the Jews; that the Jews of that age regarded God as a severe and arbitrary monarch, or a terrible avenger who was easily offended, and who could not forgive without the shedding of blood, which served to propitiate Him.</w:t>
      </w:r>
    </w:p>
    <w:p w14:paraId="25592E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有些人主张，主和祂的使徒在教导中迎合了犹太人的偏见；那个时代的犹太人将上帝视为严厉且专断的君主，或是可怕的复仇者，易受触怒，且若不流血就无法赦免，流血则是为了挽回（propitiate）祂。</w:t>
      </w:r>
    </w:p>
    <w:p w14:paraId="1265BE75">
      <w:pPr>
        <w:rPr>
          <w:rFonts w:hint="eastAsia" w:ascii="微软雅黑" w:hAnsi="微软雅黑" w:eastAsia="微软雅黑" w:cs="微软雅黑"/>
          <w:sz w:val="30"/>
          <w:szCs w:val="30"/>
        </w:rPr>
      </w:pPr>
    </w:p>
    <w:p w14:paraId="25F846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maintained that our Lord and His apostles accommodated themselves to these severe ideas of wrath and punishment, atonement and sacrifice, though the great aim kept before them was to represent God as love.</w:t>
      </w:r>
    </w:p>
    <w:p w14:paraId="466FA2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他们坚持认为，我们的主和祂的使徒迎合了这些关于愤怒与刑罚、代赎与祭物的严厉观念，尽管摆在他们面前的伟大目标是将上帝呈现为爱。</w:t>
      </w:r>
    </w:p>
    <w:p w14:paraId="77AAAEE3">
      <w:pPr>
        <w:rPr>
          <w:rFonts w:hint="eastAsia" w:ascii="微软雅黑" w:hAnsi="微软雅黑" w:eastAsia="微软雅黑" w:cs="微软雅黑"/>
          <w:sz w:val="30"/>
          <w:szCs w:val="30"/>
        </w:rPr>
      </w:pPr>
    </w:p>
    <w:p w14:paraId="456B80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entire theory was well refuted by Storr, Heringa, and Lotse.</w:t>
      </w:r>
    </w:p>
    <w:p w14:paraId="6CAE9D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这整套理论已被斯托尔（Storr）、赫林加（Heringa）和洛茨（Lotse）充分驳斥。</w:t>
      </w:r>
    </w:p>
    <w:p w14:paraId="04031A74">
      <w:pPr>
        <w:rPr>
          <w:rFonts w:hint="eastAsia" w:ascii="微软雅黑" w:hAnsi="微软雅黑" w:eastAsia="微软雅黑" w:cs="微软雅黑"/>
          <w:sz w:val="30"/>
          <w:szCs w:val="30"/>
        </w:rPr>
      </w:pPr>
    </w:p>
    <w:p w14:paraId="264AE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implied a reflection, of the most offensive kind, on the Lord.</w:t>
      </w:r>
    </w:p>
    <w:p w14:paraId="5A4CE6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这暗示了对主的一种最无礼的毁谤。</w:t>
      </w:r>
    </w:p>
    <w:p w14:paraId="69357B69">
      <w:pPr>
        <w:rPr>
          <w:rFonts w:hint="eastAsia" w:ascii="微软雅黑" w:hAnsi="微软雅黑" w:eastAsia="微软雅黑" w:cs="微软雅黑"/>
          <w:sz w:val="30"/>
          <w:szCs w:val="30"/>
        </w:rPr>
      </w:pPr>
    </w:p>
    <w:p w14:paraId="0C7A6B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world held false and unworthy conceptions of God, however difficult it might be to recall men from them,—the first task of a divine teacher was to correct what was amiss, and not accommodate His teaching to their perverted views, and this our Lord did at all points.</w:t>
      </w:r>
    </w:p>
    <w:p w14:paraId="4E4A29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如果世人对上帝持有错误且不相称的观念，无论让人们从中回转是多么困难，上帝教师的首要任务就是纠正错误，而不是迎合他们歪曲的观点，而我们的主在各方面都正是这样做的。</w:t>
      </w:r>
    </w:p>
    <w:p w14:paraId="21852319">
      <w:pPr>
        <w:rPr>
          <w:rFonts w:hint="eastAsia" w:ascii="微软雅黑" w:hAnsi="微软雅黑" w:eastAsia="微软雅黑" w:cs="微软雅黑"/>
          <w:sz w:val="30"/>
          <w:szCs w:val="30"/>
        </w:rPr>
      </w:pPr>
    </w:p>
    <w:p w14:paraId="11256B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it be harmonized with the wisdom and fidelity of the Lord that He appointed two sacraments for His Church, the scope of which was calculated to remind Christians of remission by blood, if these ideas were not comprehended in His teaching?</w:t>
      </w:r>
    </w:p>
    <w:p w14:paraId="343E6C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如果这些观念没有包含在祂的教导中，祂为祂的教会设立两项圣礼，其宗旨旨在提醒基督徒因血得赦，这又如何能与主的智慧和信实相协调呢？</w:t>
      </w:r>
    </w:p>
    <w:p w14:paraId="22152310">
      <w:pPr>
        <w:rPr>
          <w:rFonts w:hint="eastAsia" w:ascii="微软雅黑" w:hAnsi="微软雅黑" w:eastAsia="微软雅黑" w:cs="微软雅黑"/>
          <w:sz w:val="30"/>
          <w:szCs w:val="30"/>
        </w:rPr>
      </w:pPr>
    </w:p>
    <w:p w14:paraId="3E2B0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rationalistic champions maintained that Jesus was commissioned to restore the obscured truths of natural religion, and thus became the victim of His own zeal, as He incurred the resentment of an ungodly people.</w:t>
      </w:r>
    </w:p>
    <w:p w14:paraId="26B43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其他理性主义捍卫者坚持认为，耶稣受命恢复被遮蔽的自然宗教真理，因此成了祂自己热忱的牺牲品，因为祂招致了不敬虔民众的怨恨。</w:t>
      </w:r>
    </w:p>
    <w:p w14:paraId="5DC8DAF9">
      <w:pPr>
        <w:rPr>
          <w:rFonts w:hint="eastAsia" w:ascii="微软雅黑" w:hAnsi="微软雅黑" w:eastAsia="微软雅黑" w:cs="微软雅黑"/>
          <w:sz w:val="30"/>
          <w:szCs w:val="30"/>
        </w:rPr>
      </w:pPr>
    </w:p>
    <w:p w14:paraId="4F33F3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would not allow that His death was vicarious or made God more ready to forgive sin; because they argued, forgiveness is an absolute gift irrespective of atonement.</w:t>
      </w:r>
    </w:p>
    <w:p w14:paraId="41E9CB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但他们不承认祂的死是代罪的，或者使上帝更愿意赦免罪；因为他们辩称，赦免是独立于代赎之外的绝对恩赐。</w:t>
      </w:r>
    </w:p>
    <w:p w14:paraId="33142A01">
      <w:pPr>
        <w:rPr>
          <w:rFonts w:hint="eastAsia" w:ascii="微软雅黑" w:hAnsi="微软雅黑" w:eastAsia="微软雅黑" w:cs="微软雅黑"/>
          <w:sz w:val="30"/>
          <w:szCs w:val="30"/>
        </w:rPr>
      </w:pPr>
    </w:p>
    <w:p w14:paraId="6E49F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 third school having much in common with the two former, but making a considerable advance upon it, consists of those who take rank as the advocates of THE SPIRITUAL LIFE, or of A MORAL REDEMPTION, irrespective of the forensic element in theology.</w:t>
      </w:r>
    </w:p>
    <w:p w14:paraId="101DEC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（三）第三个学派与前两个学派有很多共同点，但在此基础上有了长足的进展，由那些自诩为“属灵生命”或“道德救赎”的倡导者组成，他们不考虑神学中的法庭性（forensic）因素。</w:t>
      </w:r>
    </w:p>
    <w:p w14:paraId="57BBE369">
      <w:pPr>
        <w:rPr>
          <w:rFonts w:hint="eastAsia" w:ascii="微软雅黑" w:hAnsi="微软雅黑" w:eastAsia="微软雅黑" w:cs="微软雅黑"/>
          <w:sz w:val="30"/>
          <w:szCs w:val="30"/>
        </w:rPr>
      </w:pPr>
    </w:p>
    <w:p w14:paraId="61FBBF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began with Hasenkamp and Menken, and pervades the views of Flatt, Steudel, and Klaiber.</w:t>
      </w:r>
    </w:p>
    <w:p w14:paraId="3DE1DB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它始于哈森坎普（Hasenkamp）和门肯（Menken），并渗透到弗拉特（Flatt）、施托伊德尔（Steudel）和克莱伯（Klaiber）的观点中。</w:t>
      </w:r>
    </w:p>
    <w:p w14:paraId="64DE6FF2">
      <w:pPr>
        <w:rPr>
          <w:rFonts w:hint="eastAsia" w:ascii="微软雅黑" w:hAnsi="微软雅黑" w:eastAsia="微软雅黑" w:cs="微软雅黑"/>
          <w:sz w:val="30"/>
          <w:szCs w:val="30"/>
        </w:rPr>
      </w:pPr>
    </w:p>
    <w:p w14:paraId="1FE7D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owes its wide circulation to a far greater name, whose commanding influence, as one of the most bold and original thinkers in the Christian Church, went far to reconstruct the theology of his country.</w:t>
      </w:r>
    </w:p>
    <w:p w14:paraId="5BC355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但它的广泛流传归功于一个更伟大的名字，作为基督教会中最勇敢、最原创的思想家之一，他的统领性影响力在很大程度上重构了他所在国家的神学。</w:t>
      </w:r>
    </w:p>
    <w:p w14:paraId="3DBBEC26">
      <w:pPr>
        <w:rPr>
          <w:rFonts w:hint="eastAsia" w:ascii="微软雅黑" w:hAnsi="微软雅黑" w:eastAsia="微软雅黑" w:cs="微软雅黑"/>
          <w:sz w:val="30"/>
          <w:szCs w:val="30"/>
        </w:rPr>
      </w:pPr>
    </w:p>
    <w:p w14:paraId="031EE2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to Schleiermacher, who repudiated all allusion to law or divine wrath, and merged the judicial aspect of theology in the ethical.</w:t>
      </w:r>
    </w:p>
    <w:p w14:paraId="51153D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我指的是施莱尔马赫（Schleiermacher），他拒绝提及任何律法或神圣愤怒，并将神学的审判层面合并到了伦理层面中。</w:t>
      </w:r>
    </w:p>
    <w:p w14:paraId="1242C26B">
      <w:pPr>
        <w:rPr>
          <w:rFonts w:hint="eastAsia" w:ascii="微软雅黑" w:hAnsi="微软雅黑" w:eastAsia="微软雅黑" w:cs="微软雅黑"/>
          <w:sz w:val="30"/>
          <w:szCs w:val="30"/>
        </w:rPr>
      </w:pPr>
    </w:p>
    <w:p w14:paraId="562329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watchword of this tendency—wherever it extends—in Germany, Holland, England, and France, is spiritual life, not expiation, the renewal of the nature, not the acceptance of the person; in a word, a mere moral redemption.</w:t>
      </w:r>
    </w:p>
    <w:p w14:paraId="1BA489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这一倾向的口号——无论它扩展到哪里，德国、荷兰、英国还是法国——都是“属灵生命”而非“赎罪”，“本性的更新”而非“位格的接纳”；总之，是一种纯粹的道德救赎。</w:t>
      </w:r>
    </w:p>
    <w:p w14:paraId="30878EC8">
      <w:pPr>
        <w:rPr>
          <w:rFonts w:hint="eastAsia" w:ascii="微软雅黑" w:hAnsi="微软雅黑" w:eastAsia="微软雅黑" w:cs="微软雅黑"/>
          <w:sz w:val="30"/>
          <w:szCs w:val="30"/>
        </w:rPr>
      </w:pPr>
    </w:p>
    <w:p w14:paraId="7F001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thread on which it crystallized itself was the principle of fellowship in the Redeemer's life.</w:t>
      </w:r>
    </w:p>
    <w:p w14:paraId="05EAA5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它结晶出来的线索是与救主生命相契合（fellowship）的原则。</w:t>
      </w:r>
    </w:p>
    <w:p w14:paraId="19725471">
      <w:pPr>
        <w:rPr>
          <w:rFonts w:hint="eastAsia" w:ascii="微软雅黑" w:hAnsi="微软雅黑" w:eastAsia="微软雅黑" w:cs="微软雅黑"/>
          <w:sz w:val="30"/>
          <w:szCs w:val="30"/>
        </w:rPr>
      </w:pPr>
    </w:p>
    <w:p w14:paraId="0AB32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accompanied with a marked tendency to deny or ignore many precious doctrines; and it discovered an erratic tendency on the subject of sin, Satan, and the fall of men, on divine justice and the punishment due to us for sin, on a proper substitution and expiation, on imputed righteousness, nay, on imputation in any form, as well as on the incarnation, which was more Sabellian than Trinitarian.</w:t>
      </w:r>
    </w:p>
    <w:p w14:paraId="63258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伴随着否认或忽视许多宝贵教义的显著倾向；它在罪、撒但和人类堕落的主题上，在神圣公义和因罪应得的刑罚上，在恰当的替代和赎罪上，在归算的公义上，乃至任何形式的归算（imputation）上，以及在道成肉身上（其观点更多是撒伯流派而非三位一体派），都表现出了一种古怪的倾向。</w:t>
      </w:r>
    </w:p>
    <w:p w14:paraId="4BEB8AB0">
      <w:pPr>
        <w:rPr>
          <w:rFonts w:hint="eastAsia" w:ascii="微软雅黑" w:hAnsi="微软雅黑" w:eastAsia="微软雅黑" w:cs="微软雅黑"/>
          <w:sz w:val="30"/>
          <w:szCs w:val="30"/>
        </w:rPr>
      </w:pPr>
    </w:p>
    <w:p w14:paraId="67952A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Groningen School in Holland, the theory of Maurice and Robertson of Brighton, and several of Pressensé's positions, are but echoes of this German tendency.</w:t>
      </w:r>
    </w:p>
    <w:p w14:paraId="562BD8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荷兰的格罗宁根学派（Groningen School）、莫里斯以及布莱顿的罗伯逊（Robertson）的理论，以及普雷桑塞（Pressensé）的若干立场，都不过是这种德国倾向的余响。</w:t>
      </w:r>
    </w:p>
    <w:p w14:paraId="21637FBF">
      <w:pPr>
        <w:rPr>
          <w:rFonts w:hint="eastAsia" w:ascii="微软雅黑" w:hAnsi="微软雅黑" w:eastAsia="微软雅黑" w:cs="微软雅黑"/>
          <w:sz w:val="30"/>
          <w:szCs w:val="30"/>
        </w:rPr>
      </w:pPr>
    </w:p>
    <w:p w14:paraId="49B58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notice more particularly the theory on the atonement emanating from the modern German believing school, which deviates from the teaching of the symbolic books.</w:t>
      </w:r>
    </w:p>
    <w:p w14:paraId="7013F2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因此，我们必须更详细地注意现代德国信仰学派所产生的代赎理论，该学派背离了信条书（symbolic books）的教导。</w:t>
      </w:r>
    </w:p>
    <w:p w14:paraId="5830972D">
      <w:pPr>
        <w:rPr>
          <w:rFonts w:hint="eastAsia" w:ascii="微软雅黑" w:hAnsi="微软雅黑" w:eastAsia="微软雅黑" w:cs="微软雅黑"/>
          <w:sz w:val="30"/>
          <w:szCs w:val="30"/>
        </w:rPr>
      </w:pPr>
    </w:p>
    <w:p w14:paraId="180E5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a much higher type than those already mentioned under this division, both as to the doctrine of CHRIST'S PERSON, and evangelical religion in general.</w:t>
      </w:r>
    </w:p>
    <w:p w14:paraId="1AAF43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无论是就基督位格的教义，还是就一般的福音派宗教而言，它都属于比本分类下已提到的那些学派更高的类型。</w:t>
      </w:r>
    </w:p>
    <w:p w14:paraId="5B9C729C">
      <w:pPr>
        <w:rPr>
          <w:rFonts w:hint="eastAsia" w:ascii="微软雅黑" w:hAnsi="微软雅黑" w:eastAsia="微软雅黑" w:cs="微软雅黑"/>
          <w:sz w:val="30"/>
          <w:szCs w:val="30"/>
        </w:rPr>
      </w:pPr>
    </w:p>
    <w:p w14:paraId="65AEFD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of them are Trinitarian, though others are no higher than Sabellians or Arians.</w:t>
      </w:r>
    </w:p>
    <w:p w14:paraId="12AAF5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他们中不少人是三位一体论者，尽管其他人不过是撒伯流派或亚流派。</w:t>
      </w:r>
    </w:p>
    <w:p w14:paraId="1FF76074">
      <w:pPr>
        <w:rPr>
          <w:rFonts w:hint="eastAsia" w:ascii="微软雅黑" w:hAnsi="微软雅黑" w:eastAsia="微软雅黑" w:cs="微软雅黑"/>
          <w:sz w:val="30"/>
          <w:szCs w:val="30"/>
        </w:rPr>
      </w:pPr>
    </w:p>
    <w:p w14:paraId="79666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describe their views of the atonement by two marked features,—one of which is more prominent in some writers, and the other more prominent in others.</w:t>
      </w:r>
    </w:p>
    <w:p w14:paraId="063D1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我们可以通过两个显著特征来描述他们的代赎观，——其中一个特征在某些作者身上更突出，另一个在其他作者身上更突出。</w:t>
      </w:r>
    </w:p>
    <w:p w14:paraId="4191B31A">
      <w:pPr>
        <w:rPr>
          <w:rFonts w:hint="eastAsia" w:ascii="微软雅黑" w:hAnsi="微软雅黑" w:eastAsia="微软雅黑" w:cs="微软雅黑"/>
          <w:sz w:val="30"/>
          <w:szCs w:val="30"/>
        </w:rPr>
      </w:pPr>
    </w:p>
    <w:p w14:paraId="132C8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coincide in OPPOSING THE VICARIOUS SATISFACTION, and in setting aside the forensic side of theology in favour of that which is properly mystical, but lay emphasis on the fellowship of CHRIST'S LIFE, or communion with Christ in His life (Lebensgemeinscliaft mit dem Erlöser), and on LOVE.</w:t>
      </w:r>
    </w:p>
    <w:p w14:paraId="57E9B0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他们在反对代受满足，以及撇开神学的法庭层面而支持纯粹神秘性的层面方面是一致的，但他们强调“基督生命的契合”，或“在基督生命中与祂团契（Lebensgemeinschaft mit dem Erlöser）”，并强调“爱”。</w:t>
      </w:r>
    </w:p>
    <w:p w14:paraId="7E2BCE73">
      <w:pPr>
        <w:rPr>
          <w:rFonts w:hint="eastAsia" w:ascii="微软雅黑" w:hAnsi="微软雅黑" w:eastAsia="微软雅黑" w:cs="微软雅黑"/>
          <w:sz w:val="30"/>
          <w:szCs w:val="30"/>
        </w:rPr>
      </w:pPr>
    </w:p>
    <w:p w14:paraId="21498D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gave a description of this school, in an article on Neander in the British and Foreign Evangelical Review for 1853.)</w:t>
      </w:r>
    </w:p>
    <w:p w14:paraId="47FE21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（我在1853年的《英国与外国福音评论》中一篇关于尼安德的文章里，曾对这一学派进行过描述。）</w:t>
      </w:r>
    </w:p>
    <w:p w14:paraId="43C1A2B9">
      <w:pPr>
        <w:rPr>
          <w:rFonts w:hint="eastAsia" w:ascii="微软雅黑" w:hAnsi="微软雅黑" w:eastAsia="微软雅黑" w:cs="微软雅黑"/>
          <w:sz w:val="30"/>
          <w:szCs w:val="30"/>
        </w:rPr>
      </w:pPr>
    </w:p>
    <w:p w14:paraId="544284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theory of Schleiermacher was to this effect, that Christ, as the completed creation of human nature, redeems men by receiving them into the fellowship of His life or blessedness.</w:t>
      </w:r>
    </w:p>
    <w:p w14:paraId="2A90B3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施莱尔马赫的理论意旨是：基督作为人类本性的完满创造，通过接纳人进入祂生命或福乐的契合中来救赎他们。</w:t>
      </w:r>
    </w:p>
    <w:p w14:paraId="32339578">
      <w:pPr>
        <w:rPr>
          <w:rFonts w:hint="eastAsia" w:ascii="微软雅黑" w:hAnsi="微软雅黑" w:eastAsia="微软雅黑" w:cs="微软雅黑"/>
          <w:sz w:val="30"/>
          <w:szCs w:val="30"/>
        </w:rPr>
      </w:pPr>
    </w:p>
    <w:p w14:paraId="6CCABC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exhibit Schleiermacher's opinions, the best method will be to translate a few paragraphs of his dogmatic work, entitled Der Christliche Glaube, 1842.</w:t>
      </w:r>
    </w:p>
    <w:p w14:paraId="52B4E9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为了展现施莱尔马赫的观点，最好的方法是翻译他那部名为《基督教信仰》（1842年）的教义学著作中的几个段落。</w:t>
      </w:r>
    </w:p>
    <w:p w14:paraId="286EE57D">
      <w:pPr>
        <w:rPr>
          <w:rFonts w:hint="eastAsia" w:ascii="微软雅黑" w:hAnsi="微软雅黑" w:eastAsia="微软雅黑" w:cs="微软雅黑"/>
          <w:sz w:val="30"/>
          <w:szCs w:val="30"/>
        </w:rPr>
      </w:pPr>
    </w:p>
    <w:p w14:paraId="078312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(secs. 101, 102): "As the redeeming work of Christ founds for all believers a common collective activity corresponding to the being of God in Christ, so the atoning element, that is, the blessedness of the indwelling of God in Him, founders a blessed collective feeling for all believers, and for every one in particular.</w:t>
      </w:r>
    </w:p>
    <w:p w14:paraId="4718A0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他写道（第101, 102节）：“由于基督的救赎之工为所有信徒奠定了一种与上帝在基督里的存在相对应的共同集体活动，因此代赎性的因素，即上帝内住在祂里面的福乐，为所有信徒，并为每一个具体的信徒，奠定了一种蒙福的集体情感。</w:t>
      </w:r>
    </w:p>
    <w:p w14:paraId="156CA130">
      <w:pPr>
        <w:rPr>
          <w:rFonts w:hint="eastAsia" w:ascii="微软雅黑" w:hAnsi="微软雅黑" w:eastAsia="微软雅黑" w:cs="微软雅黑"/>
          <w:sz w:val="30"/>
          <w:szCs w:val="30"/>
        </w:rPr>
      </w:pPr>
    </w:p>
    <w:p w14:paraId="02DFFB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their former personality at the same time expires, so far as it was the isolation of feeling in an unbroken life of sense, subordinating to it every sympathetic feeling for others and for the general body.</w:t>
      </w:r>
    </w:p>
    <w:p w14:paraId="7C171F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在此过程中，他们以前的人格同时终结了，就其曾是在不间断感官生命中情感的孤立而言，这种孤立曾使对他人和总体的每一份同情感受都服从于它。</w:t>
      </w:r>
    </w:p>
    <w:p w14:paraId="4E9FBAC3">
      <w:pPr>
        <w:rPr>
          <w:rFonts w:hint="eastAsia" w:ascii="微软雅黑" w:hAnsi="微软雅黑" w:eastAsia="微软雅黑" w:cs="微软雅黑"/>
          <w:sz w:val="30"/>
          <w:szCs w:val="30"/>
        </w:rPr>
      </w:pPr>
    </w:p>
    <w:p w14:paraId="027EB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still remains of personal identity is the peculiar mode of conception and feeling which works itself as an individualized intelligence into this new common life; so that as regards this point, too, Christ's agency is person–forming, inasmuch as an old man is put off, and a new man put on."</w:t>
      </w:r>
    </w:p>
    <w:p w14:paraId="2B32E7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那依然存留的个人身份，是独特的构思和情感模式，它作为一种个体化的智慧，融入这种新的共同生活中；因此关于这一点，基督的作为也是塑造人格的，因为脱去了旧人，穿上了新人。”</w:t>
      </w:r>
    </w:p>
    <w:p w14:paraId="4EF0C098">
      <w:pPr>
        <w:rPr>
          <w:rFonts w:hint="eastAsia" w:ascii="微软雅黑" w:hAnsi="微软雅黑" w:eastAsia="微软雅黑" w:cs="微软雅黑"/>
          <w:sz w:val="30"/>
          <w:szCs w:val="30"/>
        </w:rPr>
      </w:pPr>
    </w:p>
    <w:p w14:paraId="79FB1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a little below his objection to the view which we have maintained (p. 107): "Those conceptions of the atoning work, which make the impartation of Christ's blessedness independent of the reception into the fellowship of life with Him, appear only as magical; that is, the forgiveness of sin is derived from the punishment which Christ underwent, and the salvation of men is represented as a reward which God gives to Christ for that penal suffering.</w:t>
      </w:r>
    </w:p>
    <w:p w14:paraId="391A70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下方补充了他对我们所持观点的反对（107页）：“那些认为基督福乐的赋予可以独立于进入与祂生命契合的代赎之工观念，看起来仅仅是魔法性的；即罪的赦免被推导自基督所承受的刑罚，而人的救恩被描述为上帝因那刑罚痛苦而赐给基督的报赏。</w:t>
      </w:r>
    </w:p>
    <w:p w14:paraId="4DF4E432">
      <w:pPr>
        <w:rPr>
          <w:rFonts w:hint="eastAsia" w:ascii="微软雅黑" w:hAnsi="微软雅黑" w:eastAsia="微软雅黑" w:cs="微软雅黑"/>
          <w:sz w:val="30"/>
          <w:szCs w:val="30"/>
        </w:rPr>
      </w:pPr>
    </w:p>
    <w:p w14:paraId="40A5E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if the thought that our salvation is a rewarding of Christ were wholly to be rejected, just as little as all connection between the sufferings of Christ and the forgiveness of sins is to be denied.</w:t>
      </w:r>
    </w:p>
    <w:p w14:paraId="58F1B0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这并不是说我们的救恩是基督的报赏这一想法应被完全拒绝，正如基督的受难与罪的赦免之间的所有联系也不应被否认。</w:t>
      </w:r>
    </w:p>
    <w:p w14:paraId="1664178F">
      <w:pPr>
        <w:rPr>
          <w:rFonts w:hint="eastAsia" w:ascii="微软雅黑" w:hAnsi="微软雅黑" w:eastAsia="微软雅黑" w:cs="微软雅黑"/>
          <w:sz w:val="30"/>
          <w:szCs w:val="30"/>
        </w:rPr>
      </w:pPr>
    </w:p>
    <w:p w14:paraId="61A177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both become MAGICAL as soon as they are not effected by the fellowship of life with Christ; for in this fellowship the communication of salvation, as we have already explained the matter, is natural, while, without it, the rewarding of Christ is but a divine arbitrariness.</w:t>
      </w:r>
    </w:p>
    <w:p w14:paraId="223A3A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这两者不是通过与基督生命的契合而实现，它们就都变成了“魔法性的”；因为在这种契合中，救恩的传递——正如我们已经解释过的那样——是自然的，而如果没有这种契合，对基督的报赏就不过是一种神圣的武断。</w:t>
      </w:r>
    </w:p>
    <w:p w14:paraId="2FDD5F93">
      <w:pPr>
        <w:rPr>
          <w:rFonts w:hint="eastAsia" w:ascii="微软雅黑" w:hAnsi="微软雅黑" w:eastAsia="微软雅黑" w:cs="微软雅黑"/>
          <w:sz w:val="30"/>
          <w:szCs w:val="30"/>
        </w:rPr>
      </w:pPr>
    </w:p>
    <w:p w14:paraId="1BDE88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this is somewhat magical, when a matter so absolutely internal as salvation is supposed to be produced from without, without being based internally; for if it is independent of the life of Christ, it can only be in some way infused in each individual, since man has not the source of salvation in himself.</w:t>
      </w:r>
    </w:p>
    <w:p w14:paraId="26ACD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当救恩这样绝对内在的事物被假设为从外部产生，而没有内在的基础时，甚至连这也有点魔法性；因为如果它独立于基督的生命，它就只能是以某种方式灌注在每个个体中，因为人自己内部并没有救恩的源头。</w:t>
      </w:r>
    </w:p>
    <w:p w14:paraId="5EA2DE5D">
      <w:pPr>
        <w:rPr>
          <w:rFonts w:hint="eastAsia" w:ascii="微软雅黑" w:hAnsi="微软雅黑" w:eastAsia="微软雅黑" w:cs="微软雅黑"/>
          <w:sz w:val="30"/>
          <w:szCs w:val="30"/>
        </w:rPr>
      </w:pPr>
    </w:p>
    <w:p w14:paraId="32F616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forgiveness of sins is also magically effected, if the consciousness of guilt is thought to cease because another has borne the punishment.</w:t>
      </w:r>
    </w:p>
    <w:p w14:paraId="0348B0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如果认为罪疚感的消失是因为另一个人承担了刑罚，那么罪的赦免也是以魔法般的方式实现的。</w:t>
      </w:r>
    </w:p>
    <w:p w14:paraId="624C624C">
      <w:pPr>
        <w:rPr>
          <w:rFonts w:hint="eastAsia" w:ascii="微软雅黑" w:hAnsi="微软雅黑" w:eastAsia="微软雅黑" w:cs="微软雅黑"/>
          <w:sz w:val="30"/>
          <w:szCs w:val="30"/>
        </w:rPr>
      </w:pPr>
    </w:p>
    <w:p w14:paraId="385A6A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suppose that the expectation of punishment might be thus removed.</w:t>
      </w:r>
    </w:p>
    <w:p w14:paraId="55B124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我们可以假设惩罚的预期可能会因此被除去。</w:t>
      </w:r>
    </w:p>
    <w:p w14:paraId="01EB37D6">
      <w:pPr>
        <w:rPr>
          <w:rFonts w:hint="eastAsia" w:ascii="微软雅黑" w:hAnsi="微软雅黑" w:eastAsia="微软雅黑" w:cs="微软雅黑"/>
          <w:sz w:val="30"/>
          <w:szCs w:val="30"/>
        </w:rPr>
      </w:pPr>
    </w:p>
    <w:p w14:paraId="24F826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only the external element (sinnliche) of forgiveness; and there would still remain the properly ethical, the consciousness of guilt, which would thus be removed and charmed away without any ground.</w:t>
      </w:r>
    </w:p>
    <w:p w14:paraId="252E8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但这只是赦免的外部因素（sinnliche）；依然会存留真正伦理性的部分，即罪疚感，它竟然会在没有任何根据的情况下被除去并被咒语般地消解掉。</w:t>
      </w:r>
    </w:p>
    <w:p w14:paraId="40658C4E">
      <w:pPr>
        <w:rPr>
          <w:rFonts w:hint="eastAsia" w:ascii="微软雅黑" w:hAnsi="微软雅黑" w:eastAsia="微软雅黑" w:cs="微软雅黑"/>
          <w:sz w:val="30"/>
          <w:szCs w:val="30"/>
        </w:rPr>
      </w:pPr>
    </w:p>
    <w:p w14:paraId="3AE3C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something of this has passed over into the Church doctrine will be discussed below."</w:t>
      </w:r>
    </w:p>
    <w:p w14:paraId="3FC6F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这些内容在多大程度上渗透进了教会教义，将在下文讨论。”</w:t>
      </w:r>
    </w:p>
    <w:p w14:paraId="73A7A1D4">
      <w:pPr>
        <w:rPr>
          <w:rFonts w:hint="eastAsia" w:ascii="微软雅黑" w:hAnsi="微软雅黑" w:eastAsia="微软雅黑" w:cs="微软雅黑"/>
          <w:sz w:val="30"/>
          <w:szCs w:val="30"/>
        </w:rPr>
      </w:pPr>
    </w:p>
    <w:p w14:paraId="139C6F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compare the connection here assigned with the opposite views just mentioned, they certainly lead us to the remark, that in our view no account whatever is taken of the sufferings of Christ; so that we have not had the opportunity to raise the question, whether or how far they belong to redemption or atonement.</w:t>
      </w:r>
    </w:p>
    <w:p w14:paraId="5464F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这里指定的联系与刚才提到的相反观点进行比较，它们确实引导我们做出如下评述：即在我们的观点中，完全没有考虑到基督的受难；以至于我们还没有机会提出受难是否或在多大程度上属于救赎或代赎这一问题。</w:t>
      </w:r>
    </w:p>
    <w:p w14:paraId="73F0098E">
      <w:pPr>
        <w:rPr>
          <w:rFonts w:hint="eastAsia" w:ascii="微软雅黑" w:hAnsi="微软雅黑" w:eastAsia="微软雅黑" w:cs="微软雅黑"/>
          <w:sz w:val="30"/>
          <w:szCs w:val="30"/>
        </w:rPr>
      </w:pPr>
    </w:p>
    <w:p w14:paraId="7A6F55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can only be inferred from this delay, that there was no reason to adduce them as a primary element, either in the one place or in the other; and this is the correct state of the case, because otherwise no perfect reception into the fellowship of life with Christ—from which redemption and atonement can be fully understood—would have been possible anterior to the suffering and death of Christ.</w:t>
      </w:r>
    </w:p>
    <w:p w14:paraId="1B814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这种延迟中只能推断出，无论是在这里还是在那里，都没有理由将它们作为首要因素来引证；这正是事实的情况，因为否则，在基督的受难和死亡之前，就不可能完美地被接纳进入与基督生命的契合中——只有从这种契合中，救赎和代赎才能被完全理解。</w:t>
      </w:r>
    </w:p>
    <w:p w14:paraId="0C5A070D">
      <w:pPr>
        <w:rPr>
          <w:rFonts w:hint="eastAsia" w:ascii="微软雅黑" w:hAnsi="微软雅黑" w:eastAsia="微软雅黑" w:cs="微软雅黑"/>
          <w:sz w:val="30"/>
          <w:szCs w:val="30"/>
        </w:rPr>
      </w:pPr>
    </w:p>
    <w:p w14:paraId="3C6684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element of the second order, however, they belong to both, but immediately to atonement, and indirectly to redemption.</w:t>
      </w:r>
    </w:p>
    <w:p w14:paraId="7AD3DB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然而，作为次要等级的因素，它们两者兼属，但直接属于代赎，间接属于救赎。</w:t>
      </w:r>
    </w:p>
    <w:p w14:paraId="56DA0B42">
      <w:pPr>
        <w:rPr>
          <w:rFonts w:hint="eastAsia" w:ascii="微软雅黑" w:hAnsi="微软雅黑" w:eastAsia="微软雅黑" w:cs="微软雅黑"/>
          <w:sz w:val="30"/>
          <w:szCs w:val="30"/>
        </w:rPr>
      </w:pPr>
    </w:p>
    <w:p w14:paraId="606F25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agency of Christ in founding the new collective life could only appear in its perfection—though the belief in this perfection might have existed without this— if it gave way to no opposition, not even to that which could cause the destruction of the person.</w:t>
      </w:r>
    </w:p>
    <w:p w14:paraId="6FA437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基督在建立新的集体生命方面的作为，只有在不屈服于任何反对——甚至是不导致位格毁灭的反对——的情况下，才能显出其完美性，尽管对这种完美性的信仰在没有这一点的条件下可能已经存在。</w:t>
      </w:r>
    </w:p>
    <w:p w14:paraId="72BD13DC">
      <w:pPr>
        <w:rPr>
          <w:rFonts w:hint="eastAsia" w:ascii="微软雅黑" w:hAnsi="微软雅黑" w:eastAsia="微软雅黑" w:cs="微软雅黑"/>
          <w:sz w:val="30"/>
          <w:szCs w:val="30"/>
        </w:rPr>
      </w:pPr>
    </w:p>
    <w:p w14:paraId="7133C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 then, does not properly and directly consist in the suffering itself, but only in the resignation to it; and of this it is a sort of caricature, when any one, isolating this culminating point, and disregarding the founding of the collective life, regards the resignation to suffering for suffering's sake, as the actual sum of Christ's atoning work.</w:t>
      </w:r>
    </w:p>
    <w:p w14:paraId="3A5883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完美性本质上且直接地并不在于受苦本身，而仅仅在于对受苦的顺服（resignation）；而如果有人孤立这一顶点，无视集体生命的建立，将为了受苦而对受苦的顺服视为基督代赎之工的实际总和，那不过是对其的一种歪曲。</w:t>
      </w:r>
    </w:p>
    <w:p w14:paraId="2776783D">
      <w:pPr>
        <w:rPr>
          <w:rFonts w:hint="eastAsia" w:ascii="微软雅黑" w:hAnsi="微软雅黑" w:eastAsia="微软雅黑" w:cs="微软雅黑"/>
          <w:sz w:val="30"/>
          <w:szCs w:val="30"/>
        </w:rPr>
      </w:pPr>
    </w:p>
    <w:p w14:paraId="24A7EA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to the atonement, our representation takes for granted that, in order to effect the reception into the fellowship of His blessedness, the longing desire of such as were conscious of their misery, must be first directed to Christ by the impression which they ' received of His blessedness.</w:t>
      </w:r>
    </w:p>
    <w:p w14:paraId="08ECE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但关于代赎，我们的陈述假定：为了实现对祂福乐契合的接纳，那些意识到自己痛苦之人的渴望，必须首先通过他们对祂福乐的印象而指向基督。</w:t>
      </w:r>
    </w:p>
    <w:p w14:paraId="560370AB">
      <w:pPr>
        <w:rPr>
          <w:rFonts w:hint="eastAsia" w:ascii="微软雅黑" w:hAnsi="微软雅黑" w:eastAsia="微软雅黑" w:cs="微软雅黑"/>
          <w:sz w:val="30"/>
          <w:szCs w:val="30"/>
        </w:rPr>
      </w:pPr>
    </w:p>
    <w:p w14:paraId="15A89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the belief in this blessedness might have existed without this, but that the blessedness only appeared in its perfection, as it was not overcome by the fulness of suffering."</w:t>
      </w:r>
    </w:p>
    <w:p w14:paraId="17FC7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事实是，对这种福乐的信仰可能在没有这一点的条件下已经存在，但这种福乐唯有在不被深重的苦难所征服时，才显出其完美性。”</w:t>
      </w:r>
    </w:p>
    <w:p w14:paraId="6073CBB2">
      <w:pPr>
        <w:rPr>
          <w:rFonts w:hint="eastAsia" w:ascii="微软雅黑" w:hAnsi="微软雅黑" w:eastAsia="微软雅黑" w:cs="微软雅黑"/>
          <w:sz w:val="30"/>
          <w:szCs w:val="30"/>
        </w:rPr>
      </w:pPr>
    </w:p>
    <w:p w14:paraId="3F776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(p. 110): "But that the preceding explanation may serve in every respect as a standard for judging of the ecclesiastical formulas, we must apply it to our general formula of the creation of human nature being completed in Christ, in order to convince ourselves that this, too, is carried out in the twofold agency of Christ.</w:t>
      </w:r>
    </w:p>
    <w:p w14:paraId="1A14CD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道（110页）：“但为了使前面的解释在各方面都能作为评判教会公式的标准，我们必须将其应用到我们的通用公式上，即‘人类本性的创造在基督里得以完成’，以此使我们确信，这一点也在基督的双重作为中得到了执行。</w:t>
      </w:r>
    </w:p>
    <w:p w14:paraId="77C3530F">
      <w:pPr>
        <w:rPr>
          <w:rFonts w:hint="eastAsia" w:ascii="微软雅黑" w:hAnsi="微软雅黑" w:eastAsia="微软雅黑" w:cs="微软雅黑"/>
          <w:sz w:val="30"/>
          <w:szCs w:val="30"/>
        </w:rPr>
      </w:pPr>
    </w:p>
    <w:p w14:paraId="49A549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thus received into the fellowship of Christ's life, is received into the fellowship of an activity determined by the vigour of the consciousness of God (Gottesbewustseyn), adapted to all occasions, and exhausting their demands; and also into the fellowship of a complacency resting in this activity, and that can be shaken by no other movements from what quarter soever.</w:t>
      </w:r>
    </w:p>
    <w:p w14:paraId="78454C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此被接纳进基督生命的契合中，就是被接纳进一种由强烈的上帝意识（Gottesbewusstsein）所决定的活动契合中，这种活动适应于所有场合，并能满足它们的要求；同时也被接纳进一种安歇于这种活动中的满足契合中，这种满足不会被来自任何方面的任何其他波动所动摇。</w:t>
      </w:r>
    </w:p>
    <w:p w14:paraId="2C0B9F25">
      <w:pPr>
        <w:rPr>
          <w:rFonts w:hint="eastAsia" w:ascii="微软雅黑" w:hAnsi="微软雅黑" w:eastAsia="微软雅黑" w:cs="微软雅黑"/>
          <w:sz w:val="30"/>
          <w:szCs w:val="30"/>
        </w:rPr>
      </w:pPr>
    </w:p>
    <w:p w14:paraId="34ECE2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every such reception is nothing else but a continuation of the same creative act, the temporal manifestation of which began with the person of Christ; that each intensive advancement of this new life is such another continuation in its relation to the diminishing collective life of sin; and that in this new life the original destiny of man is attained, and that nothing beyond and above this can be conceived or attempted for a nature such as ours, needs no further proof."</w:t>
      </w:r>
    </w:p>
    <w:p w14:paraId="17A62F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这样的接纳无非是同一创造之举的延续，其在时间中的彰显始于基督的位格；这一新生命的每一次深入进展，都是相对于不断减弱的罪之集体生命的又一次延续；在这一新生命中，人类原始的宿命得以达成，对于像我们这样的本性而言，没有什么比这更高更远的可以构思或尝试了，这不需要进一步的证明。”</w:t>
      </w:r>
    </w:p>
    <w:p w14:paraId="35D939FC">
      <w:pPr>
        <w:rPr>
          <w:rFonts w:hint="eastAsia" w:ascii="微软雅黑" w:hAnsi="微软雅黑" w:eastAsia="微软雅黑" w:cs="微软雅黑"/>
          <w:sz w:val="30"/>
          <w:szCs w:val="30"/>
        </w:rPr>
      </w:pPr>
    </w:p>
    <w:p w14:paraId="50F007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quotations will show the theory of the atonement held by this remarkable man.</w:t>
      </w:r>
    </w:p>
    <w:p w14:paraId="3404C5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这些引文将展示这位卓越人物所持有的代赎理论。</w:t>
      </w:r>
    </w:p>
    <w:p w14:paraId="32F82E54">
      <w:pPr>
        <w:rPr>
          <w:rFonts w:hint="eastAsia" w:ascii="微软雅黑" w:hAnsi="微软雅黑" w:eastAsia="微软雅黑" w:cs="微软雅黑"/>
          <w:sz w:val="30"/>
          <w:szCs w:val="30"/>
        </w:rPr>
      </w:pPr>
    </w:p>
    <w:p w14:paraId="0954F6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language on the sufferings of Christ, as a vicarious sacrifice, which is audacious and repulsive in the last degree.</w:t>
      </w:r>
    </w:p>
    <w:p w14:paraId="79373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他在论及基督受难作为代罪之祭时所使用的语言，在极高程度上是狂妄且令人排斥的。</w:t>
      </w:r>
    </w:p>
    <w:p w14:paraId="264F3FD6">
      <w:pPr>
        <w:rPr>
          <w:rFonts w:hint="eastAsia" w:ascii="微软雅黑" w:hAnsi="微软雅黑" w:eastAsia="微软雅黑" w:cs="微软雅黑"/>
          <w:sz w:val="30"/>
          <w:szCs w:val="30"/>
        </w:rPr>
      </w:pPr>
    </w:p>
    <w:p w14:paraId="30CD2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 whole atoning element to consist in the indwelling of God in Him, which Schleiermacher asserted, more in a Sabellian than in a Trinitarian way.</w:t>
      </w:r>
    </w:p>
    <w:p w14:paraId="050DF2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他认为整个代赎因素在于上帝内住在祂里面，施莱尔马赫主张这一点的方式更多是撒伯流派而非三位一体派。</w:t>
      </w:r>
    </w:p>
    <w:p w14:paraId="751B4FE3">
      <w:pPr>
        <w:rPr>
          <w:rFonts w:hint="eastAsia" w:ascii="微软雅黑" w:hAnsi="微软雅黑" w:eastAsia="微软雅黑" w:cs="微软雅黑"/>
          <w:sz w:val="30"/>
          <w:szCs w:val="30"/>
        </w:rPr>
      </w:pPr>
    </w:p>
    <w:p w14:paraId="532CB6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atoning element could not be effected without the human in Christ, as well as the divine.</w:t>
      </w:r>
    </w:p>
    <w:p w14:paraId="6E90C5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但在基督里，如果没有人性以及神性，代赎因素是不可能实现的。</w:t>
      </w:r>
    </w:p>
    <w:p w14:paraId="5226A116">
      <w:pPr>
        <w:rPr>
          <w:rFonts w:hint="eastAsia" w:ascii="微软雅黑" w:hAnsi="微软雅黑" w:eastAsia="微软雅黑" w:cs="微软雅黑"/>
          <w:sz w:val="30"/>
          <w:szCs w:val="30"/>
        </w:rPr>
      </w:pPr>
    </w:p>
    <w:p w14:paraId="6EED74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to this notion, Krabbe, die Lehre von der Sünde und vom Tode, 1836 (p. 287), says, happily, "Er auf dem Seyn Gottes in Christo seine ganze erlösende Thätigkeit ruhen lässt, da wir doch namentlich seine Ueberwindung der Sünde, welche wesentlich zu seiner erlösenden Wirksamkeit gehört, nicht dem Seyn Gottes in ihm beimessen dürfen, sondern dem, was mensch in ihm war."</w:t>
      </w:r>
    </w:p>
    <w:p w14:paraId="22A348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观念，克拉贝（Krabbe）在《罪与死之教义》（1836年，287页）中精辟地写道：“祂让祂全部的救赎活动安息在上帝于基督里的存在之上，然而我们尤其不能将祂对罪的得胜——这在本质上属于祂的救赎功效——归功于上帝在祂里面的存在，而应归功于祂里面属于人的部分。”</w:t>
      </w:r>
    </w:p>
    <w:p w14:paraId="34109A35">
      <w:pPr>
        <w:rPr>
          <w:rFonts w:hint="eastAsia" w:ascii="微软雅黑" w:hAnsi="微软雅黑" w:eastAsia="微软雅黑" w:cs="微软雅黑"/>
          <w:sz w:val="30"/>
          <w:szCs w:val="30"/>
        </w:rPr>
      </w:pPr>
    </w:p>
    <w:p w14:paraId="7BF1FF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subject this theory to a more particular analysis, chiefly on account of the vast influence exercised by its author over a large class of minds.</w:t>
      </w:r>
    </w:p>
    <w:p w14:paraId="4D8D35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但我们必须对这一理论进行更具体的分析，主要是因为其作者对大批思想者行使了巨大的影响力。</w:t>
      </w:r>
    </w:p>
    <w:p w14:paraId="61CD6AE6">
      <w:pPr>
        <w:rPr>
          <w:rFonts w:hint="eastAsia" w:ascii="微软雅黑" w:hAnsi="微软雅黑" w:eastAsia="微软雅黑" w:cs="微软雅黑"/>
          <w:sz w:val="30"/>
          <w:szCs w:val="30"/>
        </w:rPr>
      </w:pPr>
    </w:p>
    <w:p w14:paraId="04985B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false conception of SIN which with him is something merely negative vitiated the entire theory.</w:t>
      </w:r>
    </w:p>
    <w:p w14:paraId="78E07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一种错误的罪观（对他而言罪仅仅是某种消极的东西）损害了整个理论。</w:t>
      </w:r>
    </w:p>
    <w:p w14:paraId="7AEF3092">
      <w:pPr>
        <w:rPr>
          <w:rFonts w:hint="eastAsia" w:ascii="微软雅黑" w:hAnsi="微软雅黑" w:eastAsia="微软雅黑" w:cs="微软雅黑"/>
          <w:sz w:val="30"/>
          <w:szCs w:val="30"/>
        </w:rPr>
      </w:pPr>
    </w:p>
    <w:p w14:paraId="3FF4D1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Schleiermacher sin is a mere defect of the consciousness of God, and the atonement is a mere readjustment of the natural and divine consciousness of man.</w:t>
      </w:r>
    </w:p>
    <w:p w14:paraId="55FD98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根据施莱尔马赫的观点，罪仅仅是上帝意识的缺失，而代赎仅仅是人类自然意识与神圣意识的重新调整。</w:t>
      </w:r>
    </w:p>
    <w:p w14:paraId="4F9796BE">
      <w:pPr>
        <w:rPr>
          <w:rFonts w:hint="eastAsia" w:ascii="微软雅黑" w:hAnsi="微软雅黑" w:eastAsia="微软雅黑" w:cs="微软雅黑"/>
          <w:sz w:val="30"/>
          <w:szCs w:val="30"/>
        </w:rPr>
      </w:pPr>
    </w:p>
    <w:p w14:paraId="6EE294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sin is considered as a free personal act by which the majesty of the divine law has been violated and the transgressor is handed over to the award of punitive justice, such a theory can find no place.</w:t>
      </w:r>
    </w:p>
    <w:p w14:paraId="78CAA7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凡是将罪视为违背神圣律法尊严、并使违背者被交付给惩罚性公义审判的自由位格行为之处，这样的理论都无立足之地。</w:t>
      </w:r>
    </w:p>
    <w:p w14:paraId="6230507C">
      <w:pPr>
        <w:rPr>
          <w:rFonts w:hint="eastAsia" w:ascii="微软雅黑" w:hAnsi="微软雅黑" w:eastAsia="微软雅黑" w:cs="微软雅黑"/>
          <w:sz w:val="30"/>
          <w:szCs w:val="30"/>
        </w:rPr>
      </w:pPr>
    </w:p>
    <w:p w14:paraId="02616C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Schleiermacher would not allow that sin involved any thing penal, in consequence of which the sinner not only forfeits fellowship with God, but becomes a captive needing a ransom to deliver him.</w:t>
      </w:r>
    </w:p>
    <w:p w14:paraId="1228B6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施莱尔马赫不承认罪涉及任何刑罚性的内容，其后果不仅是罪人丧失了与上帝的契合，而且变成了需要赎价来解救的俘虏。</w:t>
      </w:r>
    </w:p>
    <w:p w14:paraId="7897B9B6">
      <w:pPr>
        <w:rPr>
          <w:rFonts w:hint="eastAsia" w:ascii="微软雅黑" w:hAnsi="微软雅黑" w:eastAsia="微软雅黑" w:cs="微软雅黑"/>
          <w:sz w:val="30"/>
          <w:szCs w:val="30"/>
        </w:rPr>
      </w:pPr>
    </w:p>
    <w:p w14:paraId="598AB9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idea of guilt as an objective fact cannot be said to have had any existence for Schleiermacher.</w:t>
      </w:r>
    </w:p>
    <w:p w14:paraId="190DAF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甚至，罪疚感作为一种客观事实的概念，对于施莱尔马赫而言可以说是根本不存在的。</w:t>
      </w:r>
    </w:p>
    <w:p w14:paraId="7BF6C641">
      <w:pPr>
        <w:rPr>
          <w:rFonts w:hint="eastAsia" w:ascii="微软雅黑" w:hAnsi="微软雅黑" w:eastAsia="微软雅黑" w:cs="微软雅黑"/>
          <w:sz w:val="30"/>
          <w:szCs w:val="30"/>
        </w:rPr>
      </w:pPr>
    </w:p>
    <w:p w14:paraId="4CC44F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no guilt, no sacrifice of expiation.</w:t>
      </w:r>
    </w:p>
    <w:p w14:paraId="1FB69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因此，没有罪疚，也就没有赎罪祭。</w:t>
      </w:r>
    </w:p>
    <w:p w14:paraId="5EB3488E">
      <w:pPr>
        <w:rPr>
          <w:rFonts w:hint="eastAsia" w:ascii="微软雅黑" w:hAnsi="微软雅黑" w:eastAsia="微软雅黑" w:cs="微软雅黑"/>
          <w:sz w:val="30"/>
          <w:szCs w:val="30"/>
        </w:rPr>
      </w:pPr>
    </w:p>
    <w:p w14:paraId="209EC8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and redemption were with him alike subjective.</w:t>
      </w:r>
    </w:p>
    <w:p w14:paraId="6D8969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罪与救赎对他而言同样是主观的。</w:t>
      </w:r>
    </w:p>
    <w:p w14:paraId="59BE3DD7">
      <w:pPr>
        <w:rPr>
          <w:rFonts w:hint="eastAsia" w:ascii="微软雅黑" w:hAnsi="微软雅黑" w:eastAsia="微软雅黑" w:cs="微软雅黑"/>
          <w:sz w:val="30"/>
          <w:szCs w:val="30"/>
        </w:rPr>
      </w:pPr>
    </w:p>
    <w:p w14:paraId="6CDCE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sufferings of Jesus, divested of every thing vicarious, had no objective significance; and he goes so far as to say that these sufferings of the Lord are but a SECONDARY matter.</w:t>
      </w:r>
    </w:p>
    <w:p w14:paraId="3E4BFC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不仅如此：耶稣的受难一旦被剥夺了代受性的内容，就没有任何客观意义；他甚至声称主的这些受难不过是“次要的事物”。</w:t>
      </w:r>
    </w:p>
    <w:p w14:paraId="0952ECC2">
      <w:pPr>
        <w:rPr>
          <w:rFonts w:hint="eastAsia" w:ascii="微软雅黑" w:hAnsi="微软雅黑" w:eastAsia="微软雅黑" w:cs="微软雅黑"/>
          <w:sz w:val="30"/>
          <w:szCs w:val="30"/>
        </w:rPr>
      </w:pPr>
    </w:p>
    <w:p w14:paraId="30AC7D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did he explain what occupies so large a place in the delineations of the prophets, evangelists and apostolic epistles?</w:t>
      </w:r>
    </w:p>
    <w:p w14:paraId="4E1FA5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那么他如何解释在先知、福音书作者和使徒书信的描述中占据如此大篇幅的内容呢？</w:t>
      </w:r>
    </w:p>
    <w:p w14:paraId="53304338">
      <w:pPr>
        <w:rPr>
          <w:rFonts w:hint="eastAsia" w:ascii="微软雅黑" w:hAnsi="微软雅黑" w:eastAsia="微软雅黑" w:cs="微软雅黑"/>
          <w:sz w:val="30"/>
          <w:szCs w:val="30"/>
        </w:rPr>
      </w:pPr>
    </w:p>
    <w:p w14:paraId="645829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reduced them to the idea of sympathy with human misery.</w:t>
      </w:r>
    </w:p>
    <w:p w14:paraId="6A26FD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他将它们还原为对人类痛苦同情的想法。</w:t>
      </w:r>
    </w:p>
    <w:p w14:paraId="6172DCDA">
      <w:pPr>
        <w:rPr>
          <w:rFonts w:hint="eastAsia" w:ascii="微软雅黑" w:hAnsi="微软雅黑" w:eastAsia="微软雅黑" w:cs="微软雅黑"/>
          <w:sz w:val="30"/>
          <w:szCs w:val="30"/>
        </w:rPr>
      </w:pPr>
    </w:p>
    <w:p w14:paraId="04DED5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much too trivial and evacuating a theory to do justice to the language of Scripture.</w:t>
      </w:r>
    </w:p>
    <w:p w14:paraId="349199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这是一种太过琐碎且空洞的理论，无法公正对待圣经的语言。</w:t>
      </w:r>
    </w:p>
    <w:p w14:paraId="27934EC9">
      <w:pPr>
        <w:rPr>
          <w:rFonts w:hint="eastAsia" w:ascii="微软雅黑" w:hAnsi="微软雅黑" w:eastAsia="微软雅黑" w:cs="微软雅黑"/>
          <w:sz w:val="30"/>
          <w:szCs w:val="30"/>
        </w:rPr>
      </w:pPr>
    </w:p>
    <w:p w14:paraId="18825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SYMPATHY of Christ WITH us is too low and insignificant to explain what Scripture signifies, when it asserts His suffering FOR us and exhibits the various elements of the agony in Gethsemane and Golgotha.</w:t>
      </w:r>
    </w:p>
    <w:p w14:paraId="4CB1D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基督对我们的“同情”太低微、太微不足道，无法解释当圣经断言祂“为”我们受苦，并展示客西马尼和各各他痛苦的各种要素时所指代的意义。</w:t>
      </w:r>
    </w:p>
    <w:p w14:paraId="639129C3">
      <w:pPr>
        <w:rPr>
          <w:rFonts w:hint="eastAsia" w:ascii="微软雅黑" w:hAnsi="微软雅黑" w:eastAsia="微软雅黑" w:cs="微软雅黑"/>
          <w:sz w:val="30"/>
          <w:szCs w:val="30"/>
        </w:rPr>
      </w:pPr>
    </w:p>
    <w:p w14:paraId="7128E0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great doctrine of the atonement takes for granted the dread reality of objective guilt, for which it is the divinely provided remedy.</w:t>
      </w:r>
    </w:p>
    <w:p w14:paraId="2A79B5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相反，代赎的伟大教义是以客观罪疚的可怕现实为前提的，而代赎是上帝预备的补救办法。</w:t>
      </w:r>
    </w:p>
    <w:p w14:paraId="259FB11E">
      <w:pPr>
        <w:rPr>
          <w:rFonts w:hint="eastAsia" w:ascii="微软雅黑" w:hAnsi="微软雅黑" w:eastAsia="微软雅黑" w:cs="微软雅黑"/>
          <w:sz w:val="30"/>
          <w:szCs w:val="30"/>
        </w:rPr>
      </w:pPr>
    </w:p>
    <w:p w14:paraId="474FB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only the consciousness of guilt, but objective guilt, demanding an adequate expiation, if destruction is to be warded off.</w:t>
      </w:r>
    </w:p>
    <w:p w14:paraId="4502E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如果不单要有罪疚感，还要有客观罪疚，若要避开毁灭，就必须要求有充分的赎罪（expiation）。</w:t>
      </w:r>
    </w:p>
    <w:p w14:paraId="5E4DBC37">
      <w:pPr>
        <w:rPr>
          <w:rFonts w:hint="eastAsia" w:ascii="微软雅黑" w:hAnsi="微软雅黑" w:eastAsia="微软雅黑" w:cs="微软雅黑"/>
          <w:sz w:val="30"/>
          <w:szCs w:val="30"/>
        </w:rPr>
      </w:pPr>
    </w:p>
    <w:p w14:paraId="5246DE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Considered as a revolt from God and the transgression of this law (1 John iii. 4), sin imposes a demand too stern and inflexible to be discharged at the bar of God, or to be silenced in the human conscience by any theory such as this as to a defective consciousness of God.</w:t>
      </w:r>
    </w:p>
    <w:p w14:paraId="705EB3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罪被视为背叛上帝和违背这律法（约一三4），它强加了一种太严厉、太僵化的要求，无法在上帝的法庭前被解除，也无法通过这种关于上帝意识缺失的理论在人类良心中被平息。</w:t>
      </w:r>
    </w:p>
    <w:p w14:paraId="1BD7A97C">
      <w:pPr>
        <w:rPr>
          <w:rFonts w:hint="eastAsia" w:ascii="微软雅黑" w:hAnsi="微软雅黑" w:eastAsia="微软雅黑" w:cs="微软雅黑"/>
          <w:sz w:val="30"/>
          <w:szCs w:val="30"/>
        </w:rPr>
      </w:pPr>
    </w:p>
    <w:p w14:paraId="74249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will not satisfy the divine Judge nor yet the human conscience: for nothing will satisfy the latter that does not pacify the former.</w:t>
      </w:r>
    </w:p>
    <w:p w14:paraId="0DB2EB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那既不能满足神圣的审判者，也不能满足人的良心：因为若不平息前者，就没有任何东西能满足后者。</w:t>
      </w:r>
    </w:p>
    <w:p w14:paraId="75C5CC59">
      <w:pPr>
        <w:rPr>
          <w:rFonts w:hint="eastAsia" w:ascii="微软雅黑" w:hAnsi="微软雅黑" w:eastAsia="微软雅黑" w:cs="微软雅黑"/>
          <w:sz w:val="30"/>
          <w:szCs w:val="30"/>
        </w:rPr>
      </w:pPr>
    </w:p>
    <w:p w14:paraId="29C2A1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expiation in order to remission and a restoration to fellowship with God.</w:t>
      </w:r>
    </w:p>
    <w:p w14:paraId="1E0D84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必须要有赎罪，才能有赦免并恢复与上帝的契合。</w:t>
      </w:r>
    </w:p>
    <w:p w14:paraId="04A5191D">
      <w:pPr>
        <w:rPr>
          <w:rFonts w:hint="eastAsia" w:ascii="微软雅黑" w:hAnsi="微软雅黑" w:eastAsia="微软雅黑" w:cs="微软雅黑"/>
          <w:sz w:val="30"/>
          <w:szCs w:val="30"/>
        </w:rPr>
      </w:pPr>
    </w:p>
    <w:p w14:paraId="1353A6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thing to which Schleiermacher attaches any weight is the fellowship of life with. Christ, as if this constituted the redemption, and not, as the Bible everywhere puts it, the result, reward, and fruit of the ransom offered.</w:t>
      </w:r>
    </w:p>
    <w:p w14:paraId="75173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施莱尔马赫唯一重视的是与基督生命的契合，仿佛这就构成了救赎，而不是像圣经随处所表达的那样，将其视为献上之赎价的结果、报赏和果子。</w:t>
      </w:r>
    </w:p>
    <w:p w14:paraId="28A0935B">
      <w:pPr>
        <w:rPr>
          <w:rFonts w:hint="eastAsia" w:ascii="微软雅黑" w:hAnsi="微软雅黑" w:eastAsia="微软雅黑" w:cs="微软雅黑"/>
          <w:sz w:val="30"/>
          <w:szCs w:val="30"/>
        </w:rPr>
      </w:pPr>
    </w:p>
    <w:p w14:paraId="0CBE0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nothing but mysticism, where all the great doctrines connected with God as a Lawgiver and Judge are ignored, and where the restoration of life, absolutely considered—nay, such as it was in the person of Christ Himself—is supposed to be repeated in every Christian, without any appreciation of the specially meritorious ground of our acceptance before the Judge of all the earth, or any provision made for the expiation of sin.</w:t>
      </w:r>
    </w:p>
    <w:p w14:paraId="02BF33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非是神秘主义，在这里，所有与上帝作为立法者和审判者相关的伟大教义都被忽视了，并且生命的恢复被绝对化地考虑——甚至假设基督位格中的那种生命在每个基督徒身上重复——而完全没有领会我们在全地审判者面前被接纳的特殊功劳性根基，也没有为赎罪做出任何预备。</w:t>
      </w:r>
    </w:p>
    <w:p w14:paraId="45DD1E78">
      <w:pPr>
        <w:rPr>
          <w:rFonts w:hint="eastAsia" w:ascii="微软雅黑" w:hAnsi="微软雅黑" w:eastAsia="微软雅黑" w:cs="微软雅黑"/>
          <w:sz w:val="30"/>
          <w:szCs w:val="30"/>
        </w:rPr>
      </w:pPr>
    </w:p>
    <w:p w14:paraId="276590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A second phase of German theology, not excluding the element of spiritual life, but adding something distinctive and peculiar, is the theory that the atonement is only a manifestation of HOLY LOVE.</w:t>
      </w:r>
    </w:p>
    <w:p w14:paraId="69B2F3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德国神学的第二个阶段，在不排除属灵生命因素的同时，增加了一些独特且奇特的内容，即认为代赎仅仅是“神圣之爱”的彰显。</w:t>
      </w:r>
    </w:p>
    <w:p w14:paraId="56659CB0">
      <w:pPr>
        <w:rPr>
          <w:rFonts w:hint="eastAsia" w:ascii="微软雅黑" w:hAnsi="微软雅黑" w:eastAsia="微软雅黑" w:cs="微软雅黑"/>
          <w:sz w:val="30"/>
          <w:szCs w:val="30"/>
        </w:rPr>
      </w:pPr>
    </w:p>
    <w:p w14:paraId="433BAE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modern supporters of the mystic theory of the atonement powerfully dilate on love, and will see love alone in the sufferings of Christ.</w:t>
      </w:r>
    </w:p>
    <w:p w14:paraId="602959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大多数现代神秘代赎论的支持者都极力详述爱，并在基督的受难中只看到爱。</w:t>
      </w:r>
    </w:p>
    <w:p w14:paraId="3561F109">
      <w:pPr>
        <w:rPr>
          <w:rFonts w:hint="eastAsia" w:ascii="微软雅黑" w:hAnsi="微软雅黑" w:eastAsia="微软雅黑" w:cs="微软雅黑"/>
          <w:sz w:val="30"/>
          <w:szCs w:val="30"/>
        </w:rPr>
      </w:pPr>
    </w:p>
    <w:p w14:paraId="51DCE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Klaiber, Hasenkamp and Menken express their view of the atonement in this formula: " dass Gott die Liebe ist, und what is not Liebe is, also not in Gott is."</w:t>
      </w:r>
    </w:p>
    <w:p w14:paraId="21BD64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克莱伯、哈森坎普和门肯用这个公式表达他们对代赎的看法：“上帝就是爱，凡不是爱的，也就不在上帝里面。”</w:t>
      </w:r>
    </w:p>
    <w:p w14:paraId="2C1E7770">
      <w:pPr>
        <w:rPr>
          <w:rFonts w:hint="eastAsia" w:ascii="微软雅黑" w:hAnsi="微软雅黑" w:eastAsia="微软雅黑" w:cs="微软雅黑"/>
          <w:sz w:val="30"/>
          <w:szCs w:val="30"/>
        </w:rPr>
      </w:pPr>
    </w:p>
    <w:p w14:paraId="621CE6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Menken'sSchriften, vi. Band, über die Eherne Schlange.)</w:t>
      </w:r>
    </w:p>
    <w:p w14:paraId="68A436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（见门肯著作，第六卷，《论铜蛇》。）</w:t>
      </w:r>
    </w:p>
    <w:p w14:paraId="53AA6941">
      <w:pPr>
        <w:rPr>
          <w:rFonts w:hint="eastAsia" w:ascii="微软雅黑" w:hAnsi="微软雅黑" w:eastAsia="微软雅黑" w:cs="微软雅黑"/>
          <w:sz w:val="30"/>
          <w:szCs w:val="30"/>
        </w:rPr>
      </w:pPr>
    </w:p>
    <w:p w14:paraId="7261C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view was strongly urged by E. Stier, in his Beiträge zu Biblischen Theologie, Leips. 1828.</w:t>
      </w:r>
    </w:p>
    <w:p w14:paraId="52AC2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斯特尔（E. Stier）在其1828年莱比锡出版的《圣经神学贡献》中也强烈主张同样的观点。</w:t>
      </w:r>
    </w:p>
    <w:p w14:paraId="35FE5425">
      <w:pPr>
        <w:rPr>
          <w:rFonts w:hint="eastAsia" w:ascii="微软雅黑" w:hAnsi="微软雅黑" w:eastAsia="微软雅黑" w:cs="微软雅黑"/>
          <w:sz w:val="30"/>
          <w:szCs w:val="30"/>
        </w:rPr>
      </w:pPr>
    </w:p>
    <w:p w14:paraId="52729E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expresses his concurrence with the English mystic, "W. Law.</w:t>
      </w:r>
    </w:p>
    <w:p w14:paraId="47AE67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他表达了自己对英国神秘主义者威廉·劳（W. Law）的赞同。</w:t>
      </w:r>
    </w:p>
    <w:p w14:paraId="3A821727">
      <w:pPr>
        <w:rPr>
          <w:rFonts w:hint="eastAsia" w:ascii="微软雅黑" w:hAnsi="微软雅黑" w:eastAsia="微软雅黑" w:cs="微软雅黑"/>
          <w:sz w:val="30"/>
          <w:szCs w:val="30"/>
        </w:rPr>
      </w:pPr>
    </w:p>
    <w:p w14:paraId="6F850B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known that Law, while he enforced with great zeal and ardour the spiritual life, held low opinions on the atonement,—views, which can only be called disparaging, inasmuch as they assigned it a very secondary importance.</w:t>
      </w:r>
    </w:p>
    <w:p w14:paraId="19E000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众所周知，威廉·劳在以极大的热忱和激情推崇属灵生命的同时，对代赎持低下的观点——这些观点只能被称为贬低性的，因为它们将代赎置于非常次要的地位。</w:t>
      </w:r>
    </w:p>
    <w:p w14:paraId="0D019D6A">
      <w:pPr>
        <w:rPr>
          <w:rFonts w:hint="eastAsia" w:ascii="微软雅黑" w:hAnsi="微软雅黑" w:eastAsia="微软雅黑" w:cs="微软雅黑"/>
          <w:sz w:val="30"/>
          <w:szCs w:val="30"/>
        </w:rPr>
      </w:pPr>
    </w:p>
    <w:p w14:paraId="596CCC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Frequent reference has been made by us to V. Hofmann'sSchriftbeweis— by far the ablest attempt ever made on exegetical grounds, by one reputed an evangelical theologian, to overthrow the vicarious satisfaction.</w:t>
      </w:r>
    </w:p>
    <w:p w14:paraId="1D787E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我们曾多次提到V. 霍夫曼（V. Hofmann）的《圣经证明》（Schriftbeweis）——这是迄今为止由一位名声显赫的福音派神学家在解经基础上，为推翻代罪满足所做的最精辟的尝试。</w:t>
      </w:r>
    </w:p>
    <w:p w14:paraId="4FD7BF93">
      <w:pPr>
        <w:rPr>
          <w:rFonts w:hint="eastAsia" w:ascii="微软雅黑" w:hAnsi="微软雅黑" w:eastAsia="微软雅黑" w:cs="微软雅黑"/>
          <w:sz w:val="30"/>
          <w:szCs w:val="30"/>
        </w:rPr>
      </w:pPr>
    </w:p>
    <w:p w14:paraId="7EB359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proper here to give a connected outline of his views.</w:t>
      </w:r>
    </w:p>
    <w:p w14:paraId="2F4B97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在这里给出一个关于他观点的连贯大纲是恰当的。</w:t>
      </w:r>
    </w:p>
    <w:p w14:paraId="4CDAFE7E">
      <w:pPr>
        <w:rPr>
          <w:rFonts w:hint="eastAsia" w:ascii="微软雅黑" w:hAnsi="微软雅黑" w:eastAsia="微软雅黑" w:cs="微软雅黑"/>
          <w:sz w:val="30"/>
          <w:szCs w:val="30"/>
        </w:rPr>
      </w:pPr>
    </w:p>
    <w:p w14:paraId="40FBE4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winds up a discussion occupying a large portion of his first volume (p. 332, first edition):</w:t>
      </w:r>
    </w:p>
    <w:p w14:paraId="088742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他在他第一卷占据很大篇幅的讨论末尾总结道（第一版，332页）：</w:t>
      </w:r>
    </w:p>
    <w:p w14:paraId="3EF71B7A">
      <w:pPr>
        <w:rPr>
          <w:rFonts w:hint="eastAsia" w:ascii="微软雅黑" w:hAnsi="微软雅黑" w:eastAsia="微软雅黑" w:cs="微软雅黑"/>
          <w:sz w:val="30"/>
          <w:szCs w:val="30"/>
        </w:rPr>
      </w:pPr>
    </w:p>
    <w:p w14:paraId="50A90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come to an end of our examination of all the apostolic sayings in which the fact of the sufferings and death of Jesus is anywhere made use of, and its significance either mediately or immediately mentioned or delineated in any side, and we have found no passage, to the understanding of which anything else was necessary, or from the exposition of which anything else resulted, than what we have gathered from the Gospel history of the sufferings and death of Jesus.</w:t>
      </w:r>
    </w:p>
    <w:p w14:paraId="65A287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完成了对所有使徒言论的考察，在这些言论中，耶稣受难和死亡的事实被以任何方式使用，其意义无论是在哪一方面被间接或直接地提及或描述，我们都没有发现任何一段经文，其理解需要任何其他东西，或其阐释产生任何其他结果，超过我们从福音书中关于耶稣受难和死亡的历史中所收集到的。</w:t>
      </w:r>
    </w:p>
    <w:p w14:paraId="11991A49">
      <w:pPr>
        <w:rPr>
          <w:rFonts w:hint="eastAsia" w:ascii="微软雅黑" w:hAnsi="微软雅黑" w:eastAsia="微软雅黑" w:cs="微软雅黑"/>
          <w:sz w:val="30"/>
          <w:szCs w:val="30"/>
        </w:rPr>
      </w:pPr>
    </w:p>
    <w:p w14:paraId="21A22E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found that the substance of the apostolic declarations in all the numerous references in which they speak of the death of Christ, whether with or without the use of Old Testament delineations, is always the same as we have expressed in our system, viz., that according to God's purpose the life and work of Jesus issued in an event in which the relation between God and man ceased to be conditioned by sin, because His communion with God stood the test even to the end, even in the uttermost opposition which sin and Satan were able to direct against the work of salvation.</w:t>
      </w:r>
    </w:p>
    <w:p w14:paraId="6E98A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在所有大量提到基督之死的参考资料中，无论是否使用了旧约的描述，使徒宣告的实质始终与我们在体系中所表达的一致，即：根据上帝的旨意，耶稣的生命和工作终结于一个事件，在其中上帝与人之间的关系不再受罪的制约，因为祂与上帝的契合经受住了考验，直到末了，甚至是在罪和撒但所能针对救恩之工发起的最极端反对中。</w:t>
      </w:r>
    </w:p>
    <w:p w14:paraId="6E2EDDCD">
      <w:pPr>
        <w:rPr>
          <w:rFonts w:hint="eastAsia" w:ascii="微软雅黑" w:hAnsi="微软雅黑" w:eastAsia="微软雅黑" w:cs="微软雅黑"/>
          <w:sz w:val="30"/>
          <w:szCs w:val="30"/>
        </w:rPr>
      </w:pPr>
    </w:p>
    <w:p w14:paraId="74DE0F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does not belong to my task, yet I think I ought not to neglect to show, that the confession of the Church, even when moving in the formulæ of a theory which is not contained in the above, yet does not stand in opposition to what has been advanced,— nay, more, does not contain or purport ought that is wanting in our exposition.</w:t>
      </w:r>
    </w:p>
    <w:p w14:paraId="75A7F5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虽然这不属于我的任务，但我认为我不应忽略去展示：教会的信条即使运行在上述内容未包含的理论公式中，却也并不与已经提出的内容相对立；——不仅如此，它也不包含或意指我们阐述中所缺失的任何内容。</w:t>
      </w:r>
    </w:p>
    <w:p w14:paraId="6C8C9D4A">
      <w:pPr>
        <w:rPr>
          <w:rFonts w:hint="eastAsia" w:ascii="微软雅黑" w:hAnsi="微软雅黑" w:eastAsia="微软雅黑" w:cs="微软雅黑"/>
          <w:sz w:val="30"/>
          <w:szCs w:val="30"/>
        </w:rPr>
      </w:pPr>
    </w:p>
    <w:p w14:paraId="114561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the Church, when she speaks of Christ's vicarious obedience, active and passive, by which satisfaction was rendered to the righteousness of God offended by sin, will be recognized in the four following propositions: (1) that the state of alienation between God and mankind has been at once and for ever converted into a communion of peace; (2) that this change is not in the conduct of man, but in the relation of God to man and man to God; (3) that this change was produced, not by mankind of themselves, but by God in Christ; and (4) that God effected this change in such a manner, that He manifested in it actually His will of love, and at the same time His hatred of sin.</w:t>
      </w:r>
    </w:p>
    <w:p w14:paraId="197FE0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谈到基督代罪的顺服（包括主动与被动顺服），即通过这种顺服向因罪受损的上帝公义献上满足时，其理念将在以下四个命题中被识别：（1）上帝与人类之间的疏离状态已立刻且永远地转化为和平的契合；（2）这种改变不在于人的行为，而在于上帝与人、人与上帝的关系；（3）这种改变不是由人类自己产生的，而是由上帝在基督里产生的；（4）上帝以这样一种方式实现这一改变，即祂在其中实际地彰显了祂爱的旨意，同时也彰显了祂对罪的恨恶。</w:t>
      </w:r>
    </w:p>
    <w:p w14:paraId="75CB4039">
      <w:pPr>
        <w:rPr>
          <w:rFonts w:hint="eastAsia" w:ascii="微软雅黑" w:hAnsi="微软雅黑" w:eastAsia="微软雅黑" w:cs="微软雅黑"/>
          <w:sz w:val="30"/>
          <w:szCs w:val="30"/>
        </w:rPr>
      </w:pPr>
    </w:p>
    <w:p w14:paraId="3A86A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scarcely remind the reader that the first three points are contained in our declaration, and that consequently the fundamental doctrine of our Church concerning justification by faith alone is not endangered.</w:t>
      </w:r>
    </w:p>
    <w:p w14:paraId="6FF04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我们几乎不需要提醒读者，前三点已包含在我们的宣告中，因此我们教会关于唯独因信称义的基本教义并未受到威胁。</w:t>
      </w:r>
    </w:p>
    <w:p w14:paraId="39FEE640">
      <w:pPr>
        <w:rPr>
          <w:rFonts w:hint="eastAsia" w:ascii="微软雅黑" w:hAnsi="微软雅黑" w:eastAsia="微软雅黑" w:cs="微软雅黑"/>
          <w:sz w:val="30"/>
          <w:szCs w:val="30"/>
        </w:rPr>
      </w:pPr>
    </w:p>
    <w:p w14:paraId="51D32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fourth point is contained in it, as well as in the traditional mode of representation, only with this difference, that in the latter the injured holiness of God demands a corresponding satisfaction which had to be offered first, before God could be gracious; while, according to our view, what was done in Christ combines both elements, the actual manifestation of the love of God to man, and of His hatred of sin, because the creative beginning of a new relation of God to man did not take place without the termination of the previous relation, conditioned by sin.</w:t>
      </w:r>
    </w:p>
    <w:p w14:paraId="01E605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四点也包含在其中，正如包含在传统的描述模式中一样，唯一的区别在于：在后者中，上帝受损的圣洁要求相应的满足，必须先献上满足，上帝才能施恩；而在我们看来，在基督里所成就的事结合了这两个要素，即上帝对人爱的实际彰显和祂对罪的恨恶，因为上帝与人之间新关系的创造性开端，若没有受罪制约的旧关系的终结，就不可能发生。</w:t>
      </w:r>
    </w:p>
    <w:p w14:paraId="28EBD163">
      <w:pPr>
        <w:rPr>
          <w:rFonts w:hint="eastAsia" w:ascii="微软雅黑" w:hAnsi="微软雅黑" w:eastAsia="微软雅黑" w:cs="微软雅黑"/>
          <w:sz w:val="30"/>
          <w:szCs w:val="30"/>
        </w:rPr>
      </w:pPr>
    </w:p>
    <w:p w14:paraId="57C3C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termination begins, so that the beginner of a new humanity develops His life under the conditions of human nature, which were introduced by sin; it continued in the righteous One, exercising His life's task in conflict with sin; and is consummated in His voluntarily enduring whatever the enmity of sin against God determined against Him.</w:t>
      </w:r>
    </w:p>
    <w:p w14:paraId="031D2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终结开始了，使得新人类的创始者在罪所引入的人性条件下展开祂的生命；这种终结在那位义者身上持续，在与罪的冲突中执行祂生命的使命；并由于祂甘愿忍受罪对上帝的敌意所定意要针对祂的一切，而得以圆满。</w:t>
      </w:r>
    </w:p>
    <w:p w14:paraId="23653F01">
      <w:pPr>
        <w:rPr>
          <w:rFonts w:hint="eastAsia" w:ascii="微软雅黑" w:hAnsi="微软雅黑" w:eastAsia="微软雅黑" w:cs="微软雅黑"/>
          <w:sz w:val="30"/>
          <w:szCs w:val="30"/>
        </w:rPr>
      </w:pPr>
    </w:p>
    <w:p w14:paraId="19925A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and death of Jesus form the consummation of this termination; and their essentially destructive significance is this, that in them only was realized the utmost that the Mediator of salvation could endure and do, that the sin–conditioned relation between God and mankind might issue in an end corresponding to it, and to the divine decree of love, and thus compensating for sin.</w:t>
      </w:r>
    </w:p>
    <w:p w14:paraId="7C2C27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受难和死亡构成了这一终结的顶点；它们本质上具有破坏性的意义在于：唯有在它们之中，救恩的中保所能忍受和成就的极限才得以实现，使得受罪制约的上帝与人类关系能终结于一个与之相称、且与神圣爱的预旨相称的结局，从而补偿了罪。</w:t>
      </w:r>
    </w:p>
    <w:p w14:paraId="575C0130">
      <w:pPr>
        <w:rPr>
          <w:rFonts w:hint="eastAsia" w:ascii="微软雅黑" w:hAnsi="微软雅黑" w:eastAsia="微软雅黑" w:cs="微软雅黑"/>
          <w:sz w:val="30"/>
          <w:szCs w:val="30"/>
        </w:rPr>
      </w:pPr>
    </w:p>
    <w:p w14:paraId="70101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according to our mode of viewing the subject, it is not the sinner, or the Son of God in his stead, that performs what had been omitted, or suffers what had been deserved, we are not tempted to present Christ's work as a collective act of the human race, which is not the fact; and as Christ's work does not appear as a satisfaction for the offence committed against God, which must first be effected, that God might be gracious, the manifestation of God's grace is not merely rendered possible by means of it, but it is itself the realization of the divine will of grace, which it also is.</w:t>
      </w:r>
    </w:p>
    <w:p w14:paraId="74A390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根据我们看待这一主题的方式，并不是罪人，也不是作为他替身的上帝之子，去履行那被疏忽的，或承受那应得的刑罚，我们也就不会被诱导去将基督的工作呈现为人类的集体行为，那并不是事实；既然基督的工作不表现为对得罪上帝之过的满足（即必须先达成满足，上帝才能施恩），上帝恩典的彰显也就不单单是借此成为可能，它本身就是神圣恩典旨意的实现。</w:t>
      </w:r>
    </w:p>
    <w:p w14:paraId="1BD0E07F">
      <w:pPr>
        <w:rPr>
          <w:rFonts w:hint="eastAsia" w:ascii="微软雅黑" w:hAnsi="微软雅黑" w:eastAsia="微软雅黑" w:cs="微软雅黑"/>
          <w:sz w:val="30"/>
          <w:szCs w:val="30"/>
        </w:rPr>
      </w:pPr>
    </w:p>
    <w:p w14:paraId="3994C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divide human sin into omission and transgression, nor the obedience of Christ into active and passive, in a way which does not correspond to reality, but is merely abstract and notional; but this one termination of sin, as a whole, is the obedience of Christ in work first, and suffering afterwards.</w:t>
      </w:r>
    </w:p>
    <w:p w14:paraId="02EAF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以一种不符合现实、仅仅是抽象且观念化的方式将人的罪分为疏忽（omission）与违背（transgression），也不将基督的顺服分为主动与被动；而是将这罪的终结作为一个整体，它是基督首先在工作中、随后在受苦中的顺服。</w:t>
      </w:r>
    </w:p>
    <w:p w14:paraId="56123246">
      <w:pPr>
        <w:rPr>
          <w:rFonts w:hint="eastAsia" w:ascii="微软雅黑" w:hAnsi="微软雅黑" w:eastAsia="微软雅黑" w:cs="微软雅黑"/>
          <w:sz w:val="30"/>
          <w:szCs w:val="30"/>
        </w:rPr>
      </w:pPr>
    </w:p>
    <w:p w14:paraId="7FF04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love and righteousness in God separated in such a manner that the demands of the latter are realized separately from the will of the former; nor do Father and Son ever stand in such opposition that the Son becomes the object of punitive justice; but what is done, is the one deed of the love of God to mankind, which is at the same time hatred of sin, and is the united act of Father and Son, for the realization of this will of love, which is a will of hatred to sin.</w:t>
      </w:r>
    </w:p>
    <w:p w14:paraId="1F1828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里面的爱与公义也不是以这样一种方式分离的，即后者的要求独立于前者的旨意而实现；圣父与圣子也从未处于这样的对立中，以至于圣子成为刑罚性公义的对象；相反，所成就的事是上帝对人类爱的一项作为，同时也是对罪的恨恶，是父与子为了实现这爱的旨意（即一种恨恶罪的旨意）而作出的联合行动。</w:t>
      </w:r>
    </w:p>
    <w:p w14:paraId="69B5AD41">
      <w:pPr>
        <w:rPr>
          <w:rFonts w:hint="eastAsia" w:ascii="微软雅黑" w:hAnsi="微软雅黑" w:eastAsia="微软雅黑" w:cs="微软雅黑"/>
          <w:sz w:val="30"/>
          <w:szCs w:val="30"/>
        </w:rPr>
      </w:pPr>
    </w:p>
    <w:p w14:paraId="5131FD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whether the expression of our system is more appropriate than that of the traditional ecclesiastical, I leave others to judge.</w:t>
      </w:r>
    </w:p>
    <w:p w14:paraId="626396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然而，我们体系的表达是否比传统教会的表达更恰当，我留给他人去评判。</w:t>
      </w:r>
    </w:p>
    <w:p w14:paraId="2F60F9A9">
      <w:pPr>
        <w:rPr>
          <w:rFonts w:hint="eastAsia" w:ascii="微软雅黑" w:hAnsi="微软雅黑" w:eastAsia="微软雅黑" w:cs="微软雅黑"/>
          <w:sz w:val="30"/>
          <w:szCs w:val="30"/>
        </w:rPr>
      </w:pPr>
    </w:p>
    <w:p w14:paraId="03A56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have shown that it is more in accordance with Scripture."</w:t>
      </w:r>
    </w:p>
    <w:p w14:paraId="5D0E88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我想我已经展示了它更符合圣经。”</w:t>
      </w:r>
    </w:p>
    <w:p w14:paraId="12ED75A2">
      <w:pPr>
        <w:rPr>
          <w:rFonts w:hint="eastAsia" w:ascii="微软雅黑" w:hAnsi="微软雅黑" w:eastAsia="微软雅黑" w:cs="微软雅黑"/>
          <w:sz w:val="30"/>
          <w:szCs w:val="30"/>
        </w:rPr>
      </w:pPr>
    </w:p>
    <w:p w14:paraId="366D37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extract will give a just idea of Hofmann's opinions.</w:t>
      </w:r>
    </w:p>
    <w:p w14:paraId="24CB1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这段摘录将给出关于霍夫曼观点的公正理念。</w:t>
      </w:r>
    </w:p>
    <w:p w14:paraId="72C07CAB">
      <w:pPr>
        <w:rPr>
          <w:rFonts w:hint="eastAsia" w:ascii="微软雅黑" w:hAnsi="微软雅黑" w:eastAsia="微软雅黑" w:cs="微软雅黑"/>
          <w:sz w:val="30"/>
          <w:szCs w:val="30"/>
        </w:rPr>
      </w:pPr>
    </w:p>
    <w:p w14:paraId="580F39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controversial pamphlets he acknowledges three deviations from the ecclesiastical doctrine: (1) that He does not speak of Christ's fulfilling the law; (2) that he does not consider Christ as rendering a vicarious obedience or suffering, but only as verifying His Sonship amid endurance; (3) that he apprehends the whole history of Jesus, from His incarnation to His death, as the carrying out of the plan to which the three–one God resorted to change or alter the relation of man to Him.</w:t>
      </w:r>
    </w:p>
    <w:p w14:paraId="335B8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辩论小册子中，他承认了与教会教义的三点背离：（1）他不谈论基督对律法的成全；（2）他不认为基督是在提供代罪的顺服或受苦，而仅仅是在忍耐中证实祂的儿子身份；（3）他将耶稣从道成肉身到死亡的整个历史，理解为三位一体上帝为了改变或变更人与祂的关系而采取的计划的执行。</w:t>
      </w:r>
    </w:p>
    <w:p w14:paraId="2A2DED20">
      <w:pPr>
        <w:rPr>
          <w:rFonts w:hint="eastAsia" w:ascii="微软雅黑" w:hAnsi="微软雅黑" w:eastAsia="微软雅黑" w:cs="微软雅黑"/>
          <w:sz w:val="30"/>
          <w:szCs w:val="30"/>
        </w:rPr>
      </w:pPr>
    </w:p>
    <w:p w14:paraId="6FECCC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regards the Church doctrine as not having equal claims to recognition, because it leads to an arithmetical reckoning and counter–reckoning between the divine claims and Christ's performance.</w:t>
      </w:r>
    </w:p>
    <w:p w14:paraId="2DB776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他认为教会教义不具有同等的认可权，因为它导致了在神圣要求与基督表现之间进行算术式的计算与抵销。</w:t>
      </w:r>
    </w:p>
    <w:p w14:paraId="01EEC8F3">
      <w:pPr>
        <w:rPr>
          <w:rFonts w:hint="eastAsia" w:ascii="微软雅黑" w:hAnsi="微软雅黑" w:eastAsia="微软雅黑" w:cs="微软雅黑"/>
          <w:sz w:val="30"/>
          <w:szCs w:val="30"/>
        </w:rPr>
      </w:pPr>
    </w:p>
    <w:p w14:paraId="0B24E9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too, that it does not put divine grace in its proper light, to say that sin must be expiated before God can be gracious.</w:t>
      </w:r>
    </w:p>
    <w:p w14:paraId="6BEF9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他也认为，说罪必须先被赎清上帝才能施恩，这并没有将神圣恩典置于恰当的光照下。</w:t>
      </w:r>
    </w:p>
    <w:p w14:paraId="6744DECA">
      <w:pPr>
        <w:rPr>
          <w:rFonts w:hint="eastAsia" w:ascii="微软雅黑" w:hAnsi="微软雅黑" w:eastAsia="微软雅黑" w:cs="微软雅黑"/>
          <w:sz w:val="30"/>
          <w:szCs w:val="30"/>
        </w:rPr>
      </w:pPr>
    </w:p>
    <w:p w14:paraId="5D4BC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theory of this able man, who in many points follows Menken and Schleiermacher, proceeds on the supposition that the atonement makes no change on God's relation, but simply on man's.</w:t>
      </w:r>
    </w:p>
    <w:p w14:paraId="32782E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这位才华横溢的人（他在许多点上追随门肯和施莱尔马赫）的整个理论，是建立在“代赎没有改变上帝的关系，而仅仅改变了人的关系”这一假设之上的。</w:t>
      </w:r>
    </w:p>
    <w:p w14:paraId="3D04D145">
      <w:pPr>
        <w:rPr>
          <w:rFonts w:hint="eastAsia" w:ascii="微软雅黑" w:hAnsi="微软雅黑" w:eastAsia="微软雅黑" w:cs="微软雅黑"/>
          <w:sz w:val="30"/>
          <w:szCs w:val="30"/>
        </w:rPr>
      </w:pPr>
    </w:p>
    <w:p w14:paraId="247E13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allows no wrath as a principle of action in God, and acknowledges only love in God.</w:t>
      </w:r>
    </w:p>
    <w:p w14:paraId="5C29B8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他不承认愤怒是上帝行动的一项原则，并只承认上帝里面的爱。</w:t>
      </w:r>
    </w:p>
    <w:p w14:paraId="5DB5A82B">
      <w:pPr>
        <w:rPr>
          <w:rFonts w:hint="eastAsia" w:ascii="微软雅黑" w:hAnsi="微软雅黑" w:eastAsia="微软雅黑" w:cs="微软雅黑"/>
          <w:sz w:val="30"/>
          <w:szCs w:val="30"/>
        </w:rPr>
      </w:pPr>
    </w:p>
    <w:p w14:paraId="46B9DF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effect of Christ's death, according to him, is to initiate a new humanity, or a new starting–point which shall renovate the nature.</w:t>
      </w:r>
    </w:p>
    <w:p w14:paraId="352E2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根据他的说法，基督之死的全部效果是启动一个新的人类，或是一个将革新本性的新起点。</w:t>
      </w:r>
    </w:p>
    <w:p w14:paraId="3F1021E4">
      <w:pPr>
        <w:rPr>
          <w:rFonts w:hint="eastAsia" w:ascii="微软雅黑" w:hAnsi="微软雅黑" w:eastAsia="微软雅黑" w:cs="微软雅黑"/>
          <w:sz w:val="30"/>
          <w:szCs w:val="30"/>
        </w:rPr>
      </w:pPr>
    </w:p>
    <w:p w14:paraId="323B11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Agreeably to this representation, justification is, with him, not a forensic act, and complete at once: it grows and is never perfect.</w:t>
      </w:r>
    </w:p>
    <w:p w14:paraId="42AC2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与这种描述相一致，对他而言，称义不是一项法庭性的行为，也不是立刻完成的：它是增长的，且从未达到完美。</w:t>
      </w:r>
    </w:p>
    <w:p w14:paraId="3041BA81">
      <w:pPr>
        <w:rPr>
          <w:rFonts w:hint="eastAsia" w:ascii="微软雅黑" w:hAnsi="微软雅黑" w:eastAsia="微软雅黑" w:cs="微软雅黑"/>
          <w:sz w:val="30"/>
          <w:szCs w:val="30"/>
        </w:rPr>
      </w:pPr>
    </w:p>
    <w:p w14:paraId="59829C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he says of the mystic union is good.</w:t>
      </w:r>
    </w:p>
    <w:p w14:paraId="1DC26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他关于神秘联合（mystic union）所说的一切都是好的。</w:t>
      </w:r>
    </w:p>
    <w:p w14:paraId="4B66B9B9">
      <w:pPr>
        <w:rPr>
          <w:rFonts w:hint="eastAsia" w:ascii="微软雅黑" w:hAnsi="微软雅黑" w:eastAsia="微软雅黑" w:cs="微软雅黑"/>
          <w:sz w:val="30"/>
          <w:szCs w:val="30"/>
        </w:rPr>
      </w:pPr>
    </w:p>
    <w:p w14:paraId="7E7F85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to reconciliation, it is not THROUGH Christ's finished work, but IN Him.</w:t>
      </w:r>
    </w:p>
    <w:p w14:paraId="733E6E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但关于和好，它不是“借着”基督完成的工作，而是在祂“里面”。</w:t>
      </w:r>
    </w:p>
    <w:p w14:paraId="70A795D0">
      <w:pPr>
        <w:rPr>
          <w:rFonts w:hint="eastAsia" w:ascii="微软雅黑" w:hAnsi="微软雅黑" w:eastAsia="微软雅黑" w:cs="微软雅黑"/>
          <w:sz w:val="30"/>
          <w:szCs w:val="30"/>
        </w:rPr>
      </w:pPr>
    </w:p>
    <w:p w14:paraId="6D895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objective is thus merged in the subjective.</w:t>
      </w:r>
    </w:p>
    <w:p w14:paraId="410DD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客观就这样被合并到了主观之中。</w:t>
      </w:r>
    </w:p>
    <w:p w14:paraId="51346A21">
      <w:pPr>
        <w:rPr>
          <w:rFonts w:hint="eastAsia" w:ascii="微软雅黑" w:hAnsi="微软雅黑" w:eastAsia="微软雅黑" w:cs="微软雅黑"/>
          <w:sz w:val="30"/>
          <w:szCs w:val="30"/>
        </w:rPr>
      </w:pPr>
    </w:p>
    <w:p w14:paraId="4F82F8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it makes another Gospel.</w:t>
      </w:r>
    </w:p>
    <w:p w14:paraId="105FC8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总之，它造就了另一个福音。</w:t>
      </w:r>
    </w:p>
    <w:p w14:paraId="15D7B66A">
      <w:pPr>
        <w:rPr>
          <w:rFonts w:hint="eastAsia" w:ascii="微软雅黑" w:hAnsi="微软雅黑" w:eastAsia="微软雅黑" w:cs="微软雅黑"/>
          <w:sz w:val="30"/>
          <w:szCs w:val="30"/>
        </w:rPr>
      </w:pPr>
    </w:p>
    <w:p w14:paraId="0A4F4E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this theory maintains is in the ecclesiastical doctrine of the Protestant Confessions, but the converse is not true.</w:t>
      </w:r>
    </w:p>
    <w:p w14:paraId="288E8B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这一理论所主张的一切都包含在抗罗宗信条的教会教义中，但反之则不然。</w:t>
      </w:r>
    </w:p>
    <w:p w14:paraId="7196E49C">
      <w:pPr>
        <w:rPr>
          <w:rFonts w:hint="eastAsia" w:ascii="微软雅黑" w:hAnsi="微软雅黑" w:eastAsia="微软雅黑" w:cs="微软雅黑"/>
          <w:sz w:val="30"/>
          <w:szCs w:val="30"/>
        </w:rPr>
      </w:pPr>
    </w:p>
    <w:p w14:paraId="1E7F82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in them is not reproduced in Hofmann's theory.</w:t>
      </w:r>
    </w:p>
    <w:p w14:paraId="40106E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信条中所包含的一切并未都在霍夫曼的理论中再现。</w:t>
      </w:r>
    </w:p>
    <w:p w14:paraId="0396D104">
      <w:pPr>
        <w:rPr>
          <w:rFonts w:hint="eastAsia" w:ascii="微软雅黑" w:hAnsi="微软雅黑" w:eastAsia="微软雅黑" w:cs="微软雅黑"/>
          <w:sz w:val="30"/>
          <w:szCs w:val="30"/>
        </w:rPr>
      </w:pPr>
    </w:p>
    <w:p w14:paraId="482B7B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acknowledges Christ's obedience, but it is neither A FULFILMENT OF THE LAW, nor a work performed in OUR ROOM and stead.</w:t>
      </w:r>
    </w:p>
    <w:p w14:paraId="2AD558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他承认基督的顺服，但那既不是“对律法的成全”，也不是“在我们的地位”上替我们履行的工作。</w:t>
      </w:r>
    </w:p>
    <w:p w14:paraId="2EA60288">
      <w:pPr>
        <w:rPr>
          <w:rFonts w:hint="eastAsia" w:ascii="微软雅黑" w:hAnsi="微软雅黑" w:eastAsia="微软雅黑" w:cs="微软雅黑"/>
          <w:sz w:val="30"/>
          <w:szCs w:val="30"/>
        </w:rPr>
      </w:pPr>
    </w:p>
    <w:p w14:paraId="458B7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his controversial Abweisung in reply to Philippi.)</w:t>
      </w:r>
    </w:p>
    <w:p w14:paraId="7332CE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（见他答复菲利比的辩论性《驳斥》。）</w:t>
      </w:r>
    </w:p>
    <w:p w14:paraId="25007D16">
      <w:pPr>
        <w:rPr>
          <w:rFonts w:hint="eastAsia" w:ascii="微软雅黑" w:hAnsi="微软雅黑" w:eastAsia="微软雅黑" w:cs="微软雅黑"/>
          <w:sz w:val="30"/>
          <w:szCs w:val="30"/>
        </w:rPr>
      </w:pPr>
    </w:p>
    <w:p w14:paraId="61825F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mere self–verification as the Son of God: and the sufferings are a fortuitous OCCURRENCE, not a vicarious PUNISHMENT or the endurance of the CURSE in our stead.</w:t>
      </w:r>
    </w:p>
    <w:p w14:paraId="4F33AA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这仅仅是作为上帝之子的自我证实：而受难是一次偶然的“事件”，而不是“代受刑罚”，也不是替我们承受“咒诅”。</w:t>
      </w:r>
    </w:p>
    <w:p w14:paraId="06F05811">
      <w:pPr>
        <w:rPr>
          <w:rFonts w:hint="eastAsia" w:ascii="微软雅黑" w:hAnsi="微软雅黑" w:eastAsia="微软雅黑" w:cs="微软雅黑"/>
          <w:sz w:val="30"/>
          <w:szCs w:val="30"/>
        </w:rPr>
      </w:pPr>
    </w:p>
    <w:p w14:paraId="791759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compared with the theory of Taylor of Norwich above mentioned, I may say that, as a theory of the atonement, it has almost everything in common with it.</w:t>
      </w:r>
    </w:p>
    <w:p w14:paraId="2B48CF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与上文提到的诺里奇的泰勒的理论相比，我可以说明，作为一种代赎理论，它几乎在每一方面都与之共同。</w:t>
      </w:r>
    </w:p>
    <w:p w14:paraId="54B67650">
      <w:pPr>
        <w:rPr>
          <w:rFonts w:hint="eastAsia" w:ascii="微软雅黑" w:hAnsi="微软雅黑" w:eastAsia="微软雅黑" w:cs="微软雅黑"/>
          <w:sz w:val="30"/>
          <w:szCs w:val="30"/>
        </w:rPr>
      </w:pPr>
    </w:p>
    <w:p w14:paraId="601974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controversy to which Hofmann's work gave rise, nothing of much moment has occurred in German theology bearing on the atonement.</w:t>
      </w:r>
    </w:p>
    <w:p w14:paraId="58F69E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自霍夫曼的作品引发争议以来，德国神学界在涉及代赎的问题上没有发生什么重大事件。</w:t>
      </w:r>
    </w:p>
    <w:p w14:paraId="132CD987">
      <w:pPr>
        <w:rPr>
          <w:rFonts w:hint="eastAsia" w:ascii="微软雅黑" w:hAnsi="微软雅黑" w:eastAsia="微软雅黑" w:cs="微软雅黑"/>
          <w:sz w:val="30"/>
          <w:szCs w:val="30"/>
        </w:rPr>
      </w:pPr>
    </w:p>
    <w:p w14:paraId="45461C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part of those who will not accept the ecclesiastical doctrine, the chief peculiarity of their position appears in the attempt to explain away THE WRATH OF GOD.</w:t>
      </w:r>
    </w:p>
    <w:p w14:paraId="6F80EC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对于那些不接受教会教义的人来说，他们立场的主要特点表现为企图通过解释来消除“上帝的愤怒”。</w:t>
      </w:r>
    </w:p>
    <w:p w14:paraId="298CE129">
      <w:pPr>
        <w:rPr>
          <w:rFonts w:hint="eastAsia" w:ascii="微软雅黑" w:hAnsi="微软雅黑" w:eastAsia="微软雅黑" w:cs="微软雅黑"/>
          <w:sz w:val="30"/>
          <w:szCs w:val="30"/>
        </w:rPr>
      </w:pPr>
    </w:p>
    <w:p w14:paraId="71A70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have advanced a considerable way, refuse to acknowledge that wrath or PUNITIVE JUSTICE can be affirmed of God from the impression that this would be incompatible with His Love.</w:t>
      </w:r>
    </w:p>
    <w:p w14:paraId="0F3348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许多已有相当进展的人，拒绝承认愤怒或“刑罚性的公义”可以被断言在上帝身上，因为他们觉得这会与祂的爱不相容。</w:t>
      </w:r>
    </w:p>
    <w:p w14:paraId="59E65459">
      <w:pPr>
        <w:rPr>
          <w:rFonts w:hint="eastAsia" w:ascii="微软雅黑" w:hAnsi="微软雅黑" w:eastAsia="微软雅黑" w:cs="微软雅黑"/>
          <w:sz w:val="30"/>
          <w:szCs w:val="30"/>
        </w:rPr>
      </w:pPr>
    </w:p>
    <w:p w14:paraId="56C680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holds true of Ritschl, who makes wrath only future and contingent on a rejected gospel; a position which neutralizes substitution (see Ritschl's above–named articles in the Jahrbücher, and his recent work Lehre von der Rechtfertigung und Versöhnung, 1870).</w:t>
      </w:r>
    </w:p>
    <w:p w14:paraId="483408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利奇尔（Ritschl）身上表现得尤为明显，他认为愤怒仅仅是未来的，并取决于对福音的拒绝；这种立场抵消了替代（substitution）（见利奇尔在《年鉴》中上述的文章，以及他近期的著作《称义与和好教义》，1870年）。</w:t>
      </w:r>
    </w:p>
    <w:p w14:paraId="42DD9A9A">
      <w:pPr>
        <w:rPr>
          <w:rFonts w:hint="eastAsia" w:ascii="微软雅黑" w:hAnsi="微软雅黑" w:eastAsia="微软雅黑" w:cs="微软雅黑"/>
          <w:sz w:val="30"/>
          <w:szCs w:val="30"/>
        </w:rPr>
      </w:pPr>
    </w:p>
    <w:p w14:paraId="2ED3A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writer wants is a frank recognition of covenant suretyship, of substitution, of imputation, and of the infliction of the curse on the Redeemer.</w:t>
      </w:r>
    </w:p>
    <w:p w14:paraId="2D272A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这位作者所缺少的是对盟约保人职分、替代、归算，以及将咒诅加在救主身上的坦率承认。</w:t>
      </w:r>
    </w:p>
    <w:p w14:paraId="77E0DFBD">
      <w:pPr>
        <w:rPr>
          <w:rFonts w:hint="eastAsia" w:ascii="微软雅黑" w:hAnsi="微软雅黑" w:eastAsia="微软雅黑" w:cs="微软雅黑"/>
          <w:sz w:val="30"/>
          <w:szCs w:val="30"/>
        </w:rPr>
      </w:pPr>
    </w:p>
    <w:p w14:paraId="1C9934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advanced so far from the school of Baur, to which he once belonged, it is to be hoped, he will yet come to occupy the only tenable ground.</w:t>
      </w:r>
    </w:p>
    <w:p w14:paraId="767E1A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但既然他已经从他曾经所属的鲍尔（Baur）学派走了这么远，人们希望，他终将占领那唯一的稳固阵地。</w:t>
      </w:r>
    </w:p>
    <w:p w14:paraId="738A009F">
      <w:pPr>
        <w:rPr>
          <w:rFonts w:hint="eastAsia" w:ascii="微软雅黑" w:hAnsi="微软雅黑" w:eastAsia="微软雅黑" w:cs="微软雅黑"/>
          <w:sz w:val="30"/>
          <w:szCs w:val="30"/>
        </w:rPr>
      </w:pPr>
    </w:p>
    <w:p w14:paraId="61E82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naming those who are anchored on well tried Lutheran ground, such as Kahnis in his Lutheran dogmatics, I may remark that some otherwise sound divines seem disposed to lay all the emphasis on divine love.</w:t>
      </w:r>
    </w:p>
    <w:p w14:paraId="64AE71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且不提那些锚定在经受考验的路德宗根基上的人（如卡尼斯在其路德宗教义学中所表现的），我可以指出，一些在其他方面稳健的神学家似乎倾向于将所有的重点都放在神圣之爱上。</w:t>
      </w:r>
    </w:p>
    <w:p w14:paraId="257F19EF">
      <w:pPr>
        <w:rPr>
          <w:rFonts w:hint="eastAsia" w:ascii="微软雅黑" w:hAnsi="微软雅黑" w:eastAsia="微软雅黑" w:cs="微软雅黑"/>
          <w:sz w:val="30"/>
          <w:szCs w:val="30"/>
        </w:rPr>
      </w:pPr>
    </w:p>
    <w:p w14:paraId="19DD7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that appeals to the human HEART it does not rectify the evil CONSCIENCE.</w:t>
      </w:r>
    </w:p>
    <w:p w14:paraId="6CD428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然而，虽然那能诉诸人的“心”，却不能矫正邪恶的“良心”。</w:t>
      </w:r>
    </w:p>
    <w:p w14:paraId="72F4F0FE">
      <w:pPr>
        <w:rPr>
          <w:rFonts w:hint="eastAsia" w:ascii="微软雅黑" w:hAnsi="微软雅黑" w:eastAsia="微软雅黑" w:cs="微软雅黑"/>
          <w:sz w:val="30"/>
          <w:szCs w:val="30"/>
        </w:rPr>
      </w:pPr>
    </w:p>
    <w:p w14:paraId="54AFE3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only done by a suffering law–fulfilling substitute (Heb. ix. 14).</w:t>
      </w:r>
    </w:p>
    <w:p w14:paraId="3517E6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唯有通过一位受苦、成全律法的替代者才能做到（来九14）。</w:t>
      </w:r>
    </w:p>
    <w:p w14:paraId="796C712B">
      <w:pPr>
        <w:rPr>
          <w:rFonts w:hint="eastAsia" w:ascii="微软雅黑" w:hAnsi="微软雅黑" w:eastAsia="微软雅黑" w:cs="微软雅黑"/>
          <w:sz w:val="30"/>
          <w:szCs w:val="30"/>
        </w:rPr>
      </w:pPr>
    </w:p>
    <w:p w14:paraId="1C2730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Schenkel of Heidelberg he has so unmistakeably avowed Unitarian sentiments that no theory of the atonement higher than that of Abelard could be expected of him.</w:t>
      </w:r>
    </w:p>
    <w:p w14:paraId="3CDE98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至于海德堡的申克尔（Schenkel），他如此明确地公开了一位论（Unitarian）的情感，以至于无法指望他提出任何比亚伯拉德（Abelard）更高的代赎理论。</w:t>
      </w:r>
    </w:p>
    <w:p w14:paraId="66677E08">
      <w:pPr>
        <w:rPr>
          <w:rFonts w:hint="eastAsia" w:ascii="微软雅黑" w:hAnsi="微软雅黑" w:eastAsia="微软雅黑" w:cs="微软雅黑"/>
          <w:sz w:val="30"/>
          <w:szCs w:val="30"/>
        </w:rPr>
      </w:pPr>
    </w:p>
    <w:p w14:paraId="156F9F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trace the influence of German thought on other lands we see that the leaven of their sentiments has spread far and wide.</w:t>
      </w:r>
    </w:p>
    <w:p w14:paraId="41AB32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当我们追踪德国思想对其他国家的影响时，我们看到他们情感的酵已经传得既广且远。</w:t>
      </w:r>
    </w:p>
    <w:p w14:paraId="24F354FB">
      <w:pPr>
        <w:rPr>
          <w:rFonts w:hint="eastAsia" w:ascii="微软雅黑" w:hAnsi="微软雅黑" w:eastAsia="微软雅黑" w:cs="微软雅黑"/>
          <w:sz w:val="30"/>
          <w:szCs w:val="30"/>
        </w:rPr>
      </w:pPr>
    </w:p>
    <w:p w14:paraId="4F05F5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Holland the Groningen school, while still asserting the spiritual life and fellowship with Christ in His life, is most pronounced in its opposition to substitution and imputation.</w:t>
      </w:r>
    </w:p>
    <w:p w14:paraId="4D43BF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在荷兰，格罗宁根学派在依然主张属灵生命以及在基督生命中与祂契合的同时，在反对替代和归算方面表现得最为激烈。</w:t>
      </w:r>
    </w:p>
    <w:p w14:paraId="1C893814">
      <w:pPr>
        <w:rPr>
          <w:rFonts w:hint="eastAsia" w:ascii="微软雅黑" w:hAnsi="微软雅黑" w:eastAsia="微软雅黑" w:cs="微软雅黑"/>
          <w:sz w:val="30"/>
          <w:szCs w:val="30"/>
        </w:rPr>
      </w:pPr>
    </w:p>
    <w:p w14:paraId="1F477B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seen from Doedes' sketch of the school, and more fully from their periodical, Waarheid in Liefde.</w:t>
      </w:r>
    </w:p>
    <w:p w14:paraId="1F234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这可以从多德斯（Doedes）对该学派的概述中看到，并从他们的期刊《爱中的真理》（Waarheid in Liefde）中更充分地看到。</w:t>
      </w:r>
    </w:p>
    <w:p w14:paraId="5CFE3218">
      <w:pPr>
        <w:rPr>
          <w:rFonts w:hint="eastAsia" w:ascii="微软雅黑" w:hAnsi="微软雅黑" w:eastAsia="微软雅黑" w:cs="微软雅黑"/>
          <w:sz w:val="30"/>
          <w:szCs w:val="30"/>
        </w:rPr>
      </w:pPr>
    </w:p>
    <w:p w14:paraId="6059F5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turn to French Protestantism in France and Switzerland, we find the same leaven at work.</w:t>
      </w:r>
    </w:p>
    <w:p w14:paraId="0E353F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当我们转向法国和瑞士的法国抗罗宗时，我们发现同样的酵在起作用。</w:t>
      </w:r>
    </w:p>
    <w:p w14:paraId="4D7AB565">
      <w:pPr>
        <w:rPr>
          <w:rFonts w:hint="eastAsia" w:ascii="微软雅黑" w:hAnsi="微软雅黑" w:eastAsia="微软雅黑" w:cs="微软雅黑"/>
          <w:sz w:val="30"/>
          <w:szCs w:val="30"/>
        </w:rPr>
      </w:pPr>
    </w:p>
    <w:p w14:paraId="7048E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Pressensé has committed himself to the theory of moral redemption.</w:t>
      </w:r>
    </w:p>
    <w:p w14:paraId="241982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因此，普雷桑塞已委身于道德救赎理论。</w:t>
      </w:r>
    </w:p>
    <w:p w14:paraId="20E4EA59">
      <w:pPr>
        <w:rPr>
          <w:rFonts w:hint="eastAsia" w:ascii="微软雅黑" w:hAnsi="微软雅黑" w:eastAsia="微软雅黑" w:cs="微软雅黑"/>
          <w:sz w:val="30"/>
          <w:szCs w:val="30"/>
        </w:rPr>
      </w:pPr>
    </w:p>
    <w:p w14:paraId="6751CB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asserting the spiritual life as warmly as could be wished, he allows himself to speak in the style of the new theology, which allows that Christ is only a Redeemer as He has revealed the divine love, and by that revelation kindled in our hearts the flame of love to God.</w:t>
      </w:r>
    </w:p>
    <w:p w14:paraId="7EFAE8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虽然他如人们所愿地热烈主张属灵生命，但他允许自己以新神学的风格说话，即承认基督仅仅作为祂揭示了神圣之爱的救赎者，并通过那启示在我们心中点燃了对上帝爱的火焰。</w:t>
      </w:r>
    </w:p>
    <w:p w14:paraId="58298142">
      <w:pPr>
        <w:rPr>
          <w:rFonts w:hint="eastAsia" w:ascii="微软雅黑" w:hAnsi="微软雅黑" w:eastAsia="微软雅黑" w:cs="微软雅黑"/>
          <w:sz w:val="30"/>
          <w:szCs w:val="30"/>
        </w:rPr>
      </w:pPr>
    </w:p>
    <w:p w14:paraId="74C0E2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here refer to the work of M. Pozzy, Histoire du dogme de la Rédemption, 1868, in which he proves against Pressensé that the fathers, reformers, and the leaders of the French revival, Vinet, Ad. Monod, and others, were all asserters of the propitiatory sacrifice.</w:t>
      </w:r>
    </w:p>
    <w:p w14:paraId="0DBB0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在此我可以提到M. 波齐（M. Pozzy）的作品《救赎教义史》（1868年），他在其中反驳普雷桑塞，证明教父们、改革者们以及法国复兴运动的领袖维内（Vinet）、阿道夫·莫诺（Ad. Monod）等人，全都是挽回祭（propitiatory sacrifice）的主张者。</w:t>
      </w:r>
    </w:p>
    <w:p w14:paraId="7C409199">
      <w:pPr>
        <w:rPr>
          <w:rFonts w:hint="eastAsia" w:ascii="微软雅黑" w:hAnsi="微软雅黑" w:eastAsia="微软雅黑" w:cs="微软雅黑"/>
          <w:sz w:val="30"/>
          <w:szCs w:val="30"/>
        </w:rPr>
      </w:pPr>
    </w:p>
    <w:p w14:paraId="2AAD1E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our own country, the most eminent advocates of the same views may be said to be Mr. Maurice and Mr. Robertson of Brighton.</w:t>
      </w:r>
    </w:p>
    <w:p w14:paraId="481883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当我们谈到我们自己的国家（指英国）时，相同观点的最杰出倡导者可以说是莫里斯先生和布莱顿的罗伯逊先生。</w:t>
      </w:r>
    </w:p>
    <w:p w14:paraId="5B2EC662">
      <w:pPr>
        <w:rPr>
          <w:rFonts w:hint="eastAsia" w:ascii="微软雅黑" w:hAnsi="微软雅黑" w:eastAsia="微软雅黑" w:cs="微软雅黑"/>
          <w:sz w:val="30"/>
          <w:szCs w:val="30"/>
        </w:rPr>
      </w:pPr>
    </w:p>
    <w:p w14:paraId="367ACA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in his theological essays and in his Doctrine of Sacrifice, the latter in his discourses, which have had a wide circulation, permit themselves to speak in the most offensive way of the satisfaction of divine justice and of Christ's atoning sacrifice in the room of His people; while, at the same time, they proclaim in a style far from either Socinianism or Rationalism the spiritual life or the moral redemption.</w:t>
      </w:r>
    </w:p>
    <w:p w14:paraId="0D317B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在他的神学论文和《献祭教义》中，后者在他那流传甚广的讲论中，允许自己以最令人反感的方式谈论神圣公义的满足，以及基督替祂子民所作的代赎祭；而与此同时，他们又以一种远非索齐尼主义或理性主义的风格宣扬属灵生命或道德救赎。</w:t>
      </w:r>
    </w:p>
    <w:p w14:paraId="7E527EAC">
      <w:pPr>
        <w:rPr>
          <w:rFonts w:hint="eastAsia" w:ascii="微软雅黑" w:hAnsi="微软雅黑" w:eastAsia="微软雅黑" w:cs="微软雅黑"/>
          <w:sz w:val="30"/>
          <w:szCs w:val="30"/>
        </w:rPr>
      </w:pPr>
    </w:p>
    <w:p w14:paraId="2D6D7B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that is said on this latter point the ecclesiastical doctrine is fully compatible, but they subvert the only foundation on which the spiritual life can be bestowed.</w:t>
      </w:r>
    </w:p>
    <w:p w14:paraId="7D733A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教会教义与关于后者的所有说法完全兼容，但他们却破坏了属灵生命得以赐予的唯一根基。</w:t>
      </w:r>
    </w:p>
    <w:p w14:paraId="223DBE02">
      <w:pPr>
        <w:rPr>
          <w:rFonts w:hint="eastAsia" w:ascii="微软雅黑" w:hAnsi="微软雅黑" w:eastAsia="微软雅黑" w:cs="微软雅黑"/>
          <w:sz w:val="30"/>
          <w:szCs w:val="30"/>
        </w:rPr>
      </w:pPr>
    </w:p>
    <w:p w14:paraId="440C0B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quote from these works, as they are so well known.</w:t>
      </w:r>
    </w:p>
    <w:p w14:paraId="63BD41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没有必要引用这些作品，因为它们是如此众所周知。</w:t>
      </w:r>
    </w:p>
    <w:p w14:paraId="49861CD9">
      <w:pPr>
        <w:rPr>
          <w:rFonts w:hint="eastAsia" w:ascii="微软雅黑" w:hAnsi="微软雅黑" w:eastAsia="微软雅黑" w:cs="微软雅黑"/>
          <w:sz w:val="30"/>
          <w:szCs w:val="30"/>
        </w:rPr>
      </w:pPr>
    </w:p>
    <w:p w14:paraId="6801EE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only add that the terms in which they extol the incarnation and the person of the only Son, valuable so far as they go, betray a profound insensibility to the infinite evil of sin, the authority of law and the justice of God, and that the views which they advocate only throw men back on a mystic legalism; a piety with which makes no account of the acceptance of the person in the righteousness of another, and no provision for securing Christian liberty.</w:t>
      </w:r>
    </w:p>
    <w:p w14:paraId="370DB1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补充一点，他们赞美道成肉身和独生子位格的措辞，虽然就其本身而言是有价值的，却暴露了他们对罪之无限邪恶、律法之权威和上帝之公义的深刻麻木，且他们所倡导的观点只会将人抛回到一种神秘的律法主义中；这种敬虔不考虑位格在另一位的公义中被接纳，也没有为保障基督徒的自由做出任何准备。</w:t>
      </w:r>
    </w:p>
    <w:p w14:paraId="2AC0749E">
      <w:pPr>
        <w:rPr>
          <w:rFonts w:hint="eastAsia" w:ascii="微软雅黑" w:hAnsi="微软雅黑" w:eastAsia="微软雅黑" w:cs="微软雅黑"/>
          <w:sz w:val="30"/>
          <w:szCs w:val="30"/>
        </w:rPr>
      </w:pPr>
    </w:p>
    <w:p w14:paraId="3DC4EF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proof of this may be read in Mr. Maurice's Faith of the Liturgy and the Doctrine of the Thirty–nine Articles, 1860.</w:t>
      </w:r>
    </w:p>
    <w:p w14:paraId="58F89F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对此的一个证明可以见于莫里斯先生1860年的《礼仪的信仰与三十九条信纲教义》。</w:t>
      </w:r>
    </w:p>
    <w:p w14:paraId="3E9537AC">
      <w:pPr>
        <w:rPr>
          <w:rFonts w:hint="eastAsia" w:ascii="微软雅黑" w:hAnsi="微软雅黑" w:eastAsia="微软雅黑" w:cs="微软雅黑"/>
          <w:sz w:val="30"/>
          <w:szCs w:val="30"/>
        </w:rPr>
      </w:pPr>
    </w:p>
    <w:p w14:paraId="7D8054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too Rigg's Modern Anglican Theology.)</w:t>
      </w:r>
    </w:p>
    <w:p w14:paraId="29F1E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（亦见里格《现代圣公会神学》。）</w:t>
      </w:r>
    </w:p>
    <w:p w14:paraId="65316543">
      <w:pPr>
        <w:rPr>
          <w:rFonts w:hint="eastAsia" w:ascii="微软雅黑" w:hAnsi="微软雅黑" w:eastAsia="微软雅黑" w:cs="微软雅黑"/>
          <w:sz w:val="30"/>
          <w:szCs w:val="30"/>
        </w:rPr>
      </w:pPr>
    </w:p>
    <w:p w14:paraId="5A727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IV. A fourth theory in the same direction is THE THEORY OF MORAL INFLUENCE, to which most of the American and English divines confess who have deviated from the ecclesiastical doctrine of the vicarious satisfaction.</w:t>
      </w:r>
    </w:p>
    <w:p w14:paraId="0BAE47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四、同一方向上的第四种理论是“道德影响论”（THEORY OF MORAL INFLUENCE），大多数背离了代罪满足之教会教义的美国和英国神学家都信奉此论。</w:t>
      </w:r>
    </w:p>
    <w:p w14:paraId="032BD670">
      <w:pPr>
        <w:rPr>
          <w:rFonts w:hint="eastAsia" w:ascii="微软雅黑" w:hAnsi="微软雅黑" w:eastAsia="微软雅黑" w:cs="微软雅黑"/>
          <w:sz w:val="30"/>
          <w:szCs w:val="30"/>
        </w:rPr>
      </w:pPr>
    </w:p>
    <w:p w14:paraId="29F4AB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find favour with the English – speaking errorist, while the previous school finds most acceptance with German minds that have broken with the views of the confessions.</w:t>
      </w:r>
    </w:p>
    <w:p w14:paraId="4CC392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这似乎深受操英语的错误论者青睐，而之前的学派则在那些已与信经观点决裂的德国思想家中获得最多接受。</w:t>
      </w:r>
    </w:p>
    <w:p w14:paraId="7AF066EE">
      <w:pPr>
        <w:rPr>
          <w:rFonts w:hint="eastAsia" w:ascii="微软雅黑" w:hAnsi="微软雅黑" w:eastAsia="微软雅黑" w:cs="微软雅黑"/>
          <w:sz w:val="30"/>
          <w:szCs w:val="30"/>
        </w:rPr>
      </w:pPr>
    </w:p>
    <w:p w14:paraId="5B5FDC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Jowett, Bushnell, Young, Davies, Campbell, belong to this tendency fully more than to the former.</w:t>
      </w:r>
    </w:p>
    <w:p w14:paraId="64A44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乔威特（Jowett）、布什内尔（Bushnell）、杨（Young）、戴维斯、坎贝尔（Campbell）比起前一个流派，更完整地属于这一倾向。</w:t>
      </w:r>
    </w:p>
    <w:p w14:paraId="30829BC4">
      <w:pPr>
        <w:rPr>
          <w:rFonts w:hint="eastAsia" w:ascii="微软雅黑" w:hAnsi="微软雅黑" w:eastAsia="微软雅黑" w:cs="微软雅黑"/>
          <w:sz w:val="30"/>
          <w:szCs w:val="30"/>
        </w:rPr>
      </w:pPr>
    </w:p>
    <w:p w14:paraId="166A2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death of Christ is only intended to have a subjective effect, and to pacify our fears, by affording a great manifestation of divine love.</w:t>
      </w:r>
    </w:p>
    <w:p w14:paraId="7AB83F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因此，基督之死仅旨在产生一种主观的效果，并通过提供神圣之爱的伟大彰显来平息我们的恐惧。</w:t>
      </w:r>
    </w:p>
    <w:p w14:paraId="00D84B4B">
      <w:pPr>
        <w:rPr>
          <w:rFonts w:hint="eastAsia" w:ascii="微软雅黑" w:hAnsi="微软雅黑" w:eastAsia="微软雅黑" w:cs="微软雅黑"/>
          <w:sz w:val="30"/>
          <w:szCs w:val="30"/>
        </w:rPr>
      </w:pPr>
    </w:p>
    <w:p w14:paraId="1FBE9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is something wholly on man's side, not on God's side.</w:t>
      </w:r>
    </w:p>
    <w:p w14:paraId="7C91ED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和好完全是人这一边的事，而不是上帝那一边的事。</w:t>
      </w:r>
    </w:p>
    <w:p w14:paraId="4736F94B">
      <w:pPr>
        <w:rPr>
          <w:rFonts w:hint="eastAsia" w:ascii="微软雅黑" w:hAnsi="微软雅黑" w:eastAsia="微软雅黑" w:cs="微软雅黑"/>
          <w:sz w:val="30"/>
          <w:szCs w:val="30"/>
        </w:rPr>
      </w:pPr>
    </w:p>
    <w:p w14:paraId="5688CE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said that the Supreme Being needs no reconciliation to Himself.</w:t>
      </w:r>
    </w:p>
    <w:p w14:paraId="606E28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有时有人说，至高的存在不需要使祂自己与自己和好。</w:t>
      </w:r>
    </w:p>
    <w:p w14:paraId="315B2728">
      <w:pPr>
        <w:rPr>
          <w:rFonts w:hint="eastAsia" w:ascii="微软雅黑" w:hAnsi="微软雅黑" w:eastAsia="微软雅黑" w:cs="微软雅黑"/>
          <w:sz w:val="30"/>
          <w:szCs w:val="30"/>
        </w:rPr>
      </w:pPr>
    </w:p>
    <w:p w14:paraId="32498F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thus ignore the fact of sin in His universe.</w:t>
      </w:r>
    </w:p>
    <w:p w14:paraId="334CE1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他们就这样忽视了在祂宇宙中罪的事实。</w:t>
      </w:r>
    </w:p>
    <w:p w14:paraId="47BDCF23">
      <w:pPr>
        <w:rPr>
          <w:rFonts w:hint="eastAsia" w:ascii="微软雅黑" w:hAnsi="微软雅黑" w:eastAsia="微软雅黑" w:cs="微软雅黑"/>
          <w:sz w:val="30"/>
          <w:szCs w:val="30"/>
        </w:rPr>
      </w:pPr>
    </w:p>
    <w:p w14:paraId="07A1EE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deny that He must deal with it; forgetting that though justice and mercy are not opposed to each other, as equally attributes in the same all–perfect God, yet the terrible evil of sin brings to light a relation of a wholly new kind to the creature.</w:t>
      </w:r>
    </w:p>
    <w:p w14:paraId="1D609E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他们否认祂必须处理罪；忘记了虽然公义与怜悯并不互相排斥（它们作为同等属性存在于同一位全备的上帝里面），然而罪那可怕的邪恶却将一种与受造物全新的关系显露了出来。</w:t>
      </w:r>
    </w:p>
    <w:p w14:paraId="6C897BBA">
      <w:pPr>
        <w:rPr>
          <w:rFonts w:hint="eastAsia" w:ascii="微软雅黑" w:hAnsi="微软雅黑" w:eastAsia="微软雅黑" w:cs="微软雅黑"/>
          <w:sz w:val="30"/>
          <w:szCs w:val="30"/>
        </w:rPr>
      </w:pPr>
    </w:p>
    <w:p w14:paraId="314C8B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of moral influence has many phases, and to some of the most prominent of these we must now refer.</w:t>
      </w:r>
    </w:p>
    <w:p w14:paraId="0CAC56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这种道德影响论有许多阶段，我们现在必须提到其中最突出的一些。</w:t>
      </w:r>
    </w:p>
    <w:p w14:paraId="559F1FD8">
      <w:pPr>
        <w:rPr>
          <w:rFonts w:hint="eastAsia" w:ascii="微软雅黑" w:hAnsi="微软雅黑" w:eastAsia="微软雅黑" w:cs="微软雅黑"/>
          <w:sz w:val="30"/>
          <w:szCs w:val="30"/>
        </w:rPr>
      </w:pPr>
    </w:p>
    <w:p w14:paraId="260D1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phase was to the effect that His death must be considered as an example of God's aversion to sin, and as paving the way for a general proclamation of forgiveness.</w:t>
      </w:r>
    </w:p>
    <w:p w14:paraId="70D039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其中一个阶段的主旨是，祂的死必须被视为上帝厌恶罪的榜样，并为普遍宣告赦免铺平道路。</w:t>
      </w:r>
    </w:p>
    <w:p w14:paraId="574A6A9E">
      <w:pPr>
        <w:rPr>
          <w:rFonts w:hint="eastAsia" w:ascii="微软雅黑" w:hAnsi="微软雅黑" w:eastAsia="微软雅黑" w:cs="微软雅黑"/>
          <w:sz w:val="30"/>
          <w:szCs w:val="30"/>
        </w:rPr>
      </w:pPr>
    </w:p>
    <w:p w14:paraId="5C827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was advocated by Professor Koopman in the twenty–first volume of the publications of Teyler's Society in Holland.</w:t>
      </w:r>
    </w:p>
    <w:p w14:paraId="3D75E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这一理论由库普曼（Koopman）教授在荷兰泰勒学会（Teyler's Society）出版物的第二十一卷中提倡。</w:t>
      </w:r>
    </w:p>
    <w:p w14:paraId="533B0BF1">
      <w:pPr>
        <w:rPr>
          <w:rFonts w:hint="eastAsia" w:ascii="微软雅黑" w:hAnsi="微软雅黑" w:eastAsia="微软雅黑" w:cs="微软雅黑"/>
          <w:sz w:val="30"/>
          <w:szCs w:val="30"/>
        </w:rPr>
      </w:pPr>
    </w:p>
    <w:p w14:paraId="41C135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argued, that as the ancient sacrifices were meant to imbue the mind with a deep sense of the hatefulness of sin and of its guilt, and to impress the heart of men with reverence, abhorrence of evil, penitence, trust, and an eager pursuit of holiness, so Christ was set forth to be still more fully the means of the same result, and the example of God's displeasure against sin.</w:t>
      </w:r>
    </w:p>
    <w:p w14:paraId="5CD8A4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论点是：既然古代的祭物旨在使思想充满对罪之可憎及其罪疚的深刻认识，并使人的心充满敬畏、对邪恶的厌恶、悔改、信靠和对圣洁的渴望追求，那么基督被陈列出来，是为了更充分地作为达成相同结果的手段，并作为上帝对罪之不悦的榜样。</w:t>
      </w:r>
    </w:p>
    <w:p w14:paraId="60F75075">
      <w:pPr>
        <w:rPr>
          <w:rFonts w:hint="eastAsia" w:ascii="微软雅黑" w:hAnsi="微软雅黑" w:eastAsia="微软雅黑" w:cs="微软雅黑"/>
          <w:sz w:val="30"/>
          <w:szCs w:val="30"/>
        </w:rPr>
      </w:pPr>
    </w:p>
    <w:p w14:paraId="77E20F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opposes the vicarious atonement, but insists on an example of the divine displeasure against sin.</w:t>
      </w:r>
    </w:p>
    <w:p w14:paraId="2D1B93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这一理论反对代罪的代赎（vicarious atonement），但坚持要有一个神圣对罪不悦的榜样。</w:t>
      </w:r>
    </w:p>
    <w:p w14:paraId="6DB6C7AA">
      <w:pPr>
        <w:rPr>
          <w:rFonts w:hint="eastAsia" w:ascii="微软雅黑" w:hAnsi="微软雅黑" w:eastAsia="微软雅黑" w:cs="微软雅黑"/>
          <w:sz w:val="30"/>
          <w:szCs w:val="30"/>
        </w:rPr>
      </w:pPr>
    </w:p>
    <w:p w14:paraId="06D556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well ask, would it not be an intolerable anomaly in God's moral government, a contradiction to every divine perfection, to be made an example of God's displeasure against sin, and yet have no sin, personal or by imputation?</w:t>
      </w:r>
    </w:p>
    <w:p w14:paraId="547F6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我们大可以问，在上帝的道德治理中，若一个人被当作上帝对罪不悦的榜样，却无论在个人身上还是归算上都没有罪，这难道不是一种无法忍受的反常，且与每一项神圣完美相矛盾吗？</w:t>
      </w:r>
    </w:p>
    <w:p w14:paraId="2E86134A">
      <w:pPr>
        <w:rPr>
          <w:rFonts w:hint="eastAsia" w:ascii="微软雅黑" w:hAnsi="微软雅黑" w:eastAsia="微软雅黑" w:cs="微软雅黑"/>
          <w:sz w:val="30"/>
          <w:szCs w:val="30"/>
        </w:rPr>
      </w:pPr>
    </w:p>
    <w:p w14:paraId="382CAB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a difficulty indeed, which would defy solution.</w:t>
      </w:r>
    </w:p>
    <w:p w14:paraId="2AF0E4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那确实会是一个无法解决的难题。</w:t>
      </w:r>
    </w:p>
    <w:p w14:paraId="3AF21D47">
      <w:pPr>
        <w:rPr>
          <w:rFonts w:hint="eastAsia" w:ascii="微软雅黑" w:hAnsi="微软雅黑" w:eastAsia="微软雅黑" w:cs="微软雅黑"/>
          <w:sz w:val="30"/>
          <w:szCs w:val="30"/>
        </w:rPr>
      </w:pPr>
    </w:p>
    <w:p w14:paraId="14F5EE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examples of indignation had the effect for which this theory pleads, why could not the blood of bulls and goats take away sin?</w:t>
      </w:r>
    </w:p>
    <w:p w14:paraId="4ED131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但是，如果愤怒的榜样真有这一理论所辩称的效果，那么牛羊的血为什么不能除罪呢？</w:t>
      </w:r>
    </w:p>
    <w:p w14:paraId="4EBFC81E">
      <w:pPr>
        <w:rPr>
          <w:rFonts w:hint="eastAsia" w:ascii="微软雅黑" w:hAnsi="微软雅黑" w:eastAsia="微软雅黑" w:cs="微软雅黑"/>
          <w:sz w:val="30"/>
          <w:szCs w:val="30"/>
        </w:rPr>
      </w:pPr>
    </w:p>
    <w:p w14:paraId="4A0DE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amid many examples of the divine displeasure against sin, why do we nowhere read that remission was ascribed to such displays of indignation?</w:t>
      </w:r>
    </w:p>
    <w:p w14:paraId="53188D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而且在众多上帝对罪之不悦的榜样中，为什么我们随处都读不到赦免被归功于此类愤怒的展示呢？</w:t>
      </w:r>
    </w:p>
    <w:p w14:paraId="6EC54BFB">
      <w:pPr>
        <w:rPr>
          <w:rFonts w:hint="eastAsia" w:ascii="微软雅黑" w:hAnsi="微软雅黑" w:eastAsia="微软雅黑" w:cs="微软雅黑"/>
          <w:sz w:val="30"/>
          <w:szCs w:val="30"/>
        </w:rPr>
      </w:pPr>
    </w:p>
    <w:p w14:paraId="3C8F7E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faith by which we obtain forgiveness extends to the person of Jesus, as the procurer of forgiveness by His death; and we are not only summoned to receive the forgiveness which is preached, but to have faith in His person as crucified.</w:t>
      </w:r>
    </w:p>
    <w:p w14:paraId="72740B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然而，我们借以获得赦免的信心是延伸到耶稣位格上的，因为祂通过祂的死成为了赦免的获得者；我们不仅被传唤去接受所宣讲的赦免，而且要在祂这位被钉十字架者的位格上有信心。</w:t>
      </w:r>
    </w:p>
    <w:p w14:paraId="0FB610EB">
      <w:pPr>
        <w:rPr>
          <w:rFonts w:hint="eastAsia" w:ascii="微软雅黑" w:hAnsi="微软雅黑" w:eastAsia="微软雅黑" w:cs="微软雅黑"/>
          <w:sz w:val="30"/>
          <w:szCs w:val="30"/>
        </w:rPr>
      </w:pPr>
    </w:p>
    <w:p w14:paraId="0C85AB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Godgeleerde Bijdragen, ii. Stuk. 1828.)</w:t>
      </w:r>
    </w:p>
    <w:p w14:paraId="5CE05F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（见《神学贡献》，第二部分，1828年。）</w:t>
      </w:r>
    </w:p>
    <w:p w14:paraId="5ABCCF04">
      <w:pPr>
        <w:rPr>
          <w:rFonts w:hint="eastAsia" w:ascii="微软雅黑" w:hAnsi="微软雅黑" w:eastAsia="微软雅黑" w:cs="微软雅黑"/>
          <w:sz w:val="30"/>
          <w:szCs w:val="30"/>
        </w:rPr>
      </w:pPr>
    </w:p>
    <w:p w14:paraId="30D725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theory is, that the death of Christ is a confession of sin.</w:t>
      </w:r>
    </w:p>
    <w:p w14:paraId="032002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另一种理论是，基督之死是对罪的一种承认（confession）。</w:t>
      </w:r>
    </w:p>
    <w:p w14:paraId="70D9F1C3">
      <w:pPr>
        <w:rPr>
          <w:rFonts w:hint="eastAsia" w:ascii="微软雅黑" w:hAnsi="微软雅黑" w:eastAsia="微软雅黑" w:cs="微软雅黑"/>
          <w:sz w:val="30"/>
          <w:szCs w:val="30"/>
        </w:rPr>
      </w:pPr>
    </w:p>
    <w:p w14:paraId="10705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burden of Mr. MacLeod Campbell's book on the atonement, who holds that Christ's confession of sin was a perfect amen in humanity to the judgment of God on the sin of man (p. 134).</w:t>
      </w:r>
    </w:p>
    <w:p w14:paraId="574D0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这是麦克劳德·坎贝尔（Mr. MacLeod Campbell）关于代赎之书的重要主旨，他认为基督对罪的承认是人性中对上帝审判人类之罪的完美“阿们”（134页）。</w:t>
      </w:r>
    </w:p>
    <w:p w14:paraId="20F9524B">
      <w:pPr>
        <w:rPr>
          <w:rFonts w:hint="eastAsia" w:ascii="微软雅黑" w:hAnsi="微软雅黑" w:eastAsia="微软雅黑" w:cs="微软雅黑"/>
          <w:sz w:val="30"/>
          <w:szCs w:val="30"/>
        </w:rPr>
      </w:pPr>
    </w:p>
    <w:p w14:paraId="274BE0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on to say, in the following terms, that a true repentance, and a confession of sin, are all that are required to expiate sin: "That due repentance for sin, could such repentance, indeed, be found, would expiate guilt, there is a strong testimony in the human heart, and so the first attempt at peace with God is an attempt at repentance; which attempt, indeed, becomes less and less hopeful, the longer and the more earnestly and perseveringly it is persevered in, but that not because it comes to be felt that a true repentance would be rejected even if attained, but because its attainment is despaired of, all attempts at it being found, when taken to the divine light, and honestly judged in the sight of God, to be mere selfish attempts at something that promises safety; not evil, indeed, in so far as they are instinctive efforts at self–preservation, but having nothing in them of the nature of true repentance, or a godly sorrow for sin, or pure condemnation of it, because of its own evil; nothing, indeed, that is a judging sin, and confessing it in true sympathy with the divine, judgment upon it" (p. 143).</w:t>
      </w:r>
    </w:p>
    <w:p w14:paraId="5EE668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他接着以如下措辞说明，真正的悔改和对罪的承认就是赎罪（expiate sin）所需的一切：“对于罪的应有悔改，如果真的能找到这样的悔改，就能赎清罪疚，这在人类心中有一个强有力的见证，因此与上帝和好的第一次尝试便是尝试悔改；而这种尝试持续的时间越长、越诚恳、越坚韧，实际上就变得越来越没有希望，但那不是因为人们感觉到真正的悔改即使达成也会被拒绝，而是因为人们对其达成感到绝望。所有的尝试在被带到神圣光照之下，并在上帝眼中被诚实评判时，都被发现仅仅是追求某种安全保障的自私尝试；就它们是自我保护的本能努力而言，它们固然不是邪恶的，但它们里面不具有真正悔改的性质，没有因罪产生的依着上帝的意思忧愁，也没有纯粹因罪自身的邪恶而对其进行的定罪；的确，没有任何东西是在对神圣审判的真实契合中去评判罪并承认罪的。”（143页）。</w:t>
      </w:r>
    </w:p>
    <w:p w14:paraId="48F89A39">
      <w:pPr>
        <w:rPr>
          <w:rFonts w:hint="eastAsia" w:ascii="微软雅黑" w:hAnsi="微软雅黑" w:eastAsia="微软雅黑" w:cs="微软雅黑"/>
          <w:sz w:val="30"/>
          <w:szCs w:val="30"/>
        </w:rPr>
      </w:pPr>
    </w:p>
    <w:p w14:paraId="3E1476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goes on to say that Christ in humanity has repented of and confessed our sin; and this according to Mr. Campbell, is all the expiation for sin rendered or required.</w:t>
      </w:r>
    </w:p>
    <w:p w14:paraId="6C3671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他接着说，基督在人性中已为我们的罪悔改并承认了罪；根据坎贝尔先生的说法，这就是所提供或所要求的全部赎罪。</w:t>
      </w:r>
    </w:p>
    <w:p w14:paraId="2A842D91">
      <w:pPr>
        <w:rPr>
          <w:rFonts w:hint="eastAsia" w:ascii="微软雅黑" w:hAnsi="微软雅黑" w:eastAsia="微软雅黑" w:cs="微软雅黑"/>
          <w:sz w:val="30"/>
          <w:szCs w:val="30"/>
        </w:rPr>
      </w:pPr>
    </w:p>
    <w:p w14:paraId="696FC4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that this is his precise meaning, let me quote his words: "That we may fully realize what manner of an equivalent to the dishonour done to the law and name of God by sin, an adequate repentance and sorrow for sin must be— and how far more truly than any penal infliction such repentance and confession of sin must satisfy divine justice,—let us suppose that all the sin of humanity was committed by one human spirit, in whom is accumulated the immeasurable amount of guilt, and let us suppose this spirit, loaded with all this guilt, to pass out of sin into holiness."</w:t>
      </w:r>
    </w:p>
    <w:p w14:paraId="4A5CD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这就是他的准确原意，让我引用他的话：“为了让我们充分意识到，对于罪给上帝律法和名声带来的羞辱，一种充分的悔改和因罪产生的忧愁必须达到何种等效程度——以及这种悔改和对罪的承认必须如何比任何刑罚性的施加都更真实地满足神圣的公义，——让我们假设全人类的罪都是由一个人的灵魂所犯的，在他里面积蓄了无法估量的罪疚，并让我们假设这个灵魂带着所有这些罪疚，从罪恶转入圣洁。”</w:t>
      </w:r>
    </w:p>
    <w:p w14:paraId="40157F60">
      <w:pPr>
        <w:rPr>
          <w:rFonts w:hint="eastAsia" w:ascii="微软雅黑" w:hAnsi="微软雅黑" w:eastAsia="微软雅黑" w:cs="微软雅黑"/>
          <w:sz w:val="30"/>
          <w:szCs w:val="30"/>
        </w:rPr>
      </w:pPr>
    </w:p>
    <w:p w14:paraId="04BA61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change would imply an absolute and perfect repentance, a confession of its sin commensurate with the evil." "We feel that such a repentance as we are supposing, would, in such a case, be the true and proper satisfaction to offended justice, and that there would be more atoning worth in one tear of true and perfect sorrow, which the memory of the past would awaken in this now holy spirit, than in endless ages of penal woe" (p. 144).</w:t>
      </w:r>
    </w:p>
    <w:p w14:paraId="0B9BDE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改变将意味着一种绝对且完美的悔改，一种与邪恶相称的对罪的承认。”“我们感觉到，在那种情况下，我们所假设的这种悔改将是对受损公义的真实且恰当的满足，并且在这个现在已圣洁的灵魂中，由对过去的记忆所唤醒的一滴真实且完美忧愁的泪水，比无尽时代的刑罚痛苦具有更多的代赎价值。”（144页）。</w:t>
      </w:r>
    </w:p>
    <w:p w14:paraId="191566AA">
      <w:pPr>
        <w:rPr>
          <w:rFonts w:hint="eastAsia" w:ascii="微软雅黑" w:hAnsi="微软雅黑" w:eastAsia="微软雅黑" w:cs="微软雅黑"/>
          <w:sz w:val="30"/>
          <w:szCs w:val="30"/>
        </w:rPr>
      </w:pPr>
    </w:p>
    <w:p w14:paraId="681C17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reply is to be made to this extravagant and strangely constituted theory of Christ's confessing sin, and repenting of it?</w:t>
      </w:r>
    </w:p>
    <w:p w14:paraId="326BFE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对于这种关于基督承认罪并为此悔改的狂妄且构思奇特的理论，该作何回复呢？</w:t>
      </w:r>
    </w:p>
    <w:p w14:paraId="59B0CDDB">
      <w:pPr>
        <w:rPr>
          <w:rFonts w:hint="eastAsia" w:ascii="微软雅黑" w:hAnsi="微软雅黑" w:eastAsia="微软雅黑" w:cs="微软雅黑"/>
          <w:sz w:val="30"/>
          <w:szCs w:val="30"/>
        </w:rPr>
      </w:pPr>
    </w:p>
    <w:p w14:paraId="0F9066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enough to say, without canvassing or discussing it, that it has no warrant or foundation in Scripture, the phraseology and ideas of which alone can direct us in our theological thinking and theological nomenclature.</w:t>
      </w:r>
    </w:p>
    <w:p w14:paraId="09FE5A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或许无需审查或讨论，只需说明它在圣经中没有任何根据或基础就足够了，唯有圣经的用语和理念能引导我们的神学思考和神学命名。</w:t>
      </w:r>
    </w:p>
    <w:p w14:paraId="6BECC25D">
      <w:pPr>
        <w:rPr>
          <w:rFonts w:hint="eastAsia" w:ascii="微软雅黑" w:hAnsi="微软雅黑" w:eastAsia="微软雅黑" w:cs="微软雅黑"/>
          <w:sz w:val="30"/>
          <w:szCs w:val="30"/>
        </w:rPr>
      </w:pPr>
    </w:p>
    <w:p w14:paraId="2806B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plain that the author cannot intend the words repentance and confession, which are personal acts, to be understood in their ordinary acceptation.</w:t>
      </w:r>
    </w:p>
    <w:p w14:paraId="1C368C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但很明显，作者不可能打算让悔改和承认这两个属于个人行为的词，在它们的通常接受意义上被理解。</w:t>
      </w:r>
    </w:p>
    <w:p w14:paraId="535C94CA">
      <w:pPr>
        <w:rPr>
          <w:rFonts w:hint="eastAsia" w:ascii="微软雅黑" w:hAnsi="微软雅黑" w:eastAsia="微软雅黑" w:cs="微软雅黑"/>
          <w:sz w:val="30"/>
          <w:szCs w:val="30"/>
        </w:rPr>
      </w:pPr>
    </w:p>
    <w:p w14:paraId="63BB82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anything like vicarious suffering or representative action is wholly opposed to the writer's scheme of thought.</w:t>
      </w:r>
    </w:p>
    <w:p w14:paraId="39025C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不仅如此；任何类似代受痛苦或代表性行动的内容，都完全与该作者的思想体系相反。</w:t>
      </w:r>
    </w:p>
    <w:p w14:paraId="706F8381">
      <w:pPr>
        <w:rPr>
          <w:rFonts w:hint="eastAsia" w:ascii="微软雅黑" w:hAnsi="微软雅黑" w:eastAsia="微软雅黑" w:cs="微软雅黑"/>
          <w:sz w:val="30"/>
          <w:szCs w:val="30"/>
        </w:rPr>
      </w:pPr>
    </w:p>
    <w:p w14:paraId="33128A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explains nothing, and only palters in a double sense.</w:t>
      </w:r>
    </w:p>
    <w:p w14:paraId="4BFD1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这一理论什么也没解释，只是玩弄双关语。</w:t>
      </w:r>
    </w:p>
    <w:p w14:paraId="5B3B3F81">
      <w:pPr>
        <w:rPr>
          <w:rFonts w:hint="eastAsia" w:ascii="微软雅黑" w:hAnsi="微软雅黑" w:eastAsia="微软雅黑" w:cs="微软雅黑"/>
          <w:sz w:val="30"/>
          <w:szCs w:val="30"/>
        </w:rPr>
      </w:pPr>
    </w:p>
    <w:p w14:paraId="3E3357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meant to convey to the reader that the action of Christ, though it had no efficacy God–ward, had a something in it calculated to produce a moral influence on men's minds.</w:t>
      </w:r>
    </w:p>
    <w:p w14:paraId="45A38E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它仅仅是想向读者传达，基督的行为虽然对上帝那一边（God-ward）没有任何功效，但其本身包含了一些旨在对人的思想产生道德影响的东西。</w:t>
      </w:r>
    </w:p>
    <w:p w14:paraId="7045A680">
      <w:pPr>
        <w:rPr>
          <w:rFonts w:hint="eastAsia" w:ascii="微软雅黑" w:hAnsi="微软雅黑" w:eastAsia="微软雅黑" w:cs="微软雅黑"/>
          <w:sz w:val="30"/>
          <w:szCs w:val="30"/>
        </w:rPr>
      </w:pPr>
    </w:p>
    <w:p w14:paraId="71BC5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same theory of moral influence comes to light in the writings of others, and with a brief allusion to these I shall conclude this volume.</w:t>
      </w:r>
    </w:p>
    <w:p w14:paraId="0A1766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但同样的道德影响论也出现在其他人的著作中，我将简短地提及这些，以此结束本卷书。</w:t>
      </w:r>
    </w:p>
    <w:p w14:paraId="17AFCBD2">
      <w:pPr>
        <w:rPr>
          <w:rFonts w:hint="eastAsia" w:ascii="微软雅黑" w:hAnsi="微软雅黑" w:eastAsia="微软雅黑" w:cs="微软雅黑"/>
          <w:sz w:val="30"/>
          <w:szCs w:val="30"/>
        </w:rPr>
      </w:pPr>
    </w:p>
    <w:p w14:paraId="5E04C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Professor Jowett expresses himself (Epistles of Paul, p. 477): "Not the sacrifice, nor the satisfaction, nor the ransom, but the greatest moral act ever done in the world—the act, too, of one in our likeness—is THE ASSURANCE TO us that God in Christ is reconciled to the world."</w:t>
      </w:r>
    </w:p>
    <w:p w14:paraId="4A701D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乔威特教授如此表达（《保罗书信》，477页）：“不是祭物，不是满足，也不是赎价，而是世界上曾有过的最伟大的道德行为——且是一个与我们形象相同的人的行为——对我们而言，这便是上帝在基督里使世人与祂和好的‘保证’。”</w:t>
      </w:r>
    </w:p>
    <w:p w14:paraId="76449356">
      <w:pPr>
        <w:rPr>
          <w:rFonts w:hint="eastAsia" w:ascii="微软雅黑" w:hAnsi="微软雅黑" w:eastAsia="微软雅黑" w:cs="微软雅黑"/>
          <w:sz w:val="30"/>
          <w:szCs w:val="30"/>
        </w:rPr>
      </w:pPr>
    </w:p>
    <w:p w14:paraId="5E4345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effect writes Bushnell (Vicarious Sacrifice, p. 533): "The facts are impressive; the person is clad in a wonderful dignity and beauty; the agony is eloquent of love, and the cross is a very shocking murder triumphantly met; and if then the question rises, How we are to use such a history so as to be reconciled by it? we hardly know in what way to begin.</w:t>
      </w:r>
    </w:p>
    <w:p w14:paraId="4A9545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布什内尔也写道（《代罪之祭》，533页）：“事实是令人难忘的；位格披戴着奇妙的尊贵与美丽；那痛苦雄辩地表达了爱，而十字架是一场被得胜面对的、极其令人震惊的谋杀；如果这时问题产生了，我们该如何使用这样一段历史，好叫我们借此得与上帝和好？我们简直不知道从何开始。</w:t>
      </w:r>
    </w:p>
    <w:p w14:paraId="20BAC234">
      <w:pPr>
        <w:rPr>
          <w:rFonts w:hint="eastAsia" w:ascii="微软雅黑" w:hAnsi="微软雅黑" w:eastAsia="微软雅黑" w:cs="微软雅黑"/>
          <w:sz w:val="30"/>
          <w:szCs w:val="30"/>
        </w:rPr>
      </w:pPr>
    </w:p>
    <w:p w14:paraId="102577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come unto God by help of the martyrdom?</w:t>
      </w:r>
    </w:p>
    <w:p w14:paraId="542195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我们如何通过殉道的帮助来到上帝面前？</w:t>
      </w:r>
    </w:p>
    <w:p w14:paraId="0020156D">
      <w:pPr>
        <w:rPr>
          <w:rFonts w:hint="eastAsia" w:ascii="微软雅黑" w:hAnsi="微软雅黑" w:eastAsia="微软雅黑" w:cs="微软雅黑"/>
          <w:sz w:val="30"/>
          <w:szCs w:val="30"/>
        </w:rPr>
      </w:pPr>
    </w:p>
    <w:p w14:paraId="24F55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turn it, or turn ourselves under it, so as to be justified and set at peace with God.</w:t>
      </w:r>
    </w:p>
    <w:p w14:paraId="6E9F4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我们该如何转化它，或者在它之下转化我们自己，好叫我们称义并与上帝和好。</w:t>
      </w:r>
    </w:p>
    <w:p w14:paraId="4EBEFD3E">
      <w:pPr>
        <w:rPr>
          <w:rFonts w:hint="eastAsia" w:ascii="微软雅黑" w:hAnsi="微软雅黑" w:eastAsia="微软雅黑" w:cs="微软雅黑"/>
          <w:sz w:val="30"/>
          <w:szCs w:val="30"/>
        </w:rPr>
      </w:pPr>
    </w:p>
    <w:p w14:paraId="0027C6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there is a want here; and this want is met by giving A THOUGHT–FORM to the facts which are not in the facts themselves."</w:t>
      </w:r>
    </w:p>
    <w:p w14:paraId="5CD0A3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显然这里有一种缺失；而这种缺失通过给事实赋予一种其本身所不具备的‘思想形式’（THOUGHT-FORM）而得到了填补。”</w:t>
      </w:r>
    </w:p>
    <w:p w14:paraId="50B590EA">
      <w:pPr>
        <w:rPr>
          <w:rFonts w:hint="eastAsia" w:ascii="微软雅黑" w:hAnsi="微软雅黑" w:eastAsia="微软雅黑" w:cs="微软雅黑"/>
          <w:sz w:val="30"/>
          <w:szCs w:val="30"/>
        </w:rPr>
      </w:pPr>
    </w:p>
    <w:p w14:paraId="08892F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death of Christ has no other effect, according to this theory, except as it is an impressive spectacle to influence men's minds.</w:t>
      </w:r>
    </w:p>
    <w:p w14:paraId="7ECE9A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总之，根据这一理论，基督之死除了作为一种影响人思想的感人壮观外，没有其他任何效果。</w:t>
      </w:r>
    </w:p>
    <w:p w14:paraId="6DEB4331">
      <w:pPr>
        <w:rPr>
          <w:rFonts w:hint="eastAsia" w:ascii="微软雅黑" w:hAnsi="微软雅黑" w:eastAsia="微软雅黑" w:cs="微软雅黑"/>
          <w:sz w:val="30"/>
          <w:szCs w:val="30"/>
        </w:rPr>
      </w:pPr>
    </w:p>
    <w:p w14:paraId="27C6CF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effects nothing in reference to God according to Bushnell.</w:t>
      </w:r>
    </w:p>
    <w:p w14:paraId="569C4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根据布什内尔的说法，它在涉及上帝方面没有达成任何效果。</w:t>
      </w:r>
    </w:p>
    <w:p w14:paraId="5F9B5A4B">
      <w:pPr>
        <w:rPr>
          <w:rFonts w:hint="eastAsia" w:ascii="微软雅黑" w:hAnsi="微软雅黑" w:eastAsia="微软雅黑" w:cs="微软雅黑"/>
          <w:sz w:val="30"/>
          <w:szCs w:val="30"/>
        </w:rPr>
      </w:pPr>
    </w:p>
    <w:p w14:paraId="5E5E87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appears in the sketch of Dr. John Young (Life and Light of Men. p. 301): "The sacrifice," says he, "was not offered by men to God, but was made by God for men and for sin, in order that sin might be for ever put down and rooted out of human nature.</w:t>
      </w:r>
    </w:p>
    <w:p w14:paraId="0A1BBC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同样的内容也出现在约翰·杨博士的概述中（《人的生命与光》，301页）：“祭物，”他说，“不是由人献给上帝的，而是由上帝为人并为罪而设的，目的是为了让罪永远被平息并从人的本性中铲除。</w:t>
      </w:r>
    </w:p>
    <w:p w14:paraId="5D1B035C">
      <w:pPr>
        <w:rPr>
          <w:rFonts w:hint="eastAsia" w:ascii="微软雅黑" w:hAnsi="微软雅黑" w:eastAsia="微软雅黑" w:cs="微软雅黑"/>
          <w:sz w:val="30"/>
          <w:szCs w:val="30"/>
        </w:rPr>
      </w:pPr>
    </w:p>
    <w:p w14:paraId="13CE9F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stupendous act of divine sacrifice was God's method of conquering the human heart, and of subduing a revolted world, and attaching it to His throne—pure love, self–sacrificing love, crucified dying love."</w:t>
      </w:r>
    </w:p>
    <w:p w14:paraId="1646F1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这种惊人的神圣牺牲之举是上帝征服人类之心的方法，是使背叛的世界降服，并使其归属于祂宝座的方法——纯洁的爱、自我牺牲的爱、被钉死在十字架上的垂死之爱。”</w:t>
      </w:r>
    </w:p>
    <w:p w14:paraId="12410D2C">
      <w:pPr>
        <w:rPr>
          <w:rFonts w:hint="eastAsia" w:ascii="微软雅黑" w:hAnsi="微软雅黑" w:eastAsia="微软雅黑" w:cs="微软雅黑"/>
          <w:sz w:val="30"/>
          <w:szCs w:val="30"/>
        </w:rPr>
      </w:pPr>
    </w:p>
    <w:p w14:paraId="320754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style, and well–nigh the language, in which Stier and Klaiber express themselves on the moral influence of the atonement.</w:t>
      </w:r>
    </w:p>
    <w:p w14:paraId="55B039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这就是斯特尔和克莱伯在谈论代赎的道德影响时所使用的风格，且几乎就是原话。</w:t>
      </w:r>
    </w:p>
    <w:p w14:paraId="5B3FC7C5">
      <w:pPr>
        <w:rPr>
          <w:rFonts w:hint="eastAsia" w:ascii="微软雅黑" w:hAnsi="微软雅黑" w:eastAsia="微软雅黑" w:cs="微软雅黑"/>
          <w:sz w:val="30"/>
          <w:szCs w:val="30"/>
        </w:rPr>
      </w:pPr>
    </w:p>
    <w:p w14:paraId="07A162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proceeds on the supposition that the reconciliation is only on man's side, and that the death of Christ was meant to calm a groundless fear.</w:t>
      </w:r>
    </w:p>
    <w:p w14:paraId="21747B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它建立在这样一种假设之上，即和好仅仅是人这一边的事，而基督之死旨在平息一种毫无根据的恐惧。</w:t>
      </w:r>
    </w:p>
    <w:p w14:paraId="616A39FD">
      <w:pPr>
        <w:rPr>
          <w:rFonts w:hint="eastAsia" w:ascii="微软雅黑" w:hAnsi="微软雅黑" w:eastAsia="微软雅黑" w:cs="微软雅黑"/>
          <w:sz w:val="30"/>
          <w:szCs w:val="30"/>
        </w:rPr>
      </w:pPr>
    </w:p>
    <w:p w14:paraId="636DB30A">
      <w:pPr>
        <w:rPr>
          <w:rFonts w:hint="eastAsia" w:ascii="微软雅黑" w:hAnsi="微软雅黑" w:eastAsia="微软雅黑" w:cs="微软雅黑"/>
          <w:sz w:val="30"/>
          <w:szCs w:val="30"/>
        </w:rPr>
      </w:pPr>
      <w:bookmarkStart w:id="6" w:name="bookmark435"/>
      <w:bookmarkEnd w:id="6"/>
    </w:p>
    <w:p w14:paraId="2A787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it is said, is wholly on man's side, and we must entertain comforting views of God.</w:t>
      </w:r>
    </w:p>
    <w:p w14:paraId="77806F7B">
      <w:pPr>
        <w:rPr>
          <w:rFonts w:hint="eastAsia" w:ascii="微软雅黑" w:hAnsi="微软雅黑" w:eastAsia="微软雅黑" w:cs="微软雅黑"/>
          <w:sz w:val="30"/>
          <w:szCs w:val="30"/>
        </w:rPr>
      </w:pPr>
    </w:p>
    <w:p w14:paraId="73A83D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据称，和好完全是在人这一边，我们必须对神持有安慰性的观点。</w:t>
      </w:r>
    </w:p>
    <w:p w14:paraId="3ECD6215">
      <w:pPr>
        <w:rPr>
          <w:rFonts w:hint="eastAsia" w:ascii="微软雅黑" w:hAnsi="微软雅黑" w:eastAsia="微软雅黑" w:cs="微软雅黑"/>
          <w:sz w:val="30"/>
          <w:szCs w:val="30"/>
        </w:rPr>
      </w:pPr>
    </w:p>
    <w:p w14:paraId="26F0D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mean that God has no hostility to lay aside, and that we have filled our mind with dark suspicious fears of God, it may be accepted on the footing of an accomplished expiation for sin.</w:t>
      </w:r>
    </w:p>
    <w:p w14:paraId="74C8C155">
      <w:pPr>
        <w:rPr>
          <w:rFonts w:hint="eastAsia" w:ascii="微软雅黑" w:hAnsi="微软雅黑" w:eastAsia="微软雅黑" w:cs="微软雅黑"/>
          <w:sz w:val="30"/>
          <w:szCs w:val="30"/>
        </w:rPr>
      </w:pPr>
    </w:p>
    <w:p w14:paraId="676918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如果那意味着神没有敌意（hostility）需要放下，而我们却在脑海中充满了对神阴暗的多疑恐惧，那么在已经成就的为罪赎罪（expiation）这一基础上，这种说法是可以被接受的。</w:t>
      </w:r>
    </w:p>
    <w:p w14:paraId="3F12172C">
      <w:pPr>
        <w:rPr>
          <w:rFonts w:hint="eastAsia" w:ascii="微软雅黑" w:hAnsi="微软雅黑" w:eastAsia="微软雅黑" w:cs="微软雅黑"/>
          <w:sz w:val="30"/>
          <w:szCs w:val="30"/>
        </w:rPr>
      </w:pPr>
    </w:p>
    <w:p w14:paraId="45FD2A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means that no satisfaction was necessary as the ground on which that message of reconciliation is made, which is the meaning of those who propound it, nothing can be more at variance with gospel doctrine; and the section of the Pauline Epistles which most forcibly exhibits reconciliation, puts it wholly on the ground of an atonement (2 Cor. v. 18–21).</w:t>
      </w:r>
    </w:p>
    <w:p w14:paraId="113D85E1">
      <w:pPr>
        <w:rPr>
          <w:rFonts w:hint="eastAsia" w:ascii="微软雅黑" w:hAnsi="微软雅黑" w:eastAsia="微软雅黑" w:cs="微软雅黑"/>
          <w:sz w:val="30"/>
          <w:szCs w:val="30"/>
        </w:rPr>
      </w:pPr>
    </w:p>
    <w:p w14:paraId="783FEF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的意思是，那和好的信息不需要以满足（satisfaction）为基础，而这正是那些提出该观点之人的本意，那么没有什么比这更违背福音教义的了；保罗书信中那些最有力的展示和好的章节，将其完全建立在代赎（atonement）的基础上（林后 5:18–21）。</w:t>
      </w:r>
    </w:p>
    <w:p w14:paraId="6D9419BA">
      <w:pPr>
        <w:rPr>
          <w:rFonts w:hint="eastAsia" w:ascii="微软雅黑" w:hAnsi="微软雅黑" w:eastAsia="微软雅黑" w:cs="微软雅黑"/>
          <w:sz w:val="30"/>
          <w:szCs w:val="30"/>
        </w:rPr>
      </w:pPr>
    </w:p>
    <w:p w14:paraId="4F9116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further objected that the atonement is always represented as the proof or effect or fruit of God's love, but never as its cause, the answer is at hand.</w:t>
      </w:r>
    </w:p>
    <w:p w14:paraId="23B7C644">
      <w:pPr>
        <w:rPr>
          <w:rFonts w:hint="eastAsia" w:ascii="微软雅黑" w:hAnsi="微软雅黑" w:eastAsia="微软雅黑" w:cs="微软雅黑"/>
          <w:sz w:val="30"/>
          <w:szCs w:val="30"/>
        </w:rPr>
      </w:pPr>
    </w:p>
    <w:p w14:paraId="39F41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当进一步有人反对说，代赎总是被表现为神之爱的证明、结果或果子，而从未被视为神之爱的原因时，答案就在眼前。</w:t>
      </w:r>
    </w:p>
    <w:p w14:paraId="15129BD7">
      <w:pPr>
        <w:rPr>
          <w:rFonts w:hint="eastAsia" w:ascii="微软雅黑" w:hAnsi="微软雅黑" w:eastAsia="微软雅黑" w:cs="微软雅黑"/>
          <w:sz w:val="30"/>
          <w:szCs w:val="30"/>
        </w:rPr>
      </w:pPr>
    </w:p>
    <w:p w14:paraId="415BD7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did not, and could not, originate divine love in God, which is an eternal perfection of the divine nature, seeking an adequate object on which to expend its riches; the atonement emanated from this divine love (see sec. vi.).</w:t>
      </w:r>
    </w:p>
    <w:p w14:paraId="6E8A4B1B">
      <w:pPr>
        <w:rPr>
          <w:rFonts w:hint="eastAsia" w:ascii="微软雅黑" w:hAnsi="微软雅黑" w:eastAsia="微软雅黑" w:cs="微软雅黑"/>
          <w:sz w:val="30"/>
          <w:szCs w:val="30"/>
        </w:rPr>
      </w:pPr>
    </w:p>
    <w:p w14:paraId="66287F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代赎（atonement）并没有，也不能在神里面产生神圣的爱，这种爱是神圣本性的永恒完美，寻求一个合适的对象来倾注其丰富；代赎源于这种神圣的爱（见第六节）。</w:t>
      </w:r>
    </w:p>
    <w:p w14:paraId="1E265E86">
      <w:pPr>
        <w:rPr>
          <w:rFonts w:hint="eastAsia" w:ascii="微软雅黑" w:hAnsi="微软雅黑" w:eastAsia="微软雅黑" w:cs="微软雅黑"/>
          <w:sz w:val="30"/>
          <w:szCs w:val="30"/>
        </w:rPr>
      </w:pPr>
    </w:p>
    <w:p w14:paraId="022604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speak of the actual exercise of grace to sinful men, or of its manifestation to its actual objects, then the doctrine of the gospel is, that grace is capable of being exercised only through the atonement, and that Jesus is the foundation or meritorious cause of its exercise to such objects.</w:t>
      </w:r>
    </w:p>
    <w:p w14:paraId="24E9501C">
      <w:pPr>
        <w:rPr>
          <w:rFonts w:hint="eastAsia" w:ascii="微软雅黑" w:hAnsi="微软雅黑" w:eastAsia="微软雅黑" w:cs="微软雅黑"/>
          <w:sz w:val="30"/>
          <w:szCs w:val="30"/>
        </w:rPr>
      </w:pPr>
    </w:p>
    <w:p w14:paraId="29EDAA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但如果我们谈论对罪人实际施行的恩典，或者恩典对其实际对象的彰显，那么福音的教义是：恩典只能通过代赎来施行，而耶稣是恩典施行于此类对象的根基或功劳性原因（meritorious cause）。</w:t>
      </w:r>
    </w:p>
    <w:p w14:paraId="5AA0DBCB">
      <w:pPr>
        <w:rPr>
          <w:rFonts w:hint="eastAsia" w:ascii="微软雅黑" w:hAnsi="微软雅黑" w:eastAsia="微软雅黑" w:cs="微软雅黑"/>
          <w:sz w:val="30"/>
          <w:szCs w:val="30"/>
        </w:rPr>
      </w:pPr>
    </w:p>
    <w:p w14:paraId="262DAD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death of Christ merely intended to calm a certain fear, or to satisfy an important moral want in man?</w:t>
      </w:r>
    </w:p>
    <w:p w14:paraId="2AAEE44D">
      <w:pPr>
        <w:rPr>
          <w:rFonts w:hint="eastAsia" w:ascii="微软雅黑" w:hAnsi="微软雅黑" w:eastAsia="微软雅黑" w:cs="微软雅黑"/>
          <w:sz w:val="30"/>
          <w:szCs w:val="30"/>
        </w:rPr>
      </w:pPr>
    </w:p>
    <w:p w14:paraId="110E8A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基督的死仅仅是为了平息某种恐惧，或者是为了满足人内在重要的道德匮乏吗？</w:t>
      </w:r>
    </w:p>
    <w:p w14:paraId="011B4AD5">
      <w:pPr>
        <w:rPr>
          <w:rFonts w:hint="eastAsia" w:ascii="微软雅黑" w:hAnsi="微软雅黑" w:eastAsia="微软雅黑" w:cs="微软雅黑"/>
          <w:sz w:val="30"/>
          <w:szCs w:val="30"/>
        </w:rPr>
      </w:pPr>
    </w:p>
    <w:p w14:paraId="62A889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it was but an assurance of forgiveness, or an imposing manifestation fitted to give peace and confidence.</w:t>
      </w:r>
    </w:p>
    <w:p w14:paraId="2A4552E6">
      <w:pPr>
        <w:rPr>
          <w:rFonts w:hint="eastAsia" w:ascii="微软雅黑" w:hAnsi="微软雅黑" w:eastAsia="微软雅黑" w:cs="微软雅黑"/>
          <w:sz w:val="30"/>
          <w:szCs w:val="30"/>
        </w:rPr>
      </w:pPr>
    </w:p>
    <w:p w14:paraId="0F038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这意味着，它仅仅是对赦免的一种保证，或者是为了给予平安和信心而进行的一种令人震撼的彰显。</w:t>
      </w:r>
    </w:p>
    <w:p w14:paraId="20C86D39">
      <w:pPr>
        <w:rPr>
          <w:rFonts w:hint="eastAsia" w:ascii="微软雅黑" w:hAnsi="微软雅黑" w:eastAsia="微软雅黑" w:cs="微软雅黑"/>
          <w:sz w:val="30"/>
          <w:szCs w:val="30"/>
        </w:rPr>
      </w:pPr>
    </w:p>
    <w:p w14:paraId="772A6C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it would be much simpler to set forth the death of Christ as a striking evidence and manifestation of divine love, without maintaining the necessity of any atoning sacrifice.</w:t>
      </w:r>
    </w:p>
    <w:p w14:paraId="7D3689F3">
      <w:pPr>
        <w:rPr>
          <w:rFonts w:hint="eastAsia" w:ascii="微软雅黑" w:hAnsi="微软雅黑" w:eastAsia="微软雅黑" w:cs="微软雅黑"/>
          <w:sz w:val="30"/>
          <w:szCs w:val="30"/>
        </w:rPr>
      </w:pPr>
    </w:p>
    <w:p w14:paraId="127699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有人说，若将基督的死阐述为神圣之爱的显著证据和彰显，而不坚持任何代赎性祭物的必要性，将会简单得多。</w:t>
      </w:r>
    </w:p>
    <w:p w14:paraId="5A0A5E4C">
      <w:pPr>
        <w:rPr>
          <w:rFonts w:hint="eastAsia" w:ascii="微软雅黑" w:hAnsi="微软雅黑" w:eastAsia="微软雅黑" w:cs="微软雅黑"/>
          <w:sz w:val="30"/>
          <w:szCs w:val="30"/>
        </w:rPr>
      </w:pPr>
    </w:p>
    <w:p w14:paraId="7C81E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quote all the texts bearing upon the atonement, and ask: Do they, can they, on any principles of interpretation, convey the idea that the atonement is but an open declaration of divine love, and the removal of the slavish fear of divine wrath?</w:t>
      </w:r>
    </w:p>
    <w:p w14:paraId="379DE643">
      <w:pPr>
        <w:rPr>
          <w:rFonts w:hint="eastAsia" w:ascii="微软雅黑" w:hAnsi="微软雅黑" w:eastAsia="微软雅黑" w:cs="微软雅黑"/>
          <w:sz w:val="30"/>
          <w:szCs w:val="30"/>
        </w:rPr>
      </w:pPr>
    </w:p>
    <w:p w14:paraId="2C86BB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我可以引用所有关于代赎的经文，并问：根据任何解释原则，这些经文是否传达，或能够传达这样的思想——即代赎仅仅是神圣之爱的公开宣告，以及对神圣愤怒之奴仆式恐惧的消除？</w:t>
      </w:r>
    </w:p>
    <w:p w14:paraId="6C480775">
      <w:pPr>
        <w:rPr>
          <w:rFonts w:hint="eastAsia" w:ascii="微软雅黑" w:hAnsi="微软雅黑" w:eastAsia="微软雅黑" w:cs="微软雅黑"/>
          <w:sz w:val="30"/>
          <w:szCs w:val="30"/>
        </w:rPr>
      </w:pPr>
    </w:p>
    <w:p w14:paraId="324AEE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death of Christ did nothing but convey an idea of God's love, without effecting anything more, then our Lord stands on the same footing with any of His apostles, who taught that God is love, and died martyr–deaths in confirmation of their testimony.</w:t>
      </w:r>
    </w:p>
    <w:p w14:paraId="2782AC7A">
      <w:pPr>
        <w:rPr>
          <w:rFonts w:hint="eastAsia" w:ascii="微软雅黑" w:hAnsi="微软雅黑" w:eastAsia="微软雅黑" w:cs="微软雅黑"/>
          <w:sz w:val="30"/>
          <w:szCs w:val="30"/>
        </w:rPr>
      </w:pPr>
    </w:p>
    <w:p w14:paraId="730A6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如果基督的死除了传递一个关于神的爱的念头之外什么也没有成就，那么我们的主就与祂的任何一位使徒处于同等地位，因为那些使徒也教导神就是爱，并以殉道之死来证实他们的见证。</w:t>
      </w:r>
    </w:p>
    <w:p w14:paraId="383A351E">
      <w:pPr>
        <w:rPr>
          <w:rFonts w:hint="eastAsia" w:ascii="微软雅黑" w:hAnsi="微软雅黑" w:eastAsia="微软雅黑" w:cs="微软雅黑"/>
          <w:sz w:val="30"/>
          <w:szCs w:val="30"/>
        </w:rPr>
      </w:pPr>
    </w:p>
    <w:p w14:paraId="40B41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teacher, however eager to extol forgiving love, could ever pretend to the titles, Saviour, Redeemer, Shepherd, that belong to him.</w:t>
      </w:r>
    </w:p>
    <w:p w14:paraId="511C774E">
      <w:pPr>
        <w:rPr>
          <w:rFonts w:hint="eastAsia" w:ascii="微软雅黑" w:hAnsi="微软雅黑" w:eastAsia="微软雅黑" w:cs="微软雅黑"/>
          <w:sz w:val="30"/>
          <w:szCs w:val="30"/>
        </w:rPr>
      </w:pPr>
    </w:p>
    <w:p w14:paraId="51A79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但是，没有任何老师，无论多么渴望赞美赦免的爱，能够僭称属于祂的头衔：救主、救赎主、牧人。</w:t>
      </w:r>
    </w:p>
    <w:p w14:paraId="75FC1073">
      <w:pPr>
        <w:rPr>
          <w:rFonts w:hint="eastAsia" w:ascii="微软雅黑" w:hAnsi="微软雅黑" w:eastAsia="微软雅黑" w:cs="微软雅黑"/>
          <w:sz w:val="30"/>
          <w:szCs w:val="30"/>
        </w:rPr>
      </w:pPr>
    </w:p>
    <w:p w14:paraId="727521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according to this theory, the Lord's sufferings were merely intended to remove from us a slavish but groundless fear of punishment, we naturally ask, where is this ever stated in Scripture?</w:t>
      </w:r>
    </w:p>
    <w:p w14:paraId="31CA17E7">
      <w:pPr>
        <w:rPr>
          <w:rFonts w:hint="eastAsia" w:ascii="微软雅黑" w:hAnsi="微软雅黑" w:eastAsia="微软雅黑" w:cs="微软雅黑"/>
          <w:sz w:val="30"/>
          <w:szCs w:val="30"/>
        </w:rPr>
      </w:pPr>
    </w:p>
    <w:p w14:paraId="07C767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如果根据这一理论，主的受难仅仅是为了消除我们对惩罚那种奴仆式但却毫无根据的恐惧，我们自然要问，圣经何处曾如此陈述？</w:t>
      </w:r>
    </w:p>
    <w:p w14:paraId="30195428">
      <w:pPr>
        <w:rPr>
          <w:rFonts w:hint="eastAsia" w:ascii="微软雅黑" w:hAnsi="微软雅黑" w:eastAsia="微软雅黑" w:cs="微软雅黑"/>
          <w:sz w:val="30"/>
          <w:szCs w:val="30"/>
        </w:rPr>
      </w:pPr>
    </w:p>
    <w:p w14:paraId="43CFC2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our sins are uniformly referred to as the cause of the death of Jesus (Rom. iv. 25; Isa. liii.).</w:t>
      </w:r>
    </w:p>
    <w:p w14:paraId="4A930765">
      <w:pPr>
        <w:rPr>
          <w:rFonts w:hint="eastAsia" w:ascii="微软雅黑" w:hAnsi="微软雅黑" w:eastAsia="微软雅黑" w:cs="微软雅黑"/>
          <w:sz w:val="30"/>
          <w:szCs w:val="30"/>
        </w:rPr>
      </w:pPr>
    </w:p>
    <w:p w14:paraId="18B902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相反，圣经一贯将我们的罪称为耶稣受死的原因（罗 4:25；赛 53）。</w:t>
      </w:r>
    </w:p>
    <w:p w14:paraId="56431DDA">
      <w:pPr>
        <w:rPr>
          <w:rFonts w:hint="eastAsia" w:ascii="微软雅黑" w:hAnsi="微软雅黑" w:eastAsia="微软雅黑" w:cs="微软雅黑"/>
          <w:sz w:val="30"/>
          <w:szCs w:val="30"/>
        </w:rPr>
      </w:pPr>
    </w:p>
    <w:p w14:paraId="0564BD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hear of redemption from iniquity, and from an actual curse, and from the wrath to come, how can that be a mere deliverance from groundless fear?</w:t>
      </w:r>
    </w:p>
    <w:p w14:paraId="1ED42284">
      <w:pPr>
        <w:rPr>
          <w:rFonts w:hint="eastAsia" w:ascii="微软雅黑" w:hAnsi="微软雅黑" w:eastAsia="微软雅黑" w:cs="微软雅黑"/>
          <w:sz w:val="30"/>
          <w:szCs w:val="30"/>
        </w:rPr>
      </w:pPr>
    </w:p>
    <w:p w14:paraId="5D7B4A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当我们听到从罪孽中被赎出来，从实际的咒诅中被赎出来，以及脱离那将来的愤怒时，那怎么可能仅仅是由于毫无根据的恐惧而得到的释放呢？</w:t>
      </w:r>
    </w:p>
    <w:p w14:paraId="6890CE9E">
      <w:pPr>
        <w:rPr>
          <w:rFonts w:hint="eastAsia" w:ascii="微软雅黑" w:hAnsi="微软雅黑" w:eastAsia="微软雅黑" w:cs="微软雅黑"/>
          <w:sz w:val="30"/>
          <w:szCs w:val="30"/>
        </w:rPr>
      </w:pPr>
    </w:p>
    <w:p w14:paraId="5CFD25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never represents the death of Christ as intended merely to assure us of divine love.</w:t>
      </w:r>
    </w:p>
    <w:p w14:paraId="1B4018B0">
      <w:pPr>
        <w:rPr>
          <w:rFonts w:hint="eastAsia" w:ascii="微软雅黑" w:hAnsi="微软雅黑" w:eastAsia="微软雅黑" w:cs="微软雅黑"/>
          <w:sz w:val="30"/>
          <w:szCs w:val="30"/>
        </w:rPr>
      </w:pPr>
    </w:p>
    <w:p w14:paraId="0A1728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圣经从未将基督的死表现为仅仅旨在向我们保证神圣的爱。</w:t>
      </w:r>
    </w:p>
    <w:p w14:paraId="40203512">
      <w:pPr>
        <w:rPr>
          <w:rFonts w:hint="eastAsia" w:ascii="微软雅黑" w:hAnsi="微软雅黑" w:eastAsia="微软雅黑" w:cs="微软雅黑"/>
          <w:sz w:val="30"/>
          <w:szCs w:val="30"/>
        </w:rPr>
      </w:pPr>
    </w:p>
    <w:p w14:paraId="517C5D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according to this theory Jesus has freed us from all our groundless fears of divine punishment, and assured us of divine love, how can we explain those terrible threats still connected with impenitence and unbelief (John iii. 18, 36; Rom. ii. 4; 1 Cor. vi. 9, 10; Heb. x. 29)?</w:t>
      </w:r>
    </w:p>
    <w:p w14:paraId="1C262E55">
      <w:pPr>
        <w:rPr>
          <w:rFonts w:hint="eastAsia" w:ascii="微软雅黑" w:hAnsi="微软雅黑" w:eastAsia="微软雅黑" w:cs="微软雅黑"/>
          <w:sz w:val="30"/>
          <w:szCs w:val="30"/>
        </w:rPr>
      </w:pPr>
    </w:p>
    <w:p w14:paraId="5EE64F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而且，如果根据这一理论，耶稣已经使我们脱离了所有那些对神圣惩罚之毫无根据的恐惧，并向我们保证了神圣的爱，那么我们如何解释那些仍然与不悔改和不信相连的严厉威胁呢（约 3:18, 36；罗 2:4；林前 6:9, 10；来 10:29）？</w:t>
      </w:r>
    </w:p>
    <w:p w14:paraId="2F29A586">
      <w:pPr>
        <w:rPr>
          <w:rFonts w:hint="eastAsia" w:ascii="微软雅黑" w:hAnsi="微软雅黑" w:eastAsia="微软雅黑" w:cs="微软雅黑"/>
          <w:sz w:val="30"/>
          <w:szCs w:val="30"/>
        </w:rPr>
      </w:pPr>
    </w:p>
    <w:p w14:paraId="4727E2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Endnotes:</w:t>
      </w:r>
    </w:p>
    <w:p w14:paraId="0001CD39">
      <w:pPr>
        <w:rPr>
          <w:rFonts w:hint="eastAsia" w:ascii="微软雅黑" w:hAnsi="微软雅黑" w:eastAsia="微软雅黑" w:cs="微软雅黑"/>
          <w:sz w:val="30"/>
          <w:szCs w:val="30"/>
        </w:rPr>
      </w:pPr>
    </w:p>
    <w:p w14:paraId="5BF1D9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尾注：</w:t>
      </w:r>
    </w:p>
    <w:p w14:paraId="5EC65F48">
      <w:pPr>
        <w:rPr>
          <w:rFonts w:hint="eastAsia" w:ascii="微软雅黑" w:hAnsi="微软雅黑" w:eastAsia="微软雅黑" w:cs="微软雅黑"/>
          <w:sz w:val="30"/>
          <w:szCs w:val="30"/>
        </w:rPr>
      </w:pPr>
    </w:p>
    <w:p w14:paraId="0F5173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Philosophisch-Exegetische untersuchungen über die Lehre von der Versöhnung Gottes mit den Menschen, van M. C. Christ. Flatt, 1798. He reviews a number of the texts, explaining them in a moral sense, according to the principles of the Kantian philosophy. He held that the death of Christ only declared the remission of sins, and only gave an assurance of grace. [back]</w:t>
      </w:r>
    </w:p>
    <w:p w14:paraId="77D6BFAF">
      <w:pPr>
        <w:rPr>
          <w:rFonts w:hint="eastAsia" w:ascii="微软雅黑" w:hAnsi="微软雅黑" w:eastAsia="微软雅黑" w:cs="微软雅黑"/>
          <w:sz w:val="30"/>
          <w:szCs w:val="30"/>
        </w:rPr>
      </w:pPr>
    </w:p>
    <w:p w14:paraId="72048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《关于神与人和好教义的哲学-释经学研究》，作者 M. C. 基督·弗拉特，1798年。他回顾了大量经文，根据康德哲学的原则，从道德意义上解释这些经文。他认为基督的死仅仅宣告了罪的赦免，并且仅仅给予了恩典的保证。 [返回]</w:t>
      </w:r>
    </w:p>
    <w:p w14:paraId="13379AE3">
      <w:pPr>
        <w:rPr>
          <w:rFonts w:hint="eastAsia" w:ascii="微软雅黑" w:hAnsi="微软雅黑" w:eastAsia="微软雅黑" w:cs="微软雅黑"/>
          <w:sz w:val="30"/>
          <w:szCs w:val="30"/>
        </w:rPr>
      </w:pPr>
    </w:p>
    <w:p w14:paraId="0B8A82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 Wette, De Morte Christi Expiatoria, Berl. 1830. [back]</w:t>
      </w:r>
    </w:p>
    <w:p w14:paraId="74B1C1C7">
      <w:pPr>
        <w:rPr>
          <w:rFonts w:hint="eastAsia" w:ascii="微软雅黑" w:hAnsi="微软雅黑" w:eastAsia="微软雅黑" w:cs="微软雅黑"/>
          <w:sz w:val="30"/>
          <w:szCs w:val="30"/>
        </w:rPr>
      </w:pPr>
    </w:p>
    <w:p w14:paraId="279463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德·维特，《论基督赎罪之死》，柏林，1830年。 [返回]</w:t>
      </w:r>
    </w:p>
    <w:p w14:paraId="56E77CE5">
      <w:pPr>
        <w:rPr>
          <w:rFonts w:hint="eastAsia" w:ascii="微软雅黑" w:hAnsi="微软雅黑" w:eastAsia="微软雅黑" w:cs="微软雅黑"/>
          <w:sz w:val="30"/>
          <w:szCs w:val="30"/>
        </w:rPr>
      </w:pPr>
    </w:p>
    <w:p w14:paraId="42F5C8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L. Grimm, de Joanneæ Christologiæ indole, etc., 1833.[back]</w:t>
      </w:r>
    </w:p>
    <w:p w14:paraId="2B090B59">
      <w:pPr>
        <w:rPr>
          <w:rFonts w:hint="eastAsia" w:ascii="微软雅黑" w:hAnsi="微软雅黑" w:eastAsia="微软雅黑" w:cs="微软雅黑"/>
          <w:sz w:val="30"/>
          <w:szCs w:val="30"/>
        </w:rPr>
      </w:pPr>
    </w:p>
    <w:p w14:paraId="082FB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L. 格林，《论约翰基督论的性质等》，1833年。[返回]</w:t>
      </w:r>
    </w:p>
    <w:p w14:paraId="61604DBC">
      <w:pPr>
        <w:rPr>
          <w:rFonts w:hint="eastAsia" w:ascii="微软雅黑" w:hAnsi="微软雅黑" w:eastAsia="微软雅黑" w:cs="微软雅黑"/>
          <w:sz w:val="30"/>
          <w:szCs w:val="30"/>
        </w:rPr>
      </w:pPr>
    </w:p>
    <w:p w14:paraId="788BD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 Huyser, Specimen quo Jesu de Morte sua effata colliguntur et exponuntur, Gron. 1838. [back]</w:t>
      </w:r>
    </w:p>
    <w:p w14:paraId="23AE0A5F">
      <w:pPr>
        <w:rPr>
          <w:rFonts w:hint="eastAsia" w:ascii="微软雅黑" w:hAnsi="微软雅黑" w:eastAsia="微软雅黑" w:cs="微软雅黑"/>
          <w:sz w:val="30"/>
          <w:szCs w:val="30"/>
        </w:rPr>
      </w:pPr>
    </w:p>
    <w:p w14:paraId="27E563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 惠瑟，《耶稣关于其受死之言论的搜集与阐述样本》，格罗宁根，1838年。 [返回]</w:t>
      </w:r>
    </w:p>
    <w:p w14:paraId="0E6F9FB0">
      <w:pPr>
        <w:rPr>
          <w:rFonts w:hint="eastAsia" w:ascii="微软雅黑" w:hAnsi="微软雅黑" w:eastAsia="微软雅黑" w:cs="微软雅黑"/>
          <w:sz w:val="30"/>
          <w:szCs w:val="30"/>
        </w:rPr>
      </w:pPr>
    </w:p>
    <w:p w14:paraId="486A08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Hofstede de Groot, in the Dutch periodical, Waarheid en Liefde for 1843. [back]</w:t>
      </w:r>
    </w:p>
    <w:p w14:paraId="703107EB">
      <w:pPr>
        <w:rPr>
          <w:rFonts w:hint="eastAsia" w:ascii="微软雅黑" w:hAnsi="微软雅黑" w:eastAsia="微软雅黑" w:cs="微软雅黑"/>
          <w:sz w:val="30"/>
          <w:szCs w:val="30"/>
        </w:rPr>
      </w:pPr>
    </w:p>
    <w:p w14:paraId="38B5B4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霍夫斯泰德·德·格罗特，载于1843年荷兰期刊《真理与仁爱》。 [返回]</w:t>
      </w:r>
    </w:p>
    <w:p w14:paraId="03BC8D88">
      <w:pPr>
        <w:rPr>
          <w:rFonts w:hint="eastAsia" w:ascii="微软雅黑" w:hAnsi="微软雅黑" w:eastAsia="微软雅黑" w:cs="微软雅黑"/>
          <w:sz w:val="30"/>
          <w:szCs w:val="30"/>
        </w:rPr>
      </w:pPr>
    </w:p>
    <w:p w14:paraId="580D2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Hofmann, Schriftbeweis, first edition, 1852. This work has called forth replies from Philippi, Thomasius, Ebrard, Delitzsch, Weber, etc., on the subject of the atonement. [back]</w:t>
      </w:r>
    </w:p>
    <w:p w14:paraId="27FCEAB1">
      <w:pPr>
        <w:rPr>
          <w:rFonts w:hint="eastAsia" w:ascii="微软雅黑" w:hAnsi="微软雅黑" w:eastAsia="微软雅黑" w:cs="微软雅黑"/>
          <w:sz w:val="30"/>
          <w:szCs w:val="30"/>
        </w:rPr>
      </w:pPr>
    </w:p>
    <w:p w14:paraId="6CCF7B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霍夫曼，《圣经证明》，第一版，1852年。这部作品引发了菲利比、托马修斯、埃布拉德、德利茨、韦伯等人关于代赎主题的回应。 [返回]</w:t>
      </w:r>
    </w:p>
    <w:p w14:paraId="12F99D4A">
      <w:pPr>
        <w:rPr>
          <w:rFonts w:hint="eastAsia" w:ascii="微软雅黑" w:hAnsi="微软雅黑" w:eastAsia="微软雅黑" w:cs="微软雅黑"/>
          <w:sz w:val="30"/>
          <w:szCs w:val="30"/>
        </w:rPr>
      </w:pPr>
    </w:p>
    <w:p w14:paraId="4506BE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Prof. Ritschl, in the Jahrbücher für Deutsche Theologie for 1863. [back]</w:t>
      </w:r>
    </w:p>
    <w:p w14:paraId="56000F61">
      <w:pPr>
        <w:rPr>
          <w:rFonts w:hint="eastAsia" w:ascii="微软雅黑" w:hAnsi="微软雅黑" w:eastAsia="微软雅黑" w:cs="微软雅黑"/>
          <w:sz w:val="30"/>
          <w:szCs w:val="30"/>
        </w:rPr>
      </w:pPr>
    </w:p>
    <w:p w14:paraId="3C2FB7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里奇尔教授，载于1863年《德国神学年鉴》。 [返回]</w:t>
      </w:r>
    </w:p>
    <w:p w14:paraId="150C4CDD">
      <w:pPr>
        <w:rPr>
          <w:rFonts w:hint="eastAsia" w:ascii="微软雅黑" w:hAnsi="微软雅黑" w:eastAsia="微软雅黑" w:cs="微软雅黑"/>
          <w:sz w:val="30"/>
          <w:szCs w:val="30"/>
        </w:rPr>
      </w:pPr>
    </w:p>
    <w:p w14:paraId="5BA279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F. Schmid, Biblische Theologie, 1859 (pp. 229-250).[back]</w:t>
      </w:r>
    </w:p>
    <w:p w14:paraId="65877DD5">
      <w:pPr>
        <w:rPr>
          <w:rFonts w:hint="eastAsia" w:ascii="微软雅黑" w:hAnsi="微软雅黑" w:eastAsia="微软雅黑" w:cs="微软雅黑"/>
          <w:sz w:val="30"/>
          <w:szCs w:val="30"/>
        </w:rPr>
      </w:pPr>
    </w:p>
    <w:p w14:paraId="150E9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F. 施密德，《圣经神学》，1859年（第229-250页）。[返回]</w:t>
      </w:r>
    </w:p>
    <w:p w14:paraId="544D795C">
      <w:pPr>
        <w:rPr>
          <w:rFonts w:hint="eastAsia" w:ascii="微软雅黑" w:hAnsi="微软雅黑" w:eastAsia="微软雅黑" w:cs="微软雅黑"/>
          <w:sz w:val="30"/>
          <w:szCs w:val="30"/>
        </w:rPr>
      </w:pPr>
    </w:p>
    <w:p w14:paraId="62D47E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Prof. Gess of Basel wrote these articles in the Jahrbücher für Deutsche Theologie in 1857 and 1858. [back]</w:t>
      </w:r>
    </w:p>
    <w:p w14:paraId="4B3CD0EC">
      <w:pPr>
        <w:rPr>
          <w:rFonts w:hint="eastAsia" w:ascii="微软雅黑" w:hAnsi="微软雅黑" w:eastAsia="微软雅黑" w:cs="微软雅黑"/>
          <w:sz w:val="30"/>
          <w:szCs w:val="30"/>
        </w:rPr>
      </w:pPr>
    </w:p>
    <w:p w14:paraId="7C3BAF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巴塞尔的格斯教授于1857年和1858年在《德国神学年鉴》上发表了这些文章。 [返回]</w:t>
      </w:r>
    </w:p>
    <w:p w14:paraId="36A6E143">
      <w:pPr>
        <w:rPr>
          <w:rFonts w:hint="eastAsia" w:ascii="微软雅黑" w:hAnsi="微软雅黑" w:eastAsia="微软雅黑" w:cs="微软雅黑"/>
          <w:sz w:val="30"/>
          <w:szCs w:val="30"/>
        </w:rPr>
      </w:pPr>
    </w:p>
    <w:p w14:paraId="2BDC9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Prof. Vinke of Utrecht, Leer van Jesus en de Apostel aang. zijn Lijden etc., in's Gravenshage, 1837. [back]</w:t>
      </w:r>
    </w:p>
    <w:p w14:paraId="14973C6E">
      <w:pPr>
        <w:rPr>
          <w:rFonts w:hint="eastAsia" w:ascii="微软雅黑" w:hAnsi="微软雅黑" w:eastAsia="微软雅黑" w:cs="微软雅黑"/>
          <w:sz w:val="30"/>
          <w:szCs w:val="30"/>
        </w:rPr>
      </w:pPr>
    </w:p>
    <w:p w14:paraId="6F069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乌德勒支的芬克教授，《耶稣与使徒关于其受难等的教导》，海牙，1837年。 [返回]</w:t>
      </w:r>
    </w:p>
    <w:p w14:paraId="51F2E2F5">
      <w:pPr>
        <w:rPr>
          <w:rFonts w:hint="eastAsia" w:ascii="微软雅黑" w:hAnsi="微软雅黑" w:eastAsia="微软雅黑" w:cs="微软雅黑"/>
          <w:sz w:val="30"/>
          <w:szCs w:val="30"/>
        </w:rPr>
      </w:pPr>
    </w:p>
    <w:p w14:paraId="0E46EE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Van Willes, Opheldering van de Gezegden des Heeren betrekkelijk zijn Lijden en sterven voor Zondaren, Amsterd. 1837. [back]</w:t>
      </w:r>
    </w:p>
    <w:p w14:paraId="68022EBB">
      <w:pPr>
        <w:rPr>
          <w:rFonts w:hint="eastAsia" w:ascii="微软雅黑" w:hAnsi="微软雅黑" w:eastAsia="微软雅黑" w:cs="微软雅黑"/>
          <w:sz w:val="30"/>
          <w:szCs w:val="30"/>
        </w:rPr>
      </w:pPr>
    </w:p>
    <w:p w14:paraId="08C5B6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范·威利斯，《关于主为罪人受难与受死之言论的阐明》，阿姆斯特丹，1837年。 [返回]</w:t>
      </w:r>
    </w:p>
    <w:p w14:paraId="4AB373C6">
      <w:pPr>
        <w:rPr>
          <w:rFonts w:hint="eastAsia" w:ascii="微软雅黑" w:hAnsi="微软雅黑" w:eastAsia="微软雅黑" w:cs="微软雅黑"/>
          <w:sz w:val="30"/>
          <w:szCs w:val="30"/>
        </w:rPr>
      </w:pPr>
    </w:p>
    <w:p w14:paraId="2BAB7F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A in Appendix.[back]</w:t>
      </w:r>
    </w:p>
    <w:p w14:paraId="7201D1D7">
      <w:pPr>
        <w:rPr>
          <w:rFonts w:hint="eastAsia" w:ascii="微软雅黑" w:hAnsi="微软雅黑" w:eastAsia="微软雅黑" w:cs="微软雅黑"/>
          <w:sz w:val="30"/>
          <w:szCs w:val="30"/>
        </w:rPr>
      </w:pPr>
    </w:p>
    <w:p w14:paraId="09B96B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见附录中的注 A。[返回]</w:t>
      </w:r>
    </w:p>
    <w:p w14:paraId="64503BB5">
      <w:pPr>
        <w:rPr>
          <w:rFonts w:hint="eastAsia" w:ascii="微软雅黑" w:hAnsi="微软雅黑" w:eastAsia="微软雅黑" w:cs="微软雅黑"/>
          <w:sz w:val="30"/>
          <w:szCs w:val="30"/>
        </w:rPr>
      </w:pPr>
    </w:p>
    <w:p w14:paraId="531D5C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Witsius, De Economia Fœderum (lib. ii. chap. viii.); and the Heidelberg Catechism, question 12, with its expounders.[back]</w:t>
      </w:r>
    </w:p>
    <w:p w14:paraId="61FF01CE">
      <w:pPr>
        <w:rPr>
          <w:rFonts w:hint="eastAsia" w:ascii="微软雅黑" w:hAnsi="微软雅黑" w:eastAsia="微软雅黑" w:cs="微软雅黑"/>
          <w:sz w:val="30"/>
          <w:szCs w:val="30"/>
        </w:rPr>
      </w:pPr>
    </w:p>
    <w:p w14:paraId="7CCE6C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见威修斯，《盟约经纶论》（第二卷第八章）；以及《海德堡探题》第12问及其阐述者。[返回]</w:t>
      </w:r>
    </w:p>
    <w:p w14:paraId="4B678AE5">
      <w:pPr>
        <w:rPr>
          <w:rFonts w:hint="eastAsia" w:ascii="微软雅黑" w:hAnsi="微软雅黑" w:eastAsia="微软雅黑" w:cs="微软雅黑"/>
          <w:sz w:val="30"/>
          <w:szCs w:val="30"/>
        </w:rPr>
      </w:pPr>
    </w:p>
    <w:p w14:paraId="34F418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Marheinecke, in his Fundamental Doctrines of Christian Dogmatics, p. 284, says:—“Man has the choice of committing sin or not, but he has not the choice whether he will possess the consciousness of guilt or not, but himself acknowledges that punishment should be suffered for the sin committed; and, as is seen in the case of great criminals, he goes out to meet punishment, and feels that he who has sin is not able to free himself from its guilt and punishment.” “Even in that grossest sinner, conscience is so sensitive that it rejects everything that is offered to soothe it as a deliverance from punishment, the clemency of the magistrate, etc. The only thing that man can do is to feel a desire after a satisfaction which he is not able to offer—a divine feeling which lives even in the most degraded sinner.”[back]</w:t>
      </w:r>
    </w:p>
    <w:p w14:paraId="060C0170">
      <w:pPr>
        <w:rPr>
          <w:rFonts w:hint="eastAsia" w:ascii="微软雅黑" w:hAnsi="微软雅黑" w:eastAsia="微软雅黑" w:cs="微软雅黑"/>
          <w:sz w:val="30"/>
          <w:szCs w:val="30"/>
        </w:rPr>
      </w:pPr>
    </w:p>
    <w:p w14:paraId="05979E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海尼克在其《基督教教义学基本原理》第284页说：“人可以选择是否犯下罪行，但他无法选择是否拥有罪疚感，而是他自己也承认所犯的罪应当承受惩罚；正如在重刑犯身上所看到的，他前去迎接惩罚，并感觉到有罪的人无法使自己脱离其罪债和惩罚。”“即使在最严重的罪人身上，良心也是如此敏感，以至于它拒绝一切被用来安抚它的东西，如免除惩罚、法官的仁慈等。人唯一能做的，就是对一种他无法提供的满足（satisfaction）感到渴望——这是一种即使在最堕落的罪人里面也存留的神圣感受。”[返回]</w:t>
      </w:r>
    </w:p>
    <w:p w14:paraId="646A4999">
      <w:pPr>
        <w:rPr>
          <w:rFonts w:hint="eastAsia" w:ascii="微软雅黑" w:hAnsi="微软雅黑" w:eastAsia="微软雅黑" w:cs="微软雅黑"/>
          <w:sz w:val="30"/>
          <w:szCs w:val="30"/>
        </w:rPr>
      </w:pPr>
    </w:p>
    <w:p w14:paraId="7B7810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interpreters limit the δει to the necessity of fulfilling prophecy, that plainly does not exhaust its meaning. Others, in a still more superficial way, as Hofstede de Groot, explained it as a moral must, on account of the sinful condition of men. He argues that δει differs from αναγκη, according to classical usage. Of course it does: if we were to follow the classical usage in elucidating the difference between the two, αναγκη would bring in the notion of physical necessity or constraint. But according to the language of Revelation, by which alone we are guided in such questions, δει is often used to denote that a thing must be according to the faithfulness or justice of God, or word of God (Matt, xvi. 2; Luke xvii. 25). Valckenaer says in his Scholiæ in N. T.: “Ab ista ligandi virtute fluxit ea quæ vulgo viget in δει significante decet, oportet.” Marckius says on δει: “Ex eterno et immutabili decreto” (Hist. Exalt. Christi, lib. i. cap. 10, sec. 15). [back]</w:t>
      </w:r>
    </w:p>
    <w:p w14:paraId="4B719A95">
      <w:pPr>
        <w:rPr>
          <w:rFonts w:hint="eastAsia" w:ascii="微软雅黑" w:hAnsi="微软雅黑" w:eastAsia="微软雅黑" w:cs="微软雅黑"/>
          <w:sz w:val="30"/>
          <w:szCs w:val="30"/>
        </w:rPr>
      </w:pPr>
    </w:p>
    <w:p w14:paraId="4E6E1D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虽然一些解释者将 δει 限制为实现预言的必要性，但这显然没有穷尽其含义。另一些人以更加肤浅的方式，如霍夫斯泰德·德·格罗特，将其解释为一种因人的罪恶状况而产生的道德上的“必须”。他根据古典用法争辩说 δει 与 αναγκη 不同。它当然不同：如果我们遵循古典用法来阐明两者之间的区别，αναγκη 将引入肉体必要性或强迫的概念。但根据圣言（Revelation）的语言（在这些问题中这是我们唯一的指引），δει 经常被用来表示一件事必须根据神的信实或公义，或是神的话语而成就（太 16:2；路 17:25）。瓦尔克纳在其《新约注释》中说：“从这种捆绑的力量中，流传出了在 δει 中普遍盛行的意义，即合宜、应当。”马修斯关于 δει 说：“源于永恒且不可改变的预旨（decree）”（《基督升高史》，第一卷第十章第15节）。[返回]</w:t>
      </w:r>
    </w:p>
    <w:p w14:paraId="07705A9D">
      <w:pPr>
        <w:rPr>
          <w:rFonts w:hint="eastAsia" w:ascii="微软雅黑" w:hAnsi="微软雅黑" w:eastAsia="微软雅黑" w:cs="微软雅黑"/>
          <w:sz w:val="30"/>
          <w:szCs w:val="30"/>
        </w:rPr>
      </w:pPr>
    </w:p>
    <w:p w14:paraId="53A0FD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Triglandius, Antapologia, cap. 4, p. 73. [back]</w:t>
      </w:r>
    </w:p>
    <w:p w14:paraId="7728DF12">
      <w:pPr>
        <w:rPr>
          <w:rFonts w:hint="eastAsia" w:ascii="微软雅黑" w:hAnsi="微软雅黑" w:eastAsia="微软雅黑" w:cs="微软雅黑"/>
          <w:sz w:val="30"/>
          <w:szCs w:val="30"/>
        </w:rPr>
      </w:pPr>
    </w:p>
    <w:p w14:paraId="7ADD90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见崔格兰迪乌斯，《反辩护录》，第四章第73页。[返回]</w:t>
      </w:r>
    </w:p>
    <w:p w14:paraId="5476B189">
      <w:pPr>
        <w:rPr>
          <w:rFonts w:hint="eastAsia" w:ascii="微软雅黑" w:hAnsi="微软雅黑" w:eastAsia="微软雅黑" w:cs="微软雅黑"/>
          <w:sz w:val="30"/>
          <w:szCs w:val="30"/>
        </w:rPr>
      </w:pPr>
    </w:p>
    <w:p w14:paraId="118A50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favourite speculation of the modern theology is put by Archbishop Trench in the following plausible way: “In this view, the taking on Himself of our flesh by the Eternal Word was no makeshift to meet a mighty, yet still a particular, emergent need; a need which, conceding the liberty of man's will, and that it was possible for him to have continued in his first state of obedience, might never have occurred. It was not a mere result and reparation of the Fall, such an act as, except for that, would never have been; but lay bedded at a far greater depth in the counsels of God for the glory of His Son, and the exaltation of that race formed in His image and His likeness. For against those who regard the Incarnation as an arbitrary, or as merely an historic event, and not an ideal one as well, we may well urge this weighty consideration, that the Son of God did not, in and after His ascension, strip off this human nature again,” &amp;c.—Five Sermons before the University of Cambridge, 1837. [back]</w:t>
      </w:r>
    </w:p>
    <w:p w14:paraId="1CE04388">
      <w:pPr>
        <w:rPr>
          <w:rFonts w:hint="eastAsia" w:ascii="微软雅黑" w:hAnsi="微软雅黑" w:eastAsia="微软雅黑" w:cs="微软雅黑"/>
          <w:sz w:val="30"/>
          <w:szCs w:val="30"/>
        </w:rPr>
      </w:pPr>
    </w:p>
    <w:p w14:paraId="2E254A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这种现代神学所偏爱的推测由特伦奇大主教以如下似是而非的方式提出：“在这一观点中，永恒之道（Eternal Word）取了我们的肉身，并非是为了应对一个巨大但仍然是特定的、突发的需要而采取的权宜之计；考虑到人的意志自由，且他原本有可能继续保持在起初的顺服状态中，那种需要可能永远不会发生。道成肉身并不仅仅是堕落的结果和修复，并非除了堕落之外绝不会发生的行为；而是为了祂儿子的荣耀，以及那按祂形像和样式造的人类的升高，深植于神更深远的计划（counsels）之中。因为对于那些将道成肉身视为偶然的，或仅仅视为一个历史事件而非理想事件的人，我们可以提出这一重大的考虑：神的儿子在升天之时及之后，并没有再次脱去这人性，”等。——《在剑桥大学发表的五篇讲道》，1837年。[返回]</w:t>
      </w:r>
    </w:p>
    <w:p w14:paraId="45C5003A">
      <w:pPr>
        <w:rPr>
          <w:rFonts w:hint="eastAsia" w:ascii="微软雅黑" w:hAnsi="微软雅黑" w:eastAsia="微软雅黑" w:cs="微软雅黑"/>
          <w:sz w:val="30"/>
          <w:szCs w:val="30"/>
        </w:rPr>
      </w:pPr>
    </w:p>
    <w:p w14:paraId="14880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though condemning the notion of an Incarnation without a Fall (Insti. lib. ii. 12, 4), expresses himself strongly on the necessity of a certain mediatorial relation for man as man: “quamvis ab omni labe integer stetisset homo, humilior tamen erat ejus conditio quum ut sine mediatore ab Deum penetraret” (lib. ii. 12, 1). [back]</w:t>
      </w:r>
    </w:p>
    <w:p w14:paraId="65911AB1">
      <w:pPr>
        <w:rPr>
          <w:rFonts w:hint="eastAsia" w:ascii="微软雅黑" w:hAnsi="微软雅黑" w:eastAsia="微软雅黑" w:cs="微软雅黑"/>
          <w:sz w:val="30"/>
          <w:szCs w:val="30"/>
        </w:rPr>
      </w:pPr>
    </w:p>
    <w:p w14:paraId="23AFE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加尔文虽然谴责了没有堕落而有道成肉身的念头（《要义》第二卷 12, 4），但他在人作为人必须有某种中保关系的问题上表达得非常强烈：“即使人当时保持纯洁无瑕，他的地位也过于卑微，以至于若无中保就无法亲近神”（第二卷 12, 1）。[返回]</w:t>
      </w:r>
    </w:p>
    <w:p w14:paraId="43418DFF">
      <w:pPr>
        <w:rPr>
          <w:rFonts w:hint="eastAsia" w:ascii="微软雅黑" w:hAnsi="微软雅黑" w:eastAsia="微软雅黑" w:cs="微软雅黑"/>
          <w:sz w:val="30"/>
          <w:szCs w:val="30"/>
        </w:rPr>
      </w:pPr>
    </w:p>
    <w:p w14:paraId="25B739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E in Appendix. [back]</w:t>
      </w:r>
    </w:p>
    <w:p w14:paraId="285AC6C4">
      <w:pPr>
        <w:rPr>
          <w:rFonts w:hint="eastAsia" w:ascii="微软雅黑" w:hAnsi="微软雅黑" w:eastAsia="微软雅黑" w:cs="微软雅黑"/>
          <w:sz w:val="30"/>
          <w:szCs w:val="30"/>
        </w:rPr>
      </w:pPr>
    </w:p>
    <w:p w14:paraId="13443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见附录中的注 E。[返回]</w:t>
      </w:r>
    </w:p>
    <w:p w14:paraId="1280C177">
      <w:pPr>
        <w:rPr>
          <w:rFonts w:hint="eastAsia" w:ascii="微软雅黑" w:hAnsi="微软雅黑" w:eastAsia="微软雅黑" w:cs="微软雅黑"/>
          <w:sz w:val="30"/>
          <w:szCs w:val="30"/>
        </w:rPr>
      </w:pPr>
    </w:p>
    <w:p w14:paraId="3CB042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sacrificial sense of εδωκεν may be proved both by the context and by usage. As to the first, ver. 14, referring to the lifting up of the serpent, is linked to ver. 16 by the logical particlefor. As to usage, I may refer, e.g. to Gal. i. 4; Rom. viii. 33. Hence, Bengel says, gab an das Kreutz (see note in German version): so too Calvin, Piacator, De Wette, Hengstenberg. [back]</w:t>
      </w:r>
    </w:p>
    <w:p w14:paraId="27461B0F">
      <w:pPr>
        <w:rPr>
          <w:rFonts w:hint="eastAsia" w:ascii="微软雅黑" w:hAnsi="微软雅黑" w:eastAsia="微软雅黑" w:cs="微软雅黑"/>
          <w:sz w:val="30"/>
          <w:szCs w:val="30"/>
        </w:rPr>
      </w:pPr>
    </w:p>
    <w:p w14:paraId="51506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εδωκεν 的祭祀意义可以通过语境和用法两方面得到证明。关于第一点，第14节提到举蛇，是通过逻辑小词“因为”与第16节相连的。关于用法，我可以参考，例如，加 1:4；罗 8:33。因此，孟格尔说，“交给十字架”（见德文版注释）：加尔文、皮斯卡托、德·维特、亨格斯滕伯格亦然。[返回]</w:t>
      </w:r>
    </w:p>
    <w:p w14:paraId="248C262E">
      <w:pPr>
        <w:rPr>
          <w:rFonts w:hint="eastAsia" w:ascii="微软雅黑" w:hAnsi="微软雅黑" w:eastAsia="微软雅黑" w:cs="微软雅黑"/>
          <w:sz w:val="30"/>
          <w:szCs w:val="30"/>
        </w:rPr>
      </w:pPr>
    </w:p>
    <w:p w14:paraId="20B8E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E.g. Sartorius, Lehre von der Liebe. [back]</w:t>
      </w:r>
    </w:p>
    <w:p w14:paraId="31A893A8">
      <w:pPr>
        <w:rPr>
          <w:rFonts w:hint="eastAsia" w:ascii="微软雅黑" w:hAnsi="微软雅黑" w:eastAsia="微软雅黑" w:cs="微软雅黑"/>
          <w:sz w:val="30"/>
          <w:szCs w:val="30"/>
        </w:rPr>
      </w:pPr>
    </w:p>
    <w:p w14:paraId="0F896D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例如，萨托利乌斯，《论爱》。[返回]</w:t>
      </w:r>
    </w:p>
    <w:p w14:paraId="074EEE4C">
      <w:pPr>
        <w:rPr>
          <w:rFonts w:hint="eastAsia" w:ascii="微软雅黑" w:hAnsi="微软雅黑" w:eastAsia="微软雅黑" w:cs="微软雅黑"/>
          <w:sz w:val="30"/>
          <w:szCs w:val="30"/>
        </w:rPr>
      </w:pPr>
    </w:p>
    <w:p w14:paraId="5E614A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below on the influence of Christ's Deity. [back]</w:t>
      </w:r>
    </w:p>
    <w:p w14:paraId="4D36EFF6">
      <w:pPr>
        <w:rPr>
          <w:rFonts w:hint="eastAsia" w:ascii="微软雅黑" w:hAnsi="微软雅黑" w:eastAsia="微软雅黑" w:cs="微软雅黑"/>
          <w:sz w:val="30"/>
          <w:szCs w:val="30"/>
        </w:rPr>
      </w:pPr>
    </w:p>
    <w:p w14:paraId="3A4CBD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见下文关于基督神性的影响。[返回]</w:t>
      </w:r>
    </w:p>
    <w:p w14:paraId="10E87C82">
      <w:pPr>
        <w:rPr>
          <w:rFonts w:hint="eastAsia" w:ascii="微软雅黑" w:hAnsi="微软雅黑" w:eastAsia="微软雅黑" w:cs="微软雅黑"/>
          <w:sz w:val="30"/>
          <w:szCs w:val="30"/>
        </w:rPr>
      </w:pPr>
    </w:p>
    <w:p w14:paraId="4342BB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C in the Appendix. [back]</w:t>
      </w:r>
    </w:p>
    <w:p w14:paraId="5D8EE9FD">
      <w:pPr>
        <w:rPr>
          <w:rFonts w:hint="eastAsia" w:ascii="微软雅黑" w:hAnsi="微软雅黑" w:eastAsia="微软雅黑" w:cs="微软雅黑"/>
          <w:sz w:val="30"/>
          <w:szCs w:val="30"/>
        </w:rPr>
      </w:pPr>
    </w:p>
    <w:p w14:paraId="78ABBA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见附录中的注 C。[返回]</w:t>
      </w:r>
    </w:p>
    <w:p w14:paraId="7E168448">
      <w:pPr>
        <w:rPr>
          <w:rFonts w:hint="eastAsia" w:ascii="微软雅黑" w:hAnsi="微软雅黑" w:eastAsia="微软雅黑" w:cs="微软雅黑"/>
          <w:sz w:val="30"/>
          <w:szCs w:val="30"/>
        </w:rPr>
      </w:pPr>
    </w:p>
    <w:p w14:paraId="08CA7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δια τον πατερα. The Greek commentators explain it, for the most part, δια το γεννηθηναι εκ ζωντος πατρος . The interpreters since the Reformation, following Beza, have expounded δια here contrued with the accusative, in the same way as they would have done had it been construed with the genitive. Beza appeals to Aristophanes' Plutus, ver. 470. Lücke quotes the Greek scholiast on it, to the effect that sometimes δια with the accusative has the same force as it has with the genitive. We have given the only tenable explanation.[back]</w:t>
      </w:r>
    </w:p>
    <w:p w14:paraId="111ABB2D">
      <w:pPr>
        <w:rPr>
          <w:rFonts w:hint="eastAsia" w:ascii="微软雅黑" w:hAnsi="微软雅黑" w:eastAsia="微软雅黑" w:cs="微软雅黑"/>
          <w:sz w:val="30"/>
          <w:szCs w:val="30"/>
        </w:rPr>
      </w:pPr>
    </w:p>
    <w:p w14:paraId="3063D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δια τον πατερα。希腊注释家大多将其解释为 δια το γεννηθηναι εκ ζωντος πατρος（因为从活着的父而生）。宗教改革以来的解释者追随贝扎，将此处与宾格连用的 δια 解释为与其与属格连用时具有相同的意义。贝扎引用了阿里斯托芬的《普鲁图斯》第470行。吕克引用了对此的希腊注释，意为有时 δια 与宾格连用具有与属格连用相同的力量。我们已经给出了唯一站得住脚的解释。[返回]</w:t>
      </w:r>
    </w:p>
    <w:p w14:paraId="227E1DE2">
      <w:pPr>
        <w:rPr>
          <w:rFonts w:hint="eastAsia" w:ascii="微软雅黑" w:hAnsi="微软雅黑" w:eastAsia="微软雅黑" w:cs="微软雅黑"/>
          <w:sz w:val="30"/>
          <w:szCs w:val="30"/>
        </w:rPr>
      </w:pPr>
    </w:p>
    <w:p w14:paraId="3E0A21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D in Appendix. [back]</w:t>
      </w:r>
    </w:p>
    <w:p w14:paraId="4D58B978">
      <w:pPr>
        <w:rPr>
          <w:rFonts w:hint="eastAsia" w:ascii="微软雅黑" w:hAnsi="微软雅黑" w:eastAsia="微软雅黑" w:cs="微软雅黑"/>
          <w:sz w:val="30"/>
          <w:szCs w:val="30"/>
        </w:rPr>
      </w:pPr>
    </w:p>
    <w:p w14:paraId="657DC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见附录中的注 D。[返回]</w:t>
      </w:r>
    </w:p>
    <w:p w14:paraId="6E0EECEF">
      <w:pPr>
        <w:rPr>
          <w:rFonts w:hint="eastAsia" w:ascii="微软雅黑" w:hAnsi="微软雅黑" w:eastAsia="微软雅黑" w:cs="微软雅黑"/>
          <w:sz w:val="30"/>
          <w:szCs w:val="30"/>
        </w:rPr>
      </w:pPr>
    </w:p>
    <w:p w14:paraId="35B8A8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Liebner, in the Jahrbücher für Deutsche Theologie, p. 362. 1858. [back]</w:t>
      </w:r>
    </w:p>
    <w:p w14:paraId="1B6870BE">
      <w:pPr>
        <w:rPr>
          <w:rFonts w:hint="eastAsia" w:ascii="微软雅黑" w:hAnsi="微软雅黑" w:eastAsia="微软雅黑" w:cs="微软雅黑"/>
          <w:sz w:val="30"/>
          <w:szCs w:val="30"/>
        </w:rPr>
      </w:pPr>
    </w:p>
    <w:p w14:paraId="1BB26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利布纳，载于《德国神学年鉴》，第362页，1858年。[返回]</w:t>
      </w:r>
    </w:p>
    <w:p w14:paraId="65D449E0">
      <w:pPr>
        <w:rPr>
          <w:rFonts w:hint="eastAsia" w:ascii="微软雅黑" w:hAnsi="微软雅黑" w:eastAsia="微软雅黑" w:cs="微软雅黑"/>
          <w:sz w:val="30"/>
          <w:szCs w:val="30"/>
        </w:rPr>
      </w:pPr>
    </w:p>
    <w:p w14:paraId="457BD2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scholastic writers expressed it: actiones sunt suppositi. [back]</w:t>
      </w:r>
    </w:p>
    <w:p w14:paraId="7C04FC50">
      <w:pPr>
        <w:rPr>
          <w:rFonts w:hint="eastAsia" w:ascii="微软雅黑" w:hAnsi="微软雅黑" w:eastAsia="微软雅黑" w:cs="微软雅黑"/>
          <w:sz w:val="30"/>
          <w:szCs w:val="30"/>
        </w:rPr>
      </w:pPr>
    </w:p>
    <w:p w14:paraId="06FE1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正如经院学者所表达的：行为归于主体（actiones sunt suppositi）。[返回]</w:t>
      </w:r>
    </w:p>
    <w:p w14:paraId="76E1AE79">
      <w:pPr>
        <w:rPr>
          <w:rFonts w:hint="eastAsia" w:ascii="微软雅黑" w:hAnsi="微软雅黑" w:eastAsia="微软雅黑" w:cs="微软雅黑"/>
          <w:sz w:val="30"/>
          <w:szCs w:val="30"/>
        </w:rPr>
      </w:pPr>
    </w:p>
    <w:p w14:paraId="567554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Proclus expressed himself in the large church of Constantinople in the presence of Nestorius. [back]</w:t>
      </w:r>
    </w:p>
    <w:p w14:paraId="66095D59">
      <w:pPr>
        <w:rPr>
          <w:rFonts w:hint="eastAsia" w:ascii="微软雅黑" w:hAnsi="微软雅黑" w:eastAsia="微软雅黑" w:cs="微软雅黑"/>
          <w:sz w:val="30"/>
          <w:szCs w:val="30"/>
        </w:rPr>
      </w:pPr>
    </w:p>
    <w:p w14:paraId="5DE94D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普罗克洛在君士坦丁堡的大教堂当着涅斯多留的面就是这样表达的。[返回]</w:t>
      </w:r>
    </w:p>
    <w:p w14:paraId="06055DAA">
      <w:pPr>
        <w:rPr>
          <w:rFonts w:hint="eastAsia" w:ascii="微软雅黑" w:hAnsi="微软雅黑" w:eastAsia="微软雅黑" w:cs="微软雅黑"/>
          <w:sz w:val="30"/>
          <w:szCs w:val="30"/>
        </w:rPr>
      </w:pPr>
    </w:p>
    <w:p w14:paraId="1FBF81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E in Appendix. [back]</w:t>
      </w:r>
    </w:p>
    <w:p w14:paraId="6C4E772A">
      <w:pPr>
        <w:rPr>
          <w:rFonts w:hint="eastAsia" w:ascii="微软雅黑" w:hAnsi="微软雅黑" w:eastAsia="微软雅黑" w:cs="微软雅黑"/>
          <w:sz w:val="30"/>
          <w:szCs w:val="30"/>
        </w:rPr>
      </w:pPr>
    </w:p>
    <w:p w14:paraId="18617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见附录中的注 E。[返回]</w:t>
      </w:r>
    </w:p>
    <w:p w14:paraId="6AC3DF99">
      <w:pPr>
        <w:rPr>
          <w:rFonts w:hint="eastAsia" w:ascii="微软雅黑" w:hAnsi="微软雅黑" w:eastAsia="微软雅黑" w:cs="微软雅黑"/>
          <w:sz w:val="30"/>
          <w:szCs w:val="30"/>
        </w:rPr>
      </w:pPr>
    </w:p>
    <w:p w14:paraId="749D50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elements of Christ's work are well delineated in their unity in two recent German works, viz,: Thomasius' Christi Person und Werk, 3te Theil, 1859; and Philippi's Kirchliche Glaubenlehre, iv., 1863. The work devolving on Christ as the surety of men, and of sinning men, is undoubtedly twofold. And yet the obedience, far from being divided into two distinct achievements, is one obedience in the twofold sphere of action and suffering. [back]</w:t>
      </w:r>
    </w:p>
    <w:p w14:paraId="3343C581">
      <w:pPr>
        <w:rPr>
          <w:rFonts w:hint="eastAsia" w:ascii="微软雅黑" w:hAnsi="微软雅黑" w:eastAsia="微软雅黑" w:cs="微软雅黑"/>
          <w:sz w:val="30"/>
          <w:szCs w:val="30"/>
        </w:rPr>
      </w:pPr>
    </w:p>
    <w:p w14:paraId="1756E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工作的这两个要素在近期的两部德国著作中得到了很好的统一描述，即：托马修斯的《基督的人格与工作》，第三部分，1859年；以及菲利比的《教会教义学》，第四卷，1863年。落在基督身上作为人的保人（以及罪人的保人）的工作无疑是双重的。然而，这种顺服绝非被划分为两个不同的成就，而是在行动与受苦的双重领域中的同一种顺服。[返回]</w:t>
      </w:r>
    </w:p>
    <w:p w14:paraId="5FDDF92A">
      <w:pPr>
        <w:rPr>
          <w:rFonts w:hint="eastAsia" w:ascii="微软雅黑" w:hAnsi="微软雅黑" w:eastAsia="微软雅黑" w:cs="微软雅黑"/>
          <w:sz w:val="30"/>
          <w:szCs w:val="30"/>
        </w:rPr>
      </w:pPr>
    </w:p>
    <w:p w14:paraId="6FE8E9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B in the Appendix. [back]</w:t>
      </w:r>
    </w:p>
    <w:p w14:paraId="6C9B7589">
      <w:pPr>
        <w:rPr>
          <w:rFonts w:hint="eastAsia" w:ascii="微软雅黑" w:hAnsi="微软雅黑" w:eastAsia="微软雅黑" w:cs="微软雅黑"/>
          <w:sz w:val="30"/>
          <w:szCs w:val="30"/>
        </w:rPr>
      </w:pPr>
    </w:p>
    <w:p w14:paraId="7E0AEC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见附录中的注 B。[返回]</w:t>
      </w:r>
    </w:p>
    <w:p w14:paraId="1DDDBED9">
      <w:pPr>
        <w:rPr>
          <w:rFonts w:hint="eastAsia" w:ascii="微软雅黑" w:hAnsi="微软雅黑" w:eastAsia="微软雅黑" w:cs="微软雅黑"/>
          <w:sz w:val="30"/>
          <w:szCs w:val="30"/>
        </w:rPr>
      </w:pPr>
    </w:p>
    <w:p w14:paraId="26D805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E.g. 2 Cor. v. 21; Gal. iii. 13; Isa. liii. 5; 1 Pet. ii. 14. [back]</w:t>
      </w:r>
    </w:p>
    <w:p w14:paraId="2A3CEB3A">
      <w:pPr>
        <w:rPr>
          <w:rFonts w:hint="eastAsia" w:ascii="微软雅黑" w:hAnsi="微软雅黑" w:eastAsia="微软雅黑" w:cs="微软雅黑"/>
          <w:sz w:val="30"/>
          <w:szCs w:val="30"/>
        </w:rPr>
      </w:pPr>
    </w:p>
    <w:p w14:paraId="78FE0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例如，林后 5:21；加 3:13；赛 53:5；彼前 2:14。[返回]</w:t>
      </w:r>
    </w:p>
    <w:p w14:paraId="0798E0C3">
      <w:pPr>
        <w:rPr>
          <w:rFonts w:hint="eastAsia" w:ascii="微软雅黑" w:hAnsi="微软雅黑" w:eastAsia="微软雅黑" w:cs="微软雅黑"/>
          <w:sz w:val="30"/>
          <w:szCs w:val="30"/>
        </w:rPr>
      </w:pPr>
    </w:p>
    <w:p w14:paraId="2941B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Storr and Meyer; the former of whom quotes from the Septuagint, θυσιαι Θεου (Lev. xxi. 16). [back]</w:t>
      </w:r>
    </w:p>
    <w:p w14:paraId="0B8C14E5">
      <w:pPr>
        <w:rPr>
          <w:rFonts w:hint="eastAsia" w:ascii="微软雅黑" w:hAnsi="微软雅黑" w:eastAsia="微软雅黑" w:cs="微软雅黑"/>
          <w:sz w:val="30"/>
          <w:szCs w:val="30"/>
        </w:rPr>
      </w:pPr>
    </w:p>
    <w:p w14:paraId="56EE55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斯托尔和迈尔亦然；前者引用了七十士译本中的 θυσιαι Θεου（神的祭物）（利 21:16）。[返回]</w:t>
      </w:r>
    </w:p>
    <w:p w14:paraId="70067233">
      <w:pPr>
        <w:rPr>
          <w:rFonts w:hint="eastAsia" w:ascii="微软雅黑" w:hAnsi="微软雅黑" w:eastAsia="微软雅黑" w:cs="微软雅黑"/>
          <w:sz w:val="30"/>
          <w:szCs w:val="30"/>
        </w:rPr>
      </w:pPr>
    </w:p>
    <w:p w14:paraId="7E13B3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Prof. Doedes, in Jaarboecken voor Wetenschappellijke Theologie, p. 305, Utrecht, 1846. [back]</w:t>
      </w:r>
    </w:p>
    <w:p w14:paraId="59197DFC">
      <w:pPr>
        <w:rPr>
          <w:rFonts w:hint="eastAsia" w:ascii="微软雅黑" w:hAnsi="微软雅黑" w:eastAsia="微软雅黑" w:cs="微软雅黑"/>
          <w:sz w:val="30"/>
          <w:szCs w:val="30"/>
        </w:rPr>
      </w:pPr>
    </w:p>
    <w:p w14:paraId="4F74D4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杜德斯教授，载于《科学神学年鉴》，第305页，乌德勒支，1846年。[返回]</w:t>
      </w:r>
    </w:p>
    <w:p w14:paraId="63D64DF3">
      <w:pPr>
        <w:rPr>
          <w:rFonts w:hint="eastAsia" w:ascii="微软雅黑" w:hAnsi="微软雅黑" w:eastAsia="微软雅黑" w:cs="微软雅黑"/>
          <w:sz w:val="30"/>
          <w:szCs w:val="30"/>
        </w:rPr>
      </w:pPr>
    </w:p>
    <w:p w14:paraId="3DF64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Oehler, in Herzog's Encyclop. u. Opfercultus. [back]</w:t>
      </w:r>
    </w:p>
    <w:p w14:paraId="2284292E">
      <w:pPr>
        <w:rPr>
          <w:rFonts w:hint="eastAsia" w:ascii="微软雅黑" w:hAnsi="微软雅黑" w:eastAsia="微软雅黑" w:cs="微软雅黑"/>
          <w:sz w:val="30"/>
          <w:szCs w:val="30"/>
        </w:rPr>
      </w:pPr>
    </w:p>
    <w:p w14:paraId="3B9F7A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见奥勒，载于赫佐格《百科全书》之“祭祀礼仪”条目。[返回]</w:t>
      </w:r>
    </w:p>
    <w:p w14:paraId="1D6B7067">
      <w:pPr>
        <w:rPr>
          <w:rFonts w:hint="eastAsia" w:ascii="微软雅黑" w:hAnsi="微软雅黑" w:eastAsia="微软雅黑" w:cs="微软雅黑"/>
          <w:sz w:val="30"/>
          <w:szCs w:val="30"/>
        </w:rPr>
      </w:pPr>
    </w:p>
    <w:p w14:paraId="3AE422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phrase ο αιρων, see Meyer on John i. 29, though he prefers the rendering, “who taketh away.” [back]</w:t>
      </w:r>
    </w:p>
    <w:p w14:paraId="7B7546E5">
      <w:pPr>
        <w:rPr>
          <w:rFonts w:hint="eastAsia" w:ascii="微软雅黑" w:hAnsi="微软雅黑" w:eastAsia="微软雅黑" w:cs="微软雅黑"/>
          <w:sz w:val="30"/>
          <w:szCs w:val="30"/>
        </w:rPr>
      </w:pPr>
    </w:p>
    <w:p w14:paraId="2F5589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 ο αιρων 这一短语，见迈尔对约 1:29 的注释，尽管他更倾向于翻译为“除去的那位”。[返回]</w:t>
      </w:r>
    </w:p>
    <w:p w14:paraId="568E6767">
      <w:pPr>
        <w:rPr>
          <w:rFonts w:hint="eastAsia" w:ascii="微软雅黑" w:hAnsi="微软雅黑" w:eastAsia="微软雅黑" w:cs="微软雅黑"/>
          <w:sz w:val="30"/>
          <w:szCs w:val="30"/>
        </w:rPr>
      </w:pPr>
    </w:p>
    <w:p w14:paraId="1FB44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Beza unhappily expounds it, referring to Rom. v. 12.[back]</w:t>
      </w:r>
    </w:p>
    <w:p w14:paraId="15E63BD1">
      <w:pPr>
        <w:rPr>
          <w:rFonts w:hint="eastAsia" w:ascii="微软雅黑" w:hAnsi="微软雅黑" w:eastAsia="微软雅黑" w:cs="微软雅黑"/>
          <w:sz w:val="30"/>
          <w:szCs w:val="30"/>
        </w:rPr>
      </w:pPr>
    </w:p>
    <w:p w14:paraId="37DE9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贝扎不幸地参考罗 5:12 对此进行了阐述。[返回]</w:t>
      </w:r>
    </w:p>
    <w:p w14:paraId="6C696F68">
      <w:pPr>
        <w:rPr>
          <w:rFonts w:hint="eastAsia" w:ascii="微软雅黑" w:hAnsi="微软雅黑" w:eastAsia="微软雅黑" w:cs="微软雅黑"/>
          <w:sz w:val="30"/>
          <w:szCs w:val="30"/>
        </w:rPr>
      </w:pPr>
    </w:p>
    <w:p w14:paraId="25648C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Meyer on the verse. [back]</w:t>
      </w:r>
    </w:p>
    <w:p w14:paraId="5360519E">
      <w:pPr>
        <w:rPr>
          <w:rFonts w:hint="eastAsia" w:ascii="微软雅黑" w:hAnsi="微软雅黑" w:eastAsia="微软雅黑" w:cs="微软雅黑"/>
          <w:sz w:val="30"/>
          <w:szCs w:val="30"/>
        </w:rPr>
      </w:pPr>
    </w:p>
    <w:p w14:paraId="11E689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迈尔对该节经文亦然。[返回]</w:t>
      </w:r>
    </w:p>
    <w:p w14:paraId="0BD5442D">
      <w:pPr>
        <w:rPr>
          <w:rFonts w:hint="eastAsia" w:ascii="微软雅黑" w:hAnsi="微软雅黑" w:eastAsia="微软雅黑" w:cs="微软雅黑"/>
          <w:sz w:val="30"/>
          <w:szCs w:val="30"/>
        </w:rPr>
      </w:pPr>
    </w:p>
    <w:p w14:paraId="0947DE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Hengstenberg on the verse. [back]</w:t>
      </w:r>
    </w:p>
    <w:p w14:paraId="20771EBF">
      <w:pPr>
        <w:rPr>
          <w:rFonts w:hint="eastAsia" w:ascii="微软雅黑" w:hAnsi="微软雅黑" w:eastAsia="微软雅黑" w:cs="微软雅黑"/>
          <w:sz w:val="30"/>
          <w:szCs w:val="30"/>
        </w:rPr>
      </w:pPr>
    </w:p>
    <w:p w14:paraId="4DB6BC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亨格斯滕伯格对该节经文亦然。[返回]</w:t>
      </w:r>
    </w:p>
    <w:p w14:paraId="510BC29B">
      <w:pPr>
        <w:rPr>
          <w:rFonts w:hint="eastAsia" w:ascii="微软雅黑" w:hAnsi="微软雅黑" w:eastAsia="微软雅黑" w:cs="微软雅黑"/>
          <w:sz w:val="30"/>
          <w:szCs w:val="30"/>
        </w:rPr>
      </w:pPr>
    </w:p>
    <w:p w14:paraId="5FD20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Oehler, Herzogs Encyklo. x. p. 649, and Keil on Lev. x. 17. [back]</w:t>
      </w:r>
    </w:p>
    <w:p w14:paraId="52D9502B">
      <w:pPr>
        <w:rPr>
          <w:rFonts w:hint="eastAsia" w:ascii="微软雅黑" w:hAnsi="微软雅黑" w:eastAsia="微软雅黑" w:cs="微软雅黑"/>
          <w:sz w:val="30"/>
          <w:szCs w:val="30"/>
        </w:rPr>
      </w:pPr>
    </w:p>
    <w:p w14:paraId="32A80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见奥勒，赫佐格《百科全书》第十卷第649页，以及凯尔对利 10:17 的注释。[返回]</w:t>
      </w:r>
    </w:p>
    <w:p w14:paraId="70A6B0E4">
      <w:pPr>
        <w:rPr>
          <w:rFonts w:hint="eastAsia" w:ascii="微软雅黑" w:hAnsi="微软雅黑" w:eastAsia="微软雅黑" w:cs="微软雅黑"/>
          <w:sz w:val="30"/>
          <w:szCs w:val="30"/>
        </w:rPr>
      </w:pPr>
    </w:p>
    <w:p w14:paraId="2EB0B2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Hofmann's Schriftbeweis, vol. ii. p. 285: “Gott trägt die Sünde, nimmt Sie hin, lässt Sie sich gefallen ohne Sie zu strafen.” [back]</w:t>
      </w:r>
    </w:p>
    <w:p w14:paraId="6EB97D84">
      <w:pPr>
        <w:rPr>
          <w:rFonts w:hint="eastAsia" w:ascii="微软雅黑" w:hAnsi="微软雅黑" w:eastAsia="微软雅黑" w:cs="微软雅黑"/>
          <w:sz w:val="30"/>
          <w:szCs w:val="30"/>
        </w:rPr>
      </w:pPr>
    </w:p>
    <w:p w14:paraId="23720D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见霍夫曼《圣经证明》，第二卷第285页：“神担当罪，取走罪，使祂自己满意而不惩罚罪。”[返回]</w:t>
      </w:r>
    </w:p>
    <w:p w14:paraId="280528E7">
      <w:pPr>
        <w:rPr>
          <w:rFonts w:hint="eastAsia" w:ascii="微软雅黑" w:hAnsi="微软雅黑" w:eastAsia="微软雅黑" w:cs="微软雅黑"/>
          <w:sz w:val="30"/>
          <w:szCs w:val="30"/>
        </w:rPr>
      </w:pPr>
    </w:p>
    <w:p w14:paraId="6FE770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Coceius' Hebrew Lexicon on the word. Compare, too, Stockii Clavis. [back]</w:t>
      </w:r>
    </w:p>
    <w:p w14:paraId="3C9680CC">
      <w:pPr>
        <w:rPr>
          <w:rFonts w:hint="eastAsia" w:ascii="微软雅黑" w:hAnsi="微软雅黑" w:eastAsia="微软雅黑" w:cs="微软雅黑"/>
          <w:sz w:val="30"/>
          <w:szCs w:val="30"/>
        </w:rPr>
      </w:pPr>
    </w:p>
    <w:p w14:paraId="2ADE81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见科塞乌斯《希伯来语词典》中关于该词的解释。亦见斯托克《钥匙》。[返回]</w:t>
      </w:r>
    </w:p>
    <w:p w14:paraId="3EFCB531">
      <w:pPr>
        <w:rPr>
          <w:rFonts w:hint="eastAsia" w:ascii="微软雅黑" w:hAnsi="微软雅黑" w:eastAsia="微软雅黑" w:cs="微软雅黑"/>
          <w:sz w:val="30"/>
          <w:szCs w:val="30"/>
        </w:rPr>
      </w:pPr>
    </w:p>
    <w:p w14:paraId="38D024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Œder in his Refutation of the Racovian Catechism (Lat.), p. 802. [back]</w:t>
      </w:r>
    </w:p>
    <w:p w14:paraId="190FB605">
      <w:pPr>
        <w:rPr>
          <w:rFonts w:hint="eastAsia" w:ascii="微软雅黑" w:hAnsi="微软雅黑" w:eastAsia="微软雅黑" w:cs="微软雅黑"/>
          <w:sz w:val="30"/>
          <w:szCs w:val="30"/>
        </w:rPr>
      </w:pPr>
    </w:p>
    <w:p w14:paraId="0A4C5B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厄德在其《对拉科维亚教理问答的反驳》（拉丁语）中，第802页。[返回]</w:t>
      </w:r>
    </w:p>
    <w:p w14:paraId="253BE534">
      <w:pPr>
        <w:rPr>
          <w:rFonts w:hint="eastAsia" w:ascii="微软雅黑" w:hAnsi="微软雅黑" w:eastAsia="微软雅黑" w:cs="微软雅黑"/>
          <w:sz w:val="30"/>
          <w:szCs w:val="30"/>
        </w:rPr>
      </w:pPr>
    </w:p>
    <w:p w14:paraId="11771D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John xix. 37. [back]</w:t>
      </w:r>
    </w:p>
    <w:p w14:paraId="7778A47D">
      <w:pPr>
        <w:rPr>
          <w:rFonts w:hint="eastAsia" w:ascii="微软雅黑" w:hAnsi="微软雅黑" w:eastAsia="微软雅黑" w:cs="微软雅黑"/>
          <w:sz w:val="30"/>
          <w:szCs w:val="30"/>
        </w:rPr>
      </w:pPr>
    </w:p>
    <w:p w14:paraId="557935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见约 19:37。[返回]</w:t>
      </w:r>
    </w:p>
    <w:p w14:paraId="6D095202">
      <w:pPr>
        <w:rPr>
          <w:rFonts w:hint="eastAsia" w:ascii="微软雅黑" w:hAnsi="微软雅黑" w:eastAsia="微软雅黑" w:cs="微软雅黑"/>
          <w:sz w:val="30"/>
          <w:szCs w:val="30"/>
        </w:rPr>
      </w:pPr>
    </w:p>
    <w:p w14:paraId="7CE759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F. [back]</w:t>
      </w:r>
    </w:p>
    <w:p w14:paraId="548DB8DF">
      <w:pPr>
        <w:rPr>
          <w:rFonts w:hint="eastAsia" w:ascii="微软雅黑" w:hAnsi="微软雅黑" w:eastAsia="微软雅黑" w:cs="微软雅黑"/>
          <w:sz w:val="30"/>
          <w:szCs w:val="30"/>
        </w:rPr>
      </w:pPr>
    </w:p>
    <w:p w14:paraId="7B8E68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见注 F。[返回]</w:t>
      </w:r>
    </w:p>
    <w:p w14:paraId="1E952D72">
      <w:pPr>
        <w:rPr>
          <w:rFonts w:hint="eastAsia" w:ascii="微软雅黑" w:hAnsi="微软雅黑" w:eastAsia="微软雅黑" w:cs="微软雅黑"/>
          <w:sz w:val="30"/>
          <w:szCs w:val="30"/>
        </w:rPr>
      </w:pPr>
    </w:p>
    <w:p w14:paraId="7C7F40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G. [back]</w:t>
      </w:r>
    </w:p>
    <w:p w14:paraId="7D9C866A">
      <w:pPr>
        <w:rPr>
          <w:rFonts w:hint="eastAsia" w:ascii="微软雅黑" w:hAnsi="微软雅黑" w:eastAsia="微软雅黑" w:cs="微软雅黑"/>
          <w:sz w:val="30"/>
          <w:szCs w:val="30"/>
        </w:rPr>
      </w:pPr>
    </w:p>
    <w:p w14:paraId="588A6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见注 G。[返回]</w:t>
      </w:r>
    </w:p>
    <w:p w14:paraId="58C039B1">
      <w:pPr>
        <w:rPr>
          <w:rFonts w:hint="eastAsia" w:ascii="微软雅黑" w:hAnsi="微软雅黑" w:eastAsia="微软雅黑" w:cs="微软雅黑"/>
          <w:sz w:val="30"/>
          <w:szCs w:val="30"/>
        </w:rPr>
      </w:pPr>
    </w:p>
    <w:p w14:paraId="464E9F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Darbyite dogma, on what is called the Adam-life of Christ, is not much different from Irving's, and certainly not better. It is held that on the cross sin attached to the life of Christ. What would become of substitution or imputation if sin, IN ANY SENSE, attached to His life? (See Darby's Synopsis on John xi. vol. iii. p. 454, and Girdle of Truth, p. 298.) [back]</w:t>
      </w:r>
    </w:p>
    <w:p w14:paraId="3C64DD78">
      <w:pPr>
        <w:rPr>
          <w:rFonts w:hint="eastAsia" w:ascii="微软雅黑" w:hAnsi="微软雅黑" w:eastAsia="微软雅黑" w:cs="微软雅黑"/>
          <w:sz w:val="30"/>
          <w:szCs w:val="30"/>
        </w:rPr>
      </w:pPr>
    </w:p>
    <w:p w14:paraId="104E2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达秘派（Darbyite）关于所谓基督之“亚当生命”的教条与欧文的并无太大区别，也肯定没有更好。该派认为在十字架上罪附着在基督的生命上。如果罪在任何意义上附着在祂的生命上，那么代赎（substitution）或归算（imputation）将会变成什么样？（见达秘《约 11 提要》，第三卷第454页，以及《真理的腰带》，第298页。）[返回]</w:t>
      </w:r>
    </w:p>
    <w:p w14:paraId="54B30C8B">
      <w:pPr>
        <w:rPr>
          <w:rFonts w:hint="eastAsia" w:ascii="微软雅黑" w:hAnsi="微软雅黑" w:eastAsia="微软雅黑" w:cs="微软雅黑"/>
          <w:sz w:val="30"/>
          <w:szCs w:val="30"/>
        </w:rPr>
      </w:pPr>
    </w:p>
    <w:p w14:paraId="21CCE7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αφες αρτι . [back]</w:t>
      </w:r>
    </w:p>
    <w:p w14:paraId="0B19BD36">
      <w:pPr>
        <w:rPr>
          <w:rFonts w:hint="eastAsia" w:ascii="微软雅黑" w:hAnsi="微软雅黑" w:eastAsia="微软雅黑" w:cs="微软雅黑"/>
          <w:sz w:val="30"/>
          <w:szCs w:val="30"/>
        </w:rPr>
      </w:pPr>
    </w:p>
    <w:p w14:paraId="27C1AF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暂且许我（αφες αρτι）。[返回]</w:t>
      </w:r>
    </w:p>
    <w:p w14:paraId="23C6CD10">
      <w:pPr>
        <w:rPr>
          <w:rFonts w:hint="eastAsia" w:ascii="微软雅黑" w:hAnsi="微软雅黑" w:eastAsia="微软雅黑" w:cs="微软雅黑"/>
          <w:sz w:val="30"/>
          <w:szCs w:val="30"/>
        </w:rPr>
      </w:pPr>
    </w:p>
    <w:p w14:paraId="46BFDC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meaning of δικαιοσυνη . That the verb δικαιουν denotes one who if acquitted and accepted, is admitted on all hands; but the mistake too commonly committed is, that the same meaning has not been carried out to these cognate words, e.g.δικαιοσυνη, δικαιος . [back]</w:t>
      </w:r>
    </w:p>
    <w:p w14:paraId="4AA99227">
      <w:pPr>
        <w:rPr>
          <w:rFonts w:hint="eastAsia" w:ascii="微软雅黑" w:hAnsi="微软雅黑" w:eastAsia="微软雅黑" w:cs="微软雅黑"/>
          <w:sz w:val="30"/>
          <w:szCs w:val="30"/>
        </w:rPr>
      </w:pPr>
    </w:p>
    <w:p w14:paraId="164C19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 δικαιοσυνη（公义/义）的含义。动词 δικαιουν（称义）表示一个人若被宣判无罪并被接纳，这是各方都承认的；但常犯的错误是，同样的含义没有被贯彻到这些同源词中，例如 δικαιοσυνη（公义）、δικαιος（义人）。[返回]</w:t>
      </w:r>
    </w:p>
    <w:p w14:paraId="2EF2B529">
      <w:pPr>
        <w:rPr>
          <w:rFonts w:hint="eastAsia" w:ascii="微软雅黑" w:hAnsi="微软雅黑" w:eastAsia="微软雅黑" w:cs="微软雅黑"/>
          <w:sz w:val="30"/>
          <w:szCs w:val="30"/>
        </w:rPr>
      </w:pPr>
    </w:p>
    <w:p w14:paraId="720A7D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important thought in connection with the incarnation, and capable of receiving an application to the case in hand, was brought out during the discussions called forth by the theory of Flacius Illyricus, who held that sin had become of the essence or substance of humanity. The churches recoiled in horror from that overdone speculation, and replied that we may and must distinguish between God's workmanship, which is good, and the ruin or defilement which has invaded it. (See Formula Concordiæ, de peccato originis.) “We can distinguish in idea, and God distinguishes in fact. If it were not so, there could not have been an incarnation. Humanity could not have been assumed except on the ground of such a distinction in point of fact. Christ assumed humanity without its taint; which indeed was not of its substance, nor essential to it. And this assumption of our nature according to its idea, rather than according to what it has become, is quite consistent with the fact that He took on Him, by voluntary susception, not only all the parts of our curse in all the spheres where it is diffused, but also many sinless infirmities, such as hunger and thirst, weariness and pain, sorrow and death. [back]</w:t>
      </w:r>
    </w:p>
    <w:p w14:paraId="34F8A7BB">
      <w:pPr>
        <w:rPr>
          <w:rFonts w:hint="eastAsia" w:ascii="微软雅黑" w:hAnsi="微软雅黑" w:eastAsia="微软雅黑" w:cs="微软雅黑"/>
          <w:sz w:val="30"/>
          <w:szCs w:val="30"/>
        </w:rPr>
      </w:pPr>
    </w:p>
    <w:p w14:paraId="5F3960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道成肉身的一个重要思想，且能应用于当前案例，是在弗拉基乌斯·伊利里库斯理论所引发的讨论中提出的，他认为罪已经成了人性的本质或实体。教会对这种极端的推测感到惊骇，并回应说我们能够且必须将神原本良好的作工，与侵入其中的毁坏或污秽区分开来。（见《协和信条》之“原罪篇”。）我们可以在观念上区分，神在事实上区分。若非如此，就不会有道成肉身。除非基于事实上的这种区分，否则人性不可能被取。基督取了人性而无其玷污；那玷污确实不属于人性的实体，也不是人性所必需的。这种根据人性的本意而非其现状对我们本性的采取，与这一事实完全一致：祂通过自愿的承当，不仅在咒诅所弥漫的一切领域中取了我们咒诅的所有部分，还取了许多无罪的软弱，如饥渴、疲乏、痛苦、忧伤和死亡。[返回]</w:t>
      </w:r>
    </w:p>
    <w:p w14:paraId="44F69517">
      <w:pPr>
        <w:rPr>
          <w:rFonts w:hint="eastAsia" w:ascii="微软雅黑" w:hAnsi="微软雅黑" w:eastAsia="微软雅黑" w:cs="微软雅黑"/>
          <w:sz w:val="30"/>
          <w:szCs w:val="30"/>
        </w:rPr>
      </w:pPr>
    </w:p>
    <w:p w14:paraId="11D59E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more necessary to notice this aspect of our Lord's earthly life, inasmuch as the very best among the biographies of Christ circulating among the churches give no prominence to it, if they even allude to it. Their object is to bring out the active sinless life of Jesus; and they apprehend this earthly life only on this side, while they ignore the sin-bearing element. The language of Ursinus and Olevianus in the Heidelberg Catechism is happy: “eum toto quidem vitæ suæ tempore, quo in terris egit, præcipue vero in ejus extreme, iram Dei adversus peccatum universi generis humani corpore et anima sustinuisse.” (See Quest. 37.)[back]</w:t>
      </w:r>
    </w:p>
    <w:p w14:paraId="279D2E07">
      <w:pPr>
        <w:rPr>
          <w:rFonts w:hint="eastAsia" w:ascii="微软雅黑" w:hAnsi="微软雅黑" w:eastAsia="微软雅黑" w:cs="微软雅黑"/>
          <w:sz w:val="30"/>
          <w:szCs w:val="30"/>
        </w:rPr>
      </w:pPr>
    </w:p>
    <w:p w14:paraId="5581AD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到我们主地上生活的这一方面尤为必要，因为即便是在教会中流传最广的基督传记，也即便提到了这一点，也没有给它显要的地位。他们的目标是表现耶稣积极无罪的生活；他们只从这一面理解祂在地上的生活，而忽视了担当罪的要素。乌尔西努和奥利维亚努在《海德堡探题》中的措辞很精妙：“祂在地上生活的整个时期，特别是最后阶段，身体和灵魂都承受了神对全人类之罪的愤怒。”（见第37问。）[返回]</w:t>
      </w:r>
    </w:p>
    <w:p w14:paraId="29F91C98">
      <w:pPr>
        <w:rPr>
          <w:rFonts w:hint="eastAsia" w:ascii="微软雅黑" w:hAnsi="微软雅黑" w:eastAsia="微软雅黑" w:cs="微软雅黑"/>
          <w:sz w:val="30"/>
          <w:szCs w:val="30"/>
        </w:rPr>
      </w:pPr>
    </w:p>
    <w:p w14:paraId="391B84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Goodwin's treatise, entitled The Heart of Christ in Heaven to Sinners on Earth, vol. iv. p. 138; Edin. Edition. Œder, in his refutation of the Racovian Catechism, p. 806 (Francofurti, 1739), has some striking remarks on this topic: “Hic utinam non esset fatendum, in multas vias itum esse ab interpretibus, nostratibus etiam, ut in concordiam redigunt Prophetam et Evangelistam. Namque ilium primo, de spiritualibus morbis, h. e. peccatis loqui, existimant, tum vero ea ita suscepta esse a Christo, ut proprie ferret, h. e. pœnas his debitas sustineret, Matthæum contra et de corporis infirmitatibus verba facere, et eas non a Christo toleratas seu in ipsum translatas intelligi velle, sed ablatas sanando, ut medicus non in se transfert febrim, qua medicamentis suis ægrotum liberat. Non satisfecerunt, quod sine vituperatione summorum ingeniorum dictum velim, omnes interpretes omnium religionum.” See the best discussion I know of this difficult point in that passage of Œder (pp. 806-820), who maintains that, in some sense, the diseases were transferred by Christ to Himself. The opposite view is maintained by Sebastian Schmid in his commentary on Heb. iv. 15. [back]</w:t>
      </w:r>
    </w:p>
    <w:p w14:paraId="1725F51E">
      <w:pPr>
        <w:rPr>
          <w:rFonts w:hint="eastAsia" w:ascii="微软雅黑" w:hAnsi="微软雅黑" w:eastAsia="微软雅黑" w:cs="微软雅黑"/>
          <w:sz w:val="30"/>
          <w:szCs w:val="30"/>
        </w:rPr>
      </w:pPr>
    </w:p>
    <w:p w14:paraId="1E7214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古德温的论著《基督在天上对地上罪人的心》，第四卷第138页；爱丁堡版。厄德在对《拉科维亚教理问答》的反驳中，第806页（法兰克福，1739年），对这一主题有一些引人注目的评论：“在此，我巴不得无需承认，解释者们（甚至是我们的同仁）走过了许多道路，试图使先知与福音书作者协调一致。因为他们认为前者首先说的是属灵的疾病，即罪，然后又认为这些罪被基督以某种方式承接，以至于祂真正地担当了它们，即承受了罪所应得的惩罚；相反，马太说的是肉体的软弱，并希望被理解为这些软弱并非由基督忍受或转移到祂身上，而是通过医治被除去，正如医生不会将病人的热病转移到自己身上，而是用药物使病人康复。恕我直言，绝非有意贬低那些伟大的智慧，所有宗教的解释者都没有给出令人满意的答案。”关于这一难点，我所知的最好的讨论是在厄德的那段话中（第806-820页），他坚持认为，在某种意义上，疾病确实被基督转移到了祂自己身上。相反的观点由塞巴斯蒂安·施密德在其对来 4:15 的注释中持有。[返回]</w:t>
      </w:r>
    </w:p>
    <w:p w14:paraId="35398D29">
      <w:pPr>
        <w:rPr>
          <w:rFonts w:hint="eastAsia" w:ascii="微软雅黑" w:hAnsi="微软雅黑" w:eastAsia="微软雅黑" w:cs="微软雅黑"/>
          <w:sz w:val="30"/>
          <w:szCs w:val="30"/>
        </w:rPr>
      </w:pPr>
    </w:p>
    <w:p w14:paraId="481F89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theology denies that Christ, in any sense, bore the WRATH of God. The question has reference to His official position as the substitute, and raises the previous question Is there (οργη) wrath against sin (Rom. ii. 5, Eph. v. 6). On this there is no room for two opinions, if we are ruled by Scripture. [back]</w:t>
      </w:r>
    </w:p>
    <w:p w14:paraId="73A84857">
      <w:pPr>
        <w:rPr>
          <w:rFonts w:hint="eastAsia" w:ascii="微软雅黑" w:hAnsi="微软雅黑" w:eastAsia="微软雅黑" w:cs="微软雅黑"/>
          <w:sz w:val="30"/>
          <w:szCs w:val="30"/>
        </w:rPr>
      </w:pPr>
    </w:p>
    <w:p w14:paraId="7078FD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现代神学否认基督在任何意义上承受了神的愤怒。这个问题涉及祂作为代位者（substitute）的职分地位，并引发了前一个问题：是否存在（οργη）对罪的愤怒（罗 2:5；弗 5:6）。关于这一点，如果我们受圣经约束，就没有留给两种意见的余地。[返回]</w:t>
      </w:r>
    </w:p>
    <w:p w14:paraId="29028BF1">
      <w:pPr>
        <w:rPr>
          <w:rFonts w:hint="eastAsia" w:ascii="微软雅黑" w:hAnsi="微软雅黑" w:eastAsia="微软雅黑" w:cs="微软雅黑"/>
          <w:sz w:val="30"/>
          <w:szCs w:val="30"/>
        </w:rPr>
      </w:pPr>
    </w:p>
    <w:p w14:paraId="743E56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αχρι καιρου . [back]</w:t>
      </w:r>
    </w:p>
    <w:p w14:paraId="05481941">
      <w:pPr>
        <w:rPr>
          <w:rFonts w:hint="eastAsia" w:ascii="微软雅黑" w:hAnsi="微软雅黑" w:eastAsia="微软雅黑" w:cs="微软雅黑"/>
          <w:sz w:val="30"/>
          <w:szCs w:val="30"/>
        </w:rPr>
      </w:pPr>
    </w:p>
    <w:p w14:paraId="10E720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暂时（αχρι καιρου）。[返回]</w:t>
      </w:r>
    </w:p>
    <w:p w14:paraId="55A52E72">
      <w:pPr>
        <w:rPr>
          <w:rFonts w:hint="eastAsia" w:ascii="微软雅黑" w:hAnsi="微软雅黑" w:eastAsia="微软雅黑" w:cs="微软雅黑"/>
          <w:sz w:val="30"/>
          <w:szCs w:val="30"/>
        </w:rPr>
      </w:pPr>
    </w:p>
    <w:p w14:paraId="13526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view supported in the two prize essays of Riehm and Van Willigen, published in 1831 by the Hague Society for the defence of the Christian religion, over het Hooggaande lijden van Jesus in Gethsemane. [back]</w:t>
      </w:r>
    </w:p>
    <w:p w14:paraId="5A4FE255">
      <w:pPr>
        <w:rPr>
          <w:rFonts w:hint="eastAsia" w:ascii="微软雅黑" w:hAnsi="微软雅黑" w:eastAsia="微软雅黑" w:cs="微软雅黑"/>
          <w:sz w:val="30"/>
          <w:szCs w:val="30"/>
        </w:rPr>
      </w:pPr>
    </w:p>
    <w:p w14:paraId="53117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这一观点得到了里姆和范·威利根的两篇获奖论文的支持，这两篇论文于1831年由海牙基督教辩护协会出版，题为《论耶稣在客西马尼园极度的受难》。[返回]</w:t>
      </w:r>
    </w:p>
    <w:p w14:paraId="0D815F6D">
      <w:pPr>
        <w:rPr>
          <w:rFonts w:hint="eastAsia" w:ascii="微软雅黑" w:hAnsi="微软雅黑" w:eastAsia="微软雅黑" w:cs="微软雅黑"/>
          <w:sz w:val="30"/>
          <w:szCs w:val="30"/>
        </w:rPr>
      </w:pPr>
    </w:p>
    <w:p w14:paraId="51126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exposition of the agony in the garden on this principle, in a sermon by Principal Edwards, of America, which, though it affords a most striking sketch of the Lord's mental agony, is still defective, inasmuch as he regards it as only prospective, not present. [back]</w:t>
      </w:r>
    </w:p>
    <w:p w14:paraId="136C0CF0">
      <w:pPr>
        <w:rPr>
          <w:rFonts w:hint="eastAsia" w:ascii="微软雅黑" w:hAnsi="微软雅黑" w:eastAsia="微软雅黑" w:cs="微软雅黑"/>
          <w:sz w:val="30"/>
          <w:szCs w:val="30"/>
        </w:rPr>
      </w:pPr>
    </w:p>
    <w:p w14:paraId="206D6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见美国爱德华兹院长根据这一原则对园中痛苦的阐述，那是一篇讲道，虽然它对主的心理痛苦提供了极其引人注目的描写，但仍然存在缺陷，因为他认为那仅仅是预见性的，而非当下的。[返回]</w:t>
      </w:r>
    </w:p>
    <w:p w14:paraId="320C39FE">
      <w:pPr>
        <w:rPr>
          <w:rFonts w:hint="eastAsia" w:ascii="微软雅黑" w:hAnsi="微软雅黑" w:eastAsia="微软雅黑" w:cs="微软雅黑"/>
          <w:sz w:val="30"/>
          <w:szCs w:val="30"/>
        </w:rPr>
      </w:pPr>
    </w:p>
    <w:p w14:paraId="500827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prevailing and common view in former times. I may refer to a remarkable discussion de agonia et desertione Christi, on this acceptation of it, by Gisbert Voetius in hisSelectæ Disputationes, vol. ii. pp. 164-188. Among the more modern writers, Saurin, Disc. t. x. p. 251, Seiler, and others, still take the same view. The recent exegetes who are opposed to the vicarious sacrifice, object to it as the vicarious view, just as a former generation objected to it as the supernatural view. But no other is at all tenable, or can be made even plausible. [back]</w:t>
      </w:r>
    </w:p>
    <w:p w14:paraId="63365502">
      <w:pPr>
        <w:rPr>
          <w:rFonts w:hint="eastAsia" w:ascii="微软雅黑" w:hAnsi="微软雅黑" w:eastAsia="微软雅黑" w:cs="微软雅黑"/>
          <w:sz w:val="30"/>
          <w:szCs w:val="30"/>
        </w:rPr>
      </w:pPr>
    </w:p>
    <w:p w14:paraId="64BAE4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前流行且普遍的观点。我可以参考吉斯伯特·福丢斯在其《精选辩论录》第二卷第164-188页中关于“基督的痛苦与被遗弃”的卓越讨论。在更近代的作家中，索林（第十卷第251页）、塞勒等人仍然持同样的观点。那些反对代赎牺牲的近期释经家反对这种代位观，就像前一代人反对超自然观一样。但除此之外，没有任何其他观点是站得住脚的，甚至没有一个是说得通的。[返回]</w:t>
      </w:r>
    </w:p>
    <w:p w14:paraId="63FFC910">
      <w:pPr>
        <w:rPr>
          <w:rFonts w:hint="eastAsia" w:ascii="微软雅黑" w:hAnsi="微软雅黑" w:eastAsia="微软雅黑" w:cs="微软雅黑"/>
          <w:sz w:val="30"/>
          <w:szCs w:val="30"/>
        </w:rPr>
      </w:pPr>
    </w:p>
    <w:p w14:paraId="4CD1B1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Bengel remarks that it was not exhortation, but a heavenly power that was conveyed to His holy humanity (see note in his German version). [back]</w:t>
      </w:r>
    </w:p>
    <w:p w14:paraId="73E38A36">
      <w:pPr>
        <w:rPr>
          <w:rFonts w:hint="eastAsia" w:ascii="微软雅黑" w:hAnsi="微软雅黑" w:eastAsia="微软雅黑" w:cs="微软雅黑"/>
          <w:sz w:val="30"/>
          <w:szCs w:val="30"/>
        </w:rPr>
      </w:pPr>
    </w:p>
    <w:p w14:paraId="3C0B8D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孟格尔指出，传达到祂神圣人性里的并非劝告，而是一种属天的力量（见其德文版的注释）。[返回]</w:t>
      </w:r>
    </w:p>
    <w:p w14:paraId="51BB54B4">
      <w:pPr>
        <w:rPr>
          <w:rFonts w:hint="eastAsia" w:ascii="微软雅黑" w:hAnsi="微软雅黑" w:eastAsia="微软雅黑" w:cs="微软雅黑"/>
          <w:sz w:val="30"/>
          <w:szCs w:val="30"/>
        </w:rPr>
      </w:pPr>
    </w:p>
    <w:p w14:paraId="7C94A1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Thomasius' Christi Person und Werk, iii. p. 71, and also Philippi's pamphlet in reply to V. Hofmann on the Versöhnungs und Rechtfertigunslehre, p. 39, 1856. From the latter I shall quote the following sentences:—“ Indess die Höllenstrafe besteht wesentlich und hauptsächlich in der Gottverlassenheit, und in der positiver Auschliessung und Verstossung ans der Gottesgemeinschaft. Diese objective göttliche That reflectirt sich nur subjectiv bei dem Sünder in dem bösen Gewissen und der Verzweiflung an der Sündenvergebung, kann aber auch ohne diesen subjectiven, Reflex an dem Heiligen sich Vollziehen. Das warum des 22 Psalmes bekündet eine unschuldige Gottverlassenheit bei gutem Gewissen.” [back]</w:t>
      </w:r>
    </w:p>
    <w:p w14:paraId="760BE3AC">
      <w:pPr>
        <w:rPr>
          <w:rFonts w:hint="eastAsia" w:ascii="微软雅黑" w:hAnsi="微软雅黑" w:eastAsia="微软雅黑" w:cs="微软雅黑"/>
          <w:sz w:val="30"/>
          <w:szCs w:val="30"/>
        </w:rPr>
      </w:pPr>
    </w:p>
    <w:p w14:paraId="10F192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见托马修斯《基督的人格与工作》，第三卷第71页，以及菲利比回应 V. 霍夫曼关于《和好与称义教义》的小册子，第39页，1856年。我将从后者中引用以下句子：“地狱的刑罚本质上且主要在于被神遗弃，以及被排斥和驱逐出与神的契合之外。这种客观的神圣作为，在罪人身上仅仅主观地反映为良心的不安和对赦罪的绝望，但在那位圣者身上，即使没有这种主观反映，这种作为也能成就。诗篇 22 篇的那个‘为什么’，表明了一种在良心无愧情况下的、无辜的被神遗弃。”[返回]</w:t>
      </w:r>
    </w:p>
    <w:p w14:paraId="6B78EDA7">
      <w:pPr>
        <w:rPr>
          <w:rFonts w:hint="eastAsia" w:ascii="微软雅黑" w:hAnsi="微软雅黑" w:eastAsia="微软雅黑" w:cs="微软雅黑"/>
          <w:sz w:val="30"/>
          <w:szCs w:val="30"/>
        </w:rPr>
      </w:pPr>
    </w:p>
    <w:p w14:paraId="50727E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that the attacks of Strauss, ofthe Tübingen school of Baur, and the weak echo of the same tendency in Renan, have already passed into neglect. The historic truth of Christ's appearance and His ideal moral excellence have been triumphantly established. In the course of the discussion in which Neander, Ullmann, Lange, and many others did good service, the sinless perfection of Christ, and His function as the life-giver, were set in full prominence. (See Ullmann's Sündlosigkeit Jesu, 1846.) But the defect in all these delineations was, that they stopped short at this point, as if it were enough to have a faultless pattern. [back]</w:t>
      </w:r>
    </w:p>
    <w:p w14:paraId="1DFBAEED">
      <w:pPr>
        <w:rPr>
          <w:rFonts w:hint="eastAsia" w:ascii="微软雅黑" w:hAnsi="微软雅黑" w:eastAsia="微软雅黑" w:cs="微软雅黑"/>
          <w:sz w:val="30"/>
          <w:szCs w:val="30"/>
        </w:rPr>
      </w:pPr>
    </w:p>
    <w:p w14:paraId="7269A6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施特劳斯、鲍尔的图宾根学派的攻击，以及勒南对同一倾向的微弱回响，已经被人遗忘了。基督显现的历史真实性及其理想的道德卓越已经大获全胜地被确立。在尼安德、乌尔曼、朗格和许多其他人做出杰出贡献的讨论过程中，基督无罪的完美以及祂作为生命赐予者的职能被充分突显出来。（见乌尔曼《耶稣的无罪性》，1846年。）但在所有这些描写中的缺陷是，它们到此为止，仿佛拥有一个完美的榜样就足够了。[返回]</w:t>
      </w:r>
    </w:p>
    <w:p w14:paraId="416BFDCD">
      <w:pPr>
        <w:rPr>
          <w:rFonts w:hint="eastAsia" w:ascii="微软雅黑" w:hAnsi="微软雅黑" w:eastAsia="微软雅黑" w:cs="微软雅黑"/>
          <w:sz w:val="30"/>
          <w:szCs w:val="30"/>
        </w:rPr>
      </w:pPr>
    </w:p>
    <w:p w14:paraId="4163E0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view commonly given by the Lutheran divines, as Luther, Chemnitz, etc. , and by Riggenbach, more recently. [back]</w:t>
      </w:r>
    </w:p>
    <w:p w14:paraId="72C4F7EB">
      <w:pPr>
        <w:rPr>
          <w:rFonts w:hint="eastAsia" w:ascii="微软雅黑" w:hAnsi="微软雅黑" w:eastAsia="微软雅黑" w:cs="微软雅黑"/>
          <w:sz w:val="30"/>
          <w:szCs w:val="30"/>
        </w:rPr>
      </w:pPr>
    </w:p>
    <w:p w14:paraId="0E664F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这是路德宗神学家（如路德、开姆尼茨等）通常给出的观点，以及更近期的里根巴赫。[返回]</w:t>
      </w:r>
    </w:p>
    <w:p w14:paraId="7D96B3FE">
      <w:pPr>
        <w:rPr>
          <w:rFonts w:hint="eastAsia" w:ascii="微软雅黑" w:hAnsi="微软雅黑" w:eastAsia="微软雅黑" w:cs="微软雅黑"/>
          <w:sz w:val="30"/>
          <w:szCs w:val="30"/>
        </w:rPr>
      </w:pPr>
    </w:p>
    <w:p w14:paraId="761852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Christian poet Cowper well puts this:—</w:t>
      </w:r>
    </w:p>
    <w:p w14:paraId="1F58F7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Saviour,—what a noble flame Was kindled in His breast,</w:t>
      </w:r>
    </w:p>
    <w:p w14:paraId="5FBF34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hasting to Jerusalem, He marched before the rest!</w:t>
      </w:r>
    </w:p>
    <w:p w14:paraId="292493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“Good-will to man and zeal for God His every thought engross;</w:t>
      </w:r>
    </w:p>
    <w:p w14:paraId="33BD60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longs to be baptized with blood, He pants to reach the cross.</w:t>
      </w:r>
    </w:p>
    <w:p w14:paraId="0709F3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His sufferings full in view, And woes to us unknown,</w:t>
      </w:r>
    </w:p>
    <w:p w14:paraId="6A3BE2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Forth to the task His spirit flew,—</w:t>
      </w:r>
    </w:p>
    <w:p w14:paraId="4B543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love that urged Him on.” [back]</w:t>
      </w:r>
    </w:p>
    <w:p w14:paraId="0E575484">
      <w:pPr>
        <w:rPr>
          <w:rFonts w:hint="eastAsia" w:ascii="微软雅黑" w:hAnsi="微软雅黑" w:eastAsia="微软雅黑" w:cs="微软雅黑"/>
          <w:sz w:val="30"/>
          <w:szCs w:val="30"/>
        </w:rPr>
      </w:pPr>
    </w:p>
    <w:p w14:paraId="11AF4F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我们的基督徒诗人库柏很好地表达了这一点：——</w:t>
      </w:r>
    </w:p>
    <w:p w14:paraId="158B1D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“救主，——那是何等高贵的火焰 在祂心中燃起，</w:t>
      </w:r>
    </w:p>
    <w:p w14:paraId="47B4B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当祂赶往耶路撒冷， 走在众人的前头！</w:t>
      </w:r>
    </w:p>
    <w:p w14:paraId="469F6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对人的善意和对神的炽诚 占据了祂的每一个念头；</w:t>
      </w:r>
    </w:p>
    <w:p w14:paraId="316116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祂渴望接受血的洗礼， 祂渴望走向十字架。</w:t>
      </w:r>
    </w:p>
    <w:p w14:paraId="10FF9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将所有的受难尽收眼底， 还有那我们未知的痛苦，</w:t>
      </w:r>
    </w:p>
    <w:p w14:paraId="661C30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祂的灵飞向那项任务，——</w:t>
      </w:r>
    </w:p>
    <w:p w14:paraId="7A4DC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是爱催促着祂前行。” [返回]</w:t>
      </w:r>
    </w:p>
    <w:p w14:paraId="12205363">
      <w:pPr>
        <w:rPr>
          <w:rFonts w:hint="eastAsia" w:ascii="微软雅黑" w:hAnsi="微软雅黑" w:eastAsia="微软雅黑" w:cs="微软雅黑"/>
          <w:sz w:val="30"/>
          <w:szCs w:val="30"/>
        </w:rPr>
      </w:pPr>
    </w:p>
    <w:p w14:paraId="749416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followed the example set by V. Hofmann in introducing a reference to the historical facts of Christ's sufferings. He sees in these only a widerfahrniss; we see in them His vicarious work and sacrifice in process of execution. It is well remarked by Weber in his work, Vom Zorne Gottes; Erlangen, 1862: “Mit den selbstaussagen Jesu von der Bedeutung, seines Leidens und Sterbens vergleichen wir den geschichtlichen Vollzug desselben. Man hat das früher bei Ermittlung der Frage, in wiefern Jesus durch sein Leiden und sterben uns mit Got versöhnt habe, unterlassen: aber mit recht hat V. Hofmann in seiner Darstellung des Versöhnungswerkes die Geschichte der Passion vorangestellt: denn an ihr muss es sich bewähren, ob die aussagen über die Bedeutung des Leidens Jesu richtig verstanden worden sind ” (p. 244). [back]</w:t>
      </w:r>
    </w:p>
    <w:p w14:paraId="6CE68151">
      <w:pPr>
        <w:rPr>
          <w:rFonts w:hint="eastAsia" w:ascii="微软雅黑" w:hAnsi="微软雅黑" w:eastAsia="微软雅黑" w:cs="微软雅黑"/>
          <w:sz w:val="30"/>
          <w:szCs w:val="30"/>
        </w:rPr>
      </w:pPr>
    </w:p>
    <w:p w14:paraId="474E0C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我们效仿了 V. 霍夫曼的做法，引入了对基督受难之历史事实的参考。他从中只看到了“遭遇”（widerfahrniss）；我们从中看到了祂正在执行中的代位工作和牺牲。韦伯在其著作《论神的愤怒》（爱尔兰根，1862年）中精辟地指出：“我们将耶稣对自己受难与受死之意义的自述，与其历史性的成就进行比较。以前人们在探究耶稣如何通过其受难与受死使我们与神和好时，忽略了这一点；但 V. 霍夫曼在对和好之工的描述中，将受难史放在首位是正确的：因为必须通过受难史来证明，关于耶稣受难意义的陈述是否被正确理解了。”（第244页）。[返回]</w:t>
      </w:r>
    </w:p>
    <w:p w14:paraId="7E05C67C">
      <w:pPr>
        <w:rPr>
          <w:rFonts w:hint="eastAsia" w:ascii="微软雅黑" w:hAnsi="微软雅黑" w:eastAsia="微软雅黑" w:cs="微软雅黑"/>
          <w:sz w:val="30"/>
          <w:szCs w:val="30"/>
        </w:rPr>
      </w:pPr>
    </w:p>
    <w:p w14:paraId="59560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remarkable words of Luther on Gal. iii. 13, where he condemns the Sophists “cum segregant Christum a peccatis et peccatoribus, et eum tantum proponunt ut exemplum nobis imitandum.” [back]</w:t>
      </w:r>
    </w:p>
    <w:p w14:paraId="30C9EC0F">
      <w:pPr>
        <w:rPr>
          <w:rFonts w:hint="eastAsia" w:ascii="微软雅黑" w:hAnsi="微软雅黑" w:eastAsia="微软雅黑" w:cs="微软雅黑"/>
          <w:sz w:val="30"/>
          <w:szCs w:val="30"/>
        </w:rPr>
      </w:pPr>
    </w:p>
    <w:p w14:paraId="25FD32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见路德关于加 3:13 的卓越言论，他在那里谴责经院哲学家（Sophists）“将基督与罪及罪人分离开来，仅将祂作为供我们效法的榜样呈现出来。”[返回]</w:t>
      </w:r>
    </w:p>
    <w:p w14:paraId="1F88D89D">
      <w:pPr>
        <w:rPr>
          <w:rFonts w:hint="eastAsia" w:ascii="微软雅黑" w:hAnsi="微软雅黑" w:eastAsia="微软雅黑" w:cs="微软雅黑"/>
          <w:sz w:val="30"/>
          <w:szCs w:val="30"/>
        </w:rPr>
      </w:pPr>
    </w:p>
    <w:p w14:paraId="37B509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remarks on this passage by the profound Lutheran divine, Gerhard, in the Harmonia Evangelica, the joint work of Chemnitz, Lyser, and Gerhard, 1628, are well worthy of being read and pondered. He justly argues for the specific reference.[back]</w:t>
      </w:r>
    </w:p>
    <w:p w14:paraId="13A32C1C">
      <w:pPr>
        <w:rPr>
          <w:rFonts w:hint="eastAsia" w:ascii="微软雅黑" w:hAnsi="微软雅黑" w:eastAsia="微软雅黑" w:cs="微软雅黑"/>
          <w:sz w:val="30"/>
          <w:szCs w:val="30"/>
        </w:rPr>
      </w:pPr>
    </w:p>
    <w:p w14:paraId="130DBE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深刻的路德宗神学家格哈德在《福音书和谐》（由开姆尼茨、莱瑟和格哈德于1628年合作完成）中对这段经文的论述非常值得阅读和思考。他公正地主张这种特定的指代。[返回]</w:t>
      </w:r>
    </w:p>
    <w:p w14:paraId="5095A607">
      <w:pPr>
        <w:rPr>
          <w:rFonts w:hint="eastAsia" w:ascii="微软雅黑" w:hAnsi="微软雅黑" w:eastAsia="微软雅黑" w:cs="微软雅黑"/>
          <w:sz w:val="30"/>
          <w:szCs w:val="30"/>
        </w:rPr>
      </w:pPr>
    </w:p>
    <w:p w14:paraId="4B22B5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some interesting remarks by Weber, Vom Zorne Gottes, p. 259, on the words δει τελεσθηναι εν εμοι, as against the notion supported by V. Hofmann, that Christ's sufferings were merely caused by Satan's influence and opposition, and that they were no more than a widerfahrniss, and meant to be but a means zur BewährUng. [back]</w:t>
      </w:r>
    </w:p>
    <w:p w14:paraId="0DEC25D8">
      <w:pPr>
        <w:rPr>
          <w:rFonts w:hint="eastAsia" w:ascii="微软雅黑" w:hAnsi="微软雅黑" w:eastAsia="微软雅黑" w:cs="微软雅黑"/>
          <w:sz w:val="30"/>
          <w:szCs w:val="30"/>
        </w:rPr>
      </w:pPr>
    </w:p>
    <w:p w14:paraId="11A5B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见韦伯《论神的愤怒》第259页关于 δει τελεσθηναι εν εμοι（必须在我身上成就）的一些有趣评论，用以驳斥 V. 霍夫曼所支持的观点，即基督的受难仅仅是由撒但的影响和反对造成的，无非是一种“遭遇”，且仅仅意味着是“为了验证”（zur Bewährung）的手段。[返回]</w:t>
      </w:r>
    </w:p>
    <w:p w14:paraId="13C4D753">
      <w:pPr>
        <w:rPr>
          <w:rFonts w:hint="eastAsia" w:ascii="微软雅黑" w:hAnsi="微软雅黑" w:eastAsia="微软雅黑" w:cs="微软雅黑"/>
          <w:sz w:val="30"/>
          <w:szCs w:val="30"/>
        </w:rPr>
      </w:pPr>
    </w:p>
    <w:p w14:paraId="6FE7A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Weber says, p. 262: “Mit ihnen hat er allewege nichts zu thun, als das zu bekennen und zu sagen, was sie treiben wird, ihn zu verurtheilen.” [back]</w:t>
      </w:r>
    </w:p>
    <w:p w14:paraId="74C6A53C">
      <w:pPr>
        <w:rPr>
          <w:rFonts w:hint="eastAsia" w:ascii="微软雅黑" w:hAnsi="微软雅黑" w:eastAsia="微软雅黑" w:cs="微软雅黑"/>
          <w:sz w:val="30"/>
          <w:szCs w:val="30"/>
        </w:rPr>
      </w:pPr>
    </w:p>
    <w:p w14:paraId="6502C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韦伯说，第262页：“祂与他们之间一直没有什么交集，除了承认并说出那些将驱使他们定祂罪的事。”[返回]</w:t>
      </w:r>
    </w:p>
    <w:p w14:paraId="462F5C21">
      <w:pPr>
        <w:rPr>
          <w:rFonts w:hint="eastAsia" w:ascii="微软雅黑" w:hAnsi="微软雅黑" w:eastAsia="微软雅黑" w:cs="微软雅黑"/>
          <w:sz w:val="30"/>
          <w:szCs w:val="30"/>
        </w:rPr>
      </w:pPr>
    </w:p>
    <w:p w14:paraId="2DC72F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answered him to never a word, ωστε θαυμαζειν τον ηγεμονα λιαν .” [back]</w:t>
      </w:r>
    </w:p>
    <w:p w14:paraId="3341D263">
      <w:pPr>
        <w:rPr>
          <w:rFonts w:hint="eastAsia" w:ascii="微软雅黑" w:hAnsi="微软雅黑" w:eastAsia="微软雅黑" w:cs="微软雅黑"/>
          <w:sz w:val="30"/>
          <w:szCs w:val="30"/>
        </w:rPr>
      </w:pPr>
    </w:p>
    <w:p w14:paraId="61975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“耶稣一句话也不回答，以致巡抚甚觉希奇（ωστε θαυμαζειν τον ηγεμονα λιαν）。”[返回]</w:t>
      </w:r>
    </w:p>
    <w:p w14:paraId="40B88CC7">
      <w:pPr>
        <w:rPr>
          <w:rFonts w:hint="eastAsia" w:ascii="微软雅黑" w:hAnsi="微软雅黑" w:eastAsia="微软雅黑" w:cs="微软雅黑"/>
          <w:sz w:val="30"/>
          <w:szCs w:val="30"/>
        </w:rPr>
      </w:pPr>
    </w:p>
    <w:p w14:paraId="01D2F2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Heidelberg Catechism, No. 28, and the numerous expounders of it on the reason why Jesus suffered under Pilate, viz.: “Ut innocens coram judice politico damnatus nos a severo Dei judicio quod omnes manebat, eximerit.” See also Calvin on Christ's trial and sufferings. [back]</w:t>
      </w:r>
    </w:p>
    <w:p w14:paraId="69C3F500">
      <w:pPr>
        <w:rPr>
          <w:rFonts w:hint="eastAsia" w:ascii="微软雅黑" w:hAnsi="微软雅黑" w:eastAsia="微软雅黑" w:cs="微软雅黑"/>
          <w:sz w:val="30"/>
          <w:szCs w:val="30"/>
        </w:rPr>
      </w:pPr>
    </w:p>
    <w:p w14:paraId="4C5DA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海德堡探题》第28问，以及众多对此的阐述者关于耶稣为何在彼拉多手下受难的解释，即：“祂作为无罪者在世俗法官面前被定罪，是为了使我们脱离那落在众人头上的、神严厉的审判。”亦见加尔文论基督的审判与受难。[返回]</w:t>
      </w:r>
    </w:p>
    <w:p w14:paraId="5E849E72">
      <w:pPr>
        <w:rPr>
          <w:rFonts w:hint="eastAsia" w:ascii="微软雅黑" w:hAnsi="微软雅黑" w:eastAsia="微软雅黑" w:cs="微软雅黑"/>
          <w:sz w:val="30"/>
          <w:szCs w:val="30"/>
        </w:rPr>
      </w:pPr>
    </w:p>
    <w:p w14:paraId="5838EF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Dutch commentary on the Heidelberg Catechism, translated from the Latin papers of A. Schultens by Barueth, on questions 37, 38, 39, gives some striking views upon this point.[back]</w:t>
      </w:r>
    </w:p>
    <w:p w14:paraId="57158B15">
      <w:pPr>
        <w:rPr>
          <w:rFonts w:hint="eastAsia" w:ascii="微软雅黑" w:hAnsi="微软雅黑" w:eastAsia="微软雅黑" w:cs="微软雅黑"/>
          <w:sz w:val="30"/>
          <w:szCs w:val="30"/>
        </w:rPr>
      </w:pPr>
    </w:p>
    <w:p w14:paraId="30112B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由巴鲁斯根据 A. 舒尔滕斯的拉丁文稿翻译的荷兰语《海德堡探题注释》，在第37、38、39问中对这一点给出了一些引人注目的观点。[返回]</w:t>
      </w:r>
    </w:p>
    <w:p w14:paraId="3508CEF0">
      <w:pPr>
        <w:rPr>
          <w:rFonts w:hint="eastAsia" w:ascii="微软雅黑" w:hAnsi="微软雅黑" w:eastAsia="微软雅黑" w:cs="微软雅黑"/>
          <w:sz w:val="30"/>
          <w:szCs w:val="30"/>
        </w:rPr>
      </w:pPr>
    </w:p>
    <w:p w14:paraId="78CC18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τετελεσται . This cannot refer merely to the fulfilment of all the prophecies, as many yet remained to be fulfilled, but specially to the fulfilling of all the vicarious suffering and meritorious obedience necessary for man's redemption. This is better than the comment of the modern school, of whom the recent lexicographer, Cremer, Wörterbuch der N. T. Gräcität, 1868, may be taken as a representative, and who writes: “τετελεσται: welches sich somit auf die Vollständige ausführung dessen, wodurch die Schrift erfüllt wird bezieht, nicht erfüllen.” On the contrary, Wolfius, with much more accuracy, said in his Curæ, 1741: “ Interpretes hactenus omnes verbum illud de consummatione omnium, quæ ad salutarem perpessionem pertinebant acceperunt.” [back]</w:t>
      </w:r>
    </w:p>
    <w:p w14:paraId="15C90FB2">
      <w:pPr>
        <w:rPr>
          <w:rFonts w:hint="eastAsia" w:ascii="微软雅黑" w:hAnsi="微软雅黑" w:eastAsia="微软雅黑" w:cs="微软雅黑"/>
          <w:sz w:val="30"/>
          <w:szCs w:val="30"/>
        </w:rPr>
      </w:pPr>
    </w:p>
    <w:p w14:paraId="1DD240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τετελεσται）。这不可能仅仅指所有预言的实现，因为当时仍有许多预言尚未实现，而是特别指为了救赎人类所必需的所有代赎性受难和功劳性顺服的成全。这比现代学派的评论要好，近期的词典编纂者克雷默（其1868年出版的《新约希腊语词典》可作为代表）写道：“成了（τετελεσται）：这指的是对成全圣经之事物的完全执行，而非成全。”相反，沃尔菲乌斯在1741年的《研习录》中更准确地说道：“到目前为止，所有解释者都将那个词理解为与救赎性受难相关的一切之圆满成就。”[返回]</w:t>
      </w:r>
    </w:p>
    <w:p w14:paraId="24DB0C7B">
      <w:pPr>
        <w:rPr>
          <w:rFonts w:hint="eastAsia" w:ascii="微软雅黑" w:hAnsi="微软雅黑" w:eastAsia="微软雅黑" w:cs="微软雅黑"/>
          <w:sz w:val="30"/>
          <w:szCs w:val="30"/>
        </w:rPr>
      </w:pPr>
    </w:p>
    <w:p w14:paraId="06C923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removal of the desertion and the return of light to Christ's soul before He expired are affirmed by many great divines. That return of light is not improbable, though it is not more than a probability. (See Weber, Vom Zorne Gottes, p. 266; Dods onIncarnation; Hulshoff, Sermons, etc., who affirm it.) The desertion may have terminated with the darkness spread over all nature. But there is one caveat necessary where this is held: the curse was not, and could not be, fully exhausted till death ensued—the wages of sin. [back]</w:t>
      </w:r>
    </w:p>
    <w:p w14:paraId="129C8202">
      <w:pPr>
        <w:rPr>
          <w:rFonts w:hint="eastAsia" w:ascii="微软雅黑" w:hAnsi="微软雅黑" w:eastAsia="微软雅黑" w:cs="微软雅黑"/>
          <w:sz w:val="30"/>
          <w:szCs w:val="30"/>
        </w:rPr>
      </w:pPr>
    </w:p>
    <w:p w14:paraId="419563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伟大的神学家都肯定，在基督断气之前，被遗弃的状态已经消除，光回到了祂的灵魂中。光的回归并非不可能，尽管这仅仅是一种可能性。（见韦伯《论神的愤怒》第266页；道兹《论道成肉身》；胡尔肖夫《讲道集》等，他们都肯定了这一点。）被遗弃的状态可能随着弥漫在整个自然界的黑暗而结束。但在持有这一观点时必须注意一点：直到死亡发生——即罪的工价，咒诅才完全被受尽，也不可能在那之前受尽。[返回]</w:t>
      </w:r>
    </w:p>
    <w:p w14:paraId="2BA5CB8C">
      <w:pPr>
        <w:rPr>
          <w:rFonts w:hint="eastAsia" w:ascii="微软雅黑" w:hAnsi="微软雅黑" w:eastAsia="微软雅黑" w:cs="微软雅黑"/>
          <w:sz w:val="30"/>
          <w:szCs w:val="30"/>
        </w:rPr>
      </w:pPr>
    </w:p>
    <w:p w14:paraId="02F610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Darbyite doctrine that our justification is not the result of the work which Christ finished on the cross, but is accomplished by union with Him in His resurrection, is a piece of ignorance arising from a mistake of the import of δια with the accusative (Rom. v. 25). (See Apostles' Doctrine of the Atonement, where I have explained it.) [back]</w:t>
      </w:r>
    </w:p>
    <w:p w14:paraId="73E0A0F9">
      <w:pPr>
        <w:rPr>
          <w:rFonts w:hint="eastAsia" w:ascii="微软雅黑" w:hAnsi="微软雅黑" w:eastAsia="微软雅黑" w:cs="微软雅黑"/>
          <w:sz w:val="30"/>
          <w:szCs w:val="30"/>
        </w:rPr>
      </w:pPr>
    </w:p>
    <w:p w14:paraId="24DE3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达秘派的教义认为，我们的称义并非基督在十字架上所成之工的结果，而是通过在祂复活中与祂联合而成就的，这是由于误解了 dia 与宾格连用的含义而产生的无知（罗 4:25）。（见我在《使徒代赎教义》中的解释。）[返回]</w:t>
      </w:r>
    </w:p>
    <w:p w14:paraId="0715DA15">
      <w:pPr>
        <w:rPr>
          <w:rFonts w:hint="eastAsia" w:ascii="微软雅黑" w:hAnsi="微软雅黑" w:eastAsia="微软雅黑" w:cs="微软雅黑"/>
          <w:sz w:val="30"/>
          <w:szCs w:val="30"/>
        </w:rPr>
      </w:pPr>
    </w:p>
    <w:p w14:paraId="078BE6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the crude Darbyite doctrines is, that there was no blood in the Lord's resurrection body. [back]</w:t>
      </w:r>
    </w:p>
    <w:p w14:paraId="097B6035">
      <w:pPr>
        <w:rPr>
          <w:rFonts w:hint="eastAsia" w:ascii="微软雅黑" w:hAnsi="微软雅黑" w:eastAsia="微软雅黑" w:cs="微软雅黑"/>
          <w:sz w:val="30"/>
          <w:szCs w:val="30"/>
        </w:rPr>
      </w:pPr>
    </w:p>
    <w:p w14:paraId="0E43FC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达秘派另一个粗浅的教义是：主的复活身体中没有血。[返回]</w:t>
      </w:r>
    </w:p>
    <w:p w14:paraId="481575F8">
      <w:pPr>
        <w:rPr>
          <w:rFonts w:hint="eastAsia" w:ascii="微软雅黑" w:hAnsi="微软雅黑" w:eastAsia="微软雅黑" w:cs="微软雅黑"/>
          <w:sz w:val="30"/>
          <w:szCs w:val="30"/>
        </w:rPr>
      </w:pPr>
    </w:p>
    <w:p w14:paraId="40E2E8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Darbyite theory is, that in resurrection the Lord had a new life to which righteousness as distinctly attached as did sin to the life He laid down! But that is not premial life, the only scriptural view of the matter (Rom. vi. 1-12). [back]</w:t>
      </w:r>
    </w:p>
    <w:p w14:paraId="69E7E5FE">
      <w:pPr>
        <w:rPr>
          <w:rFonts w:hint="eastAsia" w:ascii="微软雅黑" w:hAnsi="微软雅黑" w:eastAsia="微软雅黑" w:cs="微软雅黑"/>
          <w:sz w:val="30"/>
          <w:szCs w:val="30"/>
        </w:rPr>
      </w:pPr>
    </w:p>
    <w:p w14:paraId="7CCC3C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达秘派的理论是：在复活中，主拥有了一个新的生命，正如罪附着在祂舍去的生命上一样，义也清晰地附着在这个新生命上！但这并不是作为奖赏的生命（premial life），那是关于此事的唯一合乎圣经的观点（罗 6:1-12）。[返回]</w:t>
      </w:r>
    </w:p>
    <w:p w14:paraId="58362794">
      <w:pPr>
        <w:rPr>
          <w:rFonts w:hint="eastAsia" w:ascii="微软雅黑" w:hAnsi="微软雅黑" w:eastAsia="微软雅黑" w:cs="微软雅黑"/>
          <w:sz w:val="30"/>
          <w:szCs w:val="30"/>
        </w:rPr>
      </w:pPr>
    </w:p>
    <w:p w14:paraId="70F37C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E.g. 1 Pet. i. 18, 19; 1 Cor. vi. 20; Gal. iii. 13 j Rev. v. 9.[back]</w:t>
      </w:r>
    </w:p>
    <w:p w14:paraId="33F1E7A3">
      <w:pPr>
        <w:rPr>
          <w:rFonts w:hint="eastAsia" w:ascii="微软雅黑" w:hAnsi="微软雅黑" w:eastAsia="微软雅黑" w:cs="微软雅黑"/>
          <w:sz w:val="30"/>
          <w:szCs w:val="30"/>
        </w:rPr>
      </w:pPr>
    </w:p>
    <w:p w14:paraId="0300AF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例如，彼前 1:18, 19；林前 6:20；加 3:13；启 5:9。[返回]</w:t>
      </w:r>
    </w:p>
    <w:p w14:paraId="68AA17BA">
      <w:pPr>
        <w:rPr>
          <w:rFonts w:hint="eastAsia" w:ascii="微软雅黑" w:hAnsi="微软雅黑" w:eastAsia="微软雅黑" w:cs="微软雅黑"/>
          <w:sz w:val="30"/>
          <w:szCs w:val="30"/>
        </w:rPr>
      </w:pPr>
    </w:p>
    <w:p w14:paraId="1BC025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ψυχην . [back]</w:t>
      </w:r>
    </w:p>
    <w:p w14:paraId="065D8355">
      <w:pPr>
        <w:rPr>
          <w:rFonts w:hint="eastAsia" w:ascii="微软雅黑" w:hAnsi="微软雅黑" w:eastAsia="微软雅黑" w:cs="微软雅黑"/>
          <w:sz w:val="30"/>
          <w:szCs w:val="30"/>
        </w:rPr>
      </w:pPr>
    </w:p>
    <w:p w14:paraId="29C463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性命/灵（ψυχην）。[返回]</w:t>
      </w:r>
    </w:p>
    <w:p w14:paraId="58FB78CF">
      <w:pPr>
        <w:rPr>
          <w:rFonts w:hint="eastAsia" w:ascii="微软雅黑" w:hAnsi="微软雅黑" w:eastAsia="微软雅黑" w:cs="微软雅黑"/>
          <w:sz w:val="30"/>
          <w:szCs w:val="30"/>
        </w:rPr>
      </w:pPr>
    </w:p>
    <w:p w14:paraId="380A7A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αντι . [back]</w:t>
      </w:r>
    </w:p>
    <w:p w14:paraId="18E82D6E">
      <w:pPr>
        <w:rPr>
          <w:rFonts w:hint="eastAsia" w:ascii="微软雅黑" w:hAnsi="微软雅黑" w:eastAsia="微软雅黑" w:cs="微软雅黑"/>
          <w:sz w:val="30"/>
          <w:szCs w:val="30"/>
        </w:rPr>
      </w:pPr>
    </w:p>
    <w:p w14:paraId="24D16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代/为了（αντι）。[返回]</w:t>
      </w:r>
    </w:p>
    <w:p w14:paraId="515B3E2B">
      <w:pPr>
        <w:rPr>
          <w:rFonts w:hint="eastAsia" w:ascii="微软雅黑" w:hAnsi="微软雅黑" w:eastAsia="微软雅黑" w:cs="微软雅黑"/>
          <w:sz w:val="30"/>
          <w:szCs w:val="30"/>
        </w:rPr>
      </w:pPr>
    </w:p>
    <w:p w14:paraId="51BD29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λυτρον . Every diligent student of the Septuagint will readily discover that the translators, in their use of this term, felt themselves controlled by a fixed usage, and used this word only in those cases where the notion of a price could be naturally attached to it. But they resorted to another Greek word when a different idea was to be expressed, even though the original might have the very same term. This is decisive as to the fixed usage of language in this case. They felt that the language would not bend. We have referred to this fixed meaning of the word λυτρον, because a great amount of needless discussion and groundless refining has been indulged in by several writers, who, not content with a comparison of the Septuagint and Hebrew, argue back again from the wider meaning of a Hebrew term, as if that alone could warrant a different acceptation of the Greek λυτρον. On that groundless theory the notion was taken up in certain quarters, especially since Grotius led the way (see Grotius, De Satisfactione Christi, cap. viii.), that the word RANSOM might mean a victim or propitiatory sacrifice. But it does not in any case signify immediately the victim or the sacrifice: it is rather an advance upon the latter idea. The notion of sacrifice rather passes over into that of the ransom. Nor can this theory be argued, as Grotius has done, from the import of the Latin word lustrare (see Grotius, l. c.); as if a proof could be drawn from a word of similar origin in a cognate language. Hofmann, in hisSchriftbeweis, argues from the Hebrew word כפר, which is translated λυτρον by the Septuagint in several passages (Prov. vi. 35; xiii. 8; Ex. xxi. 30), that we may render the Greek wordDeckung. And Ritschl, in Jahrbücher für Deutsche Theologie, ii. Heft, 1863, maintains that it may be rendered Schutzmittel. But both argue incorrectly from the broader meaning of the Hebrew word, as if that were enough to control the meaning of the Greek λυτρον . In point of fact, the Greek word was fixed and inflexible. Just as little can it be argued that the term ransom is capable of being understood of a deliverance which is considered as absolutely irrespective of the idea of a price; for however men may speculate as to the possibility of such a meaning, no example of that usage of the word is to be found either in a Greek writer or in the Septuagint version. In referring to the Alexandrine translation, therefore, we shall not complicate the inquiry in the manner already mentioned, but limit our references to those passages where the same Greek word (λυτρον) is used that is here rendered ransom. [back]</w:t>
      </w:r>
    </w:p>
    <w:p w14:paraId="1048133F">
      <w:pPr>
        <w:rPr>
          <w:rFonts w:hint="eastAsia" w:ascii="微软雅黑" w:hAnsi="微软雅黑" w:eastAsia="微软雅黑" w:cs="微软雅黑"/>
          <w:sz w:val="30"/>
          <w:szCs w:val="30"/>
        </w:rPr>
      </w:pPr>
    </w:p>
    <w:p w14:paraId="76B6B0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λυτρον）。任何勤勉钻研七十士译本的学生都会轻易发现，译者们在使用这一术语时，感到自己受制于一种固定的用法，且仅在那些能够自然联系到代价概念的情况下使用这个词。但当需要表达不同的想法时，即便原文可能是同一个词，他们也会诉诸另一个希腊词。这对于此案例中固有的语言用法具有决定性意义。他们感到语言是不可弯曲的。我们提到 λυτρον 一词的固定含义，是因为几位作家进行了大量不必要的讨论和毫无根据的推敲，他们不满足于七十士译本与希伯来语的比较，而是从希伯来术语更广泛的意义反推，仿佛仅凭此就能赋予希腊词 λυτρον 不同的释义。基于那种毫无根据的理论，在某些领域产生了一种观念，特别是自格劳秀斯开创先例以来（见格劳秀斯，《论基督的补赎》，第八章），认为“赎价”一词可能意味着祭牲或挽回祭。但在任何情况下，它都不直接指代祭牲或祭祀：它反而是对后一个想法的推进。祭祀的观念反而过渡到了赎价的观念。也不能像格劳秀斯那样，根据拉丁词 lustrare 的含义来论证这一理论；仿佛可以从同族语言中来源相似的词中得出证据。霍夫曼在其《圣经证明》中，根据希伯来词 כפר（在箴 6:35；13:8；出 21:30 等七十士译本中被译为 λυτρον）争辩说，我们可以将该希腊词翻译为“遮盖”（Deckung）。而里奇尔在1863年第二期《德国神学年鉴》中主张，它可以被翻译为“保护手段”（Schutzmittel）。但两者的论证都是错误的，他们从希伯来词更宽泛的意义出发，仿佛那足以控制希腊词 λυτρον 的含义。事实上，这个希腊词是固定且不可灵活变动的。同样，也不能争辩说“赎价”一词可以被理解为一种被认为绝对不涉及代价概念的释放；因为无论人们如何推测这种意义的可能性，在希腊作家或七十士译本中都找不到该用法的实例。因此，在参考亚历山大译本（七十士译本）时，我们不会以刚才提到的方式使探究复杂化，而是将我们的参考限制在那些使用这里被译为赎价的希腊词（λυτρον）的经文。[返回]</w:t>
      </w:r>
    </w:p>
    <w:p w14:paraId="34D2A844">
      <w:pPr>
        <w:rPr>
          <w:rFonts w:hint="eastAsia" w:ascii="微软雅黑" w:hAnsi="微软雅黑" w:eastAsia="微软雅黑" w:cs="微软雅黑"/>
          <w:sz w:val="30"/>
          <w:szCs w:val="30"/>
        </w:rPr>
      </w:pPr>
    </w:p>
    <w:p w14:paraId="71479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exception of Hasenkamp and Menken, few moderns have followed Origen and his school in this notion. But it was common among the Fathers, as I have pointed out in Apostles' Doctrine of the Atonement, Appendix.[back]</w:t>
      </w:r>
    </w:p>
    <w:p w14:paraId="6006612F">
      <w:pPr>
        <w:rPr>
          <w:rFonts w:hint="eastAsia" w:ascii="微软雅黑" w:hAnsi="微软雅黑" w:eastAsia="微软雅黑" w:cs="微软雅黑"/>
          <w:sz w:val="30"/>
          <w:szCs w:val="30"/>
        </w:rPr>
      </w:pPr>
    </w:p>
    <w:p w14:paraId="54DFE5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除了哈森坎普和门肯，很少有现代人追随俄利根及其学派持有这一念头。但在教父中间这很普遍，正如我在《使徒代赎教义》附录中指出的那样。[返回]</w:t>
      </w:r>
    </w:p>
    <w:p w14:paraId="523FDE82">
      <w:pPr>
        <w:rPr>
          <w:rFonts w:hint="eastAsia" w:ascii="微软雅黑" w:hAnsi="微软雅黑" w:eastAsia="微软雅黑" w:cs="微软雅黑"/>
          <w:sz w:val="30"/>
          <w:szCs w:val="30"/>
        </w:rPr>
      </w:pPr>
    </w:p>
    <w:p w14:paraId="5FA291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Meyer's commentary on this preposition as denoting substitution. Hofmann tries to escape from this, by confounding περι πολλων with αντι πολλων . (See his Schriftbeweis). [back]</w:t>
      </w:r>
    </w:p>
    <w:p w14:paraId="1C19C173">
      <w:pPr>
        <w:rPr>
          <w:rFonts w:hint="eastAsia" w:ascii="微软雅黑" w:hAnsi="微软雅黑" w:eastAsia="微软雅黑" w:cs="微软雅黑"/>
          <w:sz w:val="30"/>
          <w:szCs w:val="30"/>
        </w:rPr>
      </w:pPr>
    </w:p>
    <w:p w14:paraId="6B38CE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见迈尔对该介词表示代位（substitution）的注释。霍夫曼试图通过混淆 περι πολλων 与 αντι πολλων 来逃避这一点。（见其《圣经证明》）。[返回]</w:t>
      </w:r>
    </w:p>
    <w:p w14:paraId="6F4A5F9C">
      <w:pPr>
        <w:rPr>
          <w:rFonts w:hint="eastAsia" w:ascii="微软雅黑" w:hAnsi="微软雅黑" w:eastAsia="微软雅黑" w:cs="微软雅黑"/>
          <w:sz w:val="30"/>
          <w:szCs w:val="30"/>
        </w:rPr>
      </w:pPr>
    </w:p>
    <w:p w14:paraId="49E3DA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Hofmann, in his Schriftbeweis on the passage. [back]</w:t>
      </w:r>
    </w:p>
    <w:p w14:paraId="79F590C4">
      <w:pPr>
        <w:rPr>
          <w:rFonts w:hint="eastAsia" w:ascii="微软雅黑" w:hAnsi="微软雅黑" w:eastAsia="微软雅黑" w:cs="微软雅黑"/>
          <w:sz w:val="30"/>
          <w:szCs w:val="30"/>
        </w:rPr>
      </w:pPr>
    </w:p>
    <w:p w14:paraId="18F21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见霍夫曼《圣经证明》对该段落的注释。[返回]</w:t>
      </w:r>
    </w:p>
    <w:p w14:paraId="13E30AED">
      <w:pPr>
        <w:rPr>
          <w:rFonts w:hint="eastAsia" w:ascii="微软雅黑" w:hAnsi="微软雅黑" w:eastAsia="微软雅黑" w:cs="微软雅黑"/>
          <w:sz w:val="30"/>
          <w:szCs w:val="30"/>
        </w:rPr>
      </w:pPr>
    </w:p>
    <w:p w14:paraId="05AC8D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Stillingfleet's sermons, On the True Reason of the Suffering of Christ, wherein Crellius' Answer to Grotius is considered, pp. 440-450, London, 1669. [back]</w:t>
      </w:r>
    </w:p>
    <w:p w14:paraId="0FC091F4">
      <w:pPr>
        <w:rPr>
          <w:rFonts w:hint="eastAsia" w:ascii="微软雅黑" w:hAnsi="微软雅黑" w:eastAsia="微软雅黑" w:cs="微软雅黑"/>
          <w:sz w:val="30"/>
          <w:szCs w:val="30"/>
        </w:rPr>
      </w:pPr>
    </w:p>
    <w:p w14:paraId="7C59AB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见斯蒂林弗利特的讲道，《论基督受难的真实原因》，其中考查了克雷留斯对格劳秀斯的回应，第440-450页，伦敦，1669年。[返回]</w:t>
      </w:r>
    </w:p>
    <w:p w14:paraId="53C0F44D">
      <w:pPr>
        <w:rPr>
          <w:rFonts w:hint="eastAsia" w:ascii="微软雅黑" w:hAnsi="微软雅黑" w:eastAsia="微软雅黑" w:cs="微软雅黑"/>
          <w:sz w:val="30"/>
          <w:szCs w:val="30"/>
        </w:rPr>
      </w:pPr>
    </w:p>
    <w:p w14:paraId="7305D8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De Wette, De Morti Christi, p. 139. Ritschl, again in theJahrbücher für Deutsche Theologie, 1863, p. 222, sees no more in it than a sort of protection against death for those who fufil the condition under which alone this can be available to them. [back]</w:t>
      </w:r>
    </w:p>
    <w:p w14:paraId="60507CDF">
      <w:pPr>
        <w:rPr>
          <w:rFonts w:hint="eastAsia" w:ascii="微软雅黑" w:hAnsi="微软雅黑" w:eastAsia="微软雅黑" w:cs="微软雅黑"/>
          <w:sz w:val="30"/>
          <w:szCs w:val="30"/>
        </w:rPr>
      </w:pPr>
    </w:p>
    <w:p w14:paraId="291F66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见德·维特，《论基督之死》，第139页。里奇尔在1863年《德国神学年鉴》第222页中再次认为，这无非是为那些满足特定条件的人提供的一种针对死亡的保护，而这种保护只有在这种条件下才对他们有效。[返回]</w:t>
      </w:r>
    </w:p>
    <w:p w14:paraId="6E1DFB3B">
      <w:pPr>
        <w:rPr>
          <w:rFonts w:hint="eastAsia" w:ascii="微软雅黑" w:hAnsi="微软雅黑" w:eastAsia="微软雅黑" w:cs="微软雅黑"/>
          <w:sz w:val="30"/>
          <w:szCs w:val="30"/>
        </w:rPr>
      </w:pPr>
    </w:p>
    <w:p w14:paraId="79BD6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tedious to enumerate all the different writers who have discussed this text against the various schools and tendencies which have impugned the proper notion of the atonement. Thus, against the Socinian school I may mention Hoornbeck, Calovius in Socinismus Profligatus, Maresius, Arnold, Essenius, Turretin, Stein, De Satisfactione. In recent times this text has received a very satisfactory treatment from Philippi, Delitzsch on Hebrews (Appendix), Weber, Keil, in the discussions caused by Hofmann's Schriftbeweis. I shall notice it more fully in the Appendix to this volume. But I may here quote the happy words of Tittmann, Opusc. Theol., p. 445: “Igitur in verbis Christi quando dixit se vitam ponere pretium redemptiouis, tria insunt: (1) Christum mortuum esse nostro loco, nostra vice; quam dicere solemus mortem Christi vicariam; (2) Christum mortuum esse eo consilio, ut nos redimeret, peccatorumque veniam Christi jure nostro meritoriam appellamus; (3) Christum solvisse pretium sufficiens, hoc est, mortem Christi sufficere ad impetrandam veniam peccatorum, nee opus esse ut aliquid addatur a nobis. [back]</w:t>
      </w:r>
    </w:p>
    <w:p w14:paraId="669D4D63">
      <w:pPr>
        <w:rPr>
          <w:rFonts w:hint="eastAsia" w:ascii="微软雅黑" w:hAnsi="微软雅黑" w:eastAsia="微软雅黑" w:cs="微软雅黑"/>
          <w:sz w:val="30"/>
          <w:szCs w:val="30"/>
        </w:rPr>
      </w:pPr>
    </w:p>
    <w:p w14:paraId="3ED988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详尽列举所有针对那些质疑正统代赎观念的各学派和倾向而讨论此经文的作家会很繁琐。针对索齐尼学派，我可以提到霍恩贝克、开罗维乌斯《被摧毁的索齐尼主义》、马雷修斯、阿诺德、埃森纽斯、图雷廷、斯泰恩《论补赎》。在近代，在霍夫曼《圣经证明》引发的讨论中，菲利比、德利茨《希伯来书注释》（附录）、韦伯、凯尔对这段经文进行了非常令人满意的处理。我将在本卷的附录中更充分地注意到它。但我在此可以引用蒂特曼《神学论文集》第445页精辟的话语：“因此，在基督说祂舍命作赎价的话中包含三层意思：(1) 基督是站在我们的地位、替我们而死；这便是我们常说的基督代赎之死；(2) 基督死的目标是为了救赎我们，我们根据基督的权利，将罪的赦免称为功劳性的（meritorious）；(3) 基督支付了充足的代价，也就是说，基督的死足以获得罪的赦免，无需我们添加任何东西。”[返回]</w:t>
      </w:r>
    </w:p>
    <w:p w14:paraId="6CFD4B17">
      <w:pPr>
        <w:rPr>
          <w:rFonts w:hint="eastAsia" w:ascii="微软雅黑" w:hAnsi="微软雅黑" w:eastAsia="微软雅黑" w:cs="微软雅黑"/>
          <w:sz w:val="30"/>
          <w:szCs w:val="30"/>
        </w:rPr>
      </w:pPr>
    </w:p>
    <w:p w14:paraId="64CE26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H.[back]</w:t>
      </w:r>
    </w:p>
    <w:p w14:paraId="07DF9078">
      <w:pPr>
        <w:rPr>
          <w:rFonts w:hint="eastAsia" w:ascii="微软雅黑" w:hAnsi="微软雅黑" w:eastAsia="微软雅黑" w:cs="微软雅黑"/>
          <w:sz w:val="30"/>
          <w:szCs w:val="30"/>
        </w:rPr>
      </w:pPr>
    </w:p>
    <w:p w14:paraId="2811B5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见注 H。[返回]</w:t>
      </w:r>
    </w:p>
    <w:p w14:paraId="520955AA">
      <w:pPr>
        <w:rPr>
          <w:rFonts w:hint="eastAsia" w:ascii="微软雅黑" w:hAnsi="微软雅黑" w:eastAsia="微软雅黑" w:cs="微软雅黑"/>
          <w:sz w:val="30"/>
          <w:szCs w:val="30"/>
        </w:rPr>
      </w:pPr>
    </w:p>
    <w:p w14:paraId="766DBC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xxii. 20: Τουτο το ποτηριον η καινη διαθηκη εν τω αιματι μου, το υπερ υμων, εκχυνομενον . This abnormal structure is differently explained. Thus, some refer the words το υπερ υμων εκχυνομενον to το ποτηριον (Euthymius, Calovius, De Wette, Winer Gram.). But every one is sensible to the harshness and unnaturalness of the interpretation, “the cup which is poured out for you.” However we explain the grammatical difficulty, there is no doubt that Luke, in point of thought, meant the participle clause, το εκχυνομενον, to be referred to the αιματι, though, in strict philology, we should have expected εκχυνομενω . (See Bleck, Synoptische Erklärung der drei Ersten Evanglien, vol. ii. p. 415, 1862; and Meyer's Commentary.) [back]</w:t>
      </w:r>
    </w:p>
    <w:p w14:paraId="12045115">
      <w:pPr>
        <w:rPr>
          <w:rFonts w:hint="eastAsia" w:ascii="微软雅黑" w:hAnsi="微软雅黑" w:eastAsia="微软雅黑" w:cs="微软雅黑"/>
          <w:sz w:val="30"/>
          <w:szCs w:val="30"/>
        </w:rPr>
      </w:pPr>
    </w:p>
    <w:p w14:paraId="7C8D91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 22:20：这杯（Τουτο το ποτηριον）是用我血所立的新约，是为你们流出来的（το υπερ υμων, εκχυνομενον）。这种异常的结构有不同的解释。因此，有些人将“为你们流出来的”（το υπερ υμων εκχυνομενον）指代“杯”（το ποτηριον）（如欧提修斯、开罗维乌斯、德·维特、威纳语法）。但每个人都能感到这种解释的生硬和不自然，即“为你们倒出来的杯”。无论我们如何解释这个语法难点，毫无疑问，路加在思想上是指分词分句“流出来的”（το εκχυνομενον）指代“血”（αιματι），虽然在严格的语言学上，我们本应期待用 εκχυνομενω。（见布莱克《前三福音书合参阐述》，第二卷第415页，1862年；以及迈尔的注释。）[返回]</w:t>
      </w:r>
    </w:p>
    <w:p w14:paraId="4FD56A9F">
      <w:pPr>
        <w:rPr>
          <w:rFonts w:hint="eastAsia" w:ascii="微软雅黑" w:hAnsi="微软雅黑" w:eastAsia="微软雅黑" w:cs="微软雅黑"/>
          <w:sz w:val="30"/>
          <w:szCs w:val="30"/>
        </w:rPr>
      </w:pPr>
    </w:p>
    <w:p w14:paraId="2C90F1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εις αφεσιν αμαρτιων . [back]</w:t>
      </w:r>
    </w:p>
    <w:p w14:paraId="7D657167">
      <w:pPr>
        <w:rPr>
          <w:rFonts w:hint="eastAsia" w:ascii="微软雅黑" w:hAnsi="微软雅黑" w:eastAsia="微软雅黑" w:cs="微软雅黑"/>
          <w:sz w:val="30"/>
          <w:szCs w:val="30"/>
        </w:rPr>
      </w:pPr>
    </w:p>
    <w:p w14:paraId="7BEC5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使罪得赦（εις αφεσιν αμαρtiων）。[返回]</w:t>
      </w:r>
    </w:p>
    <w:p w14:paraId="1041D1FF">
      <w:pPr>
        <w:rPr>
          <w:rFonts w:hint="eastAsia" w:ascii="微软雅黑" w:hAnsi="微软雅黑" w:eastAsia="微软雅黑" w:cs="微软雅黑"/>
          <w:sz w:val="30"/>
          <w:szCs w:val="30"/>
        </w:rPr>
      </w:pPr>
    </w:p>
    <w:p w14:paraId="5FF3F2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doubts of rationalists and of the laxer school, on mere subjective grounds (e.g. De Wette, De Morte Christi), are unworthy of any attention. [back]</w:t>
      </w:r>
    </w:p>
    <w:p w14:paraId="31DBF451">
      <w:pPr>
        <w:rPr>
          <w:rFonts w:hint="eastAsia" w:ascii="微软雅黑" w:hAnsi="微软雅黑" w:eastAsia="微软雅黑" w:cs="微软雅黑"/>
          <w:sz w:val="30"/>
          <w:szCs w:val="30"/>
        </w:rPr>
      </w:pPr>
    </w:p>
    <w:p w14:paraId="309170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理性主义者和较松散学派仅凭主观理由（如德·维特《论基督之死》）提出的质疑不值得任何关注。[返回]</w:t>
      </w:r>
    </w:p>
    <w:p w14:paraId="58EF51D9">
      <w:pPr>
        <w:rPr>
          <w:rFonts w:hint="eastAsia" w:ascii="微软雅黑" w:hAnsi="微软雅黑" w:eastAsia="微软雅黑" w:cs="微软雅黑"/>
          <w:sz w:val="30"/>
          <w:szCs w:val="30"/>
        </w:rPr>
      </w:pPr>
    </w:p>
    <w:p w14:paraId="0AE572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before, at sec. xii. [back]</w:t>
      </w:r>
    </w:p>
    <w:p w14:paraId="265C3A33">
      <w:pPr>
        <w:rPr>
          <w:rFonts w:hint="eastAsia" w:ascii="微软雅黑" w:hAnsi="微软雅黑" w:eastAsia="微软雅黑" w:cs="微软雅黑"/>
          <w:sz w:val="30"/>
          <w:szCs w:val="30"/>
        </w:rPr>
      </w:pPr>
    </w:p>
    <w:p w14:paraId="177BBF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见前文第 12 节。[返回]</w:t>
      </w:r>
    </w:p>
    <w:p w14:paraId="2AF4BD8C">
      <w:pPr>
        <w:rPr>
          <w:rFonts w:hint="eastAsia" w:ascii="微软雅黑" w:hAnsi="微软雅黑" w:eastAsia="微软雅黑" w:cs="微软雅黑"/>
          <w:sz w:val="30"/>
          <w:szCs w:val="30"/>
        </w:rPr>
      </w:pPr>
    </w:p>
    <w:p w14:paraId="5BE794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Gess happily refers to the one blood of the new covenant as contrasted with the various forms of blood-shedding, which stood conneted with the founding and perpetuation of the old economy. (See his articles in Jahrbücher für Deutsche Thologie. 1857, 1858.) [back]</w:t>
      </w:r>
    </w:p>
    <w:p w14:paraId="07F07366">
      <w:pPr>
        <w:rPr>
          <w:rFonts w:hint="eastAsia" w:ascii="微软雅黑" w:hAnsi="微软雅黑" w:eastAsia="微软雅黑" w:cs="微软雅黑"/>
          <w:sz w:val="30"/>
          <w:szCs w:val="30"/>
        </w:rPr>
      </w:pPr>
    </w:p>
    <w:p w14:paraId="0B5405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格斯精辟地提到新约独一的流血，以此对比旧经纶之建立与持续过程中各种形式的流血。（见其发表在1857年和1858年《德国神学年鉴》上的文章。）[返回]</w:t>
      </w:r>
    </w:p>
    <w:p w14:paraId="312ECC98">
      <w:pPr>
        <w:rPr>
          <w:rFonts w:hint="eastAsia" w:ascii="微软雅黑" w:hAnsi="微软雅黑" w:eastAsia="微软雅黑" w:cs="微软雅黑"/>
          <w:sz w:val="30"/>
          <w:szCs w:val="30"/>
        </w:rPr>
      </w:pPr>
    </w:p>
    <w:p w14:paraId="42CE66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Usteri, a follower of Schleiermacher, and a representative of the new theology to which so many now confess, thus puts the remission of sins in connection with inward renovation, or with the power of love in the heart, and not with the sacrificial death of Christ; “Wenn wir nun Keines von beiden annehmen wollen, so kommen wir darauf zurück, dass die Sündenvergebung sich auf die in der Gemeinschaft Christi und seines Leibes, der Gläubigen (verg. Joh. xx. 23; Matt, xvi. 19, xviii. 18), durch die Kraft der LIEBE entweder schon hervorgebrachte oder noch im Werden begriffene Sinnesänderung und Umwandlung (μετανοια und καταλλαγη), des Menschen beziehe und diesem nach massgabe seiner Liebe (Luke vii. 47), bewusst werde (verg. Schleiermacher's Predigt über den Zusammenhang zwischen der Vergebungund der Liebe. Dritte Sammlung, Nr. xi.). In diesem Sinne werden wir also auch das Wort Christi fassen müssen, dass sein Blut vergossen werde für Viele zur Verzeihung der Sünden (Matt. xxvi. 28, etc.).” (See Entwickelung des Paulinischen Lehrbegriffes, p. 132. 1851.) [back]</w:t>
      </w:r>
    </w:p>
    <w:p w14:paraId="0DE6E1E5">
      <w:pPr>
        <w:rPr>
          <w:rFonts w:hint="eastAsia" w:ascii="微软雅黑" w:hAnsi="微软雅黑" w:eastAsia="微软雅黑" w:cs="微软雅黑"/>
          <w:sz w:val="30"/>
          <w:szCs w:val="30"/>
        </w:rPr>
      </w:pPr>
    </w:p>
    <w:p w14:paraId="5A3AE5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乌斯特里是施莱尔马赫的追随者，也是现今许多人信奉的新神学的代表，他将罪的赦免与内在的革新或心中的爱之力量联系起来，而非基督的牺牲之死；“如果我们两者都不想接受，那么我们就回到这一点：罪的赦免是指人在基督及其身体（即信徒群体）的契合中（参考约 20:23；太 16:19, 18:18），通过爱的力量已经产生或正在形成的意念转变和转化（μετανοια 和 καταλλαγη），并且人是根据其爱的程度（路 7:47）意识到这一点的（参考施莱尔马赫关于赦免与爱之间关系的讲道，第三集，第 11 号）。基于这种意义，我们也必须理解基督的话，即祂的血为多人流出，使罪得赦（太 26:28 等）。”（见《保罗教义的发展》，第132页，1851年。）[返回]</w:t>
      </w:r>
    </w:p>
    <w:p w14:paraId="3128AFAA">
      <w:pPr>
        <w:rPr>
          <w:rFonts w:hint="eastAsia" w:ascii="微软雅黑" w:hAnsi="微软雅黑" w:eastAsia="微软雅黑" w:cs="微软雅黑"/>
          <w:sz w:val="30"/>
          <w:szCs w:val="30"/>
        </w:rPr>
      </w:pPr>
    </w:p>
    <w:p w14:paraId="32217A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 Wette, De Morte Christi, p. 141. [back]</w:t>
      </w:r>
    </w:p>
    <w:p w14:paraId="705875F1">
      <w:pPr>
        <w:rPr>
          <w:rFonts w:hint="eastAsia" w:ascii="微软雅黑" w:hAnsi="微软雅黑" w:eastAsia="微软雅黑" w:cs="微软雅黑"/>
          <w:sz w:val="30"/>
          <w:szCs w:val="30"/>
        </w:rPr>
      </w:pPr>
    </w:p>
    <w:p w14:paraId="740364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德·维特《论基督之死》第141页亦然。[返回]</w:t>
      </w:r>
    </w:p>
    <w:p w14:paraId="377FEFD7">
      <w:pPr>
        <w:rPr>
          <w:rFonts w:hint="eastAsia" w:ascii="微软雅黑" w:hAnsi="微软雅黑" w:eastAsia="微软雅黑" w:cs="微软雅黑"/>
          <w:sz w:val="30"/>
          <w:szCs w:val="30"/>
        </w:rPr>
      </w:pPr>
    </w:p>
    <w:p w14:paraId="3DD4B8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Morus on this passage, in his Dissert. Theol. et Philol., vol. ii. p. 100, 1798, are very striking; “ Hæc autem verba . . . hunc sensum habent, eas res fieri hoc consilio, ut αφεσις sequatur et contingat: sic usurpatus de hac morte idem loquendi modus eundem sensum teneat necesse est, nisi usum loquendi velimus per arbitrium mutare. Quod si hunc utique sensum tenere debemus: exstat vere in sacris libris hæc doctrina, Jesum eo consilio et fructu vitam depossuisse, ut αφεσις cum suis bonis sequeretur et contingeret, et hunc una cum suis bonis contingere propter illam mortem cum respectu ad eam. Præterea haec verba, αιμα εκχυθεν εισ αφεσιν ad hanc conclusionem ducunt; ergo εχομεν την αφεσιν δια του αιματος . Si ex illa propositione hæc conclusio ducitur; sequitur, ilia propositione describi mortem, propter quam sequitur et contingit venia aut quod idem est, cui hanc acceptam ferimus, sine qua hanc nunc quidem, re sic instituta, non nanciscimur, cujus respectu hæc contingit. [back]</w:t>
      </w:r>
    </w:p>
    <w:p w14:paraId="02CFE373">
      <w:pPr>
        <w:rPr>
          <w:rFonts w:hint="eastAsia" w:ascii="微软雅黑" w:hAnsi="微软雅黑" w:eastAsia="微软雅黑" w:cs="微软雅黑"/>
          <w:sz w:val="30"/>
          <w:szCs w:val="30"/>
        </w:rPr>
      </w:pPr>
    </w:p>
    <w:p w14:paraId="44F5E7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莫鲁斯在1798年《神学与哲学论文集》第二卷第100页对这段经文的论述非常引人注目：“这些话……其含义是，这些事的发生是基于使‘赦免’（αφεσις）随之而来的目标：如此被用于指代这种死，除非我们想随意改变语言习惯，否则相同的表达方式必然持有相同的含义。如果我们必须持有这种意义：那么圣书（sacred books）中确实存在这种教义，即耶稣舍命的目标和果子是为了让‘赦免’（αφεσις）及其福分随之而来，并且这赦免及其福分是因着那死并指向那死而临到的。此外，这些话‘流出的血使罪得赦’（αιμα εκχυθεν εισ αφεσιν）引向这一结论：因此我们借着血得着赦免。如果从那个命题得出这个结论；那么随之而来的是，那个命题描述了那死，赦免因那死而随之临到，或者说（这是同一回事），我们将赦免归功于那死，若无那死（按如此设立的体制），我们现在确实得不到赦免，赦免是针对那死而临到的。”[返回]</w:t>
      </w:r>
    </w:p>
    <w:p w14:paraId="26A1D979">
      <w:pPr>
        <w:rPr>
          <w:rFonts w:hint="eastAsia" w:ascii="微软雅黑" w:hAnsi="微软雅黑" w:eastAsia="微软雅黑" w:cs="微软雅黑"/>
          <w:sz w:val="30"/>
          <w:szCs w:val="30"/>
        </w:rPr>
      </w:pPr>
    </w:p>
    <w:p w14:paraId="166F49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viii. 12; οτι ιλεως εσομαι . On this clause let me refer to the Commentaries of Seb. Schmidt, Alting, D'Outrein, and Piscator. The latter makes these happy remarks: “Observandum tamen illa tria apud prophetam proponi ordine inverso. Naturalis autem ordo hic est quod primo omnium Deus electis remittit peccata propter satisfactionem Christi; deinde donat eis Spiritum Sanctum; qui primum illuminat mentes eorum cognitione gratiæ Dei per satisfactionem Christi acquisitas, deinde vero renovat voluntatem ad studium gratitudinis pro beneficio liberationis seu redemptionis per Christum. Etsi enim remissionem peccatorum postremo loco commemorat tamen illam præcedentibus annectit per conjunctionem causalem inquiens, ero enim,'' etc. οτι ιλεως . [back]</w:t>
      </w:r>
    </w:p>
    <w:p w14:paraId="60ACEDD2">
      <w:pPr>
        <w:rPr>
          <w:rFonts w:hint="eastAsia" w:ascii="微软雅黑" w:hAnsi="微软雅黑" w:eastAsia="微软雅黑" w:cs="微软雅黑"/>
          <w:sz w:val="30"/>
          <w:szCs w:val="30"/>
        </w:rPr>
      </w:pPr>
    </w:p>
    <w:p w14:paraId="5CFDB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来 8:12：我要宽恕（οτι ιλεως εσομαι）。关于此分句，请允许我参考塞布·施密特、阿尔廷、德奥特莱因和皮斯卡托的注释。后者给出了这些精辟的评论：“但应当注意，先知笔下的那三件事是以相反的顺序提出的。自然的顺序应当是：神首先因着基督的满足（satisfaction）赦免选民的罪；然后赐给他们圣灵；圣灵首先通过认识那经由基督满足而获得的、神的恩典来光照他们的心，然后革新他们的意志，使他们为着经由基督而得的释放或救赎之惠而生发感恩之心。因为虽然祂将赦免罪放在最后一位，但祂通过因果连词将它与前项连接，说‘因为我要宽恕（ero enim）’等。我要宽恕（οτι ιλεως）。”[返回]</w:t>
      </w:r>
    </w:p>
    <w:p w14:paraId="4BAA3428">
      <w:pPr>
        <w:rPr>
          <w:rFonts w:hint="eastAsia" w:ascii="微软雅黑" w:hAnsi="微软雅黑" w:eastAsia="微软雅黑" w:cs="微软雅黑"/>
          <w:sz w:val="30"/>
          <w:szCs w:val="30"/>
        </w:rPr>
      </w:pPr>
    </w:p>
    <w:p w14:paraId="22E5BD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incorrect rendering is supported by Alford, Meyer, De Wette, Olshausen, and others; as if our Lord only meant to say that He came to set forth the ideal import of the law, or to give a deeper and holier sense to it. This comment of the modern school is well refuted by Bleek in his Synoptische Erklärung, 1862, p. 248, and also in the Studien und Kritiken for 1853. Nor can we regard with any more favour the comment of Vitringa, who interpreted πληρουν docere, from the usage of a Chaldee-Talmudic word. [back]</w:t>
      </w:r>
    </w:p>
    <w:p w14:paraId="4D5E2AA5">
      <w:pPr>
        <w:rPr>
          <w:rFonts w:hint="eastAsia" w:ascii="微软雅黑" w:hAnsi="微软雅黑" w:eastAsia="微软雅黑" w:cs="微软雅黑"/>
          <w:sz w:val="30"/>
          <w:szCs w:val="30"/>
        </w:rPr>
      </w:pPr>
    </w:p>
    <w:p w14:paraId="4D7091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非常错误的翻译得到了阿尔福德、迈尔、德·维特、奥尔斯豪森等人的支持；仿佛我们的主只是想说，祂来是为了阐述律法的理想意义，或是为了赋予它更深、更圣洁的含义。现代学派的这种评论已被布莱克在其1862年《合参阐述》第248页以及1853年《研究与评论》中很好地驳斥了。我们同样不能赞同维特林加的评论，他根据迦勒底-塔木德语词汇的用法将 πληρουν 解释为“教导”。[返回]</w:t>
      </w:r>
    </w:p>
    <w:p w14:paraId="20525FF5">
      <w:pPr>
        <w:rPr>
          <w:rFonts w:hint="eastAsia" w:ascii="微软雅黑" w:hAnsi="微软雅黑" w:eastAsia="微软雅黑" w:cs="微软雅黑"/>
          <w:sz w:val="30"/>
          <w:szCs w:val="30"/>
        </w:rPr>
      </w:pPr>
    </w:p>
    <w:p w14:paraId="4E06E6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Neander puts it. [back]</w:t>
      </w:r>
    </w:p>
    <w:p w14:paraId="0F5F78E4">
      <w:pPr>
        <w:rPr>
          <w:rFonts w:hint="eastAsia" w:ascii="微软雅黑" w:hAnsi="微软雅黑" w:eastAsia="微软雅黑" w:cs="微软雅黑"/>
          <w:sz w:val="30"/>
          <w:szCs w:val="30"/>
        </w:rPr>
      </w:pPr>
    </w:p>
    <w:p w14:paraId="5C128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尼安德是这样表述的。[返回]</w:t>
      </w:r>
    </w:p>
    <w:p w14:paraId="035730C3">
      <w:pPr>
        <w:rPr>
          <w:rFonts w:hint="eastAsia" w:ascii="微软雅黑" w:hAnsi="微软雅黑" w:eastAsia="微软雅黑" w:cs="微软雅黑"/>
          <w:sz w:val="30"/>
          <w:szCs w:val="30"/>
        </w:rPr>
      </w:pPr>
    </w:p>
    <w:p w14:paraId="695B01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Lechler shows this from the fact that Jesus does not say in any of the six examples which He adduces, “Moses said,” but always, “ye have heard.” (See Studien und Kritiken for 1854, p. 804.)[back]</w:t>
      </w:r>
    </w:p>
    <w:p w14:paraId="4E123306">
      <w:pPr>
        <w:rPr>
          <w:rFonts w:hint="eastAsia" w:ascii="微软雅黑" w:hAnsi="微软雅黑" w:eastAsia="微软雅黑" w:cs="微软雅黑"/>
          <w:sz w:val="30"/>
          <w:szCs w:val="30"/>
        </w:rPr>
      </w:pPr>
    </w:p>
    <w:p w14:paraId="7A5392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勒希勒通过这一事实证明了这一点：耶稣在祂引用的六个例子中没有一个说“摩西说”，而总是说“你们听见有话说”。（见1854年《研究与评论》，第804页。）[返回]</w:t>
      </w:r>
    </w:p>
    <w:p w14:paraId="55B157EB">
      <w:pPr>
        <w:rPr>
          <w:rFonts w:hint="eastAsia" w:ascii="微软雅黑" w:hAnsi="微软雅黑" w:eastAsia="微软雅黑" w:cs="微软雅黑"/>
          <w:sz w:val="30"/>
          <w:szCs w:val="30"/>
        </w:rPr>
      </w:pPr>
    </w:p>
    <w:p w14:paraId="4089D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Bleek well argues that the rendering, “to fill out,” is possible only on the supposition that the προφητας refers to the legal or moral elements in the prophetical writings. [back]</w:t>
      </w:r>
    </w:p>
    <w:p w14:paraId="3681E89B">
      <w:pPr>
        <w:rPr>
          <w:rFonts w:hint="eastAsia" w:ascii="微软雅黑" w:hAnsi="微软雅黑" w:eastAsia="微软雅黑" w:cs="微软雅黑"/>
          <w:sz w:val="30"/>
          <w:szCs w:val="30"/>
        </w:rPr>
      </w:pPr>
    </w:p>
    <w:p w14:paraId="394178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布莱克精辟地论证了，只有在假设“先知”指代先知著作中的律法或道德要素时，翻译为“填补”才是可能的。[返回]</w:t>
      </w:r>
    </w:p>
    <w:p w14:paraId="35271006">
      <w:pPr>
        <w:rPr>
          <w:rFonts w:hint="eastAsia" w:ascii="微软雅黑" w:hAnsi="微软雅黑" w:eastAsia="微软雅黑" w:cs="微软雅黑"/>
          <w:sz w:val="30"/>
          <w:szCs w:val="30"/>
        </w:rPr>
      </w:pPr>
    </w:p>
    <w:p w14:paraId="2C48EE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Philippi's treatise, Der thätige Gehorsam Christi, 1841, p. 30. [back]</w:t>
      </w:r>
    </w:p>
    <w:p w14:paraId="5D8A7438">
      <w:pPr>
        <w:rPr>
          <w:rFonts w:hint="eastAsia" w:ascii="微软雅黑" w:hAnsi="微软雅黑" w:eastAsia="微软雅黑" w:cs="微软雅黑"/>
          <w:sz w:val="30"/>
          <w:szCs w:val="30"/>
        </w:rPr>
      </w:pPr>
    </w:p>
    <w:p w14:paraId="31BB36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见菲利比的论著《基督的主动顺服》，1841年，第30页。[返回]</w:t>
      </w:r>
    </w:p>
    <w:p w14:paraId="1FE1A1F2">
      <w:pPr>
        <w:rPr>
          <w:rFonts w:hint="eastAsia" w:ascii="微软雅黑" w:hAnsi="微软雅黑" w:eastAsia="微软雅黑" w:cs="微软雅黑"/>
          <w:sz w:val="30"/>
          <w:szCs w:val="30"/>
        </w:rPr>
      </w:pPr>
    </w:p>
    <w:p w14:paraId="1416A6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disjunctive particle η, disjoining the law and the prophets, is utterly opposed to the notion that we can take the two terms as intimating the moral elements common to the law and the prophets. It is true, “the law AND the prophets” are elsewhere put together in this sense (Matt. vii. 12; Luke xvi. 16), but they are here disjoined as distinct ideas. [back]</w:t>
      </w:r>
    </w:p>
    <w:p w14:paraId="4FAD1CB3">
      <w:pPr>
        <w:rPr>
          <w:rFonts w:hint="eastAsia" w:ascii="微软雅黑" w:hAnsi="微软雅黑" w:eastAsia="微软雅黑" w:cs="微软雅黑"/>
          <w:sz w:val="30"/>
          <w:szCs w:val="30"/>
        </w:rPr>
      </w:pPr>
    </w:p>
    <w:p w14:paraId="7210F0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转折小词 η（或）将律法与先知分开，这完全反对我们将这两个词理解为暗示律法与先知所共有的道德要素。诚然，“律法‘和’先知”在别处确实以此意义被放在一起（太 7:12；路 16:16），但在这里它们是作为不同的概念被分开的。[返回]</w:t>
      </w:r>
    </w:p>
    <w:p w14:paraId="461026C3">
      <w:pPr>
        <w:rPr>
          <w:rFonts w:hint="eastAsia" w:ascii="微软雅黑" w:hAnsi="微软雅黑" w:eastAsia="微软雅黑" w:cs="微软雅黑"/>
          <w:sz w:val="30"/>
          <w:szCs w:val="30"/>
        </w:rPr>
      </w:pPr>
    </w:p>
    <w:p w14:paraId="633620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writer known to me who even hints at this view of the Sermon on the Mount is Harnack, in his separate treatise on this text, entitled Jesus der Christ oder der Erfüller des Gesetzes und der Prophetie, 1860. But the longer I reflect on the scope of this discourse of Christ, the more certain does this view become.[back]</w:t>
      </w:r>
    </w:p>
    <w:p w14:paraId="3727997A">
      <w:pPr>
        <w:rPr>
          <w:rFonts w:hint="eastAsia" w:ascii="微软雅黑" w:hAnsi="微软雅黑" w:eastAsia="微软雅黑" w:cs="微软雅黑"/>
          <w:sz w:val="30"/>
          <w:szCs w:val="30"/>
        </w:rPr>
      </w:pPr>
    </w:p>
    <w:p w14:paraId="2A52BC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我所知的唯一暗示了对山上宝训这一观点的作家是哈纳克，见其专门论述此经文的论著《耶稣基督，或律法与预言的成全者》，1860年。但我对基督这段讲论的主旨思考得越久，就越发确信这一观点。[返回]</w:t>
      </w:r>
    </w:p>
    <w:p w14:paraId="3274737E">
      <w:pPr>
        <w:rPr>
          <w:rFonts w:hint="eastAsia" w:ascii="微软雅黑" w:hAnsi="微软雅黑" w:eastAsia="微软雅黑" w:cs="微软雅黑"/>
          <w:sz w:val="30"/>
          <w:szCs w:val="30"/>
        </w:rPr>
      </w:pPr>
    </w:p>
    <w:p w14:paraId="44AF1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of δικαιοσυνη, for which, we contend, was maintained by the divines near the Reformation age,—such as Calovius, Quensted, Perkins in his Exposition of the Sermon on the Mount, Van Til, and others. But it came too soon to give place unduly to the subjective interpretation, which has long become general. [back]</w:t>
      </w:r>
    </w:p>
    <w:p w14:paraId="0BCB06C7">
      <w:pPr>
        <w:rPr>
          <w:rFonts w:hint="eastAsia" w:ascii="微软雅黑" w:hAnsi="微软雅黑" w:eastAsia="微软雅黑" w:cs="微软雅黑"/>
          <w:sz w:val="30"/>
          <w:szCs w:val="30"/>
        </w:rPr>
      </w:pPr>
    </w:p>
    <w:p w14:paraId="2055FB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我们所主张的这种对 δικαιοσυνη（义）的解释，是由宗教改革时期的神学家们持有的，——如开罗维乌斯、昆斯特德、珀金斯在其《山上宝训阐述》中，范·蒂尔等人。但这种解释太快就由于主观性的解释而让位了，而后者早已变得普遍。[返回]</w:t>
      </w:r>
    </w:p>
    <w:p w14:paraId="4E8AC0FA">
      <w:pPr>
        <w:rPr>
          <w:rFonts w:hint="eastAsia" w:ascii="微软雅黑" w:hAnsi="微软雅黑" w:eastAsia="微软雅黑" w:cs="微软雅黑"/>
          <w:sz w:val="30"/>
          <w:szCs w:val="30"/>
        </w:rPr>
      </w:pPr>
    </w:p>
    <w:p w14:paraId="6003E0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of Karge among the Lutherans, and of Piscator among the Reformed, who both limited the atonement to the sufferings of Christ, and set aside the idea that Christ's active obedience was vicarious, has no biblical warrant; and it is based on a false assumption, as we shall notice at the end of this section.[back]</w:t>
      </w:r>
    </w:p>
    <w:p w14:paraId="010693E3">
      <w:pPr>
        <w:rPr>
          <w:rFonts w:hint="eastAsia" w:ascii="微软雅黑" w:hAnsi="微软雅黑" w:eastAsia="微软雅黑" w:cs="微软雅黑"/>
          <w:sz w:val="30"/>
          <w:szCs w:val="30"/>
        </w:rPr>
      </w:pPr>
    </w:p>
    <w:p w14:paraId="284B26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的卡格和改革宗的皮斯卡托的理论（两者都将代赎局限于基督的受难，并撇开了基督主动顺服是代位的这一思想）没有圣经根据；而且它是建立在错误假设之上的，正如我们将在本节末尾注意到的那样。[返回]</w:t>
      </w:r>
    </w:p>
    <w:p w14:paraId="5509BBFF">
      <w:pPr>
        <w:rPr>
          <w:rFonts w:hint="eastAsia" w:ascii="微软雅黑" w:hAnsi="微软雅黑" w:eastAsia="微软雅黑" w:cs="微软雅黑"/>
          <w:sz w:val="30"/>
          <w:szCs w:val="30"/>
        </w:rPr>
      </w:pPr>
    </w:p>
    <w:p w14:paraId="00C12A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Piscator's and Karge's argument against the vicariousness of Christ's active obedience. And too many have conceded this first principle, when it is but a fallacy. [back]</w:t>
      </w:r>
    </w:p>
    <w:p w14:paraId="7C2535CE">
      <w:pPr>
        <w:rPr>
          <w:rFonts w:hint="eastAsia" w:ascii="微软雅黑" w:hAnsi="微软雅黑" w:eastAsia="微软雅黑" w:cs="微软雅黑"/>
          <w:sz w:val="30"/>
          <w:szCs w:val="30"/>
        </w:rPr>
      </w:pPr>
    </w:p>
    <w:p w14:paraId="00A50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这是皮斯卡托和卡格反对基督主动顺服之代位性的论据。当这仅仅是一个谬论时，有太多人却承认了这一前提。[返回]</w:t>
      </w:r>
    </w:p>
    <w:p w14:paraId="2C22E313">
      <w:pPr>
        <w:rPr>
          <w:rFonts w:hint="eastAsia" w:ascii="微软雅黑" w:hAnsi="微软雅黑" w:eastAsia="微软雅黑" w:cs="微软雅黑"/>
          <w:sz w:val="30"/>
          <w:szCs w:val="30"/>
        </w:rPr>
      </w:pPr>
    </w:p>
    <w:p w14:paraId="569C1A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I. [back]</w:t>
      </w:r>
    </w:p>
    <w:p w14:paraId="1976CEDF">
      <w:pPr>
        <w:rPr>
          <w:rFonts w:hint="eastAsia" w:ascii="微软雅黑" w:hAnsi="微软雅黑" w:eastAsia="微软雅黑" w:cs="微软雅黑"/>
          <w:sz w:val="30"/>
          <w:szCs w:val="30"/>
        </w:rPr>
      </w:pPr>
    </w:p>
    <w:p w14:paraId="46C78C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见注 I。[返回]</w:t>
      </w:r>
    </w:p>
    <w:p w14:paraId="5E12CD01">
      <w:pPr>
        <w:rPr>
          <w:rFonts w:hint="eastAsia" w:ascii="微软雅黑" w:hAnsi="微软雅黑" w:eastAsia="微软雅黑" w:cs="微软雅黑"/>
          <w:sz w:val="30"/>
          <w:szCs w:val="30"/>
        </w:rPr>
      </w:pPr>
    </w:p>
    <w:p w14:paraId="046716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Darbyite doctrine is the antithesis of reformation doctrine, which laid the law at the basis of all theology. See Chemnitz (Loci Communes, ii. p. 20): “Lex moralis primo est æterna et immota regula justitiæ in Deo: Secundo in ipsa creatione mentibus hominum inscripta: tertio ab initio semper in ecclesia voce divina patefacta et repetita: quæstio est non indigna consideratione, Quare Deus post tot annos Decalogum publico et solenni testimonio iteram promulgarit et digitis suis describere voluerit? ” [back]</w:t>
      </w:r>
    </w:p>
    <w:p w14:paraId="5E618F3F">
      <w:pPr>
        <w:rPr>
          <w:rFonts w:hint="eastAsia" w:ascii="微软雅黑" w:hAnsi="微软雅黑" w:eastAsia="微软雅黑" w:cs="微软雅黑"/>
          <w:sz w:val="30"/>
          <w:szCs w:val="30"/>
        </w:rPr>
      </w:pPr>
    </w:p>
    <w:p w14:paraId="7991D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达秘派教义是宗教改革教义的对立面，后者将律法置于所有神学的根基。见开姆尼茨（《神学通论》第二册第20页）：“道德律首先是神里面永恒且不动摇的公义准则：其次在创造时被刻在人的心中：第三从起初就一直借着神圣的声音在教会中被揭示和重复：一个值得考虑的问题是，为何神在多年后再次以公开且庄严的见证颁布十诫，并愿意用祂自己的指头亲自记录？”[返回]</w:t>
      </w:r>
    </w:p>
    <w:p w14:paraId="7A9C6597">
      <w:pPr>
        <w:rPr>
          <w:rFonts w:hint="eastAsia" w:ascii="微软雅黑" w:hAnsi="微软雅黑" w:eastAsia="微软雅黑" w:cs="微软雅黑"/>
          <w:sz w:val="30"/>
          <w:szCs w:val="30"/>
        </w:rPr>
      </w:pPr>
    </w:p>
    <w:p w14:paraId="7E2EFF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some valuable remarks by Ernesti in his refutation of Töllner's treatise, which was directed against the active obedience of Christ (Ernesti, Neue Theologische Bibliothek, ix. Band, p. 920). [back]</w:t>
      </w:r>
    </w:p>
    <w:p w14:paraId="3817C1B4">
      <w:pPr>
        <w:rPr>
          <w:rFonts w:hint="eastAsia" w:ascii="微软雅黑" w:hAnsi="微软雅黑" w:eastAsia="微软雅黑" w:cs="微软雅黑"/>
          <w:sz w:val="30"/>
          <w:szCs w:val="30"/>
        </w:rPr>
      </w:pPr>
    </w:p>
    <w:p w14:paraId="06468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见厄内斯蒂在其反驳特尔纳针对基督主动顺服之论著时发表的一些有价值的言论（厄内斯蒂，《新神学图书馆》，第九卷，第920页）。[返回]</w:t>
      </w:r>
    </w:p>
    <w:p w14:paraId="1FC14515">
      <w:pPr>
        <w:rPr>
          <w:rFonts w:hint="eastAsia" w:ascii="微软雅黑" w:hAnsi="微软雅黑" w:eastAsia="微软雅黑" w:cs="微软雅黑"/>
          <w:sz w:val="30"/>
          <w:szCs w:val="30"/>
        </w:rPr>
      </w:pPr>
    </w:p>
    <w:p w14:paraId="257E2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nowhere else find this mode of speech either in the Old or New Testament, although we find what some think similar and equivalent phrases, such as εχειν τι κατα τινος (Matt. v. 23 ; Apoc. iv. 14-20), and εχειν τι προς τινα (Acts xxiv. 19, xxv. 19 ; 1 Cor. vi. 1). But here it is, εν εμοι ουκ εχει ουδεν . There may, as Calvin thinks, be an allusion not only to Christ's purity, but also to His divine power. We have given, in preference, the happy comment of Olshausen, who says that Jesus means, “Er besitzt in meinem innern nichts, er kann nichts sein nennen.” [back]</w:t>
      </w:r>
    </w:p>
    <w:p w14:paraId="776B4874">
      <w:pPr>
        <w:rPr>
          <w:rFonts w:hint="eastAsia" w:ascii="微软雅黑" w:hAnsi="微软雅黑" w:eastAsia="微软雅黑" w:cs="微软雅黑"/>
          <w:sz w:val="30"/>
          <w:szCs w:val="30"/>
        </w:rPr>
      </w:pPr>
    </w:p>
    <w:p w14:paraId="2F436A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我们在旧约或新约的其他地方都找不到这种表达方式，尽管我们能发现一些人认为相似或等同的短语，如 εχειν τι κατα τινος（向某人怀怨，太 5:23；启 4:14–20），以及 εχειν τι προς τινα（与某人有争执，徒 24:19, 25:19；林前 6:1）。但在这里是，在我里面毫无所有（εν εμοι ουκ εχει ουδεν）。如加尔文所想，这里可能不仅暗示基督的纯洁，还暗示祂的神圣力量。我们优先给出了奥尔斯豪森精辟的评论，他说耶稣的意思是：“他在我内心深处一无所有，他不能称任何东西为他所有。”[返回]</w:t>
      </w:r>
    </w:p>
    <w:p w14:paraId="7DD60F63">
      <w:pPr>
        <w:rPr>
          <w:rFonts w:hint="eastAsia" w:ascii="微软雅黑" w:hAnsi="微软雅黑" w:eastAsia="微软雅黑" w:cs="微软雅黑"/>
          <w:sz w:val="30"/>
          <w:szCs w:val="30"/>
        </w:rPr>
      </w:pPr>
    </w:p>
    <w:p w14:paraId="65E618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οτι is best interpreted here as the οτι indicative; that is, as showing wherein the sin and righteousness and judgment consist. (So Lücke, Meyer, Hengstenberg). [back]</w:t>
      </w:r>
    </w:p>
    <w:p w14:paraId="18A7A894">
      <w:pPr>
        <w:rPr>
          <w:rFonts w:hint="eastAsia" w:ascii="微软雅黑" w:hAnsi="微软雅黑" w:eastAsia="微软雅黑" w:cs="微软雅黑"/>
          <w:sz w:val="30"/>
          <w:szCs w:val="30"/>
        </w:rPr>
      </w:pPr>
    </w:p>
    <w:p w14:paraId="348F5E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 οτι 最好被解释为指示性的 οτι；也就是说，用以说明罪、义和审判在于什么。（吕克、迈尔、亨格斯滕伯格亦然）。[返回]</w:t>
      </w:r>
    </w:p>
    <w:p w14:paraId="13977E82">
      <w:pPr>
        <w:rPr>
          <w:rFonts w:hint="eastAsia" w:ascii="微软雅黑" w:hAnsi="微软雅黑" w:eastAsia="微软雅黑" w:cs="微软雅黑"/>
          <w:sz w:val="30"/>
          <w:szCs w:val="30"/>
        </w:rPr>
      </w:pPr>
    </w:p>
    <w:p w14:paraId="0147FF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Luther's comment, as given by Gerhard on this passage, is, “Demonstrabit per meum abitum, hoc est per meam passionem, mortem, resurrectionem, etc. , veram fidelibus restitutam esse justitiam.” Gerhard adds, “Inter cœteras causas Christus passionem et mortem suam ideo vocat abitum ad Patrem, ut significet, se passione et morte sua Deum reconciliasse ” (Harmonia Evangelistarum, pars tertia, p. 330). [back]</w:t>
      </w:r>
    </w:p>
    <w:p w14:paraId="5593EFF4">
      <w:pPr>
        <w:rPr>
          <w:rFonts w:hint="eastAsia" w:ascii="微软雅黑" w:hAnsi="微软雅黑" w:eastAsia="微软雅黑" w:cs="微软雅黑"/>
          <w:sz w:val="30"/>
          <w:szCs w:val="30"/>
        </w:rPr>
      </w:pPr>
    </w:p>
    <w:p w14:paraId="678120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对此段经文的评论（由格哈德给出）是：“祂将通过我的离去，即通过我的受难、死亡、复活等，证明那真实的义已经为信徒恢复了。”格哈德补充道：“在其他原因中，基督之所以将祂的受难和死亡称为往父那里去，是为了表明祂通过受难和死亡使神和好了。”（《福音书和谐》，第三部分，第330页）。[返回]</w:t>
      </w:r>
    </w:p>
    <w:p w14:paraId="5AFA38FA">
      <w:pPr>
        <w:rPr>
          <w:rFonts w:hint="eastAsia" w:ascii="微软雅黑" w:hAnsi="微软雅黑" w:eastAsia="微软雅黑" w:cs="微软雅黑"/>
          <w:sz w:val="30"/>
          <w:szCs w:val="30"/>
        </w:rPr>
      </w:pPr>
    </w:p>
    <w:p w14:paraId="409AC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Chrysostom, in his commentary on the passage puts the question, τι εστιν, αγιαζω εμαυτον; and answers as follows: προσφερω σοι θυσιαν . [back]</w:t>
      </w:r>
    </w:p>
    <w:p w14:paraId="4A9B3A52">
      <w:pPr>
        <w:rPr>
          <w:rFonts w:hint="eastAsia" w:ascii="微软雅黑" w:hAnsi="微软雅黑" w:eastAsia="微软雅黑" w:cs="微软雅黑"/>
          <w:sz w:val="30"/>
          <w:szCs w:val="30"/>
        </w:rPr>
      </w:pPr>
    </w:p>
    <w:p w14:paraId="47FC94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因此，金口若望在其对该段经文的注释中提出了这个问题，什么是“我为自己成圣”（τι εστιν, αγιαζω εμαυτον）？并回答如下：我向祢献上祭物。[返回]</w:t>
      </w:r>
    </w:p>
    <w:p w14:paraId="010C7A94">
      <w:pPr>
        <w:rPr>
          <w:rFonts w:hint="eastAsia" w:ascii="微软雅黑" w:hAnsi="微软雅黑" w:eastAsia="微软雅黑" w:cs="微软雅黑"/>
          <w:sz w:val="30"/>
          <w:szCs w:val="30"/>
        </w:rPr>
      </w:pPr>
    </w:p>
    <w:p w14:paraId="296B56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Kuinoel. [back]</w:t>
      </w:r>
    </w:p>
    <w:p w14:paraId="05D4936A">
      <w:pPr>
        <w:rPr>
          <w:rFonts w:hint="eastAsia" w:ascii="微软雅黑" w:hAnsi="微软雅黑" w:eastAsia="微软雅黑" w:cs="微软雅黑"/>
          <w:sz w:val="30"/>
          <w:szCs w:val="30"/>
        </w:rPr>
      </w:pPr>
    </w:p>
    <w:p w14:paraId="3395B5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奎内尔亦然。[返回]</w:t>
      </w:r>
    </w:p>
    <w:p w14:paraId="46A2C543">
      <w:pPr>
        <w:rPr>
          <w:rFonts w:hint="eastAsia" w:ascii="微软雅黑" w:hAnsi="微软雅黑" w:eastAsia="微软雅黑" w:cs="微软雅黑"/>
          <w:sz w:val="30"/>
          <w:szCs w:val="30"/>
        </w:rPr>
      </w:pPr>
    </w:p>
    <w:p w14:paraId="5EC9F8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Tittman on the passage, and also Nösselt. [back]</w:t>
      </w:r>
    </w:p>
    <w:p w14:paraId="014A93EE">
      <w:pPr>
        <w:rPr>
          <w:rFonts w:hint="eastAsia" w:ascii="微软雅黑" w:hAnsi="微软雅黑" w:eastAsia="微软雅黑" w:cs="微软雅黑"/>
          <w:sz w:val="30"/>
          <w:szCs w:val="30"/>
        </w:rPr>
      </w:pPr>
    </w:p>
    <w:p w14:paraId="29C3D6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蒂特曼对此段经文亦然，内塞尔特亦然。[返回]</w:t>
      </w:r>
    </w:p>
    <w:p w14:paraId="4AE25EBC">
      <w:pPr>
        <w:rPr>
          <w:rFonts w:hint="eastAsia" w:ascii="微软雅黑" w:hAnsi="微软雅黑" w:eastAsia="微软雅黑" w:cs="微软雅黑"/>
          <w:sz w:val="30"/>
          <w:szCs w:val="30"/>
        </w:rPr>
      </w:pPr>
    </w:p>
    <w:p w14:paraId="5795C8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J. Alting, Opera Theol. iv. p. 98, who says that it is segregare . . . ut foret hostia pro peccato. [back]</w:t>
      </w:r>
    </w:p>
    <w:p w14:paraId="01FCC0F4">
      <w:pPr>
        <w:rPr>
          <w:rFonts w:hint="eastAsia" w:ascii="微软雅黑" w:hAnsi="微软雅黑" w:eastAsia="微软雅黑" w:cs="微软雅黑"/>
          <w:sz w:val="30"/>
          <w:szCs w:val="30"/>
        </w:rPr>
      </w:pPr>
    </w:p>
    <w:p w14:paraId="562880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 J. 阿尔廷，《神学著作》第四卷第98页，他说那是分别出来……以便成为赎罪的祭牲。[返回]</w:t>
      </w:r>
    </w:p>
    <w:p w14:paraId="037AF23F">
      <w:pPr>
        <w:rPr>
          <w:rFonts w:hint="eastAsia" w:ascii="微软雅黑" w:hAnsi="微软雅黑" w:eastAsia="微软雅黑" w:cs="微软雅黑"/>
          <w:sz w:val="30"/>
          <w:szCs w:val="30"/>
        </w:rPr>
      </w:pPr>
    </w:p>
    <w:p w14:paraId="2CC707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philologists put this in a form to which no exception can be taken. While they abide by the conclusion, that υπερ meansfor the benefit of, they admit that, from the nature of the transaction, the υπερ implies the αντ&amp;iota. Windischmann, in his Commentary on Galatians, 1843, p. 15, says happily: “Man hat sich bemüht in dem Gebrauch dieser Präpositionen [viz . υπερ and περι] den Begriff eines stillvertretenden Todes, ohne zu bedenken dass dieser in der Sache und nicht bloss in den Worten liegt. [back]</w:t>
      </w:r>
    </w:p>
    <w:p w14:paraId="7677B13F">
      <w:pPr>
        <w:rPr>
          <w:rFonts w:hint="eastAsia" w:ascii="微软雅黑" w:hAnsi="微软雅黑" w:eastAsia="微软雅黑" w:cs="微软雅黑"/>
          <w:sz w:val="30"/>
          <w:szCs w:val="30"/>
        </w:rPr>
      </w:pPr>
    </w:p>
    <w:p w14:paraId="3183F3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一些语言学家以一种无可挑剔的形式表达了这一点。虽然他们坚持 υπερ 表示“为了……的益处”这一结论，但他们承认，从交易的性质来看，υπερ 包含了 αντ&amp;iota（代替）。温迪施曼在其1843年《加拉太书注释》第15页中精辟地说道：“人们在这些介词（即 υπερ 和 περι）的使用中努力寻找代位之死的概念，却没有想到这存在于事实之中，而不仅仅是在语言之中。”[返回]</w:t>
      </w:r>
    </w:p>
    <w:p w14:paraId="72D2736D">
      <w:pPr>
        <w:rPr>
          <w:rFonts w:hint="eastAsia" w:ascii="微软雅黑" w:hAnsi="微软雅黑" w:eastAsia="微软雅黑" w:cs="微软雅黑"/>
          <w:sz w:val="30"/>
          <w:szCs w:val="30"/>
        </w:rPr>
      </w:pPr>
    </w:p>
    <w:p w14:paraId="1A17C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εν αληθεια . The article, found only in some single MSS. and in a Greek father, has no claim to be inserted in the text. [back]</w:t>
      </w:r>
    </w:p>
    <w:p w14:paraId="43570E7F">
      <w:pPr>
        <w:rPr>
          <w:rFonts w:hint="eastAsia" w:ascii="微软雅黑" w:hAnsi="微软雅黑" w:eastAsia="微软雅黑" w:cs="微软雅黑"/>
          <w:sz w:val="30"/>
          <w:szCs w:val="30"/>
        </w:rPr>
      </w:pPr>
    </w:p>
    <w:p w14:paraId="4DF77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用真理（εν αληθεια）。定冠词仅见于某些孤立的手稿和一位希腊教父著作中，没有理由将其插入正文。[返回]</w:t>
      </w:r>
    </w:p>
    <w:p w14:paraId="550706B0">
      <w:pPr>
        <w:rPr>
          <w:rFonts w:hint="eastAsia" w:ascii="微软雅黑" w:hAnsi="微软雅黑" w:eastAsia="微软雅黑" w:cs="微软雅黑"/>
          <w:sz w:val="30"/>
          <w:szCs w:val="30"/>
        </w:rPr>
      </w:pPr>
    </w:p>
    <w:p w14:paraId="39E253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the acute J. Alting, Opera Theol., 1686, vol. iv. p. 98, are very precise and accurate: “Ipse sua ista sanctificatione segregatus fuit, et [ut?] ipsi quoque segregantur sed diversimode: ipse segregatus est ut esset reatus et peccatum: ipsi autem ne essent reatus et peccatum.” (Compare Storr,Dissertatio exegetica in Librorum N. T. Historicorum aliquot loca, pars altera, p. 57; Lang, Zusätze zu Teller's Wörterbuch d. n. Testaments, art. Heiligen.) Schleusner, Lex. on αγιαζω . [back]</w:t>
      </w:r>
    </w:p>
    <w:p w14:paraId="19C91E89">
      <w:pPr>
        <w:rPr>
          <w:rFonts w:hint="eastAsia" w:ascii="微软雅黑" w:hAnsi="微软雅黑" w:eastAsia="微软雅黑" w:cs="微软雅黑"/>
          <w:sz w:val="30"/>
          <w:szCs w:val="30"/>
        </w:rPr>
      </w:pPr>
    </w:p>
    <w:p w14:paraId="23FAE3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敏锐的 J. 阿尔廷在1686年《神学著作》第四卷第98页的话非常精确且准确：“祂因那成圣而被分别出来，正如（原文可能为 ut）他们也被分别出来，但方式不同：祂被分别出来是为了担当罪债和罪：而他们被分别出来是为了不陷于罪债和罪。”（参考斯托尔《关于新约历史书中若干经文的释经学辩论》，第二部分，第57页；朗格《泰勒新约词典增补》之“圣化”条目。）施莱斯纳《词典》关于 αγιαζω 的阐述。[返回]</w:t>
      </w:r>
    </w:p>
    <w:p w14:paraId="0EC85AA6">
      <w:pPr>
        <w:rPr>
          <w:rFonts w:hint="eastAsia" w:ascii="微软雅黑" w:hAnsi="微软雅黑" w:eastAsia="微软雅黑" w:cs="微软雅黑"/>
          <w:sz w:val="30"/>
          <w:szCs w:val="30"/>
        </w:rPr>
      </w:pPr>
    </w:p>
    <w:p w14:paraId="304BA3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words, αγιαζειν and καθαριζειν, both referring to the idea of a sacrifice, and so nearly equipollent that the one involves the other, are put together in the phrase: παρεδωκεν— ινα αυτην αγιαση καθαρισας (Eph. v. 26). Morus would put into a parenthesis the clause beginning with καθαρισας . But, at all events, the participial force of καθαρισας in the aorist must be maintained; and this will sufficiently indicate the relation between the two verbs. [back]</w:t>
      </w:r>
    </w:p>
    <w:p w14:paraId="0DD967C3">
      <w:pPr>
        <w:rPr>
          <w:rFonts w:hint="eastAsia" w:ascii="微软雅黑" w:hAnsi="微软雅黑" w:eastAsia="微软雅黑" w:cs="微软雅黑"/>
          <w:sz w:val="30"/>
          <w:szCs w:val="30"/>
        </w:rPr>
      </w:pPr>
    </w:p>
    <w:p w14:paraId="3A206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αγιαζειν（成圣）和 καθαριζειν（洁净）这两个词都指代祭祀的思想，且极其等价，以至于一者包含另一者，它们被放在这个短语中：舍己——要用水借着道把教会洗净，成为圣洁（ινα αυτην αγιαση καθαρισας）（弗 5:26）。莫鲁斯会将以 καθαρισας（洗净）开头的分句放入括号中。但无论如何，必须保持 καθαρισας 这一过去时分词的力量；这足以表明这两个动词之间的关系。[返回]</w:t>
      </w:r>
    </w:p>
    <w:p w14:paraId="75BDC255">
      <w:pPr>
        <w:rPr>
          <w:rFonts w:hint="eastAsia" w:ascii="微软雅黑" w:hAnsi="微软雅黑" w:eastAsia="微软雅黑" w:cs="微软雅黑"/>
          <w:sz w:val="30"/>
          <w:szCs w:val="30"/>
        </w:rPr>
      </w:pPr>
    </w:p>
    <w:p w14:paraId="77F09A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Zechariæ Biblische Theologie, vol. ii., Verrede, where there are some just remarks on αγιαζειν, mingled with observations which are questionable; Vinke, leer van Jesus en de Apostel aang. zijn Ltjden, 1837, p. 76; Herserden on the passage,over het Evangelie van Johannes, 1798: Lotze, over het Hoogepriesterschap van Jesus Christus, 1800, p. 104. [back]</w:t>
      </w:r>
    </w:p>
    <w:p w14:paraId="73AB405C">
      <w:pPr>
        <w:rPr>
          <w:rFonts w:hint="eastAsia" w:ascii="微软雅黑" w:hAnsi="微软雅黑" w:eastAsia="微软雅黑" w:cs="微软雅黑"/>
          <w:sz w:val="30"/>
          <w:szCs w:val="30"/>
        </w:rPr>
      </w:pPr>
    </w:p>
    <w:p w14:paraId="3DAAD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参考撒加利亚《圣经神学》第二卷序言，其中有一些关于 αγιαζειν（成圣）的正中肯綮的论述，但也掺杂了一些值得商榷的观察；芬克，《耶稣与使徒关于其受难的教导》，1837年，第76页；赫塞登对此段经文的论述，《论约翰福音》，1798年；洛策，《论耶稣基督的大祭司职分》，1800年，第104页。[返回]</w:t>
      </w:r>
    </w:p>
    <w:p w14:paraId="02E01B54">
      <w:pPr>
        <w:rPr>
          <w:rFonts w:hint="eastAsia" w:ascii="微软雅黑" w:hAnsi="微软雅黑" w:eastAsia="微软雅黑" w:cs="微软雅黑"/>
          <w:sz w:val="30"/>
          <w:szCs w:val="30"/>
        </w:rPr>
      </w:pPr>
    </w:p>
    <w:p w14:paraId="10A5EC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Usteri puts the matter, according to the Schleiermacherian representation. Entwickelung des Paulinischen Lehrbegriffes, p. 131. [back]</w:t>
      </w:r>
    </w:p>
    <w:p w14:paraId="7302ECB9">
      <w:pPr>
        <w:rPr>
          <w:rFonts w:hint="eastAsia" w:ascii="微软雅黑" w:hAnsi="微软雅黑" w:eastAsia="微软雅黑" w:cs="微软雅黑"/>
          <w:sz w:val="30"/>
          <w:szCs w:val="30"/>
        </w:rPr>
      </w:pPr>
    </w:p>
    <w:p w14:paraId="35CDF1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乌斯特里根据施莱尔马赫派的描述就是这样表述的。《保罗教义的发展》，第131页。[返回]</w:t>
      </w:r>
    </w:p>
    <w:p w14:paraId="350B8F22">
      <w:pPr>
        <w:rPr>
          <w:rFonts w:hint="eastAsia" w:ascii="微软雅黑" w:hAnsi="微软雅黑" w:eastAsia="微软雅黑" w:cs="微软雅黑"/>
          <w:sz w:val="30"/>
          <w:szCs w:val="30"/>
        </w:rPr>
      </w:pPr>
    </w:p>
    <w:p w14:paraId="754D18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υψοω is always so used by John. It is a Johannine peculiarity; for we find other sacred writers use the same verb of the exaltation. (Comp. υψωθεις, Acts ii. 23, v. 31.) [back]</w:t>
      </w:r>
    </w:p>
    <w:p w14:paraId="2182FD40">
      <w:pPr>
        <w:rPr>
          <w:rFonts w:hint="eastAsia" w:ascii="微软雅黑" w:hAnsi="微软雅黑" w:eastAsia="微软雅黑" w:cs="微软雅黑"/>
          <w:sz w:val="30"/>
          <w:szCs w:val="30"/>
        </w:rPr>
      </w:pPr>
    </w:p>
    <w:p w14:paraId="54F807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υψοω（举起）在约翰笔下总被这样使用。这是约翰式的特征；因为我们发现其他圣经作者使用同一个动词来表示升高。（参考 υψωθεις，徒 2:23, 5:31。）[返回]</w:t>
      </w:r>
    </w:p>
    <w:p w14:paraId="14349A19">
      <w:pPr>
        <w:rPr>
          <w:rFonts w:hint="eastAsia" w:ascii="微软雅黑" w:hAnsi="微软雅黑" w:eastAsia="微软雅黑" w:cs="微软雅黑"/>
          <w:sz w:val="30"/>
          <w:szCs w:val="30"/>
        </w:rPr>
      </w:pPr>
    </w:p>
    <w:p w14:paraId="3F82B8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Beza, Lampe, and some of the fathers mentioned by Suicer in his Thesaurus, on this word. That comment is untenable. As little can be said for another explanation supported by Luthardt and Hofmann, that the words only mean that Christ, as crucified and as exalted, should be the object of faith. John's comment is decisive (John xii. 33). [back]</w:t>
      </w:r>
    </w:p>
    <w:p w14:paraId="7A3DF1BB">
      <w:pPr>
        <w:rPr>
          <w:rFonts w:hint="eastAsia" w:ascii="微软雅黑" w:hAnsi="微软雅黑" w:eastAsia="微软雅黑" w:cs="微软雅黑"/>
          <w:sz w:val="30"/>
          <w:szCs w:val="30"/>
        </w:rPr>
      </w:pPr>
    </w:p>
    <w:p w14:paraId="31DFC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贝扎、兰普以及苏伊瑟在《词库》中提到的某些教父对该词亦然。那种评论是站不住脚的。同样，路德哈特和霍夫曼支持的另一种解释也毫无根据，即这些话仅意味着基督作为被钉十字架者和升高者，应当成为信心的对象。约翰自己的评论是决定性的（约 12:33）。[返回]</w:t>
      </w:r>
    </w:p>
    <w:p w14:paraId="7B09132B">
      <w:pPr>
        <w:rPr>
          <w:rFonts w:hint="eastAsia" w:ascii="微软雅黑" w:hAnsi="微软雅黑" w:eastAsia="微软雅黑" w:cs="微软雅黑"/>
          <w:sz w:val="30"/>
          <w:szCs w:val="30"/>
        </w:rPr>
      </w:pPr>
    </w:p>
    <w:p w14:paraId="0061A2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that it is only a comparison, supported by Bloomfield, and by Webster and Wilkinson in their notes, is untenable. It wishes to simplify the sense by dismissing the type, but makes a greater difficulty. The καθως and ουτως are opposed to this. [back]</w:t>
      </w:r>
    </w:p>
    <w:p w14:paraId="5296728B">
      <w:pPr>
        <w:rPr>
          <w:rFonts w:hint="eastAsia" w:ascii="微软雅黑" w:hAnsi="微软雅黑" w:eastAsia="微软雅黑" w:cs="微软雅黑"/>
          <w:sz w:val="30"/>
          <w:szCs w:val="30"/>
        </w:rPr>
      </w:pPr>
    </w:p>
    <w:p w14:paraId="4562A8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这种认为那仅仅是一种比较的观点（由布隆菲尔德以及韦伯斯特和威尔金森在其注释中支持）是站不住脚的。它想通过撇开预表（type）来简化意义，却制造了更大的困难。καθως（正如）和 ουτως（照样）反对这种做法。[返回]</w:t>
      </w:r>
    </w:p>
    <w:p w14:paraId="7873B83E">
      <w:pPr>
        <w:rPr>
          <w:rFonts w:hint="eastAsia" w:ascii="微软雅黑" w:hAnsi="微软雅黑" w:eastAsia="微软雅黑" w:cs="微软雅黑"/>
          <w:sz w:val="30"/>
          <w:szCs w:val="30"/>
        </w:rPr>
      </w:pPr>
    </w:p>
    <w:p w14:paraId="766C3E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F. Turretinus, Disp. Miscell. Decad. Disp. x.; Marckius,Exerc. text viii. part iv.; Deyling, Observ. S., part ii. Observ. xv.; Witsius, Egyptiacorum, lib. i. ix. 6. [back]</w:t>
      </w:r>
    </w:p>
    <w:p w14:paraId="53A1294A">
      <w:pPr>
        <w:rPr>
          <w:rFonts w:hint="eastAsia" w:ascii="微软雅黑" w:hAnsi="微软雅黑" w:eastAsia="微软雅黑" w:cs="微软雅黑"/>
          <w:sz w:val="30"/>
          <w:szCs w:val="30"/>
        </w:rPr>
      </w:pPr>
    </w:p>
    <w:p w14:paraId="6AE9B0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 F. 图雷廷，《杂论集》第十组第十篇；马修斯，《文本研习》第八篇第四部分；戴林，《神圣观察》第二部分第十五篇；威修斯，《埃及研究》第一卷 9, 6。[返回]</w:t>
      </w:r>
    </w:p>
    <w:p w14:paraId="3D7560C0">
      <w:pPr>
        <w:rPr>
          <w:rFonts w:hint="eastAsia" w:ascii="微软雅黑" w:hAnsi="微软雅黑" w:eastAsia="微软雅黑" w:cs="微软雅黑"/>
          <w:sz w:val="30"/>
          <w:szCs w:val="30"/>
        </w:rPr>
      </w:pPr>
    </w:p>
    <w:p w14:paraId="49582A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καθως and ουτως shows an intended type; and there are many similar interpretations in the mouth of the Lord, such as the manna and Jonah. The whole fact in Jewish history, in all its details, is conclusively and authoritatively pronounced to be an intended counterpart or type to His historic work. [back]</w:t>
      </w:r>
    </w:p>
    <w:p w14:paraId="5C91524D">
      <w:pPr>
        <w:rPr>
          <w:rFonts w:hint="eastAsia" w:ascii="微软雅黑" w:hAnsi="微软雅黑" w:eastAsia="微软雅黑" w:cs="微软雅黑"/>
          <w:sz w:val="30"/>
          <w:szCs w:val="30"/>
        </w:rPr>
      </w:pPr>
    </w:p>
    <w:p w14:paraId="5B183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καθως（正如）和 ουτως（照样）的使用显示了一个预定的预表；主口中还有许多类似的解释，如吗哪和约拿。犹太历史中的整个事实，在其所有细节上，都被断定且权威地宣告为祂历史性工作的预定对应物或预表。[返回]</w:t>
      </w:r>
    </w:p>
    <w:p w14:paraId="7B89902D">
      <w:pPr>
        <w:rPr>
          <w:rFonts w:hint="eastAsia" w:ascii="微软雅黑" w:hAnsi="微软雅黑" w:eastAsia="微软雅黑" w:cs="微软雅黑"/>
          <w:sz w:val="30"/>
          <w:szCs w:val="30"/>
        </w:rPr>
      </w:pPr>
    </w:p>
    <w:p w14:paraId="00FF0D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strongly brought out by Luther in his sermons, and in his German comments on John, by many Lutheran divines, such as Chemnitz, after him, and by Gomar among the Reformed; also by more recent writers, such as Bengel, Lechler in the Studien und Kritiken, 1854, and others. Lücke opposes it. [back]</w:t>
      </w:r>
    </w:p>
    <w:p w14:paraId="7C9FCB5A">
      <w:pPr>
        <w:rPr>
          <w:rFonts w:hint="eastAsia" w:ascii="微软雅黑" w:hAnsi="微软雅黑" w:eastAsia="微软雅黑" w:cs="微软雅黑"/>
          <w:sz w:val="30"/>
          <w:szCs w:val="30"/>
        </w:rPr>
      </w:pPr>
    </w:p>
    <w:p w14:paraId="54505F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路德的讲道及其对约翰福音的德语注释中被强烈突显出来，在他之后还有许多路德宗神学家（如开姆尼茨），以及改革宗的戈马鲁斯；还有更近期的作家，如孟格尔、勒希勒（载于1854年《研究与评论》）等人。吕克反对这一点。[返回]</w:t>
      </w:r>
    </w:p>
    <w:p w14:paraId="639D998C">
      <w:pPr>
        <w:rPr>
          <w:rFonts w:hint="eastAsia" w:ascii="微软雅黑" w:hAnsi="微软雅黑" w:eastAsia="微软雅黑" w:cs="微软雅黑"/>
          <w:sz w:val="30"/>
          <w:szCs w:val="30"/>
        </w:rPr>
      </w:pPr>
    </w:p>
    <w:p w14:paraId="444DB5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comment originated with J. D'Espagne, an ingenious French pastor, who laboured in London, 1659, and is found in hisOpera, tom. ii. p. 214. It was adopted by the celebrated F. Burmann, Synopsis, lib. iv. cap. 32; by Vitringa, Observ. S., lib. ii. cap. 11; and it reappears, with some modifications, in Menken's treatise, über die eherne Schlange, and also in Olshausen's commentary. This interpretation was refuted energetically by Marckius and by Deyling. Lingering remains of this interpretation reappear, and may be traced in the remarks of even recent exegetes. It arose from the mistaken notion, that, according to the analogy of Scripture, the serpent must have some reference to Satan, and that therefore there was an obvious impropriety in making the serpent, so viewed, a type of Christ. And there certainly would be, if that accessory notion were included at all, which, however, we have seen, is by no means to be taken in. [back]</w:t>
      </w:r>
    </w:p>
    <w:p w14:paraId="38899968">
      <w:pPr>
        <w:rPr>
          <w:rFonts w:hint="eastAsia" w:ascii="微软雅黑" w:hAnsi="微软雅黑" w:eastAsia="微软雅黑" w:cs="微软雅黑"/>
          <w:sz w:val="30"/>
          <w:szCs w:val="30"/>
        </w:rPr>
      </w:pPr>
    </w:p>
    <w:p w14:paraId="64582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这一评论起源于 1659 年在伦敦工作的才华横溢的法国牧师 J. 德斯帕涅，见其《著作集》第二卷第214页。它被著名的 F. 布尔曼（《提要》第四卷第32章）以及维特林加（《神圣观察》第二卷第11章）所采用；它在稍作修改后再次出现在门肯的论著《论铜蛇》以及奥尔斯豪森的注释中。马修斯和戴林曾极力驳斥这种解释。这种解释的残余仍能在甚至近期的释经家言论中寻得踪迹。它源于一种错误的念头，即根据圣经的类比，蛇必然与撒但有某种联系，因此，将如此看待的蛇作为基督的预表显然是不恰当的。如果这种附属观念被包含在内，那确实是不恰当的，然而正如我们所见，这种观念绝不应被纳入其中。[返回]</w:t>
      </w:r>
    </w:p>
    <w:p w14:paraId="75C11E7B">
      <w:pPr>
        <w:rPr>
          <w:rFonts w:hint="eastAsia" w:ascii="微软雅黑" w:hAnsi="微软雅黑" w:eastAsia="微软雅黑" w:cs="微软雅黑"/>
          <w:sz w:val="30"/>
          <w:szCs w:val="30"/>
        </w:rPr>
      </w:pPr>
    </w:p>
    <w:p w14:paraId="6D1E0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ινα is always telic. (See Winer, Fritzsche on Matthew, and Meyer.) [back]</w:t>
      </w:r>
    </w:p>
    <w:p w14:paraId="2DE232BE">
      <w:pPr>
        <w:rPr>
          <w:rFonts w:hint="eastAsia" w:ascii="微软雅黑" w:hAnsi="微软雅黑" w:eastAsia="微软雅黑" w:cs="微软雅黑"/>
          <w:sz w:val="30"/>
          <w:szCs w:val="30"/>
        </w:rPr>
      </w:pPr>
    </w:p>
    <w:p w14:paraId="1C922C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ινα 总是表示目的。 （见威纳、弗里茨对马太福音的注释，以及迈尔。）[返回]</w:t>
      </w:r>
    </w:p>
    <w:p w14:paraId="6D79A18C">
      <w:pPr>
        <w:rPr>
          <w:rFonts w:hint="eastAsia" w:ascii="微软雅黑" w:hAnsi="微软雅黑" w:eastAsia="微软雅黑" w:cs="微软雅黑"/>
          <w:sz w:val="30"/>
          <w:szCs w:val="30"/>
        </w:rPr>
      </w:pPr>
    </w:p>
    <w:p w14:paraId="14BD1C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Vinke, in his Leer van Jesus en de Apostel aang. Zijn Lijden, notices several antitheses in which ζωη stands; e.g.:—</w:t>
      </w:r>
    </w:p>
    <w:p w14:paraId="103EF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ζωη and κρισις or θανατος (John v. 24).</w:t>
      </w:r>
    </w:p>
    <w:p w14:paraId="248ECF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ζωη and οργη του Θεου (John iii. 36).</w:t>
      </w:r>
    </w:p>
    <w:p w14:paraId="7CE19F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ζωη and απωλεια (Matt. vii. 13, 14).</w:t>
      </w:r>
    </w:p>
    <w:p w14:paraId="1BCF13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ζωη and το πυρ το αιωνιον (Matt. xviii. 8).</w:t>
      </w:r>
    </w:p>
    <w:p w14:paraId="0CFA66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ζωη and η γεεννα του πυρος (Matt. xviii. 9).</w:t>
      </w:r>
    </w:p>
    <w:p w14:paraId="50530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ζωη αιωνιος and κολασις αιωνιος (Matt. xxv. 46). [back]</w:t>
      </w:r>
    </w:p>
    <w:p w14:paraId="472A66AE">
      <w:pPr>
        <w:rPr>
          <w:rFonts w:hint="eastAsia" w:ascii="微软雅黑" w:hAnsi="微软雅黑" w:eastAsia="微软雅黑" w:cs="微软雅黑"/>
          <w:sz w:val="30"/>
          <w:szCs w:val="30"/>
        </w:rPr>
      </w:pPr>
    </w:p>
    <w:p w14:paraId="6E8BC3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芬克在其《耶稣与使徒关于其受难的教导》中注意到了 ζωη（生命）所处的几个对仗；例如：——</w:t>
      </w:r>
    </w:p>
    <w:p w14:paraId="3DD32F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ζωη（生命）与 κρισις（审判）或 θανατος（死亡）（约 5:24）。</w:t>
      </w:r>
    </w:p>
    <w:p w14:paraId="4A86A4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ζωη（生命）与 οργη του Θεου（神的震怒）（约 3:36）。</w:t>
      </w:r>
    </w:p>
    <w:p w14:paraId="79DEE2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ζωη（生命）与 απωλεια（灭亡）（太 7:13, 14）。</w:t>
      </w:r>
    </w:p>
    <w:p w14:paraId="414E8B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ζωη（生命）与 το πυρ το αιωνιον（永火）（太 18:8）。</w:t>
      </w:r>
    </w:p>
    <w:p w14:paraId="2CB0F5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ζωη（生命）与 η γεεννα του πυρος（地狱的火）（太 18:9）。</w:t>
      </w:r>
    </w:p>
    <w:p w14:paraId="1438E2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ζωη αιωνιος（永生）与 κολασις αιωνιος（永远的刑罚）（太 25:46）。[返回]</w:t>
      </w:r>
    </w:p>
    <w:p w14:paraId="38A05CB1">
      <w:pPr>
        <w:rPr>
          <w:rFonts w:hint="eastAsia" w:ascii="微软雅黑" w:hAnsi="微软雅黑" w:eastAsia="微软雅黑" w:cs="微软雅黑"/>
          <w:sz w:val="30"/>
          <w:szCs w:val="30"/>
        </w:rPr>
      </w:pPr>
    </w:p>
    <w:p w14:paraId="36093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mystic theory of the atonement, which, emanating from Menken and the Schleiermacher school, has found champions or adherents in all the various Protestant Churches. Its one- sidedness appears in this, that it makes the gift of the divine life absolute, and makes no distinction between the person and the nature, or between the relative standing of the man and his inner nature. It has a very defective view of the original constitution given to man in a representative, and it has a tendency to throw men upon mere mediæval mysticism, and therefore into a semi-legality, most adverse to the doctrine of a free acceptance and to the liberty in Christ, in which the Christian is to stand fast (Gal. v. 1 ). We shall more fully refer to this school in the notes appended to this volume. But all who are in the habit of reading German works should be aware that this is the theory of the atonement maintained by Menken, Hasenkamp, by Schleiermacher and all his school, by Nitzsch, V. Hofmann, Rudolph Stier, Rothe, Lange, Martensen, Baaumgarten, Klaiber, Schöberlein, etc. [back]</w:t>
      </w:r>
    </w:p>
    <w:p w14:paraId="35D5C3AF">
      <w:pPr>
        <w:rPr>
          <w:rFonts w:hint="eastAsia" w:ascii="微软雅黑" w:hAnsi="微软雅黑" w:eastAsia="微软雅黑" w:cs="微软雅黑"/>
          <w:sz w:val="30"/>
          <w:szCs w:val="30"/>
        </w:rPr>
      </w:pPr>
    </w:p>
    <w:p w14:paraId="7C66C7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代赎的神秘主义理论，它源于门肯和施莱尔马赫学派，在各大新教教会中都有其拥护者或追随者。其片面性表现为：它使神圣生命的赐予变成绝对的，并且不在位格与本性之间，或在人的相对地位与其内在属性之间作区分。它对于赐予作为代表的人的原始特质持有非常缺陷的看法，并且倾向于将人抛向纯粹的中世纪神秘主义，从而陷入一种半律法主义，这与白白接纳的教义以及基督里的自由（基督徒应当在其中站立得稳，加 5:1）是极度抵触的。我们将在本卷附带的注释中更详细地提到这个学派。但凡是有阅读德语著作习惯的人都应当意识到，这就是门肯、哈森坎普、施莱尔马赫及其所有学派、尼奇、V. 霍夫曼、鲁道夫·斯特尔、罗特、朗格、马滕森、鲍姆加滕、克莱伯、舍伯莱因等人所持有的代赎理论。[返回]</w:t>
      </w:r>
    </w:p>
    <w:p w14:paraId="0E0A93F4">
      <w:pPr>
        <w:rPr>
          <w:rFonts w:hint="eastAsia" w:ascii="微软雅黑" w:hAnsi="微软雅黑" w:eastAsia="微软雅黑" w:cs="微软雅黑"/>
          <w:sz w:val="30"/>
          <w:szCs w:val="30"/>
        </w:rPr>
      </w:pPr>
    </w:p>
    <w:p w14:paraId="24383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K. [back]</w:t>
      </w:r>
    </w:p>
    <w:p w14:paraId="700CDC42">
      <w:pPr>
        <w:rPr>
          <w:rFonts w:hint="eastAsia" w:ascii="微软雅黑" w:hAnsi="微软雅黑" w:eastAsia="微软雅黑" w:cs="微软雅黑"/>
          <w:sz w:val="30"/>
          <w:szCs w:val="30"/>
        </w:rPr>
      </w:pPr>
    </w:p>
    <w:p w14:paraId="212201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见注 K。[返回]</w:t>
      </w:r>
    </w:p>
    <w:p w14:paraId="76B78C84">
      <w:pPr>
        <w:rPr>
          <w:rFonts w:hint="eastAsia" w:ascii="微软雅黑" w:hAnsi="微软雅黑" w:eastAsia="微软雅黑" w:cs="微软雅黑"/>
          <w:sz w:val="30"/>
          <w:szCs w:val="30"/>
        </w:rPr>
      </w:pPr>
    </w:p>
    <w:p w14:paraId="65F5D8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patristic comment has descended through the Greek and Romish churches.[back]</w:t>
      </w:r>
    </w:p>
    <w:p w14:paraId="7D00EA52">
      <w:pPr>
        <w:rPr>
          <w:rFonts w:hint="eastAsia" w:ascii="微软雅黑" w:hAnsi="微软雅黑" w:eastAsia="微软雅黑" w:cs="微软雅黑"/>
          <w:sz w:val="30"/>
          <w:szCs w:val="30"/>
        </w:rPr>
      </w:pPr>
    </w:p>
    <w:p w14:paraId="752254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这种教父式的评论经由希腊教会和罗马教会流传了下来。[返回]</w:t>
      </w:r>
    </w:p>
    <w:p w14:paraId="515C89B3">
      <w:pPr>
        <w:rPr>
          <w:rFonts w:hint="eastAsia" w:ascii="微软雅黑" w:hAnsi="微软雅黑" w:eastAsia="微软雅黑" w:cs="微软雅黑"/>
          <w:sz w:val="30"/>
          <w:szCs w:val="30"/>
        </w:rPr>
      </w:pPr>
    </w:p>
    <w:p w14:paraId="51860F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Grotius on ver. 51. And the argument is taken from the style of the Jewish teachers, who call it doctrine bread. [back]</w:t>
      </w:r>
    </w:p>
    <w:p w14:paraId="7C702727">
      <w:pPr>
        <w:rPr>
          <w:rFonts w:hint="eastAsia" w:ascii="微软雅黑" w:hAnsi="微软雅黑" w:eastAsia="微软雅黑" w:cs="微软雅黑"/>
          <w:sz w:val="30"/>
          <w:szCs w:val="30"/>
        </w:rPr>
      </w:pPr>
    </w:p>
    <w:p w14:paraId="13E274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格劳秀斯对第51节亦然。这种论证取自犹太教师的风格，他们将其称为教义之粮。[返回]</w:t>
      </w:r>
    </w:p>
    <w:p w14:paraId="79773881">
      <w:pPr>
        <w:rPr>
          <w:rFonts w:hint="eastAsia" w:ascii="微软雅黑" w:hAnsi="微软雅黑" w:eastAsia="微软雅黑" w:cs="微软雅黑"/>
          <w:sz w:val="30"/>
          <w:szCs w:val="30"/>
        </w:rPr>
      </w:pPr>
    </w:p>
    <w:p w14:paraId="25564F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Lücke and De Wette support this interpretation; and it is held by all who support the mystic theory of the atonement, mentioned by us in the previous section. But they are not entitled to claim Clemens and Origen as supporters of it. [back]</w:t>
      </w:r>
    </w:p>
    <w:p w14:paraId="4B53C736">
      <w:pPr>
        <w:rPr>
          <w:rFonts w:hint="eastAsia" w:ascii="微软雅黑" w:hAnsi="微软雅黑" w:eastAsia="微软雅黑" w:cs="微软雅黑"/>
          <w:sz w:val="30"/>
          <w:szCs w:val="30"/>
        </w:rPr>
      </w:pPr>
    </w:p>
    <w:p w14:paraId="46C9D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吕克和德·维特支持这种解释；我们在前一节中提到的所有支持神秘主义代赎理论的人也持有此观点。但他们无权宣称克莱门特和俄利根是其支持者。[返回]</w:t>
      </w:r>
    </w:p>
    <w:p w14:paraId="47C4014C">
      <w:pPr>
        <w:rPr>
          <w:rFonts w:hint="eastAsia" w:ascii="微软雅黑" w:hAnsi="微软雅黑" w:eastAsia="微软雅黑" w:cs="微软雅黑"/>
          <w:sz w:val="30"/>
          <w:szCs w:val="30"/>
        </w:rPr>
      </w:pPr>
    </w:p>
    <w:p w14:paraId="33580C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και δε has this meaning. See Tholuck, Lücke, Winer. Again, as to the words αν εγω δωσω, which are awanting in Cod. AlephBCDTLT, they are not to be suspected, as they have sufficient evidence in their favour. The omission of them arose, probably, from the previous ον εγω δωσω, some transcriber thinking them a repetition. [back]</w:t>
      </w:r>
    </w:p>
    <w:p w14:paraId="30CC858A">
      <w:pPr>
        <w:rPr>
          <w:rFonts w:hint="eastAsia" w:ascii="微软雅黑" w:hAnsi="微软雅黑" w:eastAsia="微软雅黑" w:cs="微软雅黑"/>
          <w:sz w:val="30"/>
          <w:szCs w:val="30"/>
        </w:rPr>
      </w:pPr>
    </w:p>
    <w:p w14:paraId="43959C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και δε 具有此含义。 见索卢克、吕克、威纳。此外，关于 αν εγω δωσω（我所要赐的）这些词，虽然在西乃手稿、梵蒂冈手稿等中缺失，但并不值得怀疑，因为有充分的证据支持它们。它们的缺失很可能是因为前文已经有了 ον εγω δωσω（我所要赐的），某些抄写员认为那是重复。[返回]</w:t>
      </w:r>
    </w:p>
    <w:p w14:paraId="6D37BBE1">
      <w:pPr>
        <w:rPr>
          <w:rFonts w:hint="eastAsia" w:ascii="微软雅黑" w:hAnsi="微软雅黑" w:eastAsia="微软雅黑" w:cs="微软雅黑"/>
          <w:sz w:val="30"/>
          <w:szCs w:val="30"/>
        </w:rPr>
      </w:pPr>
    </w:p>
    <w:p w14:paraId="0687A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Olshausen expresses himself, after pointing out the superficial explanations of ζωη given by Schleusner, of whom he says:—“At omnino virum doctissimum ignorasse, quid sit ζωη interpretationes passim ab ipso propositæ aperte decent.” See Olshausen, de notione vocis ζωη in libris N. T., in his Opuscula Theologica, 1834, p. 185; also Brückner, de notione vocis ζωη quæ in N. T. libris legitur, Comnientatio, Lips. 1858. I may also refer to the brief Exegetisch-Dogmatisehe Entwicklung der N. T. Begriffe von ζωη αναστασις und κρισις, by Dr. A. Maier, Freiburg, 1840; and to Rauwenhoff's treatise, De Vita in homine æterna, peccato oppressa a Christo restituta, Leidæ, 1857. But more important and profound than any or all of these is Vitringa's sketch of the spiritual life, in his Typus Theologiæ practica sive de Vita Spirituali, Franeq. 1716. It is the more necessary to refer to these discussions and treatises on this subject, as the whole current of modern theology runs in this direction, and all depends on the true idea of LIFE, which, after all, is of a superficial character in the Scheiermacherian theology. One sentence of Vitringa may be quoted to show how strongly he insisted upon the point ignored by the new theology: “Primus respectus in vita spirituali est causæ ejus meritoriæ quam Scriptura ostendit esse obedientiam Filii Dei ab ipso secundum leges &amp;aeligternai pacti cum Patre initi præstitam ad mortem, imo ad mortem crucis.” (Cap. iii. p. 27.) [back]</w:t>
      </w:r>
    </w:p>
    <w:p w14:paraId="71DB1268">
      <w:pPr>
        <w:rPr>
          <w:rFonts w:hint="eastAsia" w:ascii="微软雅黑" w:hAnsi="微软雅黑" w:eastAsia="微软雅黑" w:cs="微软雅黑"/>
          <w:sz w:val="30"/>
          <w:szCs w:val="30"/>
        </w:rPr>
      </w:pPr>
    </w:p>
    <w:p w14:paraId="0E44BB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奥尔斯豪森在指出施莱斯纳对 ζωη（生命）给出的肤浅解释后这样表达，他评价后者说：“这位博学之士所提出的一系列解释清楚地表明，他根本不知道什么是 ζωη。”见奥尔斯豪森，《论新约圣经中词项 ζωη 的概念》，载于其《神学小品集》，1834年，第185页；亦见布吕克纳，《论新约圣经中所读到的词项 ζωη 的概念》，论文，莱比锡，1858年。我还可以参考 A. 迈尔博士关于新约中“生命”、“复活”与“审判”概念的简要释经学-教义学发展研究，弗赖堡，1840年；以及劳文霍夫的论著，《论人里面被罪压制、由基督恢复的永恒生命》，莱顿，1857年。但在这些讨论和论著中，比任何一个或所有这些都更重要、更深刻的是维特林加在其《实践神学范式或论属灵生命》（1716年）中对属灵生活的描写。参考这些关于该主题的讨论和论著尤为必要，因为现代神学的整个潮流都朝这个方向跑，而一切都取决于“生命”的真实概念，毕竟在施莱尔马赫派的神学中，生命具有肤浅的特征。可以引用维特林加的一句话来表明他是多么强烈地坚持被新神学所忽视的一点：“属灵生命中首要的关注点在于其功劳性原因（meritorious cause），圣经表明这原因是神的儿子根据与父所立的永恒盟约之律法，所履行的直至死亡、甚至死在十字架上的顺服。”（第三章，第27页。）[返回]</w:t>
      </w:r>
    </w:p>
    <w:p w14:paraId="26005591">
      <w:pPr>
        <w:rPr>
          <w:rFonts w:hint="eastAsia" w:ascii="微软雅黑" w:hAnsi="微软雅黑" w:eastAsia="微软雅黑" w:cs="微软雅黑"/>
          <w:sz w:val="30"/>
          <w:szCs w:val="30"/>
        </w:rPr>
      </w:pPr>
    </w:p>
    <w:p w14:paraId="3AFDCD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last chapter of Vitringa's excellent treatise, De Vita Spirituali. [back]</w:t>
      </w:r>
    </w:p>
    <w:p w14:paraId="0D91A90D">
      <w:pPr>
        <w:rPr>
          <w:rFonts w:hint="eastAsia" w:ascii="微软雅黑" w:hAnsi="微软雅黑" w:eastAsia="微软雅黑" w:cs="微软雅黑"/>
          <w:sz w:val="30"/>
          <w:szCs w:val="30"/>
        </w:rPr>
      </w:pPr>
    </w:p>
    <w:p w14:paraId="7BAC0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见维特林加优秀的论著《论属灵生命》的最后一章。[返回]</w:t>
      </w:r>
    </w:p>
    <w:p w14:paraId="2E55CFF6">
      <w:pPr>
        <w:rPr>
          <w:rFonts w:hint="eastAsia" w:ascii="微软雅黑" w:hAnsi="微软雅黑" w:eastAsia="微软雅黑" w:cs="微软雅黑"/>
          <w:sz w:val="30"/>
          <w:szCs w:val="30"/>
        </w:rPr>
      </w:pPr>
    </w:p>
    <w:p w14:paraId="66F814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Herder was the first to begin this false interpretation. [back]</w:t>
      </w:r>
    </w:p>
    <w:p w14:paraId="16D29F8A">
      <w:pPr>
        <w:rPr>
          <w:rFonts w:hint="eastAsia" w:ascii="微软雅黑" w:hAnsi="微软雅黑" w:eastAsia="微软雅黑" w:cs="微软雅黑"/>
          <w:sz w:val="30"/>
          <w:szCs w:val="30"/>
        </w:rPr>
      </w:pPr>
    </w:p>
    <w:p w14:paraId="25794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赫尔德是这种错误解释的首创者。[返回]</w:t>
      </w:r>
    </w:p>
    <w:p w14:paraId="3C86EF1D">
      <w:pPr>
        <w:rPr>
          <w:rFonts w:hint="eastAsia" w:ascii="微软雅黑" w:hAnsi="微软雅黑" w:eastAsia="微软雅黑" w:cs="微软雅黑"/>
          <w:sz w:val="30"/>
          <w:szCs w:val="30"/>
        </w:rPr>
      </w:pPr>
    </w:p>
    <w:p w14:paraId="3774D0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lax view is held by Neander in his Life of Jesus, by Lücke on John, and by Bleek. On the other hand, Oostersee, in hisLeven van Jesus, p. 61, strongly maintains the opposite. [back]</w:t>
      </w:r>
    </w:p>
    <w:p w14:paraId="3D1A3E61">
      <w:pPr>
        <w:rPr>
          <w:rFonts w:hint="eastAsia" w:ascii="微软雅黑" w:hAnsi="微软雅黑" w:eastAsia="微软雅黑" w:cs="微软雅黑"/>
          <w:sz w:val="30"/>
          <w:szCs w:val="30"/>
        </w:rPr>
      </w:pPr>
    </w:p>
    <w:p w14:paraId="150CB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尼安德在其《耶稣传》中持有这种松散的观点，吕克对约翰福音的注释以及布莱克亦然。另一方面，奥斯特泽在其《耶稣的一生》第61页中强烈坚持相反的观点。[返回]</w:t>
      </w:r>
    </w:p>
    <w:p w14:paraId="6BC19749">
      <w:pPr>
        <w:rPr>
          <w:rFonts w:hint="eastAsia" w:ascii="微软雅黑" w:hAnsi="微软雅黑" w:eastAsia="微软雅黑" w:cs="微软雅黑"/>
          <w:sz w:val="30"/>
          <w:szCs w:val="30"/>
        </w:rPr>
      </w:pPr>
    </w:p>
    <w:p w14:paraId="70886E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Nestorian discussions, it was much canvassed whether the person of Christ was only the inhabited temple of God, or ναος . [back]</w:t>
      </w:r>
    </w:p>
    <w:p w14:paraId="3068BBD0">
      <w:pPr>
        <w:rPr>
          <w:rFonts w:hint="eastAsia" w:ascii="微软雅黑" w:hAnsi="微软雅黑" w:eastAsia="微软雅黑" w:cs="微软雅黑"/>
          <w:sz w:val="30"/>
          <w:szCs w:val="30"/>
        </w:rPr>
      </w:pPr>
    </w:p>
    <w:p w14:paraId="6875E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因此，在涅斯多留派的讨论中，曾广泛讨论过基督的人格是否仅仅是神所居住的殿（ναος）。[返回]</w:t>
      </w:r>
    </w:p>
    <w:p w14:paraId="4690B4C5">
      <w:pPr>
        <w:rPr>
          <w:rFonts w:hint="eastAsia" w:ascii="微软雅黑" w:hAnsi="微软雅黑" w:eastAsia="微软雅黑" w:cs="微软雅黑"/>
          <w:sz w:val="30"/>
          <w:szCs w:val="30"/>
        </w:rPr>
      </w:pPr>
    </w:p>
    <w:p w14:paraId="3EECD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commentators are generally disposed to take in this additional idea, e.g. Hengstenberg, Luthardt, Schmid,Biblische Theologie N. T. p. 223, Lange, Stier, Riggenbach; and it is necessary to accept some such further reference, from the fact we have stated above. [back]</w:t>
      </w:r>
    </w:p>
    <w:p w14:paraId="5BD977E3">
      <w:pPr>
        <w:rPr>
          <w:rFonts w:hint="eastAsia" w:ascii="微软雅黑" w:hAnsi="微软雅黑" w:eastAsia="微软雅黑" w:cs="微软雅黑"/>
          <w:sz w:val="30"/>
          <w:szCs w:val="30"/>
        </w:rPr>
      </w:pPr>
    </w:p>
    <w:p w14:paraId="768C78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注释家通常倾向于采纳这种额外的想法，例如亨格斯滕伯格、路德哈特、施密德（《新约圣经神学》第223页）、朗格、斯特尔、里根巴赫；根据我们上文陈述的事实，接受某种此类进一步指代是必要的。[返回]</w:t>
      </w:r>
    </w:p>
    <w:p w14:paraId="77132907">
      <w:pPr>
        <w:rPr>
          <w:rFonts w:hint="eastAsia" w:ascii="微软雅黑" w:hAnsi="微软雅黑" w:eastAsia="微软雅黑" w:cs="微软雅黑"/>
          <w:sz w:val="30"/>
          <w:szCs w:val="30"/>
        </w:rPr>
      </w:pPr>
    </w:p>
    <w:p w14:paraId="312982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here used, λυσατε, is plainly much more than, if you destroy, I will raise up; it is a permissive imperative, like πληρωσατε το μετρον (Matt, xxiii. 32), ποιησον ταχιον (John. xiii. 27). [back]</w:t>
      </w:r>
    </w:p>
    <w:p w14:paraId="7F247125">
      <w:pPr>
        <w:rPr>
          <w:rFonts w:hint="eastAsia" w:ascii="微软雅黑" w:hAnsi="微软雅黑" w:eastAsia="微软雅黑" w:cs="微软雅黑"/>
          <w:sz w:val="30"/>
          <w:szCs w:val="30"/>
        </w:rPr>
      </w:pPr>
    </w:p>
    <w:p w14:paraId="33845A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这里使用的动词 λυσατε（你们拆毁吧）显然远不止是“如果你们拆毁，我就建立”的意思；它是一种准许性的命令，类似于“你们去满盈那量器吧”（太 23:32），“你快做吧”（约 13:27）。[返回]</w:t>
      </w:r>
    </w:p>
    <w:p w14:paraId="28DC1A02">
      <w:pPr>
        <w:rPr>
          <w:rFonts w:hint="eastAsia" w:ascii="微软雅黑" w:hAnsi="微软雅黑" w:eastAsia="微软雅黑" w:cs="微软雅黑"/>
          <w:sz w:val="30"/>
          <w:szCs w:val="30"/>
        </w:rPr>
      </w:pPr>
    </w:p>
    <w:p w14:paraId="15D75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bruise thy head, and them shalt bruise his heel” (Gen. iii. 15). The same violent death was adumbrated by the sacrifice, which must be killed. [back]</w:t>
      </w:r>
    </w:p>
    <w:p w14:paraId="4D0CB080">
      <w:pPr>
        <w:rPr>
          <w:rFonts w:hint="eastAsia" w:ascii="微软雅黑" w:hAnsi="微软雅黑" w:eastAsia="微软雅黑" w:cs="微软雅黑"/>
          <w:sz w:val="30"/>
          <w:szCs w:val="30"/>
        </w:rPr>
      </w:pPr>
    </w:p>
    <w:p w14:paraId="274B62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“女人的后裔要伤你的头；你要伤他的脚跟”（创 3:15）。同样的惨死由那必须被宰杀的祭物所预表。[返回]</w:t>
      </w:r>
    </w:p>
    <w:p w14:paraId="74F93853">
      <w:pPr>
        <w:rPr>
          <w:rFonts w:hint="eastAsia" w:ascii="微软雅黑" w:hAnsi="微软雅黑" w:eastAsia="微软雅黑" w:cs="微软雅黑"/>
          <w:sz w:val="30"/>
          <w:szCs w:val="30"/>
        </w:rPr>
      </w:pPr>
    </w:p>
    <w:p w14:paraId="3E021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Ebrard says (wissenschaftliche Kritik der Evangelischen Geschichte, p. 287) that our Lord understands, by the re-erection, the founding of a new covenant effected by His resurrection. I may further add, that this dissolution of the Sinaitic covenant, which was only a temporary economy, did not disannul the promises made to Abraham (Gal. iii. 17), and leaves untouched all the questions as to the constant remnant (Rom. xi. 5), and of their being a holy root (Rom. xi. 17), and beloved (ver. 28), and their final reingrafting and the new covenant to be made with them (vers. 24-27). [back]</w:t>
      </w:r>
    </w:p>
    <w:p w14:paraId="441DD447">
      <w:pPr>
        <w:rPr>
          <w:rFonts w:hint="eastAsia" w:ascii="微软雅黑" w:hAnsi="微软雅黑" w:eastAsia="微软雅黑" w:cs="微软雅黑"/>
          <w:sz w:val="30"/>
          <w:szCs w:val="30"/>
        </w:rPr>
      </w:pPr>
    </w:p>
    <w:p w14:paraId="1D46B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埃布拉德说（《福音史科学批评》，第287页），我们的主通过重新建立，理解为由祂复活所成就的新约的建立。我可以进一步补充说，这种西乃盟约（这仅仅是一个暂时的经纶）的解除，并没有废除赐给亚伯拉罕的应许（加 3:17），并且保留了所有关于那持守的余数（罗 11:5）、他们作为圣洁的根（罗 11:17）、蒙爱的人（第28节），以及他们最终的重新接上和将与他们所立的新约等所有问题（第 24-27 节）。[返回]</w:t>
      </w:r>
    </w:p>
    <w:p w14:paraId="4BB072CA">
      <w:pPr>
        <w:rPr>
          <w:rFonts w:hint="eastAsia" w:ascii="微软雅黑" w:hAnsi="微软雅黑" w:eastAsia="微软雅黑" w:cs="微软雅黑"/>
          <w:sz w:val="30"/>
          <w:szCs w:val="30"/>
        </w:rPr>
      </w:pPr>
    </w:p>
    <w:p w14:paraId="3C6C55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Vossius, Vinke, etc. [back]</w:t>
      </w:r>
    </w:p>
    <w:p w14:paraId="38581E0D">
      <w:pPr>
        <w:rPr>
          <w:rFonts w:hint="eastAsia" w:ascii="微软雅黑" w:hAnsi="微软雅黑" w:eastAsia="微软雅黑" w:cs="微软雅黑"/>
          <w:sz w:val="30"/>
          <w:szCs w:val="30"/>
        </w:rPr>
      </w:pPr>
    </w:p>
    <w:p w14:paraId="3E4577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伏修斯、芬克等人亦然。[返回]</w:t>
      </w:r>
    </w:p>
    <w:p w14:paraId="3F3BCA59">
      <w:pPr>
        <w:rPr>
          <w:rFonts w:hint="eastAsia" w:ascii="微软雅黑" w:hAnsi="微软雅黑" w:eastAsia="微软雅黑" w:cs="微软雅黑"/>
          <w:sz w:val="30"/>
          <w:szCs w:val="30"/>
        </w:rPr>
      </w:pPr>
    </w:p>
    <w:p w14:paraId="7B9D06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Gess, in his article on the atonement. He makes it a display of justice, but on Christ, not on the world. [back]</w:t>
      </w:r>
    </w:p>
    <w:p w14:paraId="231FAA8D">
      <w:pPr>
        <w:rPr>
          <w:rFonts w:hint="eastAsia" w:ascii="微软雅黑" w:hAnsi="微软雅黑" w:eastAsia="微软雅黑" w:cs="微软雅黑"/>
          <w:sz w:val="30"/>
          <w:szCs w:val="30"/>
        </w:rPr>
      </w:pPr>
    </w:p>
    <w:p w14:paraId="20657D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格斯在其关于代赎的文章中亦然。他认为那是一次公义的展示，但那是针对基督，而非针对世界。[返回]</w:t>
      </w:r>
    </w:p>
    <w:p w14:paraId="1FB1BF8D">
      <w:pPr>
        <w:rPr>
          <w:rFonts w:hint="eastAsia" w:ascii="微软雅黑" w:hAnsi="微软雅黑" w:eastAsia="微软雅黑" w:cs="微软雅黑"/>
          <w:sz w:val="30"/>
          <w:szCs w:val="30"/>
        </w:rPr>
      </w:pPr>
    </w:p>
    <w:p w14:paraId="63078D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Calvin, and also Grotius, who says, in libertatem vindicare. [back]</w:t>
      </w:r>
    </w:p>
    <w:p w14:paraId="5C8CD479">
      <w:pPr>
        <w:rPr>
          <w:rFonts w:hint="eastAsia" w:ascii="微软雅黑" w:hAnsi="微软雅黑" w:eastAsia="微软雅黑" w:cs="微软雅黑"/>
          <w:sz w:val="30"/>
          <w:szCs w:val="30"/>
        </w:rPr>
      </w:pPr>
    </w:p>
    <w:p w14:paraId="0A92AA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加尔文亦然，格劳秀斯亦然，后者说“宣告其获得自由”。[返回]</w:t>
      </w:r>
    </w:p>
    <w:p w14:paraId="676D47D5">
      <w:pPr>
        <w:rPr>
          <w:rFonts w:hint="eastAsia" w:ascii="微软雅黑" w:hAnsi="微软雅黑" w:eastAsia="微软雅黑" w:cs="微软雅黑"/>
          <w:sz w:val="30"/>
          <w:szCs w:val="30"/>
        </w:rPr>
      </w:pPr>
    </w:p>
    <w:p w14:paraId="3E43D7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Bengel's happy comment, both in his Gnomon and in his notes to his German version of the N. T. In the former he says: “est genitivus objecti; judicium de hoc mundo, quis post hæc jure sit obtenturus mundum.” In the latter, his brief note is: “ein gerichtlicher Process und Urtheil wem die Welt gehöre mir, oder ihrem bisherigen Fürsten.” [back]</w:t>
      </w:r>
    </w:p>
    <w:p w14:paraId="3E99EE8D">
      <w:pPr>
        <w:rPr>
          <w:rFonts w:hint="eastAsia" w:ascii="微软雅黑" w:hAnsi="微软雅黑" w:eastAsia="微软雅黑" w:cs="微软雅黑"/>
          <w:sz w:val="30"/>
          <w:szCs w:val="30"/>
        </w:rPr>
      </w:pPr>
    </w:p>
    <w:p w14:paraId="68E0E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孟格尔在其《正规》以及其对德文版新约的注释中都给出了精辟的评论。在前者中他说：“这是宾语属格；是对这世界的审判，即此后谁将合法地拥有这世界。”在后者中，他的简短注释是：“关于这世界属于谁的一场司法程序和判决，是属于我，还是属于它迄今为止的王。”[返回]</w:t>
      </w:r>
    </w:p>
    <w:p w14:paraId="15DDA33B">
      <w:pPr>
        <w:rPr>
          <w:rFonts w:hint="eastAsia" w:ascii="微软雅黑" w:hAnsi="微软雅黑" w:eastAsia="微软雅黑" w:cs="微软雅黑"/>
          <w:sz w:val="30"/>
          <w:szCs w:val="30"/>
        </w:rPr>
      </w:pPr>
    </w:p>
    <w:p w14:paraId="5F89E7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Cocceius in loc. [back]</w:t>
      </w:r>
    </w:p>
    <w:p w14:paraId="28D9BB98">
      <w:pPr>
        <w:rPr>
          <w:rFonts w:hint="eastAsia" w:ascii="微软雅黑" w:hAnsi="微软雅黑" w:eastAsia="微软雅黑" w:cs="微软雅黑"/>
          <w:sz w:val="30"/>
          <w:szCs w:val="30"/>
        </w:rPr>
      </w:pPr>
    </w:p>
    <w:p w14:paraId="1EA183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见科塞乌斯对该处的注释。[返回]</w:t>
      </w:r>
    </w:p>
    <w:p w14:paraId="5E17ECBD">
      <w:pPr>
        <w:rPr>
          <w:rFonts w:hint="eastAsia" w:ascii="微软雅黑" w:hAnsi="微软雅黑" w:eastAsia="微软雅黑" w:cs="微软雅黑"/>
          <w:sz w:val="30"/>
          <w:szCs w:val="30"/>
        </w:rPr>
      </w:pPr>
    </w:p>
    <w:p w14:paraId="6DEAFB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aorist participle αγαπησαντος as Meyer well observes, marks the eminent act of love which Christ performed by offering up His life. [back]</w:t>
      </w:r>
    </w:p>
    <w:p w14:paraId="16E9D53E">
      <w:pPr>
        <w:rPr>
          <w:rFonts w:hint="eastAsia" w:ascii="微软雅黑" w:hAnsi="微软雅黑" w:eastAsia="微软雅黑" w:cs="微软雅黑"/>
          <w:sz w:val="30"/>
          <w:szCs w:val="30"/>
        </w:rPr>
      </w:pPr>
    </w:p>
    <w:p w14:paraId="04D3C8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迈尔精辟地指出，不定过去时分词 αγαπησαντος（那爱……的）标志着基督通过献出生命所履行的卓越的爱之举。[返回]</w:t>
      </w:r>
    </w:p>
    <w:p w14:paraId="13B1E925">
      <w:pPr>
        <w:rPr>
          <w:rFonts w:hint="eastAsia" w:ascii="微软雅黑" w:hAnsi="微软雅黑" w:eastAsia="微软雅黑" w:cs="微软雅黑"/>
          <w:sz w:val="30"/>
          <w:szCs w:val="30"/>
        </w:rPr>
      </w:pPr>
    </w:p>
    <w:p w14:paraId="14BFC7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εκβληθησεται εξω . [back]</w:t>
      </w:r>
    </w:p>
    <w:p w14:paraId="6E26868B">
      <w:pPr>
        <w:rPr>
          <w:rFonts w:hint="eastAsia" w:ascii="微软雅黑" w:hAnsi="微软雅黑" w:eastAsia="微软雅黑" w:cs="微软雅黑"/>
          <w:sz w:val="30"/>
          <w:szCs w:val="30"/>
        </w:rPr>
      </w:pPr>
    </w:p>
    <w:p w14:paraId="437C4A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被赶出去（εκβληθησεται εξω）。[返回]</w:t>
      </w:r>
    </w:p>
    <w:p w14:paraId="67C75238">
      <w:pPr>
        <w:rPr>
          <w:rFonts w:hint="eastAsia" w:ascii="微软雅黑" w:hAnsi="微软雅黑" w:eastAsia="微软雅黑" w:cs="微软雅黑"/>
          <w:sz w:val="30"/>
          <w:szCs w:val="30"/>
        </w:rPr>
      </w:pPr>
    </w:p>
    <w:p w14:paraId="23B987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marked feature of theology during last century was the denial of Satan's personality. The most powerful writer who has assailed it in this century is Schleiermacher. See Sartorius, Philippi, Sander, and others in reply to him. [back]</w:t>
      </w:r>
    </w:p>
    <w:p w14:paraId="24E3A7B1">
      <w:pPr>
        <w:rPr>
          <w:rFonts w:hint="eastAsia" w:ascii="微软雅黑" w:hAnsi="微软雅黑" w:eastAsia="微软雅黑" w:cs="微软雅黑"/>
          <w:sz w:val="30"/>
          <w:szCs w:val="30"/>
        </w:rPr>
      </w:pPr>
    </w:p>
    <w:p w14:paraId="421BA2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上个世纪神学的一个显著特征是否认撒但的人格。本世纪攻击撒但人格最强有力的作家是施莱尔马赫。见萨托利乌斯、菲利比、桑德及其他人的回应。[返回]</w:t>
      </w:r>
    </w:p>
    <w:p w14:paraId="1DBD2FB8">
      <w:pPr>
        <w:rPr>
          <w:rFonts w:hint="eastAsia" w:ascii="微软雅黑" w:hAnsi="微软雅黑" w:eastAsia="微软雅黑" w:cs="微软雅黑"/>
          <w:sz w:val="30"/>
          <w:szCs w:val="30"/>
        </w:rPr>
      </w:pPr>
    </w:p>
    <w:p w14:paraId="265C89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 of Origen among the Fathers, and Hasenkamp and Menken among the moderns. [back]</w:t>
      </w:r>
    </w:p>
    <w:p w14:paraId="5B9033A7">
      <w:pPr>
        <w:rPr>
          <w:rFonts w:hint="eastAsia" w:ascii="微软雅黑" w:hAnsi="微软雅黑" w:eastAsia="微软雅黑" w:cs="微软雅黑"/>
          <w:sz w:val="30"/>
          <w:szCs w:val="30"/>
        </w:rPr>
      </w:pPr>
    </w:p>
    <w:p w14:paraId="30DB7F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教父中的俄利根学派，以及现代人中的哈森坎普和门肯。[返回]</w:t>
      </w:r>
    </w:p>
    <w:p w14:paraId="0EBDF280">
      <w:pPr>
        <w:rPr>
          <w:rFonts w:hint="eastAsia" w:ascii="微软雅黑" w:hAnsi="微软雅黑" w:eastAsia="微软雅黑" w:cs="微软雅黑"/>
          <w:sz w:val="30"/>
          <w:szCs w:val="30"/>
        </w:rPr>
      </w:pPr>
    </w:p>
    <w:p w14:paraId="5C782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fall to us to explain here Christ's profound explanation of the words, “I am the God of Abraham, Isaac, and Jacob” (Matt. xxii. 32), to the effect that He is not the God of the dead, but of the living, and that this relationship secured the final resurrection of the saints. For of course it presupposes the atonement as its ground. [back]</w:t>
      </w:r>
    </w:p>
    <w:p w14:paraId="377E7BDB">
      <w:pPr>
        <w:rPr>
          <w:rFonts w:hint="eastAsia" w:ascii="微软雅黑" w:hAnsi="微软雅黑" w:eastAsia="微软雅黑" w:cs="微软雅黑"/>
          <w:sz w:val="30"/>
          <w:szCs w:val="30"/>
        </w:rPr>
      </w:pPr>
    </w:p>
    <w:p w14:paraId="6313D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这里并不属于我们解释基督对“我是亚伯拉罕的神、以撒的神、雅各的神”（太 22:32）这段话的深刻解释，其主旨是祂不是死人的神，而是活人的神，并且这种关系确保了圣徒最终的复活。当然，这预设了代赎作为其根基。[返回]</w:t>
      </w:r>
    </w:p>
    <w:p w14:paraId="1D033897">
      <w:pPr>
        <w:rPr>
          <w:rFonts w:hint="eastAsia" w:ascii="微软雅黑" w:hAnsi="微软雅黑" w:eastAsia="微软雅黑" w:cs="微软雅黑"/>
          <w:sz w:val="30"/>
          <w:szCs w:val="30"/>
        </w:rPr>
      </w:pPr>
    </w:p>
    <w:p w14:paraId="52D8D4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Roellius, in his discussion with Vitringa, put it; maintaining that the Christian paid a something of the penalty. [back]</w:t>
      </w:r>
    </w:p>
    <w:p w14:paraId="7702C6B9">
      <w:pPr>
        <w:rPr>
          <w:rFonts w:hint="eastAsia" w:ascii="微软雅黑" w:hAnsi="微软雅黑" w:eastAsia="微软雅黑" w:cs="微软雅黑"/>
          <w:sz w:val="30"/>
          <w:szCs w:val="30"/>
        </w:rPr>
      </w:pPr>
    </w:p>
    <w:p w14:paraId="75479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罗利乌斯在与维特林加的辩论中就是这样表述的；他坚持认为基督徒也支付了部分的刑罚。[返回]</w:t>
      </w:r>
    </w:p>
    <w:p w14:paraId="4CFA9106">
      <w:pPr>
        <w:rPr>
          <w:rFonts w:hint="eastAsia" w:ascii="微软雅黑" w:hAnsi="微软雅黑" w:eastAsia="微软雅黑" w:cs="微软雅黑"/>
          <w:sz w:val="30"/>
          <w:szCs w:val="30"/>
        </w:rPr>
      </w:pPr>
    </w:p>
    <w:p w14:paraId="22E273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Vitringa's Dutch reply to Roellius. [back]</w:t>
      </w:r>
    </w:p>
    <w:p w14:paraId="4A56F267">
      <w:pPr>
        <w:rPr>
          <w:rFonts w:hint="eastAsia" w:ascii="微软雅黑" w:hAnsi="微软雅黑" w:eastAsia="微软雅黑" w:cs="微软雅黑"/>
          <w:sz w:val="30"/>
          <w:szCs w:val="30"/>
        </w:rPr>
      </w:pPr>
    </w:p>
    <w:p w14:paraId="280FBB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见维特林加对罗利乌斯的荷兰语回应。[返回]</w:t>
      </w:r>
    </w:p>
    <w:p w14:paraId="42C2F9C1">
      <w:pPr>
        <w:rPr>
          <w:rFonts w:hint="eastAsia" w:ascii="微软雅黑" w:hAnsi="微软雅黑" w:eastAsia="微软雅黑" w:cs="微软雅黑"/>
          <w:sz w:val="30"/>
          <w:szCs w:val="30"/>
        </w:rPr>
      </w:pPr>
    </w:p>
    <w:p w14:paraId="2EBCD9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writers of antiquity laid more stress than Athanasius on the subject of death in connection with the atonement. See his entire treatise on the Incarnation. Thus he says (c. 27): πριν πιστευσουσιν οι ανθρωποι τω Χριστω, φοβερον τον θανατον ορωσι και δειλιωσιν αυτον . Επειδαν δε εις την εκεινου πιστιν και διδασκαλιαν μετελθωσι τοσουτον καταφρονουσι του θανατου, ως καιν προθυμυς επ’ αυτον ορμαν και μαρτυρας γινεσθαι . The allusions of Luther to the unstinging of death are equally copious and emphatic. See for example his letter ad Hardmannum a Cronbergh. [back]</w:t>
      </w:r>
    </w:p>
    <w:p w14:paraId="63B80066">
      <w:pPr>
        <w:rPr>
          <w:rFonts w:hint="eastAsia" w:ascii="微软雅黑" w:hAnsi="微软雅黑" w:eastAsia="微软雅黑" w:cs="微软雅黑"/>
          <w:sz w:val="30"/>
          <w:szCs w:val="30"/>
        </w:rPr>
      </w:pPr>
    </w:p>
    <w:p w14:paraId="00141B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作家中没有谁比亚他那修更强调与代赎相关的死亡主题。见其《论道成肉身》全文。因此他说（第27章）：在人们信靠基督之前，他们视死亡为可怕之事并畏惧它。但当他们转向祂的信心和教导时，他们变得如此藐视死亡，以至于甘愿奔向它并成为殉道者。路德关于死亡之刺被拔除的论述同样丰富且有力。见其例如给克伦堡的哈德曼的信。[返回]</w:t>
      </w:r>
    </w:p>
    <w:p w14:paraId="11387288">
      <w:pPr>
        <w:rPr>
          <w:rFonts w:hint="eastAsia" w:ascii="微软雅黑" w:hAnsi="微软雅黑" w:eastAsia="微软雅黑" w:cs="微软雅黑"/>
          <w:sz w:val="30"/>
          <w:szCs w:val="30"/>
        </w:rPr>
      </w:pPr>
    </w:p>
    <w:p w14:paraId="0EF7B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ο ποιμην ο καλος intimates, in such phrases, that the person or thing is all that it behoves to be, excellent, pre-eminent in his kind (Geii. i. 4; Matt. iii. 10; 1 Tim. iv. 6). [back]</w:t>
      </w:r>
    </w:p>
    <w:p w14:paraId="3CA8BACA">
      <w:pPr>
        <w:rPr>
          <w:rFonts w:hint="eastAsia" w:ascii="微软雅黑" w:hAnsi="微软雅黑" w:eastAsia="微软雅黑" w:cs="微软雅黑"/>
          <w:sz w:val="30"/>
          <w:szCs w:val="30"/>
        </w:rPr>
      </w:pPr>
    </w:p>
    <w:p w14:paraId="04D2B5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ο ποιμην ο καλος（好牧人）在此类短语中暗示，该人或物具备其应当具备的一切特质，在其同类中是优秀的、卓越的（创 1:4；太 3:10；提前 4:6）。[返回]</w:t>
      </w:r>
    </w:p>
    <w:p w14:paraId="03B5F060">
      <w:pPr>
        <w:rPr>
          <w:rFonts w:hint="eastAsia" w:ascii="微软雅黑" w:hAnsi="微软雅黑" w:eastAsia="微软雅黑" w:cs="微软雅黑"/>
          <w:sz w:val="30"/>
          <w:szCs w:val="30"/>
        </w:rPr>
      </w:pPr>
    </w:p>
    <w:p w14:paraId="457D43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Matt. xx. 28, which intimates the same thing. (See Tittmann on the passage.) It does not satisfy the force of this phrase, την ψυχην τιθησι, to interpret it as meaning, to hazard or expose His life as a hero does for his country. (So Grotius.) τιθεναι ψυχην υπερ is a Johannine phrase (John xiii. 37). We need not be surprised that the phrase does not occur beyond the pale of revelation, for the idea is not found elsewhere. Matthew has δουναι (Matt. xx. 28). [back]</w:t>
      </w:r>
    </w:p>
    <w:p w14:paraId="7E136751">
      <w:pPr>
        <w:rPr>
          <w:rFonts w:hint="eastAsia" w:ascii="微软雅黑" w:hAnsi="微软雅黑" w:eastAsia="微软雅黑" w:cs="微软雅黑"/>
          <w:sz w:val="30"/>
          <w:szCs w:val="30"/>
        </w:rPr>
      </w:pPr>
    </w:p>
    <w:p w14:paraId="34F546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参考太 20:28，该处暗示了同样的事。（见蒂特曼对此段经文的注释。）若将 την ψυχην τιθησι（舍命）这一短语解释为像英雄为国捐躯那样去冒险或暴露祂的生命，并不能满足该短语的力量。（格劳秀斯亦然。）“为……舍命”（τιθεναι ψυχην υπερ）是一个约翰式的短语（约 13:37）。我们不必惊讶这个短语没有出现在圣言（revelation）之外，因为这种思想在其他地方是找不到的。马太使用的是 δουναι（舍，太 20:28）。[返回]</w:t>
      </w:r>
    </w:p>
    <w:p w14:paraId="5C4B809B">
      <w:pPr>
        <w:rPr>
          <w:rFonts w:hint="eastAsia" w:ascii="微软雅黑" w:hAnsi="微软雅黑" w:eastAsia="微软雅黑" w:cs="微软雅黑"/>
          <w:sz w:val="30"/>
          <w:szCs w:val="30"/>
        </w:rPr>
      </w:pPr>
    </w:p>
    <w:p w14:paraId="4CFED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υπερ των προβατων . The υπερ implies the αντι, as we noticed before in section xxx. [back]</w:t>
      </w:r>
    </w:p>
    <w:p w14:paraId="01FEFF69">
      <w:pPr>
        <w:rPr>
          <w:rFonts w:hint="eastAsia" w:ascii="微软雅黑" w:hAnsi="微软雅黑" w:eastAsia="微软雅黑" w:cs="微软雅黑"/>
          <w:sz w:val="30"/>
          <w:szCs w:val="30"/>
        </w:rPr>
      </w:pPr>
    </w:p>
    <w:p w14:paraId="46FBD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为羊（υπερ των προβατων）。正如我们在前文第 30 节所注意到的，υπερ 隐含了 αντι（代替）的意思。[返回]</w:t>
      </w:r>
    </w:p>
    <w:p w14:paraId="07424100">
      <w:pPr>
        <w:rPr>
          <w:rFonts w:hint="eastAsia" w:ascii="微软雅黑" w:hAnsi="微软雅黑" w:eastAsia="微软雅黑" w:cs="微软雅黑"/>
          <w:sz w:val="30"/>
          <w:szCs w:val="30"/>
        </w:rPr>
      </w:pPr>
    </w:p>
    <w:p w14:paraId="764342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proper meaning of the εντολη . [back]</w:t>
      </w:r>
    </w:p>
    <w:p w14:paraId="5B02CB60">
      <w:pPr>
        <w:rPr>
          <w:rFonts w:hint="eastAsia" w:ascii="微软雅黑" w:hAnsi="微软雅黑" w:eastAsia="微软雅黑" w:cs="微软雅黑"/>
          <w:sz w:val="30"/>
          <w:szCs w:val="30"/>
        </w:rPr>
      </w:pPr>
    </w:p>
    <w:p w14:paraId="58A126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 εντολη（命令）的本义。[返回]</w:t>
      </w:r>
    </w:p>
    <w:p w14:paraId="7974D890">
      <w:pPr>
        <w:rPr>
          <w:rFonts w:hint="eastAsia" w:ascii="微软雅黑" w:hAnsi="微软雅黑" w:eastAsia="微软雅黑" w:cs="微软雅黑"/>
          <w:sz w:val="30"/>
          <w:szCs w:val="30"/>
        </w:rPr>
      </w:pPr>
    </w:p>
    <w:p w14:paraId="3487D8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Protestant commentators correctly interpreted the εξουσια as referring to the power of the Son of God to let the humanity expire, and by the same exercise of power to resume it. This is better than the comment of the modern school. [back]</w:t>
      </w:r>
    </w:p>
    <w:p w14:paraId="34BE818A">
      <w:pPr>
        <w:rPr>
          <w:rFonts w:hint="eastAsia" w:ascii="微软雅黑" w:hAnsi="微软雅黑" w:eastAsia="微软雅黑" w:cs="微软雅黑"/>
          <w:sz w:val="30"/>
          <w:szCs w:val="30"/>
        </w:rPr>
      </w:pPr>
    </w:p>
    <w:p w14:paraId="5A6F7D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旧教抗罗宗（Protestant）注释家正确地将 εξουσια（权柄）解释为：神的儿子有权使人性断气，并凭着同样的权力使之恢复。这比现代学派的评论更好。[返回]</w:t>
      </w:r>
    </w:p>
    <w:p w14:paraId="78A294F4">
      <w:pPr>
        <w:rPr>
          <w:rFonts w:hint="eastAsia" w:ascii="微软雅黑" w:hAnsi="微软雅黑" w:eastAsia="微软雅黑" w:cs="微软雅黑"/>
          <w:sz w:val="30"/>
          <w:szCs w:val="30"/>
        </w:rPr>
      </w:pPr>
    </w:p>
    <w:p w14:paraId="5FE109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four different expositions given of this phrase, τιθημι ινα, that of Calvin, hac lege ut, is much to be preferred. It cannot refer to the mere issue or result of His death apart from the intention or design, as ινα is the particle employed. [back]</w:t>
      </w:r>
    </w:p>
    <w:p w14:paraId="027095DB">
      <w:pPr>
        <w:rPr>
          <w:rFonts w:hint="eastAsia" w:ascii="微软雅黑" w:hAnsi="微软雅黑" w:eastAsia="微软雅黑" w:cs="微软雅黑"/>
          <w:sz w:val="30"/>
          <w:szCs w:val="30"/>
        </w:rPr>
      </w:pPr>
    </w:p>
    <w:p w14:paraId="146917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 τιθημι ινα（舍命……以便……）这一短语给出的所有四种不同阐释中，加尔文的“基于此项法则以便（hac lege ut）”更值得推崇。由于使用了表示目的的小词 ινα，它不可能仅仅指代脱离了意图或设计的、祂受死的后果或结果。[返回]</w:t>
      </w:r>
    </w:p>
    <w:p w14:paraId="256CCD56">
      <w:pPr>
        <w:rPr>
          <w:rFonts w:hint="eastAsia" w:ascii="微软雅黑" w:hAnsi="微软雅黑" w:eastAsia="微软雅黑" w:cs="微软雅黑"/>
          <w:sz w:val="30"/>
          <w:szCs w:val="30"/>
        </w:rPr>
      </w:pPr>
    </w:p>
    <w:p w14:paraId="3FC500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Stier expounds the words, but incorrectly; for the δια τουτο οτι will not bear such a meaning. (See Meyer.) [back]</w:t>
      </w:r>
    </w:p>
    <w:p w14:paraId="6C2F403D">
      <w:pPr>
        <w:rPr>
          <w:rFonts w:hint="eastAsia" w:ascii="微软雅黑" w:hAnsi="微软雅黑" w:eastAsia="微软雅黑" w:cs="微软雅黑"/>
          <w:sz w:val="30"/>
          <w:szCs w:val="30"/>
        </w:rPr>
      </w:pPr>
    </w:p>
    <w:p w14:paraId="72A0E1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斯特尔是这样阐述这些词的，但这是错误的；因为 δια τουτο οτι（为此……因为……）并不能承载那样的含义。 （见迈尔。）[返回]</w:t>
      </w:r>
    </w:p>
    <w:p w14:paraId="6AF7C414">
      <w:pPr>
        <w:rPr>
          <w:rFonts w:hint="eastAsia" w:ascii="微软雅黑" w:hAnsi="微软雅黑" w:eastAsia="微软雅黑" w:cs="微软雅黑"/>
          <w:sz w:val="30"/>
          <w:szCs w:val="30"/>
        </w:rPr>
      </w:pPr>
    </w:p>
    <w:p w14:paraId="68C847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translation which we have given at the commencement of this section, The authorized English version, making καθως begin a new sentence, violently severs the sentence, and loses its point. [back]</w:t>
      </w:r>
    </w:p>
    <w:p w14:paraId="54F1FA60">
      <w:pPr>
        <w:rPr>
          <w:rFonts w:hint="eastAsia" w:ascii="微软雅黑" w:hAnsi="微软雅黑" w:eastAsia="微软雅黑" w:cs="微软雅黑"/>
          <w:sz w:val="30"/>
          <w:szCs w:val="30"/>
        </w:rPr>
      </w:pPr>
    </w:p>
    <w:p w14:paraId="1B7486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见我们在本节开头给出的翻译，钦定本英文版（KJV）将 καθως（正如）作为新句子的开头，强行切断了句子，并失去了其要点。[返回]</w:t>
      </w:r>
    </w:p>
    <w:p w14:paraId="3703425F">
      <w:pPr>
        <w:rPr>
          <w:rFonts w:hint="eastAsia" w:ascii="微软雅黑" w:hAnsi="微软雅黑" w:eastAsia="微软雅黑" w:cs="微软雅黑"/>
          <w:sz w:val="30"/>
          <w:szCs w:val="30"/>
        </w:rPr>
      </w:pPr>
    </w:p>
    <w:p w14:paraId="2F8442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Tittmann on the passage. [back]</w:t>
      </w:r>
    </w:p>
    <w:p w14:paraId="2C6B8FCC">
      <w:pPr>
        <w:rPr>
          <w:rFonts w:hint="eastAsia" w:ascii="微软雅黑" w:hAnsi="微软雅黑" w:eastAsia="微软雅黑" w:cs="微软雅黑"/>
          <w:sz w:val="30"/>
          <w:szCs w:val="30"/>
        </w:rPr>
      </w:pPr>
    </w:p>
    <w:p w14:paraId="33F557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见蒂特曼对该段经文的注释。[返回]</w:t>
      </w:r>
    </w:p>
    <w:p w14:paraId="341E868A">
      <w:pPr>
        <w:rPr>
          <w:rFonts w:hint="eastAsia" w:ascii="微软雅黑" w:hAnsi="微软雅黑" w:eastAsia="微软雅黑" w:cs="微软雅黑"/>
          <w:sz w:val="30"/>
          <w:szCs w:val="30"/>
        </w:rPr>
      </w:pPr>
    </w:p>
    <w:p w14:paraId="10EE3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Nösselt, Opusc.; Usteri, Entwick. Paul. Lehrbeg. p. 231; Hengstenberg on the passage. [back]</w:t>
      </w:r>
    </w:p>
    <w:p w14:paraId="023D484F">
      <w:pPr>
        <w:rPr>
          <w:rFonts w:hint="eastAsia" w:ascii="微软雅黑" w:hAnsi="微软雅黑" w:eastAsia="微软雅黑" w:cs="微软雅黑"/>
          <w:sz w:val="30"/>
          <w:szCs w:val="30"/>
        </w:rPr>
      </w:pPr>
    </w:p>
    <w:p w14:paraId="35AC72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见内塞尔特，《小品集》；乌斯特里，《保罗教义的发展》第231页；亨格斯滕伯格对该段经文的注释。[返回]</w:t>
      </w:r>
    </w:p>
    <w:p w14:paraId="3C5B5F4C">
      <w:pPr>
        <w:rPr>
          <w:rFonts w:hint="eastAsia" w:ascii="微软雅黑" w:hAnsi="微软雅黑" w:eastAsia="微软雅黑" w:cs="微软雅黑"/>
          <w:sz w:val="30"/>
          <w:szCs w:val="30"/>
        </w:rPr>
      </w:pPr>
    </w:p>
    <w:p w14:paraId="02B374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striking though little noticed saying of our Lord of the same import is: “No man can come to Me except the Father who hath sent Me draw him” (John vi. 44). The phrase who hath sent Me is sometimes so broad and comprehensive in its meaning as to include the whole finished work of the commissioned servant. Compare what we said on sending as used by John (John vi. 57; 1 John iv. 9). Here the atonement or sending is delineated as the basis of the drawing. [back]</w:t>
      </w:r>
    </w:p>
    <w:p w14:paraId="76995725">
      <w:pPr>
        <w:rPr>
          <w:rFonts w:hint="eastAsia" w:ascii="微软雅黑" w:hAnsi="微软雅黑" w:eastAsia="微软雅黑" w:cs="微软雅黑"/>
          <w:sz w:val="30"/>
          <w:szCs w:val="30"/>
        </w:rPr>
      </w:pPr>
    </w:p>
    <w:p w14:paraId="6A68B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我们的主另一个意义相同、虽引人注目却少有人注意的言论是：“若不是差我来的父吸引人，就没有能到我这里来的”（约 6:44）。“差我来的”这一短语其含义有时是如此宽广博大，以至于包含了受命仆人所有已成就的工作。比较我们谈过的约翰笔下的“差遣”（约 6:57；约一 4:9）。在这里，代赎或差遣被描写为吸引的根基。[返回]</w:t>
      </w:r>
    </w:p>
    <w:p w14:paraId="670069B4">
      <w:pPr>
        <w:rPr>
          <w:rFonts w:hint="eastAsia" w:ascii="微软雅黑" w:hAnsi="微软雅黑" w:eastAsia="微软雅黑" w:cs="微软雅黑"/>
          <w:sz w:val="30"/>
          <w:szCs w:val="30"/>
        </w:rPr>
      </w:pPr>
    </w:p>
    <w:p w14:paraId="3BCB76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Royaards' De waare aart van Jesus Koningryk, Utrecht, 1799. [back]</w:t>
      </w:r>
    </w:p>
    <w:p w14:paraId="73945753">
      <w:pPr>
        <w:rPr>
          <w:rFonts w:hint="eastAsia" w:ascii="微软雅黑" w:hAnsi="微软雅黑" w:eastAsia="微软雅黑" w:cs="微软雅黑"/>
          <w:sz w:val="30"/>
          <w:szCs w:val="30"/>
        </w:rPr>
      </w:pPr>
    </w:p>
    <w:p w14:paraId="6D6D0A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见洛亚德斯，《耶稣国度的真实性质》，乌德勒支，1799年。[返回]</w:t>
      </w:r>
    </w:p>
    <w:p w14:paraId="001A9C1F">
      <w:pPr>
        <w:rPr>
          <w:rFonts w:hint="eastAsia" w:ascii="微软雅黑" w:hAnsi="微软雅黑" w:eastAsia="微软雅黑" w:cs="微软雅黑"/>
          <w:sz w:val="30"/>
          <w:szCs w:val="30"/>
        </w:rPr>
      </w:pPr>
    </w:p>
    <w:p w14:paraId="210A47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“to bear witness to the truth,” occurs elsewhere, meaning to declare the truth (comp. John v. 33); and this very passage is adduced by Paul in proof of the fact that Christ witnessed a good confession (1 Tim. vi.). It certainly does not mean that Christ is a king of truth, and in no other sense. [back]</w:t>
      </w:r>
    </w:p>
    <w:p w14:paraId="6FAD024B">
      <w:pPr>
        <w:rPr>
          <w:rFonts w:hint="eastAsia" w:ascii="微软雅黑" w:hAnsi="微软雅黑" w:eastAsia="微软雅黑" w:cs="微软雅黑"/>
          <w:sz w:val="30"/>
          <w:szCs w:val="30"/>
        </w:rPr>
      </w:pPr>
    </w:p>
    <w:p w14:paraId="0EF244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“给真理作见证”这一短语也出现在别处，意为宣告真理（参考约 5:33）；保罗引用这段经文来证明基督作了美好的见证（提前 6）。这肯定不是指基督仅仅是真理之王，而没有其他意义。[返回]</w:t>
      </w:r>
    </w:p>
    <w:p w14:paraId="4C33A5CC">
      <w:pPr>
        <w:rPr>
          <w:rFonts w:hint="eastAsia" w:ascii="微软雅黑" w:hAnsi="微软雅黑" w:eastAsia="微软雅黑" w:cs="微软雅黑"/>
          <w:sz w:val="30"/>
          <w:szCs w:val="30"/>
        </w:rPr>
      </w:pPr>
    </w:p>
    <w:p w14:paraId="2A124E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say with Owen and the Puritans that Christ PURCHASED the operations of the Spirit, or prefer another phrase, every biblical divine must hold that our Lord procured the Spirit by His atonement. [back]</w:t>
      </w:r>
    </w:p>
    <w:p w14:paraId="1B4B20D7">
      <w:pPr>
        <w:rPr>
          <w:rFonts w:hint="eastAsia" w:ascii="微软雅黑" w:hAnsi="微软雅黑" w:eastAsia="微软雅黑" w:cs="微软雅黑"/>
          <w:sz w:val="30"/>
          <w:szCs w:val="30"/>
        </w:rPr>
      </w:pPr>
    </w:p>
    <w:p w14:paraId="4A48DD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无论我们是像欧文和清教徒那样说基督“买赎”（PURCHASED）了圣灵的运行，还是更倾向于另一种措辞，每一个基于圣经的神学家都必须坚持，我们的主通过祂的代赎获得了圣灵。[返回]</w:t>
      </w:r>
    </w:p>
    <w:p w14:paraId="474654FC">
      <w:pPr>
        <w:rPr>
          <w:rFonts w:hint="eastAsia" w:ascii="微软雅黑" w:hAnsi="微软雅黑" w:eastAsia="微软雅黑" w:cs="微软雅黑"/>
          <w:sz w:val="30"/>
          <w:szCs w:val="30"/>
        </w:rPr>
      </w:pPr>
    </w:p>
    <w:p w14:paraId="672CAE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exegete known to me who gives this interpretation, is Baumgarten-Crusius, who says, p. 308, “Das heisst sein Gemüth wird aus der Tiefe heraus unendlichfort Erquickung, Befriedigung haben, ganz wie A. O. 4, 14.” Though Meyer condemns it, it is far the preferable comment, and gives consistency to the whole. [back]</w:t>
      </w:r>
    </w:p>
    <w:p w14:paraId="3A176376">
      <w:pPr>
        <w:rPr>
          <w:rFonts w:hint="eastAsia" w:ascii="微软雅黑" w:hAnsi="微软雅黑" w:eastAsia="微软雅黑" w:cs="微软雅黑"/>
          <w:sz w:val="30"/>
          <w:szCs w:val="30"/>
        </w:rPr>
      </w:pPr>
    </w:p>
    <w:p w14:paraId="5FAD1D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我所知的唯一给出这种解释的释经家是鲍姆加滕-克鲁修斯，他在第308页说：“这意味着祂的心灵将从深处不断获得舒畅和满足，就像在 4, 14 那样。”虽然迈尔谴责这种说法，但它是更可取的评论，并使整体保持一致。[返回]</w:t>
      </w:r>
    </w:p>
    <w:p w14:paraId="7F41D18A">
      <w:pPr>
        <w:rPr>
          <w:rFonts w:hint="eastAsia" w:ascii="微软雅黑" w:hAnsi="微软雅黑" w:eastAsia="微软雅黑" w:cs="微软雅黑"/>
          <w:sz w:val="30"/>
          <w:szCs w:val="30"/>
        </w:rPr>
      </w:pPr>
    </w:p>
    <w:p w14:paraId="1B85E1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ουπω γαρ ην Πνευμα αγιον Tholuck says this is the πνευμα Χρ . as contrasted with the πνευμα δουλειας . Lücke says that the difference between the Old and New Testament lay in the smaller and larger measure of the Spirit. Olshausen appeals to the relation of the different persons of the Trinity. These do not exhaust the meaning. [back]</w:t>
      </w:r>
    </w:p>
    <w:p w14:paraId="541691BC">
      <w:pPr>
        <w:rPr>
          <w:rFonts w:hint="eastAsia" w:ascii="微软雅黑" w:hAnsi="微软雅黑" w:eastAsia="微软雅黑" w:cs="微软雅黑"/>
          <w:sz w:val="30"/>
          <w:szCs w:val="30"/>
        </w:rPr>
      </w:pPr>
    </w:p>
    <w:p w14:paraId="026A7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因为圣灵还没有赐下来（ουπω γαρ ην Πνευμα αγιον）。索卢克说这是指“基督的灵”，以区别于“奴仆的灵”。吕克说旧约与新约的区别在于圣灵的分量大小不同。奥尔斯豪森诉诸三位一体不同位格之间的关系。这些都没有穷尽其含义。[返回]</w:t>
      </w:r>
    </w:p>
    <w:p w14:paraId="39A065B9">
      <w:pPr>
        <w:rPr>
          <w:rFonts w:hint="eastAsia" w:ascii="微软雅黑" w:hAnsi="微软雅黑" w:eastAsia="微软雅黑" w:cs="微软雅黑"/>
          <w:sz w:val="30"/>
          <w:szCs w:val="30"/>
        </w:rPr>
      </w:pPr>
    </w:p>
    <w:p w14:paraId="3FE9AD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quotation from Gerhard at the end of this section.[back]</w:t>
      </w:r>
    </w:p>
    <w:p w14:paraId="314770E9">
      <w:pPr>
        <w:rPr>
          <w:rFonts w:hint="eastAsia" w:ascii="微软雅黑" w:hAnsi="微软雅黑" w:eastAsia="微软雅黑" w:cs="微软雅黑"/>
          <w:sz w:val="30"/>
          <w:szCs w:val="30"/>
        </w:rPr>
      </w:pPr>
    </w:p>
    <w:p w14:paraId="32945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见本节末尾对格哈德的引用。[返回]</w:t>
      </w:r>
    </w:p>
    <w:p w14:paraId="3ACCCFE5">
      <w:pPr>
        <w:rPr>
          <w:rFonts w:hint="eastAsia" w:ascii="微软雅黑" w:hAnsi="微软雅黑" w:eastAsia="微软雅黑" w:cs="微软雅黑"/>
          <w:sz w:val="30"/>
          <w:szCs w:val="30"/>
        </w:rPr>
      </w:pPr>
    </w:p>
    <w:p w14:paraId="40130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Chrysostom says, δοξαν καλων τον σταυρον . So Euthymius following Chrysostom. Theophylact's beautiful comment to the same effect might be quoted in full, but it is too long. He says, ουπω ουν του σταυρου παγεντος ουδε της αμαρτιας καταργηθεισης εικοτως ουκ εδοθη η δαψιλης του Πνευματος χαρις . To the same purport are Hengstenberg's words on this passage: “in der Thatsache der geschehenen Versöhnung wurzelt die Potenzirung des Geistes.” The latter quotes, as a proof, Jer. xxxi. 31. [back]</w:t>
      </w:r>
    </w:p>
    <w:p w14:paraId="27B674D0">
      <w:pPr>
        <w:rPr>
          <w:rFonts w:hint="eastAsia" w:ascii="微软雅黑" w:hAnsi="微软雅黑" w:eastAsia="微软雅黑" w:cs="微软雅黑"/>
          <w:sz w:val="30"/>
          <w:szCs w:val="30"/>
        </w:rPr>
      </w:pPr>
    </w:p>
    <w:p w14:paraId="1D41A1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因此，金口若望说，将十字架称为荣耀（δοξαν καλων τον σταυρον）。欧提修斯追随金口若望亦然。狄奥非拉托意义相同的优美评论本可全文引用，但篇幅太长。他说，由于十字架尚未竖起，罪也尚未被废除，因此圣灵丰富的恩典尚未赐下是合乎情理的。亨格斯滕伯格对此段经文的论述意义相同：“圣灵力量的加强扎根于已成就的和好这一事实中。”后者引用耶 31:31 作为证据。[返回]</w:t>
      </w:r>
    </w:p>
    <w:p w14:paraId="3C882CC7">
      <w:pPr>
        <w:rPr>
          <w:rFonts w:hint="eastAsia" w:ascii="微软雅黑" w:hAnsi="微软雅黑" w:eastAsia="微软雅黑" w:cs="微软雅黑"/>
          <w:sz w:val="30"/>
          <w:szCs w:val="30"/>
        </w:rPr>
      </w:pPr>
    </w:p>
    <w:p w14:paraId="518164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exegetes, Chrysostom and Theophylact, already quoted on the former saying of Christ, are most explicit to the same effect here. Luther adopts their comment; and Gerhard,Harmon. Evangel, iii. p. 324, after quoting, with approval, the Greek comments, says: “Quæ præbet utilem doctrinam, quod donatio Spiritus Sancti sit salutaris fructus passionis et mortis Christi ac congruit phrasi, qua Christus utitur, quia per abitum suum ad Patrem non tantum intelligit ascensionem in cœlos, qua venit ad Patrem, imo ad dextram Patris consedit, sed etiam viam mediam, per quam eo venit, nempe iter passionis et mortis.” [back]</w:t>
      </w:r>
    </w:p>
    <w:p w14:paraId="2BB0E8C2">
      <w:pPr>
        <w:rPr>
          <w:rFonts w:hint="eastAsia" w:ascii="微软雅黑" w:hAnsi="微软雅黑" w:eastAsia="微软雅黑" w:cs="微软雅黑"/>
          <w:sz w:val="30"/>
          <w:szCs w:val="30"/>
        </w:rPr>
      </w:pPr>
    </w:p>
    <w:p w14:paraId="5EC1BE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在基督的前一段言论中引用的希腊释经家金口若望和狄奥非拉托，在此处的观点也最为明确。路德采纳了他们的评论；格哈德在《福音书和谐》第三卷第324页引用并赞同了希腊释经家的评论后说：“这提供了一个有益的教义，即圣灵的赐予是基督受难与死亡的救赎果子，并且与基督使用的短语相符，因为通过‘往父那里去’，祂不仅理解为升天并在父那里、甚至在父的右边坐下，还理解为祂借以前往那里的中间道路，即受难与死亡的路途。”[返回]</w:t>
      </w:r>
    </w:p>
    <w:p w14:paraId="55F9B0A9">
      <w:pPr>
        <w:rPr>
          <w:rFonts w:hint="eastAsia" w:ascii="微软雅黑" w:hAnsi="微软雅黑" w:eastAsia="微软雅黑" w:cs="微软雅黑"/>
          <w:sz w:val="30"/>
          <w:szCs w:val="30"/>
        </w:rPr>
      </w:pPr>
    </w:p>
    <w:p w14:paraId="6688A9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phrases used in reference to the Spirit: παρ' υμιν μενει, and εν υμιν εσται . The phrase, εν υμιν εσται (John xiv. 17), occurs only once in Christ's sayings, but it significantly represents Him, not as an objectively operating power, but as a subjectively present power, given by God, and for ever dwelling in the Christian. The other phrase, παρ' υμιν μενει, seems to refer more to the preparatory work of the Spirit before Pentecost; that is, while Christ was still with them. [back]</w:t>
      </w:r>
    </w:p>
    <w:p w14:paraId="1344ED26">
      <w:pPr>
        <w:rPr>
          <w:rFonts w:hint="eastAsia" w:ascii="微软雅黑" w:hAnsi="微软雅黑" w:eastAsia="微软雅黑" w:cs="微软雅黑"/>
          <w:sz w:val="30"/>
          <w:szCs w:val="30"/>
        </w:rPr>
      </w:pPr>
    </w:p>
    <w:p w14:paraId="747910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关于圣灵使用了两个短语：与你们同在（παρ' υμιν μενει），以及要在你们里面（εν υμιν εσται）。要在你们里面（εν υμιν εσται）（约 14:17）这一短语在基督的言论中仅出现过一次，但它极具意义地将祂表现为一种并非客观运作的力量，而是由神赐予、永远居住在基督徒里面的主观存在的力量。另一个短语“与你们同在”（παρ' υμιν μενει）似乎更多是指五旬节前圣灵的预备性工作；也就是说，当时基督还与他们在一起。[返回]</w:t>
      </w:r>
    </w:p>
    <w:p w14:paraId="74330058">
      <w:pPr>
        <w:rPr>
          <w:rFonts w:hint="eastAsia" w:ascii="微软雅黑" w:hAnsi="微软雅黑" w:eastAsia="微软雅黑" w:cs="微软雅黑"/>
          <w:sz w:val="30"/>
          <w:szCs w:val="30"/>
        </w:rPr>
      </w:pPr>
    </w:p>
    <w:p w14:paraId="61622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mistakes in the interpretation of this difficult text come from not apprehending the phrase, ο υιος του ανθρωπου . Calovius' and Gomar's erudite discussion on the passage fail, on this account; and so, too, Marckius, Exerc. xxv. 1. N. T. [back]</w:t>
      </w:r>
    </w:p>
    <w:p w14:paraId="176D4BC4">
      <w:pPr>
        <w:rPr>
          <w:rFonts w:hint="eastAsia" w:ascii="微软雅黑" w:hAnsi="微软雅黑" w:eastAsia="微软雅黑" w:cs="微软雅黑"/>
          <w:sz w:val="30"/>
          <w:szCs w:val="30"/>
        </w:rPr>
      </w:pPr>
    </w:p>
    <w:p w14:paraId="01DDB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对这段困难经文解释的错误，源于未能领会“人子”（ο υιος του ανθρωπου）这一短语。开罗维乌斯和戈马鲁斯对此段经文的博学讨论也因此失败了；马修斯在《新约研习》25, 1 中亦然。[返回]</w:t>
      </w:r>
    </w:p>
    <w:p w14:paraId="6A1F69B1">
      <w:pPr>
        <w:rPr>
          <w:rFonts w:hint="eastAsia" w:ascii="微软雅黑" w:hAnsi="微软雅黑" w:eastAsia="微软雅黑" w:cs="微软雅黑"/>
          <w:sz w:val="30"/>
          <w:szCs w:val="30"/>
        </w:rPr>
      </w:pPr>
    </w:p>
    <w:p w14:paraId="587D65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Meyer incorrectly makes it, “symbolische Darstellung des permanenten lebendigen Wechselverkers zwischen dem Messias und Gott.” [back]</w:t>
      </w:r>
    </w:p>
    <w:p w14:paraId="7A66920F">
      <w:pPr>
        <w:rPr>
          <w:rFonts w:hint="eastAsia" w:ascii="微软雅黑" w:hAnsi="微软雅黑" w:eastAsia="微软雅黑" w:cs="微软雅黑"/>
          <w:sz w:val="30"/>
          <w:szCs w:val="30"/>
        </w:rPr>
      </w:pPr>
    </w:p>
    <w:p w14:paraId="5C3E29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迈尔错误地将其解释为“弥赛亚与神之间持久且活泼的双向互通的象征性表现”。[返回]</w:t>
      </w:r>
    </w:p>
    <w:p w14:paraId="364D9AE4">
      <w:pPr>
        <w:rPr>
          <w:rFonts w:hint="eastAsia" w:ascii="微软雅黑" w:hAnsi="微软雅黑" w:eastAsia="微软雅黑" w:cs="微软雅黑"/>
          <w:sz w:val="30"/>
          <w:szCs w:val="30"/>
        </w:rPr>
      </w:pPr>
    </w:p>
    <w:p w14:paraId="26D199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celebrated French preacher, Du Bosc, explained it. See Witsius, Meletem Leidensia de Aperte Cœlo, p. 213; and also Muntinghe, Gescheid. der Menschheid, ix. Aan 41. [back]</w:t>
      </w:r>
    </w:p>
    <w:p w14:paraId="2576A7B7">
      <w:pPr>
        <w:rPr>
          <w:rFonts w:hint="eastAsia" w:ascii="微软雅黑" w:hAnsi="微软雅黑" w:eastAsia="微软雅黑" w:cs="微软雅黑"/>
          <w:sz w:val="30"/>
          <w:szCs w:val="30"/>
        </w:rPr>
      </w:pPr>
    </w:p>
    <w:p w14:paraId="539A6C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著名的法国讲道家杜波斯克就是这样解释的。见威修斯，《莱顿关于开天之研究》，第213页；以及蒙廷厄，《人类史》，第九卷 41。[返回]</w:t>
      </w:r>
    </w:p>
    <w:p w14:paraId="660C4134">
      <w:pPr>
        <w:rPr>
          <w:rFonts w:hint="eastAsia" w:ascii="微软雅黑" w:hAnsi="微软雅黑" w:eastAsia="微软雅黑" w:cs="微软雅黑"/>
          <w:sz w:val="30"/>
          <w:szCs w:val="30"/>
        </w:rPr>
      </w:pPr>
    </w:p>
    <w:p w14:paraId="2925EB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preposition επι here denotes, not to, but upon, and refers equally to the ascending and the descending. As Lücke well observes, the ascending and descending of the angels is to be comprised in the one idea of uninterrupted intercourse,—the ascending standing first both in Genesis and here; and we may say with Tholuck, that it means, they return to heaven to receive new commissions. “We cannot refer the words to the angelophanies in Gethsemane and at the Lord's resurrection, as Witzius, Grotius, and Chrysostom interpret the words. [back]</w:t>
      </w:r>
    </w:p>
    <w:p w14:paraId="5D8A2EB8">
      <w:pPr>
        <w:rPr>
          <w:rFonts w:hint="eastAsia" w:ascii="微软雅黑" w:hAnsi="微软雅黑" w:eastAsia="微软雅黑" w:cs="微软雅黑"/>
          <w:sz w:val="30"/>
          <w:szCs w:val="30"/>
        </w:rPr>
      </w:pPr>
    </w:p>
    <w:p w14:paraId="14773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这里的介词 επι 表示“在……之上”，而非“到”，且同样指代上去和下来。正如吕克精辟地指出，天使的上去和下来应被包含在不间断的相交这一理念中，——“上去”在创世记和此处都排在第一位；我们可以用索卢克的话说，这意味着他们回到天上接受新的使命。我们不能像威修斯、格劳秀斯和金口若望解释的那样，将这些话指代在客西马尼园和主复活时的天使显现。[返回]</w:t>
      </w:r>
    </w:p>
    <w:p w14:paraId="6405925C">
      <w:pPr>
        <w:rPr>
          <w:rFonts w:hint="eastAsia" w:ascii="微软雅黑" w:hAnsi="微软雅黑" w:eastAsia="微软雅黑" w:cs="微软雅黑"/>
          <w:sz w:val="30"/>
          <w:szCs w:val="30"/>
        </w:rPr>
      </w:pPr>
    </w:p>
    <w:p w14:paraId="41F09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good ground for cancelling απ' αρτι with Lachmann; but it must be understood as qualified by the phrase, “Son of Man.” Aright understood, it gives no warrant for the argument of Witsius and others, that the reference is to what immediately took place. It refers rather to what follows, or is consequent upon the work of the Son of Man. We cannot refer this language to the miracles of Jesus in which He used angels (so Piscator), or make it a vague generality to denote miraculous manifestation (so Lightfoot, Michaelis), or make it mean God's help and providence, which Christ was to experience (Morus). Much more happily, Chemnitz, Harmon. Evangel., p. 239, says: “Docet igitur Christus officium suum esse cœlum aperire, et cœlestia rursus conjungere cum genere humano, quod per peccatum et a Deo et a sanctis angelis avulsum fuerat, ut simus cives sanctorum, et angeli jam descendant super humanam naturam assumptam a Filio Dei, et propter caput etiam jam emittantur, scilicet ad ministerium electorum (Heb. i. 14): emissio enim ad ministerium per descensum et ascensum describitur. Nam angeli emissi descendunt et rursus sistunt se Deo ascendendo, injuncti ministerii rationem reddituri (Job i. 6; Zech. i. 11).” The only thing awanting here, is the connection between this ministry and the title “Son of Man,” correctly understood. [back]</w:t>
      </w:r>
    </w:p>
    <w:p w14:paraId="1231FB47">
      <w:pPr>
        <w:rPr>
          <w:rFonts w:hint="eastAsia" w:ascii="微软雅黑" w:hAnsi="微软雅黑" w:eastAsia="微软雅黑" w:cs="微软雅黑"/>
          <w:sz w:val="30"/>
          <w:szCs w:val="30"/>
        </w:rPr>
      </w:pPr>
    </w:p>
    <w:p w14:paraId="0E1865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像拉赫曼那样取消“从今以后”（απ' αρτι）是没有充分理由的；但必须将其理解为受“人子”这一短语限制。若理解正确，它并不能支持威修斯等人的论点，即该指代是针对立即发生的事。它指的更多是随后发生的事，或是作为人子工作之后果的事。我们不能将这段语言指代耶稣使用天使的神迹（皮斯卡托亦然），或者将其作为一种模糊的概括来表示神迹性的彰显（莱特福特、米迦勒亦然），或者让它表示基督将要经历的神的帮助和护理（Morus）。开姆尼茨在《福音书和谐》第239页中更为精辟地说道：“因此基督教导，祂的职分是开启上天，并使属天的事物再次与人类联合，人类曾因罪而从神和圣天使那里被剥夺，使我们成为圣徒的同胞，并且天使如今降临在神儿子所取的人性之上，且为了元首的缘故如今也被差遣，即为选民效力（来 1:14）：因为为职事而进行的差遣是通过下来和上去来描述的。因为被差遣的天使下来，又通过上去再次回到神面前，汇报所分派的职事（约伯记 1:6；亚 1:11）。”这里唯一欠缺的，是在正确理解的情况下，这项职事与“人子”头衔之间的联系。[返回]</w:t>
      </w:r>
    </w:p>
    <w:p w14:paraId="476A7401">
      <w:pPr>
        <w:rPr>
          <w:rFonts w:hint="eastAsia" w:ascii="微软雅黑" w:hAnsi="微软雅黑" w:eastAsia="微软雅黑" w:cs="微软雅黑"/>
          <w:sz w:val="30"/>
          <w:szCs w:val="30"/>
        </w:rPr>
      </w:pPr>
    </w:p>
    <w:p w14:paraId="7CC85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το εργον ετελειωσα and the aorist is used, as the Lord views it as already done, or, as Alford well puts it, “looks back on it all as past.” (See Gerhard's Harmon. Evangel., and Charnock, ii. p. 184.) [back]</w:t>
      </w:r>
    </w:p>
    <w:p w14:paraId="011BDC94">
      <w:pPr>
        <w:rPr>
          <w:rFonts w:hint="eastAsia" w:ascii="微软雅黑" w:hAnsi="微软雅黑" w:eastAsia="微软雅黑" w:cs="微软雅黑"/>
          <w:sz w:val="30"/>
          <w:szCs w:val="30"/>
        </w:rPr>
      </w:pPr>
    </w:p>
    <w:p w14:paraId="1D14D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το εργον ετελειωσα（我已成全了那工），使用了不定过去时，因为主将其视为已经完成，或者正如阿尔福德精辟地表述，“将其全部视为过去而回顾”。（见格哈德《福音书和谐》，以及查诺克，第二卷第184页。）[返回]</w:t>
      </w:r>
    </w:p>
    <w:p w14:paraId="52BADCFD">
      <w:pPr>
        <w:rPr>
          <w:rFonts w:hint="eastAsia" w:ascii="微软雅黑" w:hAnsi="微软雅黑" w:eastAsia="微软雅黑" w:cs="微软雅黑"/>
          <w:sz w:val="30"/>
          <w:szCs w:val="30"/>
        </w:rPr>
      </w:pPr>
    </w:p>
    <w:p w14:paraId="4502CA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view supported in the two prize essays of Riehm and Van Willigen, published in 1831 by the Hague Society for the defence of the Christian religion, over het Hooggaande lijden van Jesus in Gethsemane. [back]</w:t>
      </w:r>
    </w:p>
    <w:p w14:paraId="6DC56947">
      <w:pPr>
        <w:rPr>
          <w:rFonts w:hint="eastAsia" w:ascii="微软雅黑" w:hAnsi="微软雅黑" w:eastAsia="微软雅黑" w:cs="微软雅黑"/>
          <w:sz w:val="30"/>
          <w:szCs w:val="30"/>
        </w:rPr>
      </w:pPr>
    </w:p>
    <w:p w14:paraId="79A06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这是菲利比针对安瑟伦在其《神为何化身为入》（Cur Deus Homo）中的主要立场而表达的观点。（见1844年亨格斯滕伯格《教会报》。）[返回]</w:t>
      </w:r>
    </w:p>
    <w:p w14:paraId="7F633EEC">
      <w:pPr>
        <w:rPr>
          <w:rFonts w:hint="eastAsia" w:ascii="微软雅黑" w:hAnsi="微软雅黑" w:eastAsia="微软雅黑" w:cs="微软雅黑"/>
          <w:sz w:val="30"/>
          <w:szCs w:val="30"/>
        </w:rPr>
      </w:pPr>
    </w:p>
    <w:p w14:paraId="3BDA1D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interpretations of δοξα proposed by different commentators, are these: (1) that it refers to the future glory (so the Greek exegetes, Beza, Bengel); (2) glorifying before God (Luther); (3) honour, as at John xii. 43 (so Stuart); (4) the created image of God (so the old Lutheran expositors, Chemnitz, Calov, Schmidt; also among the Reformed, J. Alting; and so, too, Olshausen). This last comment is every way to be preferred, and shows that the image of God is the glory of God, and that this, carried out in all things, is the true and only way in which God can be glorified by a creature. [back]</w:t>
      </w:r>
    </w:p>
    <w:p w14:paraId="7A7B0453">
      <w:pPr>
        <w:rPr>
          <w:rFonts w:hint="eastAsia" w:ascii="微软雅黑" w:hAnsi="微软雅黑" w:eastAsia="微软雅黑" w:cs="微软雅黑"/>
          <w:sz w:val="30"/>
          <w:szCs w:val="30"/>
        </w:rPr>
      </w:pPr>
    </w:p>
    <w:p w14:paraId="03510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不同注释家对 δοξα（荣耀）提出的四种解释如下：(1) 指将来的荣耀（希腊释经家、贝扎、孟格尔亦然）；(2) 在神面前的荣耀（路德）；(3) 尊荣，如约 12:43（斯图尔特亦然）；(4) 神受造的形像（旧路德宗阐述者开姆尼茨、开罗维乌斯、施密德亦然；改革宗的 J. 阿尔廷亦然；奥尔斯豪森亦然）。最后一种评论在各方面都更可取，它表明神的形像就是神的荣耀，并且这种在凡事上的贯彻，是受造物使神得荣耀的真实且唯一的途径。[返回]</w:t>
      </w:r>
    </w:p>
    <w:p w14:paraId="31D9C21D">
      <w:pPr>
        <w:rPr>
          <w:rFonts w:hint="eastAsia" w:ascii="微软雅黑" w:hAnsi="微软雅黑" w:eastAsia="微软雅黑" w:cs="微软雅黑"/>
          <w:sz w:val="30"/>
          <w:szCs w:val="30"/>
        </w:rPr>
      </w:pPr>
    </w:p>
    <w:p w14:paraId="083BE7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Wolfburgius, observationes sacræ, on this verb. [back]</w:t>
      </w:r>
    </w:p>
    <w:p w14:paraId="653DA65F">
      <w:pPr>
        <w:rPr>
          <w:rFonts w:hint="eastAsia" w:ascii="微软雅黑" w:hAnsi="微软雅黑" w:eastAsia="微软雅黑" w:cs="微软雅黑"/>
          <w:sz w:val="30"/>
          <w:szCs w:val="30"/>
        </w:rPr>
      </w:pPr>
    </w:p>
    <w:p w14:paraId="4CFD0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见沃尔夫堡《圣道观察》中关于该动词的论述。[返回]</w:t>
      </w:r>
    </w:p>
    <w:p w14:paraId="0A3FE6F3">
      <w:pPr>
        <w:rPr>
          <w:rFonts w:hint="eastAsia" w:ascii="微软雅黑" w:hAnsi="微软雅黑" w:eastAsia="微软雅黑" w:cs="微软雅黑"/>
          <w:sz w:val="30"/>
          <w:szCs w:val="30"/>
        </w:rPr>
      </w:pPr>
    </w:p>
    <w:p w14:paraId="1A693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glorifies Himself, the action differs little from acting out or exercising His own perfections, though the further notion of other beings thinking honourably of Him is not excluded.[back]</w:t>
      </w:r>
    </w:p>
    <w:p w14:paraId="7C7F2597">
      <w:pPr>
        <w:rPr>
          <w:rFonts w:hint="eastAsia" w:ascii="微软雅黑" w:hAnsi="微软雅黑" w:eastAsia="微软雅黑" w:cs="微软雅黑"/>
          <w:sz w:val="30"/>
          <w:szCs w:val="30"/>
        </w:rPr>
      </w:pPr>
    </w:p>
    <w:p w14:paraId="6D9611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当神荣耀祂自己时，这一行为与展现或运用祂自己的完美属性并无二致，尽管并未排除其他众生对祂持有崇高想法这一进一步的概念。[返回]</w:t>
      </w:r>
    </w:p>
    <w:p w14:paraId="4BD89177">
      <w:pPr>
        <w:rPr>
          <w:rFonts w:hint="eastAsia" w:ascii="微软雅黑" w:hAnsi="微软雅黑" w:eastAsia="微软雅黑" w:cs="微软雅黑"/>
          <w:sz w:val="30"/>
          <w:szCs w:val="30"/>
        </w:rPr>
      </w:pPr>
    </w:p>
    <w:p w14:paraId="15CD62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 of Jerome is happy: “non dixit pro omnibus, sed pro multis, id est, pro iis qui credere voluerint.” I may notice that Amesius' Coronis ad Collationem Hagiensem meets all the arguments of the Arminian school on this point, and on the five points generally, and supplies a most pointed, felicitous, and biblical refutation of that style of thought. See, too, Witsius, de œc. Fœd., lib. ii. cap. 9; and Gomar's biblical discussion, an Christus pro omnibus et singulis mortuus sit, p. 453. [back]</w:t>
      </w:r>
    </w:p>
    <w:p w14:paraId="54153BDA">
      <w:pPr>
        <w:rPr>
          <w:rFonts w:hint="eastAsia" w:ascii="微软雅黑" w:hAnsi="微软雅黑" w:eastAsia="微软雅黑" w:cs="微软雅黑"/>
          <w:sz w:val="30"/>
          <w:szCs w:val="30"/>
        </w:rPr>
      </w:pPr>
    </w:p>
    <w:p w14:paraId="67762E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精辟地指出：“祂没有说为所有人，而是说为多人，即为那些愿意相信的人。”我可以注意到，阿梅修斯的《海牙会议之加冕》回应了亚米纽斯学派在这一点上以及在一般“五要点”上的所有论据，并对那种思想风格提供了最深刻、最巧妙且合乎圣经的反驳。亦见威修斯《盟约经纶论》第二卷第九章；以及戈马鲁斯的圣经讨论，《基督是否为每一个人而死》，第453页。[返回]</w:t>
      </w:r>
    </w:p>
    <w:p w14:paraId="66A5C676">
      <w:pPr>
        <w:rPr>
          <w:rFonts w:hint="eastAsia" w:ascii="微软雅黑" w:hAnsi="微软雅黑" w:eastAsia="微软雅黑" w:cs="微软雅黑"/>
          <w:sz w:val="30"/>
          <w:szCs w:val="30"/>
        </w:rPr>
      </w:pPr>
    </w:p>
    <w:p w14:paraId="57367C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Amesius' Coronis, p. 112. It is noteworthy that Grotius, when compelled to meet the objection of Socinus that there was no connection between Christ and us, argues with as much point for the affirmative as any Calvinistic divine could use: “dici hic posset, non esse hominem homini alienum, naturalem esse inter homines cognationem et consanguinitatem, carnem nostram a Christo susceptam; sed longe major alia inter Christum et nos conjunctio a Deo destinabatur. Ipse enim designatus erat a Deo ut caput esset corporis, cujus nos sumus membra.” (De Satisfactione Christi, cap. iv.) [back]</w:t>
      </w:r>
    </w:p>
    <w:p w14:paraId="69BF4A2A">
      <w:pPr>
        <w:rPr>
          <w:rFonts w:hint="eastAsia" w:ascii="微软雅黑" w:hAnsi="微软雅黑" w:eastAsia="微软雅黑" w:cs="微软雅黑"/>
          <w:sz w:val="30"/>
          <w:szCs w:val="30"/>
        </w:rPr>
      </w:pPr>
    </w:p>
    <w:p w14:paraId="7B4CA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阿梅修斯《加冕》，第112页。值得注意的是，格劳秀斯在被迫回应索齐尼关于基督与我们之间没有联系的反对意见时，其肯定的论证与任何加尔文主义神学家所能使用的论证一样深刻：“可以说，人与人并非陌路，人与人之间存在着天然的亲缘和血缘关系，基督也取了我们的肉身；但神预定在基督与我们之间存在一种远为重大的其他联合。因为祂自己被神指定为身体的元首，而我们是这身体的肢体。”（《论基督的补赎》，第四章。）[返回]</w:t>
      </w:r>
    </w:p>
    <w:p w14:paraId="14B350E1">
      <w:pPr>
        <w:rPr>
          <w:rFonts w:hint="eastAsia" w:ascii="微软雅黑" w:hAnsi="微软雅黑" w:eastAsia="微软雅黑" w:cs="微软雅黑"/>
          <w:sz w:val="30"/>
          <w:szCs w:val="30"/>
        </w:rPr>
      </w:pPr>
    </w:p>
    <w:p w14:paraId="5625FF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does not limit the phrase to the Jews, but extends it to all nations, who were to be inserted into the stock of Abraham.—Vid. in loc. [back]</w:t>
      </w:r>
    </w:p>
    <w:p w14:paraId="6CE85BE4">
      <w:pPr>
        <w:rPr>
          <w:rFonts w:hint="eastAsia" w:ascii="微软雅黑" w:hAnsi="微软雅黑" w:eastAsia="微软雅黑" w:cs="微软雅黑"/>
          <w:sz w:val="30"/>
          <w:szCs w:val="30"/>
        </w:rPr>
      </w:pPr>
    </w:p>
    <w:p w14:paraId="5C92D3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加尔文并未将这一短语限制在犹太人身上，而是延伸到所有国民，他们将被接入亚伯拉罕的根基。——见该处。[返回]</w:t>
      </w:r>
    </w:p>
    <w:p w14:paraId="1D8470EA">
      <w:pPr>
        <w:rPr>
          <w:rFonts w:hint="eastAsia" w:ascii="微软雅黑" w:hAnsi="微软雅黑" w:eastAsia="微软雅黑" w:cs="微软雅黑"/>
          <w:sz w:val="30"/>
          <w:szCs w:val="30"/>
        </w:rPr>
      </w:pPr>
    </w:p>
    <w:p w14:paraId="6C442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τιθημι does not mean to expose to danger, as Grotius puts it, but to lay down; and the υπερ is to be understood as implying the αντι (see above). [back]</w:t>
      </w:r>
    </w:p>
    <w:p w14:paraId="10737A08">
      <w:pPr>
        <w:rPr>
          <w:rFonts w:hint="eastAsia" w:ascii="微软雅黑" w:hAnsi="微软雅黑" w:eastAsia="微软雅黑" w:cs="微软雅黑"/>
          <w:sz w:val="30"/>
          <w:szCs w:val="30"/>
        </w:rPr>
      </w:pPr>
    </w:p>
    <w:p w14:paraId="3A6984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τιθημι 并非如格劳秀斯所说指暴露于危险中，而是指舍弃；且 υπερ 应当被理解为隐含了 αντι（代替）之意（见上文）。[返回]</w:t>
      </w:r>
    </w:p>
    <w:p w14:paraId="0930EAD0">
      <w:pPr>
        <w:rPr>
          <w:rFonts w:hint="eastAsia" w:ascii="微软雅黑" w:hAnsi="微软雅黑" w:eastAsia="微软雅黑" w:cs="微软雅黑"/>
          <w:sz w:val="30"/>
          <w:szCs w:val="30"/>
        </w:rPr>
      </w:pPr>
    </w:p>
    <w:p w14:paraId="69640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says on the passage: “Christus vitam suam pro alienis exposuit, sed quosjam tunc ipse amabat, mortem alias pro ipsis non subiturus. [back]</w:t>
      </w:r>
    </w:p>
    <w:p w14:paraId="0F7C12D9">
      <w:pPr>
        <w:rPr>
          <w:rFonts w:hint="eastAsia" w:ascii="微软雅黑" w:hAnsi="微软雅黑" w:eastAsia="微软雅黑" w:cs="微软雅黑"/>
          <w:sz w:val="30"/>
          <w:szCs w:val="30"/>
        </w:rPr>
      </w:pPr>
    </w:p>
    <w:p w14:paraId="25035D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加尔文对此段经文说：“基督为了外人舍弃了自己的生命，但由于祂当时已经爱着他们，否则祂绝不会为他们受死。”[返回]</w:t>
      </w:r>
    </w:p>
    <w:p w14:paraId="674EC923">
      <w:pPr>
        <w:rPr>
          <w:rFonts w:hint="eastAsia" w:ascii="微软雅黑" w:hAnsi="微软雅黑" w:eastAsia="微软雅黑" w:cs="微软雅黑"/>
          <w:sz w:val="30"/>
          <w:szCs w:val="30"/>
        </w:rPr>
      </w:pPr>
    </w:p>
    <w:p w14:paraId="027914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common doctrine of the Continental rationalistic school, and of some of more biblical sentiments. [back]</w:t>
      </w:r>
    </w:p>
    <w:p w14:paraId="3309C170">
      <w:pPr>
        <w:rPr>
          <w:rFonts w:hint="eastAsia" w:ascii="微软雅黑" w:hAnsi="微软雅黑" w:eastAsia="微软雅黑" w:cs="微软雅黑"/>
          <w:sz w:val="30"/>
          <w:szCs w:val="30"/>
        </w:rPr>
      </w:pPr>
    </w:p>
    <w:p w14:paraId="4E44B4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这是欧洲大陆理性主义学派，以及一些持有更多圣经情感的人的共同教义。[返回]</w:t>
      </w:r>
    </w:p>
    <w:p w14:paraId="422000E2">
      <w:pPr>
        <w:rPr>
          <w:rFonts w:hint="eastAsia" w:ascii="微软雅黑" w:hAnsi="微软雅黑" w:eastAsia="微软雅黑" w:cs="微软雅黑"/>
          <w:sz w:val="30"/>
          <w:szCs w:val="30"/>
        </w:rPr>
      </w:pPr>
    </w:p>
    <w:p w14:paraId="1E70A1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Coleridge so happily said of another scheme of thought, may equally be applied to this: “It is not a religion, but a theory.” [back]</w:t>
      </w:r>
    </w:p>
    <w:p w14:paraId="0900CFC2">
      <w:pPr>
        <w:rPr>
          <w:rFonts w:hint="eastAsia" w:ascii="微软雅黑" w:hAnsi="微软雅黑" w:eastAsia="微软雅黑" w:cs="微软雅黑"/>
          <w:sz w:val="30"/>
          <w:szCs w:val="30"/>
        </w:rPr>
      </w:pPr>
    </w:p>
    <w:p w14:paraId="375A53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柯勒律治对另一种思想体系所说的精辟见解，同样可以应用于此：“它不是一种宗教，而是一种理论。”[返回]</w:t>
      </w:r>
    </w:p>
    <w:p w14:paraId="6840DC83">
      <w:pPr>
        <w:rPr>
          <w:rFonts w:hint="eastAsia" w:ascii="微软雅黑" w:hAnsi="微软雅黑" w:eastAsia="微软雅黑" w:cs="微软雅黑"/>
          <w:sz w:val="30"/>
          <w:szCs w:val="30"/>
        </w:rPr>
      </w:pPr>
    </w:p>
    <w:p w14:paraId="37B50D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L in the Appendix. [back]</w:t>
      </w:r>
    </w:p>
    <w:p w14:paraId="0A9FE563">
      <w:pPr>
        <w:rPr>
          <w:rFonts w:hint="eastAsia" w:ascii="微软雅黑" w:hAnsi="微软雅黑" w:eastAsia="微软雅黑" w:cs="微软雅黑"/>
          <w:sz w:val="30"/>
          <w:szCs w:val="30"/>
        </w:rPr>
      </w:pPr>
    </w:p>
    <w:p w14:paraId="53806B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见附录中的注 L。[返回]</w:t>
      </w:r>
    </w:p>
    <w:p w14:paraId="43AA863C">
      <w:pPr>
        <w:rPr>
          <w:rFonts w:hint="eastAsia" w:ascii="微软雅黑" w:hAnsi="微软雅黑" w:eastAsia="微软雅黑" w:cs="微软雅黑"/>
          <w:sz w:val="30"/>
          <w:szCs w:val="30"/>
        </w:rPr>
      </w:pPr>
    </w:p>
    <w:p w14:paraId="49725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Polanus, Syntag. lib. 6, cap. 18. [back]</w:t>
      </w:r>
    </w:p>
    <w:p w14:paraId="3C12753F">
      <w:pPr>
        <w:rPr>
          <w:rFonts w:hint="eastAsia" w:ascii="微软雅黑" w:hAnsi="微软雅黑" w:eastAsia="微软雅黑" w:cs="微软雅黑"/>
          <w:sz w:val="30"/>
          <w:szCs w:val="30"/>
        </w:rPr>
      </w:pPr>
    </w:p>
    <w:p w14:paraId="7FFB3D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见波拉努斯，《系统神学》第六卷第18章。[返回]</w:t>
      </w:r>
    </w:p>
    <w:p w14:paraId="656B788D">
      <w:pPr>
        <w:rPr>
          <w:rFonts w:hint="eastAsia" w:ascii="微软雅黑" w:hAnsi="微软雅黑" w:eastAsia="微软雅黑" w:cs="微软雅黑"/>
          <w:sz w:val="30"/>
          <w:szCs w:val="30"/>
        </w:rPr>
      </w:pPr>
    </w:p>
    <w:p w14:paraId="104E95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See before, at sec. xii. [back]</w:t>
      </w:r>
    </w:p>
    <w:p w14:paraId="544BB644">
      <w:pPr>
        <w:rPr>
          <w:rFonts w:hint="eastAsia" w:ascii="微软雅黑" w:hAnsi="微软雅黑" w:eastAsia="微软雅黑" w:cs="微软雅黑"/>
          <w:sz w:val="30"/>
          <w:szCs w:val="30"/>
        </w:rPr>
      </w:pPr>
    </w:p>
    <w:p w14:paraId="6AB541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见前文第 12 节。[返回]</w:t>
      </w:r>
    </w:p>
    <w:p w14:paraId="4E1BBF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writers have laid, and still lay, stress on the term world, which frequently occurs in those passages which describe the death of Christ.</w:t>
      </w:r>
    </w:p>
    <w:p w14:paraId="551303B6">
      <w:pPr>
        <w:rPr>
          <w:rFonts w:hint="eastAsia" w:ascii="微软雅黑" w:hAnsi="微软雅黑" w:eastAsia="微软雅黑" w:cs="微软雅黑"/>
          <w:sz w:val="30"/>
          <w:szCs w:val="30"/>
        </w:rPr>
      </w:pPr>
    </w:p>
    <w:p w14:paraId="5ECCF7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许多作家过去并现在仍然强调“世界”一词，该词在描述基督之死的经文中频繁出现。</w:t>
      </w:r>
    </w:p>
    <w:p w14:paraId="06DE3CBF">
      <w:pPr>
        <w:rPr>
          <w:rFonts w:hint="eastAsia" w:ascii="微软雅黑" w:hAnsi="微软雅黑" w:eastAsia="微软雅黑" w:cs="微软雅黑"/>
          <w:sz w:val="30"/>
          <w:szCs w:val="30"/>
        </w:rPr>
      </w:pPr>
    </w:p>
    <w:p w14:paraId="2E0A0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term commonly used in contrast with Jewish limitation, and in this usage commonly designates men of all nationalities.</w:t>
      </w:r>
    </w:p>
    <w:p w14:paraId="3E74D2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这是一个通常用来对照犹太人局限性的术语，在此用法中通常指代所有国籍的人。</w:t>
      </w:r>
    </w:p>
    <w:p w14:paraId="7CC0F975">
      <w:pPr>
        <w:rPr>
          <w:rFonts w:hint="eastAsia" w:ascii="微软雅黑" w:hAnsi="微软雅黑" w:eastAsia="微软雅黑" w:cs="微软雅黑"/>
          <w:sz w:val="30"/>
          <w:szCs w:val="30"/>
        </w:rPr>
      </w:pPr>
    </w:p>
    <w:p w14:paraId="47977E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not conclusive as an argument urged in favour of general redemption, will appear from such phrases as these: "The bread of God is He [better, that] which cometh down from heaven, and giveth life unto the world" (John vi. 33); "that the world may believe that Thou hast sent Me" (John xvii. 21).</w:t>
      </w:r>
    </w:p>
    <w:p w14:paraId="3ACBC6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它不能作为支持普遍救赎论的决定性论据，这从以下短语中可以清楚看出：“因为神的粮就是那从天上降下来、赐生命给世界的”（约翰福音 6:33）；“叫世人可以信祢差了我来”（约翰福音 17:21）。</w:t>
      </w:r>
    </w:p>
    <w:p w14:paraId="09D90790">
      <w:pPr>
        <w:rPr>
          <w:rFonts w:hint="eastAsia" w:ascii="微软雅黑" w:hAnsi="微软雅黑" w:eastAsia="微软雅黑" w:cs="微软雅黑"/>
          <w:sz w:val="30"/>
          <w:szCs w:val="30"/>
        </w:rPr>
      </w:pPr>
    </w:p>
    <w:p w14:paraId="552508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denotes, (1) either a great multitude (John xii. 19), or (2) men of all nations (Rom. xi. 12), it is plain that no argument can be urged in favour of a universal atonement, from the mere occurrence of this word.</w:t>
      </w:r>
    </w:p>
    <w:p w14:paraId="122DCF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由于它指代（1）一大群人（约翰福音 12:19），或（2）万国的人（罗马书 11:12），显而易见，仅仅因为这个词的出现，并不能作为支持普遍代赎的论据。</w:t>
      </w:r>
    </w:p>
    <w:p w14:paraId="69220E01">
      <w:pPr>
        <w:rPr>
          <w:rFonts w:hint="eastAsia" w:ascii="微软雅黑" w:hAnsi="微软雅黑" w:eastAsia="微软雅黑" w:cs="微软雅黑"/>
          <w:sz w:val="30"/>
          <w:szCs w:val="30"/>
        </w:rPr>
      </w:pPr>
    </w:p>
    <w:p w14:paraId="2B47DB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Hales tells us that he was carried over to the Arminian opinions at the Synod of Dort, by Episcopius' argument from John iii. 16.</w:t>
      </w:r>
    </w:p>
    <w:p w14:paraId="7738C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海尔斯告诉我们，在多特会议（Synod of Dort）上，由于爱皮斯克皮乌斯（Episcopius）对约翰福音 3:16 的论证，他转向了阿民念派（Arminian）的观点。</w:t>
      </w:r>
    </w:p>
    <w:p w14:paraId="639C7A0A">
      <w:pPr>
        <w:rPr>
          <w:rFonts w:hint="eastAsia" w:ascii="微软雅黑" w:hAnsi="微软雅黑" w:eastAsia="微软雅黑" w:cs="微软雅黑"/>
          <w:sz w:val="30"/>
          <w:szCs w:val="30"/>
        </w:rPr>
      </w:pPr>
    </w:p>
    <w:p w14:paraId="37F2EB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that is the chief argument of the Arminian school, it is a fallacious argument, and not borne out by the usus loquendi.</w:t>
      </w:r>
    </w:p>
    <w:p w14:paraId="1EA8A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但是，尽管那是阿民念学派的主要论据，它却是一个谬误的论据，并不符合用语习惯（usus loquendi）。</w:t>
      </w:r>
    </w:p>
    <w:p w14:paraId="2C5DE444">
      <w:pPr>
        <w:rPr>
          <w:rFonts w:hint="eastAsia" w:ascii="微软雅黑" w:hAnsi="微软雅黑" w:eastAsia="微软雅黑" w:cs="微软雅黑"/>
          <w:sz w:val="30"/>
          <w:szCs w:val="30"/>
        </w:rPr>
      </w:pPr>
    </w:p>
    <w:p w14:paraId="1133F3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memorable language of the Synod of Dort is as follows (c. ii. § 3, 4, 5): mors filii Dei est unica et perfectissima pro peccatis victima et satisfactio infiniti valoris et pretii, ABUNDE SUFFICIENS AD TOTIUS MUNDI PECCATA EXPIANDA.—Ceterum promissio Evangelii est, ut quisquis credit in Christum crucifixum non pereat, sed habeat vitam æternam. Quse promissio OMNIBUS populis et HOMINIBUS, ad quos Deus pro suo beneplacito mittit Evangelium, promiscue et indiscriminatim annunciari et debet proponi CUM RESIPISCENTIA et FIDEI MANDATO.</w:t>
      </w:r>
    </w:p>
    <w:p w14:paraId="36248F17">
      <w:pPr>
        <w:rPr>
          <w:rFonts w:hint="eastAsia" w:ascii="微软雅黑" w:hAnsi="微软雅黑" w:eastAsia="微软雅黑" w:cs="微软雅黑"/>
          <w:sz w:val="30"/>
          <w:szCs w:val="30"/>
        </w:rPr>
      </w:pPr>
    </w:p>
    <w:p w14:paraId="240464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多特会议值得纪念的语言如下（第二章，第 3、4、5 节）：神儿子的死是唯一且最完美的赎罪祭和满足（satisfaction），具有无限的价值和代价，足以偿付全世界的罪。——此外，福音的应许是，凡信靠被钉十字架的基督的人不至灭亡，反得永生。这一应许必须对神照其美意将福音传向的所有民族和所有人，不分彼此、不加区别地宣告，并应当连同悔改和信心的诫命一起提出。</w:t>
      </w:r>
    </w:p>
    <w:p w14:paraId="398101F1">
      <w:pPr>
        <w:rPr>
          <w:rFonts w:hint="eastAsia" w:ascii="微软雅黑" w:hAnsi="微软雅黑" w:eastAsia="微软雅黑" w:cs="微软雅黑"/>
          <w:sz w:val="30"/>
          <w:szCs w:val="30"/>
        </w:rPr>
      </w:pPr>
    </w:p>
    <w:p w14:paraId="1D871B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παρεσις and αφεσις—the former referring to the Old Testament saints, the latter to the New Testament was first made by Beza, and carried out to an extravagant length by Cocceius and his school.</w:t>
      </w:r>
    </w:p>
    <w:p w14:paraId="7391A080">
      <w:pPr>
        <w:rPr>
          <w:rFonts w:hint="eastAsia" w:ascii="微软雅黑" w:hAnsi="微软雅黑" w:eastAsia="微软雅黑" w:cs="微软雅黑"/>
          <w:sz w:val="30"/>
          <w:szCs w:val="30"/>
        </w:rPr>
      </w:pPr>
    </w:p>
    <w:p w14:paraId="211F28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παρεσις（宽容）与 αφεσις（赦免）之间的区别——前者指旧约圣徒，后者指新约圣徒——最早由贝扎（Beza）提出，并由科塞乌斯（Cocceius）及其学派发挥到了极端的程度。</w:t>
      </w:r>
    </w:p>
    <w:p w14:paraId="6A8CB2E7">
      <w:pPr>
        <w:rPr>
          <w:rFonts w:hint="eastAsia" w:ascii="微软雅黑" w:hAnsi="微软雅黑" w:eastAsia="微软雅黑" w:cs="微软雅黑"/>
          <w:sz w:val="30"/>
          <w:szCs w:val="30"/>
        </w:rPr>
      </w:pPr>
    </w:p>
    <w:p w14:paraId="4F6F1F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distinction of a subjective nature, must be allowed, whatever opinion may be formed as to that distinction drawn between παρεσις and αφεσις— in Rom. iii. 25.</w:t>
      </w:r>
    </w:p>
    <w:p w14:paraId="4EB0E0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无论对罗马书 3:25 中 παρεσις 与 αφεσις 之间的区别持有何种看法，都必须承认存在某种主观性质的区别。</w:t>
      </w:r>
    </w:p>
    <w:p w14:paraId="72A530C6">
      <w:pPr>
        <w:rPr>
          <w:rFonts w:hint="eastAsia" w:ascii="微软雅黑" w:hAnsi="微软雅黑" w:eastAsia="微软雅黑" w:cs="微软雅黑"/>
          <w:sz w:val="30"/>
          <w:szCs w:val="30"/>
        </w:rPr>
      </w:pPr>
    </w:p>
    <w:p w14:paraId="5DA077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επι τω ονομαti αυτου . Winer, 6th ed. p. 350, makes it refer to Christ's command: "d. h. sich dabei auf ihn als Originallehrer und Abordner beziehend."</w:t>
      </w:r>
    </w:p>
    <w:p w14:paraId="3EDA52CF">
      <w:pPr>
        <w:rPr>
          <w:rFonts w:hint="eastAsia" w:ascii="微软雅黑" w:hAnsi="微软雅黑" w:eastAsia="微软雅黑" w:cs="微软雅黑"/>
          <w:sz w:val="30"/>
          <w:szCs w:val="30"/>
        </w:rPr>
      </w:pPr>
    </w:p>
    <w:p w14:paraId="4354CB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奉祂的名（επι τω ονομαti αυτου）。威纳（Winer）在第六版第 350 页将其解释为指基督的命令：“即指祂作为原始教师和差遣者。”</w:t>
      </w:r>
    </w:p>
    <w:p w14:paraId="0B7201B3">
      <w:pPr>
        <w:rPr>
          <w:rFonts w:hint="eastAsia" w:ascii="微软雅黑" w:hAnsi="微软雅黑" w:eastAsia="微软雅黑" w:cs="微软雅黑"/>
          <w:sz w:val="30"/>
          <w:szCs w:val="30"/>
        </w:rPr>
      </w:pPr>
    </w:p>
    <w:p w14:paraId="6DA893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again, interprets the phrase of Christ's merits as the ground of remission; Meyer and Vinke make the phrase refer to the utterance of Christ's name in preaching as that on which it rests.</w:t>
      </w:r>
    </w:p>
    <w:p w14:paraId="38E6BF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路德则将此短语解释为以基督的功德作为赦免的根据；迈尔（Meyer）和芬克（Vinke）认为此短语是指在讲道中宣扬基督的名，并以此作为赦免的基础。</w:t>
      </w:r>
    </w:p>
    <w:p w14:paraId="57CEEBB1">
      <w:pPr>
        <w:rPr>
          <w:rFonts w:hint="eastAsia" w:ascii="微软雅黑" w:hAnsi="微软雅黑" w:eastAsia="微软雅黑" w:cs="微软雅黑"/>
          <w:sz w:val="30"/>
          <w:szCs w:val="30"/>
        </w:rPr>
      </w:pPr>
    </w:p>
    <w:p w14:paraId="43D61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latter views may be combined.</w:t>
      </w:r>
    </w:p>
    <w:p w14:paraId="4AD92F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后两种观点可以结合起来。</w:t>
      </w:r>
    </w:p>
    <w:p w14:paraId="32976B78">
      <w:pPr>
        <w:rPr>
          <w:rFonts w:hint="eastAsia" w:ascii="微软雅黑" w:hAnsi="微软雅黑" w:eastAsia="微软雅黑" w:cs="微软雅黑"/>
          <w:sz w:val="30"/>
          <w:szCs w:val="30"/>
        </w:rPr>
      </w:pPr>
    </w:p>
    <w:p w14:paraId="290C13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before, at p. 207.</w:t>
      </w:r>
    </w:p>
    <w:p w14:paraId="7B7FA2CA">
      <w:pPr>
        <w:rPr>
          <w:rFonts w:hint="eastAsia" w:ascii="微软雅黑" w:hAnsi="微软雅黑" w:eastAsia="微软雅黑" w:cs="微软雅黑"/>
          <w:sz w:val="30"/>
          <w:szCs w:val="30"/>
        </w:rPr>
      </w:pPr>
    </w:p>
    <w:p w14:paraId="2BDE8E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见前文，第 207 页。</w:t>
      </w:r>
    </w:p>
    <w:p w14:paraId="23D549DA">
      <w:pPr>
        <w:rPr>
          <w:rFonts w:hint="eastAsia" w:ascii="微软雅黑" w:hAnsi="微软雅黑" w:eastAsia="微软雅黑" w:cs="微软雅黑"/>
          <w:sz w:val="30"/>
          <w:szCs w:val="30"/>
        </w:rPr>
      </w:pPr>
    </w:p>
    <w:p w14:paraId="251887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rationalistic idea of forgiveness, common at the beginning of this century, was well refuted by Lotze, over de vergeving der Zonden, 1802. (See Storr also on Hebrews, in Appendix.)</w:t>
      </w:r>
    </w:p>
    <w:p w14:paraId="52E01881">
      <w:pPr>
        <w:rPr>
          <w:rFonts w:hint="eastAsia" w:ascii="微软雅黑" w:hAnsi="微软雅黑" w:eastAsia="微软雅黑" w:cs="微软雅黑"/>
          <w:sz w:val="30"/>
          <w:szCs w:val="30"/>
        </w:rPr>
      </w:pPr>
    </w:p>
    <w:p w14:paraId="32212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这种在本世纪初常见的理性主义赦免观，已被洛策（Lotze）在 1802 年的《论罪的赦免》中很好地反驳了。（另见附录中斯托尔对希伯来书的论述。）</w:t>
      </w:r>
    </w:p>
    <w:p w14:paraId="32054B2C">
      <w:pPr>
        <w:rPr>
          <w:rFonts w:hint="eastAsia" w:ascii="微软雅黑" w:hAnsi="微软雅黑" w:eastAsia="微软雅黑" w:cs="微软雅黑"/>
          <w:sz w:val="30"/>
          <w:szCs w:val="30"/>
        </w:rPr>
      </w:pPr>
    </w:p>
    <w:p w14:paraId="7ECEBA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refer specially to Storr, in the Appendix to his commentary on Hebrews, to Vinke, and Lotze, for the best demonstration of this immediate causal connection.</w:t>
      </w:r>
    </w:p>
    <w:p w14:paraId="7C2FD0F6">
      <w:pPr>
        <w:rPr>
          <w:rFonts w:hint="eastAsia" w:ascii="微软雅黑" w:hAnsi="微软雅黑" w:eastAsia="微软雅黑" w:cs="微软雅黑"/>
          <w:sz w:val="30"/>
          <w:szCs w:val="30"/>
        </w:rPr>
      </w:pPr>
    </w:p>
    <w:p w14:paraId="7E6FF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我要特别推荐斯托尔在其希伯来书注释附录中的内容，以及芬克和洛策的著作，以获取关于这种直接因果联系的最佳论证。</w:t>
      </w:r>
    </w:p>
    <w:p w14:paraId="2CEDD62D">
      <w:pPr>
        <w:rPr>
          <w:rFonts w:hint="eastAsia" w:ascii="微软雅黑" w:hAnsi="微软雅黑" w:eastAsia="微软雅黑" w:cs="微软雅黑"/>
          <w:sz w:val="30"/>
          <w:szCs w:val="30"/>
        </w:rPr>
      </w:pPr>
    </w:p>
    <w:p w14:paraId="3674AA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further to refute the opinions of such men as Löffler, Bretschneider, Rückert, and Reiche, who limit the pardon to sins prior to conversion.</w:t>
      </w:r>
    </w:p>
    <w:p w14:paraId="01B53BE4">
      <w:pPr>
        <w:rPr>
          <w:rFonts w:hint="eastAsia" w:ascii="微软雅黑" w:hAnsi="微软雅黑" w:eastAsia="微软雅黑" w:cs="微软雅黑"/>
          <w:sz w:val="30"/>
          <w:szCs w:val="30"/>
        </w:rPr>
      </w:pPr>
    </w:p>
    <w:p w14:paraId="73773A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没有必要进一步反驳洛夫勒（Löffler）、布雷特施奈德（Bretschneider）、吕克特（Rückert）和莱歇（Reiche）等人的观点，他们将赦免局限于归信之前的罪。</w:t>
      </w:r>
    </w:p>
    <w:p w14:paraId="2609EB6C">
      <w:pPr>
        <w:rPr>
          <w:rFonts w:hint="eastAsia" w:ascii="微软雅黑" w:hAnsi="微软雅黑" w:eastAsia="微软雅黑" w:cs="微软雅黑"/>
          <w:sz w:val="30"/>
          <w:szCs w:val="30"/>
        </w:rPr>
      </w:pPr>
    </w:p>
    <w:p w14:paraId="045793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spirit and style of the pulpit may be said to be conditioned by the opinions entertained on the question, whether forgiveness is to be preached as the very first thing in the Gospel message to sinners.</w:t>
      </w:r>
    </w:p>
    <w:p w14:paraId="0BD520A1">
      <w:pPr>
        <w:rPr>
          <w:rFonts w:hint="eastAsia" w:ascii="微软雅黑" w:hAnsi="微软雅黑" w:eastAsia="微软雅黑" w:cs="微软雅黑"/>
          <w:sz w:val="30"/>
          <w:szCs w:val="30"/>
        </w:rPr>
      </w:pPr>
    </w:p>
    <w:p w14:paraId="54F05B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可以说，整个讲台的精神和风格都取决于对这一问题的看法，即赦免是否应当作为传给罪人的福音信息中的首要内容来宣讲。</w:t>
      </w:r>
    </w:p>
    <w:p w14:paraId="107B800A">
      <w:pPr>
        <w:rPr>
          <w:rFonts w:hint="eastAsia" w:ascii="微软雅黑" w:hAnsi="微软雅黑" w:eastAsia="微软雅黑" w:cs="微软雅黑"/>
          <w:sz w:val="30"/>
          <w:szCs w:val="30"/>
        </w:rPr>
      </w:pPr>
    </w:p>
    <w:p w14:paraId="63C2D6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opinion, which puts life or any thing else first, makes another gospel.</w:t>
      </w:r>
    </w:p>
    <w:p w14:paraId="0DBBB7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那种将生命或其他任何事物放在首位的观点，造就了另一个福音。</w:t>
      </w:r>
    </w:p>
    <w:p w14:paraId="5437E932">
      <w:pPr>
        <w:rPr>
          <w:rFonts w:hint="eastAsia" w:ascii="微软雅黑" w:hAnsi="微软雅黑" w:eastAsia="微软雅黑" w:cs="微软雅黑"/>
          <w:sz w:val="30"/>
          <w:szCs w:val="30"/>
        </w:rPr>
      </w:pPr>
    </w:p>
    <w:p w14:paraId="35583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Section XXVII.</w:t>
      </w:r>
    </w:p>
    <w:p w14:paraId="72DFA3F1">
      <w:pPr>
        <w:rPr>
          <w:rFonts w:hint="eastAsia" w:ascii="微软雅黑" w:hAnsi="微软雅黑" w:eastAsia="微软雅黑" w:cs="微软雅黑"/>
          <w:sz w:val="30"/>
          <w:szCs w:val="30"/>
        </w:rPr>
      </w:pPr>
    </w:p>
    <w:p w14:paraId="533B10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见第 27 节。</w:t>
      </w:r>
    </w:p>
    <w:p w14:paraId="578E53FD">
      <w:pPr>
        <w:rPr>
          <w:rFonts w:hint="eastAsia" w:ascii="微软雅黑" w:hAnsi="微软雅黑" w:eastAsia="微软雅黑" w:cs="微软雅黑"/>
          <w:sz w:val="30"/>
          <w:szCs w:val="30"/>
        </w:rPr>
      </w:pPr>
    </w:p>
    <w:p w14:paraId="28A98E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βαπtiζοντες αυτους εις το ονομα (Matt, xxviii. 19) intimates, in the first place, faith and a confession, and, in the next place, a certain relation, as intimated by εις .</w:t>
      </w:r>
    </w:p>
    <w:p w14:paraId="698723DD">
      <w:pPr>
        <w:rPr>
          <w:rFonts w:hint="eastAsia" w:ascii="微软雅黑" w:hAnsi="微软雅黑" w:eastAsia="微软雅黑" w:cs="微软雅黑"/>
          <w:sz w:val="30"/>
          <w:szCs w:val="30"/>
        </w:rPr>
      </w:pPr>
    </w:p>
    <w:p w14:paraId="1F2EF0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“给他们施洗，归入名下”（βαπtiζοντες αυτους εις το ονομα，马太福音 28:19）首先暗示了信心和承认，其次暗示了由 εις（归入）所表达的某种关系。</w:t>
      </w:r>
    </w:p>
    <w:p w14:paraId="4E1E314A">
      <w:pPr>
        <w:rPr>
          <w:rFonts w:hint="eastAsia" w:ascii="微软雅黑" w:hAnsi="微软雅黑" w:eastAsia="微软雅黑" w:cs="微软雅黑"/>
          <w:sz w:val="30"/>
          <w:szCs w:val="30"/>
        </w:rPr>
      </w:pPr>
    </w:p>
    <w:p w14:paraId="170CA4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 refer to is, that the name is not an allusion to the mere Trinitarian relation, but also to the official redemption work, and so to the name of Jesus in this respect as well.</w:t>
      </w:r>
    </w:p>
    <w:p w14:paraId="6A0C9E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但我所指的是，这个“名”不仅仅是对三位一体关系的暗示，也是对职分救赎工作的暗示，因此在这一方面也涉及耶稣的名。</w:t>
      </w:r>
    </w:p>
    <w:p w14:paraId="045BDADF">
      <w:pPr>
        <w:rPr>
          <w:rFonts w:hint="eastAsia" w:ascii="微软雅黑" w:hAnsi="微软雅黑" w:eastAsia="微软雅黑" w:cs="微软雅黑"/>
          <w:sz w:val="30"/>
          <w:szCs w:val="30"/>
        </w:rPr>
      </w:pPr>
    </w:p>
    <w:p w14:paraId="3CCB46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this idea, developed by the well-known A. Schultens, on the Heidelberg Catechism, as translated from his papers by Barueth.</w:t>
      </w:r>
    </w:p>
    <w:p w14:paraId="39E4918F">
      <w:pPr>
        <w:rPr>
          <w:rFonts w:hint="eastAsia" w:ascii="微软雅黑" w:hAnsi="微软雅黑" w:eastAsia="微软雅黑" w:cs="微软雅黑"/>
          <w:sz w:val="30"/>
          <w:szCs w:val="30"/>
        </w:rPr>
      </w:pPr>
    </w:p>
    <w:p w14:paraId="78072F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见这一思想，由著名的 A. 舒尔滕斯（A. Schultens）在海德堡教理问答（Heidelberg Catechism）中所发挥，由巴鲁斯（Barueth）根据其手稿翻译。</w:t>
      </w:r>
    </w:p>
    <w:p w14:paraId="1AAF75F7">
      <w:pPr>
        <w:rPr>
          <w:rFonts w:hint="eastAsia" w:ascii="微软雅黑" w:hAnsi="微软雅黑" w:eastAsia="微软雅黑" w:cs="微软雅黑"/>
          <w:sz w:val="30"/>
          <w:szCs w:val="30"/>
        </w:rPr>
      </w:pPr>
    </w:p>
    <w:p w14:paraId="05BDD2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commentators ofthe Reformation age, and afterwards, took up this idea of πισtiς or rather inherited it from mediæval times.</w:t>
      </w:r>
    </w:p>
    <w:p w14:paraId="32BCBBA3">
      <w:pPr>
        <w:rPr>
          <w:rFonts w:hint="eastAsia" w:ascii="微软雅黑" w:hAnsi="微软雅黑" w:eastAsia="微软雅黑" w:cs="微软雅黑"/>
          <w:sz w:val="30"/>
          <w:szCs w:val="30"/>
        </w:rPr>
      </w:pPr>
    </w:p>
    <w:p w14:paraId="6B747D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宗教改革时期及之后的注释家采用了这种关于 πισtiς（信心）的观念，或者更确切地说，是从中世纪继承而来的。</w:t>
      </w:r>
    </w:p>
    <w:p w14:paraId="653A037B">
      <w:pPr>
        <w:rPr>
          <w:rFonts w:hint="eastAsia" w:ascii="微软雅黑" w:hAnsi="微软雅黑" w:eastAsia="微软雅黑" w:cs="微软雅黑"/>
          <w:sz w:val="30"/>
          <w:szCs w:val="30"/>
        </w:rPr>
      </w:pPr>
    </w:p>
    <w:p w14:paraId="590C10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given up by all good exegetes. (See Winer, Meyer, De Wette, Fritzsche, passim.)</w:t>
      </w:r>
    </w:p>
    <w:p w14:paraId="54E39E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现在的优秀释经家都已放弃了这种观点。（见威纳、迈尔、德·维特、弗里茨等人的多处论述。）</w:t>
      </w:r>
    </w:p>
    <w:p w14:paraId="65C6335B">
      <w:pPr>
        <w:rPr>
          <w:rFonts w:hint="eastAsia" w:ascii="微软雅黑" w:hAnsi="微软雅黑" w:eastAsia="微软雅黑" w:cs="微软雅黑"/>
          <w:sz w:val="30"/>
          <w:szCs w:val="30"/>
        </w:rPr>
      </w:pPr>
    </w:p>
    <w:p w14:paraId="5BF98B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an interesting biblical, as well as dogmatic, discussion of this doctrine by Superintendent Cless, über den N, T. Begriff des Glaubens.</w:t>
      </w:r>
    </w:p>
    <w:p w14:paraId="14A84931">
      <w:pPr>
        <w:rPr>
          <w:rFonts w:hint="eastAsia" w:ascii="微软雅黑" w:hAnsi="微软雅黑" w:eastAsia="微软雅黑" w:cs="微软雅黑"/>
          <w:sz w:val="30"/>
          <w:szCs w:val="30"/>
        </w:rPr>
      </w:pPr>
    </w:p>
    <w:p w14:paraId="112832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见监察专员克莱斯（Cless）在《论新约信心的概念》中对这一教义进行的有趣的圣经及教义讨论。</w:t>
      </w:r>
    </w:p>
    <w:p w14:paraId="70DA1964">
      <w:pPr>
        <w:rPr>
          <w:rFonts w:hint="eastAsia" w:ascii="微软雅黑" w:hAnsi="微软雅黑" w:eastAsia="微软雅黑" w:cs="微软雅黑"/>
          <w:sz w:val="30"/>
          <w:szCs w:val="30"/>
        </w:rPr>
      </w:pPr>
    </w:p>
    <w:p w14:paraId="3BC22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Lotze, Hoogepriesterschap van J. C., p. 145.</w:t>
      </w:r>
    </w:p>
    <w:p w14:paraId="2FA906DF">
      <w:pPr>
        <w:rPr>
          <w:rFonts w:hint="eastAsia" w:ascii="微软雅黑" w:hAnsi="微软雅黑" w:eastAsia="微软雅黑" w:cs="微软雅黑"/>
          <w:sz w:val="30"/>
          <w:szCs w:val="30"/>
        </w:rPr>
      </w:pPr>
    </w:p>
    <w:p w14:paraId="62F32B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见洛策，《耶稣基督的大祭司职分》，第 145 页。</w:t>
      </w:r>
    </w:p>
    <w:p w14:paraId="32E5B750">
      <w:pPr>
        <w:rPr>
          <w:rFonts w:hint="eastAsia" w:ascii="微软雅黑" w:hAnsi="微软雅黑" w:eastAsia="微软雅黑" w:cs="微软雅黑"/>
          <w:sz w:val="30"/>
          <w:szCs w:val="30"/>
        </w:rPr>
      </w:pPr>
    </w:p>
    <w:p w14:paraId="1A752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ανταλλαγμα της ψυχης .</w:t>
      </w:r>
    </w:p>
    <w:p w14:paraId="794A631F">
      <w:pPr>
        <w:rPr>
          <w:rFonts w:hint="eastAsia" w:ascii="微软雅黑" w:hAnsi="微软雅黑" w:eastAsia="微软雅黑" w:cs="微软雅黑"/>
          <w:sz w:val="30"/>
          <w:szCs w:val="30"/>
        </w:rPr>
      </w:pPr>
    </w:p>
    <w:p w14:paraId="0CB5D0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灵魂的赎价（ανταλλαγμα της ψυχης）。</w:t>
      </w:r>
    </w:p>
    <w:p w14:paraId="4179FE35">
      <w:pPr>
        <w:rPr>
          <w:rFonts w:hint="eastAsia" w:ascii="微软雅黑" w:hAnsi="微软雅黑" w:eastAsia="微软雅黑" w:cs="微软雅黑"/>
          <w:sz w:val="30"/>
          <w:szCs w:val="30"/>
        </w:rPr>
      </w:pPr>
    </w:p>
    <w:p w14:paraId="73F0EA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subject of eternal punishment, I may refer to the anti-Socinian writers, such as Hoornbeek and Calovius.</w:t>
      </w:r>
    </w:p>
    <w:p w14:paraId="4C368230">
      <w:pPr>
        <w:rPr>
          <w:rFonts w:hint="eastAsia" w:ascii="微软雅黑" w:hAnsi="微软雅黑" w:eastAsia="微软雅黑" w:cs="微软雅黑"/>
          <w:sz w:val="30"/>
          <w:szCs w:val="30"/>
        </w:rPr>
      </w:pPr>
    </w:p>
    <w:p w14:paraId="6E0024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关于永刑的主题，我可以参考反索齐尼派的作家，如霍恩贝克（Hoornbeek）和开罗维乌斯（Calovius）。</w:t>
      </w:r>
    </w:p>
    <w:p w14:paraId="7975314E">
      <w:pPr>
        <w:rPr>
          <w:rFonts w:hint="eastAsia" w:ascii="微软雅黑" w:hAnsi="微软雅黑" w:eastAsia="微软雅黑" w:cs="微软雅黑"/>
          <w:sz w:val="30"/>
          <w:szCs w:val="30"/>
        </w:rPr>
      </w:pPr>
    </w:p>
    <w:p w14:paraId="1A137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against the rationalists I may mention specially Michaelis, über Sünde und Genugthuung, p. 260; also an able discussion in Mosheim's Sermons, Lampe's Dissertations, Schultens on Heidelberg Catechism, Muntinghe, Van Voorst, etc.</w:t>
      </w:r>
    </w:p>
    <w:p w14:paraId="0EDF6C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针对理性主义者，我要特别提到米迦勒（Michaelis）的《论罪与满足》第 260 页；还有莫斯海姆（Mosheim）的讲道、兰佩（Lampe）的论文、舒尔滕斯对海德堡教理问答的评述、蒙廷厄（Muntinghe）、范·福斯特（Van Voorst）等人的有力讨论。</w:t>
      </w:r>
    </w:p>
    <w:p w14:paraId="287D136E">
      <w:pPr>
        <w:rPr>
          <w:rFonts w:hint="eastAsia" w:ascii="微软雅黑" w:hAnsi="微软雅黑" w:eastAsia="微软雅黑" w:cs="微软雅黑"/>
          <w:sz w:val="30"/>
          <w:szCs w:val="30"/>
        </w:rPr>
      </w:pPr>
    </w:p>
    <w:p w14:paraId="10EB93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denied that, in certain connections, αιωνιος denotes what lasts during a given epoch, or αιων . (See J. Alting on Rom. xvi. 25. )</w:t>
      </w:r>
    </w:p>
    <w:p w14:paraId="332C1AF2">
      <w:pPr>
        <w:rPr>
          <w:rFonts w:hint="eastAsia" w:ascii="微软雅黑" w:hAnsi="微软雅黑" w:eastAsia="微软雅黑" w:cs="微软雅黑"/>
          <w:sz w:val="30"/>
          <w:szCs w:val="30"/>
        </w:rPr>
      </w:pPr>
    </w:p>
    <w:p w14:paraId="682BDD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不可否认，在某些语境下，αιωνιος（永远的）表示在给定的时期或时代（αιων）内持续的事物。（见 J. 阿尔廷对罗马书 16:25 的注释。）</w:t>
      </w:r>
    </w:p>
    <w:p w14:paraId="49BD06C7">
      <w:pPr>
        <w:rPr>
          <w:rFonts w:hint="eastAsia" w:ascii="微软雅黑" w:hAnsi="微软雅黑" w:eastAsia="微软雅黑" w:cs="微软雅黑"/>
          <w:sz w:val="30"/>
          <w:szCs w:val="30"/>
        </w:rPr>
      </w:pPr>
    </w:p>
    <w:p w14:paraId="1DDFC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connection shows, in all languages, what is meant by for ever.</w:t>
      </w:r>
    </w:p>
    <w:p w14:paraId="295739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但在所有语言中，上下文都表明了“永远”的含义。</w:t>
      </w:r>
    </w:p>
    <w:p w14:paraId="3E13F0DC">
      <w:pPr>
        <w:rPr>
          <w:rFonts w:hint="eastAsia" w:ascii="微软雅黑" w:hAnsi="微软雅黑" w:eastAsia="微软雅黑" w:cs="微软雅黑"/>
          <w:sz w:val="30"/>
          <w:szCs w:val="30"/>
        </w:rPr>
      </w:pPr>
    </w:p>
    <w:p w14:paraId="44744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refer to a discussion by Moses Stuart on αιων and αιωνιος in Clark's Biblical Cabinet, vol. 37.</w:t>
      </w:r>
    </w:p>
    <w:p w14:paraId="08B307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我可以参考摩西·斯图亚特（Moses Stuart）在克拉克《圣经内阁》第 37 卷中关于 αιων 和 αιωνιος 的讨论。</w:t>
      </w:r>
    </w:p>
    <w:p w14:paraId="6B52CF4B">
      <w:pPr>
        <w:rPr>
          <w:rFonts w:hint="eastAsia" w:ascii="微软雅黑" w:hAnsi="微软雅黑" w:eastAsia="微软雅黑" w:cs="微软雅黑"/>
          <w:sz w:val="30"/>
          <w:szCs w:val="30"/>
        </w:rPr>
      </w:pPr>
    </w:p>
    <w:p w14:paraId="22CC37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influence of right ideas of the atonement, I may refer to two Dutch champions of the truth: Hulshoff's Philosophische Gcsprekken, 1795; and Wynpersse, over de Straffendc Gerechtigheid, 1799.</w:t>
      </w:r>
    </w:p>
    <w:p w14:paraId="6CF5B5C0">
      <w:pPr>
        <w:rPr>
          <w:rFonts w:hint="eastAsia" w:ascii="微软雅黑" w:hAnsi="微软雅黑" w:eastAsia="微软雅黑" w:cs="微软雅黑"/>
          <w:sz w:val="30"/>
          <w:szCs w:val="30"/>
        </w:rPr>
      </w:pPr>
    </w:p>
    <w:p w14:paraId="5E1F0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关于正确代赎观念的影响，我可以参考两位荷兰真理的捍卫者：胡尔肖夫（Hulshoff） 1795 年的《哲学对话》；以及温佩尔斯（Wynpersse） 1799 年的《论惩罚性的公义》。</w:t>
      </w:r>
    </w:p>
    <w:p w14:paraId="20715D2F">
      <w:pPr>
        <w:rPr>
          <w:rFonts w:hint="eastAsia" w:ascii="微软雅黑" w:hAnsi="微软雅黑" w:eastAsia="微软雅黑" w:cs="微软雅黑"/>
          <w:sz w:val="30"/>
          <w:szCs w:val="30"/>
        </w:rPr>
      </w:pPr>
    </w:p>
    <w:p w14:paraId="54A8DC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ethics of Epictetus, Antoninus, or Kant with the delineations of Christian ethics by Melancthon, Mosheim, Fenelon, Sailer.</w:t>
      </w:r>
    </w:p>
    <w:p w14:paraId="1377FEFC">
      <w:pPr>
        <w:rPr>
          <w:rFonts w:hint="eastAsia" w:ascii="微软雅黑" w:hAnsi="微软雅黑" w:eastAsia="微软雅黑" w:cs="微软雅黑"/>
          <w:sz w:val="30"/>
          <w:szCs w:val="30"/>
        </w:rPr>
      </w:pPr>
    </w:p>
    <w:p w14:paraId="2EAEAE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请将爱比克泰德、安东尼或康德的伦理学，与梅兰希顿、莫斯海姆、费讷隆、塞勒对基督徒伦理的描绘进行比较。</w:t>
      </w:r>
    </w:p>
    <w:p w14:paraId="026F4303">
      <w:pPr>
        <w:rPr>
          <w:rFonts w:hint="eastAsia" w:ascii="微软雅黑" w:hAnsi="微软雅黑" w:eastAsia="微软雅黑" w:cs="微软雅黑"/>
          <w:sz w:val="30"/>
          <w:szCs w:val="30"/>
        </w:rPr>
      </w:pPr>
    </w:p>
    <w:p w14:paraId="3CDA2D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M in the Appendix.</w:t>
      </w:r>
    </w:p>
    <w:p w14:paraId="5D136084">
      <w:pPr>
        <w:rPr>
          <w:rFonts w:hint="eastAsia" w:ascii="微软雅黑" w:hAnsi="微软雅黑" w:eastAsia="微软雅黑" w:cs="微软雅黑"/>
          <w:sz w:val="30"/>
          <w:szCs w:val="30"/>
        </w:rPr>
      </w:pPr>
    </w:p>
    <w:p w14:paraId="20E35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见附录中的注 M。</w:t>
      </w:r>
    </w:p>
    <w:p w14:paraId="6741E3A1">
      <w:pPr>
        <w:rPr>
          <w:rFonts w:hint="eastAsia" w:ascii="微软雅黑" w:hAnsi="微软雅黑" w:eastAsia="微软雅黑" w:cs="微软雅黑"/>
          <w:sz w:val="30"/>
          <w:szCs w:val="30"/>
        </w:rPr>
      </w:pPr>
    </w:p>
    <w:p w14:paraId="33701B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our Historical Appendix to the Apostles' Doctrine of the Atonement.</w:t>
      </w:r>
    </w:p>
    <w:p w14:paraId="448E1351">
      <w:pPr>
        <w:rPr>
          <w:rFonts w:hint="eastAsia" w:ascii="微软雅黑" w:hAnsi="微软雅黑" w:eastAsia="微软雅黑" w:cs="微软雅黑"/>
          <w:sz w:val="30"/>
          <w:szCs w:val="30"/>
        </w:rPr>
      </w:pPr>
    </w:p>
    <w:p w14:paraId="676E63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见我们为《使徒代赎教义》所做的历史附录。</w:t>
      </w:r>
    </w:p>
    <w:p w14:paraId="2474BC7B">
      <w:pPr>
        <w:rPr>
          <w:rFonts w:hint="eastAsia" w:ascii="微软雅黑" w:hAnsi="微软雅黑" w:eastAsia="微软雅黑" w:cs="微软雅黑"/>
          <w:sz w:val="30"/>
          <w:szCs w:val="30"/>
        </w:rPr>
      </w:pPr>
    </w:p>
    <w:p w14:paraId="10CBC7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Secundum is here used for pro, a mediæval usage. (See Vossius.)</w:t>
      </w:r>
    </w:p>
    <w:p w14:paraId="72841F51">
      <w:pPr>
        <w:rPr>
          <w:rFonts w:hint="eastAsia" w:ascii="微软雅黑" w:hAnsi="微软雅黑" w:eastAsia="微软雅黑" w:cs="微软雅黑"/>
          <w:sz w:val="30"/>
          <w:szCs w:val="30"/>
        </w:rPr>
      </w:pPr>
    </w:p>
    <w:p w14:paraId="219658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Secundum（根据）在这里被用来代替 pro（为了），这是一种中世纪用法。（见福修斯。）</w:t>
      </w:r>
    </w:p>
    <w:p w14:paraId="43D331FC">
      <w:pPr>
        <w:rPr>
          <w:rFonts w:hint="eastAsia" w:ascii="微软雅黑" w:hAnsi="微软雅黑" w:eastAsia="微软雅黑" w:cs="微软雅黑"/>
          <w:sz w:val="30"/>
          <w:szCs w:val="30"/>
        </w:rPr>
      </w:pPr>
    </w:p>
    <w:p w14:paraId="1457B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pregnant sentence cannot be rendered literally.</w:t>
      </w:r>
    </w:p>
    <w:p w14:paraId="4478069A">
      <w:pPr>
        <w:rPr>
          <w:rFonts w:hint="eastAsia" w:ascii="微软雅黑" w:hAnsi="微软雅黑" w:eastAsia="微软雅黑" w:cs="微软雅黑"/>
          <w:sz w:val="30"/>
          <w:szCs w:val="30"/>
        </w:rPr>
      </w:pPr>
    </w:p>
    <w:p w14:paraId="14897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这个意义深远的句子无法按字面翻译。</w:t>
      </w:r>
    </w:p>
    <w:p w14:paraId="2F77A356">
      <w:pPr>
        <w:rPr>
          <w:rFonts w:hint="eastAsia" w:ascii="微软雅黑" w:hAnsi="微软雅黑" w:eastAsia="微软雅黑" w:cs="微软雅黑"/>
          <w:sz w:val="30"/>
          <w:szCs w:val="30"/>
        </w:rPr>
      </w:pPr>
    </w:p>
    <w:p w14:paraId="71BC5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maintains that every sin must be followed by satisfaction or punishment.</w:t>
      </w:r>
    </w:p>
    <w:p w14:paraId="6C94F6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安瑟伦（Anselm）坚持认为，每一项罪都必须伴随着满足（satisfaction）或惩罚。</w:t>
      </w:r>
    </w:p>
    <w:p w14:paraId="12B88894">
      <w:pPr>
        <w:rPr>
          <w:rFonts w:hint="eastAsia" w:ascii="微软雅黑" w:hAnsi="微软雅黑" w:eastAsia="微软雅黑" w:cs="微软雅黑"/>
          <w:sz w:val="30"/>
          <w:szCs w:val="30"/>
        </w:rPr>
      </w:pPr>
    </w:p>
    <w:p w14:paraId="20624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alternative.</w:t>
      </w:r>
    </w:p>
    <w:p w14:paraId="05933C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这是他提出的抉择。</w:t>
      </w:r>
    </w:p>
    <w:p w14:paraId="0524A8BE">
      <w:pPr>
        <w:rPr>
          <w:rFonts w:hint="eastAsia" w:ascii="微软雅黑" w:hAnsi="微软雅黑" w:eastAsia="微软雅黑" w:cs="微软雅黑"/>
          <w:sz w:val="30"/>
          <w:szCs w:val="30"/>
        </w:rPr>
      </w:pPr>
    </w:p>
    <w:p w14:paraId="600569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phrase is sometimes mistaken, it will be clear that "recte ordinare peccatum sine satisfactione non est nisi punire" is just one side of the alternative.</w:t>
      </w:r>
    </w:p>
    <w:p w14:paraId="2157D2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尽管这一措辞有时会被误解，但显而易见，“在没有满足的情况下公正地处置罪，唯有惩罚一途”正是这一抉择的一面。</w:t>
      </w:r>
    </w:p>
    <w:p w14:paraId="7BC7CF58">
      <w:pPr>
        <w:rPr>
          <w:rFonts w:hint="eastAsia" w:ascii="微软雅黑" w:hAnsi="微软雅黑" w:eastAsia="微软雅黑" w:cs="微软雅黑"/>
          <w:sz w:val="30"/>
          <w:szCs w:val="30"/>
        </w:rPr>
      </w:pPr>
    </w:p>
    <w:p w14:paraId="6EA145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Inordinatum dimittitur. Vossius shows that inordinatio was used by the mediæval writers for αταξια, perturbatio ordinis.</w:t>
      </w:r>
    </w:p>
    <w:p w14:paraId="1C61AAF1">
      <w:pPr>
        <w:rPr>
          <w:rFonts w:hint="eastAsia" w:ascii="微软雅黑" w:hAnsi="微软雅黑" w:eastAsia="微软雅黑" w:cs="微软雅黑"/>
          <w:sz w:val="30"/>
          <w:szCs w:val="30"/>
        </w:rPr>
      </w:pPr>
    </w:p>
    <w:p w14:paraId="547CA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被任由处于无序状态（Inordinatum dimittitur）。福修斯指出，中世纪作家使用 inordinatio（无序）来表示 αταξια（混乱），即秩序的扰乱。</w:t>
      </w:r>
    </w:p>
    <w:p w14:paraId="65993D14">
      <w:pPr>
        <w:rPr>
          <w:rFonts w:hint="eastAsia" w:ascii="微软雅黑" w:hAnsi="微软雅黑" w:eastAsia="微软雅黑" w:cs="微软雅黑"/>
          <w:sz w:val="30"/>
          <w:szCs w:val="30"/>
        </w:rPr>
      </w:pPr>
    </w:p>
    <w:p w14:paraId="520BCD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Anselm refers to the whole proposition.</w:t>
      </w:r>
    </w:p>
    <w:p w14:paraId="5A474652">
      <w:pPr>
        <w:rPr>
          <w:rFonts w:hint="eastAsia" w:ascii="微软雅黑" w:hAnsi="微软雅黑" w:eastAsia="微软雅黑" w:cs="微软雅黑"/>
          <w:sz w:val="30"/>
          <w:szCs w:val="30"/>
        </w:rPr>
      </w:pPr>
    </w:p>
    <w:p w14:paraId="7671F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我们认为安瑟伦指的是整个命题。</w:t>
      </w:r>
    </w:p>
    <w:p w14:paraId="30025765">
      <w:pPr>
        <w:rPr>
          <w:rFonts w:hint="eastAsia" w:ascii="微软雅黑" w:hAnsi="微软雅黑" w:eastAsia="微软雅黑" w:cs="微软雅黑"/>
          <w:sz w:val="30"/>
          <w:szCs w:val="30"/>
        </w:rPr>
      </w:pPr>
    </w:p>
    <w:p w14:paraId="365BD5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obviously intends by honour, God's declarative "glory;" and we use them interchangeably.</w:t>
      </w:r>
    </w:p>
    <w:p w14:paraId="2755D28B">
      <w:pPr>
        <w:rPr>
          <w:rFonts w:hint="eastAsia" w:ascii="微软雅黑" w:hAnsi="微软雅黑" w:eastAsia="微软雅黑" w:cs="微软雅黑"/>
          <w:sz w:val="30"/>
          <w:szCs w:val="30"/>
        </w:rPr>
      </w:pPr>
    </w:p>
    <w:p w14:paraId="56FFD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安瑟伦所说的“尊荣”显然是指神所彰显的“荣耀”；我们将这两个词互换使用。</w:t>
      </w:r>
    </w:p>
    <w:p w14:paraId="2E3105C9">
      <w:pPr>
        <w:rPr>
          <w:rFonts w:hint="eastAsia" w:ascii="微软雅黑" w:hAnsi="微软雅黑" w:eastAsia="微软雅黑" w:cs="微软雅黑"/>
          <w:sz w:val="30"/>
          <w:szCs w:val="30"/>
        </w:rPr>
      </w:pPr>
    </w:p>
    <w:p w14:paraId="02F36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Elongari, a mediæval usage. (Vossius.)</w:t>
      </w:r>
    </w:p>
    <w:p w14:paraId="1820F7D3">
      <w:pPr>
        <w:rPr>
          <w:rFonts w:hint="eastAsia" w:ascii="微软雅黑" w:hAnsi="微软雅黑" w:eastAsia="微软雅黑" w:cs="微软雅黑"/>
          <w:sz w:val="30"/>
          <w:szCs w:val="30"/>
        </w:rPr>
      </w:pPr>
    </w:p>
    <w:p w14:paraId="49A6B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被远离（Elongari），一种中世纪用法。（福修斯。）</w:t>
      </w:r>
    </w:p>
    <w:p w14:paraId="2F70AA02">
      <w:pPr>
        <w:rPr>
          <w:rFonts w:hint="eastAsia" w:ascii="微软雅黑" w:hAnsi="微软雅黑" w:eastAsia="微软雅黑" w:cs="微软雅黑"/>
          <w:sz w:val="30"/>
          <w:szCs w:val="30"/>
        </w:rPr>
      </w:pPr>
    </w:p>
    <w:p w14:paraId="6DDDF4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Palam qui; a later Latin or patristic phraseology.</w:t>
      </w:r>
    </w:p>
    <w:p w14:paraId="45777B14">
      <w:pPr>
        <w:rPr>
          <w:rFonts w:hint="eastAsia" w:ascii="微软雅黑" w:hAnsi="微软雅黑" w:eastAsia="微软雅黑" w:cs="微软雅黑"/>
          <w:sz w:val="30"/>
          <w:szCs w:val="30"/>
        </w:rPr>
      </w:pPr>
    </w:p>
    <w:p w14:paraId="1EE4E0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显然的人（Palam qui）；一种晚期拉丁语或教父式的用语。</w:t>
      </w:r>
    </w:p>
    <w:p w14:paraId="71ED8B41">
      <w:pPr>
        <w:rPr>
          <w:rFonts w:hint="eastAsia" w:ascii="微软雅黑" w:hAnsi="微软雅黑" w:eastAsia="微软雅黑" w:cs="微软雅黑"/>
          <w:sz w:val="30"/>
          <w:szCs w:val="30"/>
        </w:rPr>
      </w:pPr>
    </w:p>
    <w:p w14:paraId="1C0008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Exhonorare (see Vossius).</w:t>
      </w:r>
    </w:p>
    <w:p w14:paraId="486A5346">
      <w:pPr>
        <w:rPr>
          <w:rFonts w:hint="eastAsia" w:ascii="微软雅黑" w:hAnsi="微软雅黑" w:eastAsia="微软雅黑" w:cs="微软雅黑"/>
          <w:sz w:val="30"/>
          <w:szCs w:val="30"/>
        </w:rPr>
      </w:pPr>
    </w:p>
    <w:p w14:paraId="18A18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剥夺尊荣（Exhonorare，见福修斯）。</w:t>
      </w:r>
    </w:p>
    <w:p w14:paraId="6A685838">
      <w:pPr>
        <w:rPr>
          <w:rFonts w:hint="eastAsia" w:ascii="微软雅黑" w:hAnsi="微软雅黑" w:eastAsia="微软雅黑" w:cs="微软雅黑"/>
          <w:sz w:val="30"/>
          <w:szCs w:val="30"/>
        </w:rPr>
      </w:pPr>
    </w:p>
    <w:p w14:paraId="6C235B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omitted chapters, Anselm introduces a fanciful theory, taken from Augustin, about the angels; but it is an episode.</w:t>
      </w:r>
    </w:p>
    <w:p w14:paraId="3A2BDFFE">
      <w:pPr>
        <w:rPr>
          <w:rFonts w:hint="eastAsia" w:ascii="微软雅黑" w:hAnsi="微软雅黑" w:eastAsia="微软雅黑" w:cs="微软雅黑"/>
          <w:sz w:val="30"/>
          <w:szCs w:val="30"/>
        </w:rPr>
      </w:pPr>
    </w:p>
    <w:p w14:paraId="212846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在这些省略的章节中，安瑟伦引入了一个关于天使的离奇理论，取自奥古斯丁；但这只是一个插曲。</w:t>
      </w:r>
    </w:p>
    <w:p w14:paraId="0258F3D6">
      <w:pPr>
        <w:rPr>
          <w:rFonts w:hint="eastAsia" w:ascii="微软雅黑" w:hAnsi="微软雅黑" w:eastAsia="微软雅黑" w:cs="微软雅黑"/>
          <w:sz w:val="30"/>
          <w:szCs w:val="30"/>
        </w:rPr>
      </w:pPr>
    </w:p>
    <w:p w14:paraId="1E68F8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Inordinatum maneret peccatum.</w:t>
      </w:r>
    </w:p>
    <w:p w14:paraId="52C9AADD">
      <w:pPr>
        <w:rPr>
          <w:rFonts w:hint="eastAsia" w:ascii="微软雅黑" w:hAnsi="微软雅黑" w:eastAsia="微软雅黑" w:cs="微软雅黑"/>
          <w:sz w:val="30"/>
          <w:szCs w:val="30"/>
        </w:rPr>
      </w:pPr>
    </w:p>
    <w:p w14:paraId="0EEA94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罪将保持在无序状态中（Inordinatum maneret peccatum）。</w:t>
      </w:r>
    </w:p>
    <w:p w14:paraId="6A5A84A2">
      <w:pPr>
        <w:rPr>
          <w:rFonts w:hint="eastAsia" w:ascii="微软雅黑" w:hAnsi="微软雅黑" w:eastAsia="微软雅黑" w:cs="微软雅黑"/>
          <w:sz w:val="30"/>
          <w:szCs w:val="30"/>
        </w:rPr>
      </w:pPr>
    </w:p>
    <w:p w14:paraId="0AB7C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Delectationes et quietem hujus vitæ calco.</w:t>
      </w:r>
    </w:p>
    <w:p w14:paraId="77B6E755">
      <w:pPr>
        <w:rPr>
          <w:rFonts w:hint="eastAsia" w:ascii="微软雅黑" w:hAnsi="微软雅黑" w:eastAsia="微软雅黑" w:cs="微软雅黑"/>
          <w:sz w:val="30"/>
          <w:szCs w:val="30"/>
        </w:rPr>
      </w:pPr>
    </w:p>
    <w:p w14:paraId="235B0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我蔑视今生的享乐与安逸（Delectationes et quietem hujus vitæ calco）。</w:t>
      </w:r>
    </w:p>
    <w:p w14:paraId="1BB5ED8E">
      <w:pPr>
        <w:rPr>
          <w:rFonts w:hint="eastAsia" w:ascii="微软雅黑" w:hAnsi="微软雅黑" w:eastAsia="微软雅黑" w:cs="微软雅黑"/>
          <w:sz w:val="30"/>
          <w:szCs w:val="30"/>
        </w:rPr>
      </w:pPr>
    </w:p>
    <w:p w14:paraId="500E30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Non enim mereris habere quod non secundum quod est amas et desideras.</w:t>
      </w:r>
    </w:p>
    <w:p w14:paraId="693ECE55">
      <w:pPr>
        <w:rPr>
          <w:rFonts w:hint="eastAsia" w:ascii="微软雅黑" w:hAnsi="微软雅黑" w:eastAsia="微软雅黑" w:cs="微软雅黑"/>
          <w:sz w:val="30"/>
          <w:szCs w:val="30"/>
        </w:rPr>
      </w:pPr>
    </w:p>
    <w:p w14:paraId="733A89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因为你不配拥有那你不按其本相去爱和渴慕的东西。</w:t>
      </w:r>
    </w:p>
    <w:p w14:paraId="1E426F3F">
      <w:pPr>
        <w:rPr>
          <w:rFonts w:hint="eastAsia" w:ascii="微软雅黑" w:hAnsi="微软雅黑" w:eastAsia="微软雅黑" w:cs="微软雅黑"/>
          <w:sz w:val="30"/>
          <w:szCs w:val="30"/>
        </w:rPr>
      </w:pPr>
    </w:p>
    <w:p w14:paraId="2ECBF1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xxxiii. 14-18, xviii. 27.</w:t>
      </w:r>
    </w:p>
    <w:p w14:paraId="49F94C01">
      <w:pPr>
        <w:rPr>
          <w:rFonts w:hint="eastAsia" w:ascii="微软雅黑" w:hAnsi="微软雅黑" w:eastAsia="微软雅黑" w:cs="微软雅黑"/>
          <w:sz w:val="30"/>
          <w:szCs w:val="30"/>
        </w:rPr>
      </w:pPr>
    </w:p>
    <w:p w14:paraId="1FC23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33:14-18，18:27。</w:t>
      </w:r>
    </w:p>
    <w:p w14:paraId="1D545EF3">
      <w:pPr>
        <w:rPr>
          <w:rFonts w:hint="eastAsia" w:ascii="微软雅黑" w:hAnsi="微软雅黑" w:eastAsia="微软雅黑" w:cs="微软雅黑"/>
          <w:sz w:val="30"/>
          <w:szCs w:val="30"/>
        </w:rPr>
      </w:pPr>
    </w:p>
    <w:p w14:paraId="28CBAF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Et quicquid Deus non est.</w:t>
      </w:r>
    </w:p>
    <w:p w14:paraId="0F4420B3">
      <w:pPr>
        <w:rPr>
          <w:rFonts w:hint="eastAsia" w:ascii="微软雅黑" w:hAnsi="微软雅黑" w:eastAsia="微软雅黑" w:cs="微软雅黑"/>
          <w:sz w:val="30"/>
          <w:szCs w:val="30"/>
        </w:rPr>
      </w:pPr>
    </w:p>
    <w:p w14:paraId="6EB615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以及任何非神之物。</w:t>
      </w:r>
    </w:p>
    <w:p w14:paraId="699C98E4">
      <w:pPr>
        <w:rPr>
          <w:rFonts w:hint="eastAsia" w:ascii="微软雅黑" w:hAnsi="微软雅黑" w:eastAsia="微软雅黑" w:cs="微软雅黑"/>
          <w:sz w:val="30"/>
          <w:szCs w:val="30"/>
        </w:rPr>
      </w:pPr>
    </w:p>
    <w:p w14:paraId="6770C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theory of Augustin, elaborated by Anselm.</w:t>
      </w:r>
    </w:p>
    <w:p w14:paraId="2B77DCA1">
      <w:pPr>
        <w:rPr>
          <w:rFonts w:hint="eastAsia" w:ascii="微软雅黑" w:hAnsi="微软雅黑" w:eastAsia="微软雅黑" w:cs="微软雅黑"/>
          <w:sz w:val="30"/>
          <w:szCs w:val="30"/>
        </w:rPr>
      </w:pPr>
    </w:p>
    <w:p w14:paraId="533765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这是奥古斯丁的理论，由安瑟伦进一步阐述。</w:t>
      </w:r>
    </w:p>
    <w:p w14:paraId="72609F75">
      <w:pPr>
        <w:rPr>
          <w:rFonts w:hint="eastAsia" w:ascii="微软雅黑" w:hAnsi="微软雅黑" w:eastAsia="微软雅黑" w:cs="微软雅黑"/>
          <w:sz w:val="30"/>
          <w:szCs w:val="30"/>
        </w:rPr>
      </w:pPr>
    </w:p>
    <w:p w14:paraId="602DD2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section entitled "the Pauline doctrine of the righteousness of God" in the Apostles' Doctrine of the Atonement.</w:t>
      </w:r>
    </w:p>
    <w:p w14:paraId="56F5D845">
      <w:pPr>
        <w:rPr>
          <w:rFonts w:hint="eastAsia" w:ascii="微软雅黑" w:hAnsi="微软雅黑" w:eastAsia="微软雅黑" w:cs="微软雅黑"/>
          <w:sz w:val="30"/>
          <w:szCs w:val="30"/>
        </w:rPr>
      </w:pPr>
    </w:p>
    <w:p w14:paraId="12514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见《使徒代赎教义》中题为“保罗关于神的义的教义”一节。</w:t>
      </w:r>
    </w:p>
    <w:p w14:paraId="3E85AB7F">
      <w:pPr>
        <w:rPr>
          <w:rFonts w:hint="eastAsia" w:ascii="微软雅黑" w:hAnsi="微软雅黑" w:eastAsia="微软雅黑" w:cs="微软雅黑"/>
          <w:sz w:val="30"/>
          <w:szCs w:val="30"/>
        </w:rPr>
      </w:pPr>
    </w:p>
    <w:p w14:paraId="63783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Principal Hadow, in his attack on the "Marrow of Modern Divinity," laboured to fasten upon it the charge of universalism, based mainly on the quotation which it gives from Dr. Preston, "Go teach every man without exception here is good news for him, Christ is dead for him" (Mar. p. 120).</w:t>
      </w:r>
    </w:p>
    <w:p w14:paraId="08334928">
      <w:pPr>
        <w:rPr>
          <w:rFonts w:hint="eastAsia" w:ascii="微软雅黑" w:hAnsi="微软雅黑" w:eastAsia="微软雅黑" w:cs="微软雅黑"/>
          <w:sz w:val="30"/>
          <w:szCs w:val="30"/>
        </w:rPr>
      </w:pPr>
    </w:p>
    <w:p w14:paraId="33BF22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哈多（Hadow）院长在攻击《现代神学精义》（Marrow of Modern Divinity）时，极力将其定为普救论（universalism），这主要基于该书引用普雷斯顿（Dr. Preston）博士的一段话：“去教导每一个人，毫无例外，这里有给他的好消息，基督为他死了”（《精义》第 120 页）。</w:t>
      </w:r>
    </w:p>
    <w:p w14:paraId="7C889DDE">
      <w:pPr>
        <w:rPr>
          <w:rFonts w:hint="eastAsia" w:ascii="微软雅黑" w:hAnsi="微软雅黑" w:eastAsia="微软雅黑" w:cs="微软雅黑"/>
          <w:sz w:val="30"/>
          <w:szCs w:val="30"/>
        </w:rPr>
      </w:pPr>
    </w:p>
    <w:p w14:paraId="71CDFA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Riccalton, in his masterly reply, entitled "A Sober Inquiry," meets this as follows (p. 102): "To which one may easily reply by reading out the sentence, Christ is dead for him, (but how? was it to purchase salvation for him whether he believes or not? No such thing; but so far as no man shall ever perish for want of a Saviour to die for them).</w:t>
      </w:r>
    </w:p>
    <w:p w14:paraId="3405A1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里卡尔顿（Riccalton）在其名为《清醒的探究》的高明回复中对此作出了如下回应（第 102 页）：“对此人们可以轻易地通过读完这句话来回答：基督为他死了，（但如何死呢？是为了买赎救恩，无论他信还是不信吗？绝非如此；而是指没有任何人会因为缺乏一位为他们而死的救主而灭亡）。</w:t>
      </w:r>
    </w:p>
    <w:p w14:paraId="6C702A90">
      <w:pPr>
        <w:rPr>
          <w:rFonts w:hint="eastAsia" w:ascii="微软雅黑" w:hAnsi="微软雅黑" w:eastAsia="微软雅黑" w:cs="微软雅黑"/>
          <w:sz w:val="30"/>
          <w:szCs w:val="30"/>
        </w:rPr>
      </w:pPr>
    </w:p>
    <w:p w14:paraId="058183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take Him, dead as He is, and accept of His righteousness, which by His death He has wrought out, he shall have Him."</w:t>
      </w:r>
    </w:p>
    <w:p w14:paraId="2B33AA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如果他愿意接受祂，即便祂已死，并接受祂通过其死所成就的义，他必得着祂。”</w:t>
      </w:r>
    </w:p>
    <w:p w14:paraId="57078A65">
      <w:pPr>
        <w:rPr>
          <w:rFonts w:hint="eastAsia" w:ascii="微软雅黑" w:hAnsi="微软雅黑" w:eastAsia="微软雅黑" w:cs="微软雅黑"/>
          <w:sz w:val="30"/>
          <w:szCs w:val="30"/>
        </w:rPr>
      </w:pPr>
    </w:p>
    <w:p w14:paraId="0A80BE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Appendix to the Apostles' Doctrine of the Atonement, 1870.</w:t>
      </w:r>
    </w:p>
    <w:p w14:paraId="33338139">
      <w:pPr>
        <w:rPr>
          <w:rFonts w:hint="eastAsia" w:ascii="微软雅黑" w:hAnsi="微软雅黑" w:eastAsia="微软雅黑" w:cs="微软雅黑"/>
          <w:sz w:val="30"/>
          <w:szCs w:val="30"/>
        </w:rPr>
      </w:pPr>
    </w:p>
    <w:p w14:paraId="42CFEE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 1870 年版《使徒代赎教义》附录。</w:t>
      </w:r>
    </w:p>
    <w:p w14:paraId="3BB34D16">
      <w:pPr>
        <w:rPr>
          <w:rFonts w:hint="eastAsia" w:ascii="微软雅黑" w:hAnsi="微软雅黑" w:eastAsia="微软雅黑" w:cs="微软雅黑"/>
          <w:sz w:val="30"/>
          <w:szCs w:val="30"/>
        </w:rPr>
      </w:pPr>
    </w:p>
    <w:p w14:paraId="51FC1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Schleiermacher's Lehre von der Versöhnung by Dr. C. G. Seibert, Wiesbaden, 1855.</w:t>
      </w:r>
    </w:p>
    <w:p w14:paraId="05EB5D3C">
      <w:pPr>
        <w:rPr>
          <w:rFonts w:hint="eastAsia" w:ascii="微软雅黑" w:hAnsi="微软雅黑" w:eastAsia="微软雅黑" w:cs="微软雅黑"/>
          <w:sz w:val="30"/>
          <w:szCs w:val="30"/>
        </w:rPr>
      </w:pPr>
    </w:p>
    <w:p w14:paraId="24F3AD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 C. G. 塞伯特（Dr. C. G. Seibert）博士所著的《施莱尔马赫的和好教义》，威斯巴登，1855 年。</w:t>
      </w:r>
    </w:p>
    <w:p w14:paraId="0320DA32">
      <w:pPr>
        <w:rPr>
          <w:rFonts w:hint="eastAsia" w:ascii="微软雅黑" w:hAnsi="微软雅黑" w:eastAsia="微软雅黑" w:cs="微软雅黑"/>
          <w:sz w:val="30"/>
          <w:szCs w:val="30"/>
        </w:rPr>
      </w:pPr>
    </w:p>
    <w:p w14:paraId="06FE17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Law has been so much lauded by the supporters of the mystic theory of the atonement in Germany, and especially by Stier, the following reference to him, in the life of the admirable Henry Venn, may be appropriately quoted.</w:t>
      </w:r>
    </w:p>
    <w:p w14:paraId="7F530EEB">
      <w:pPr>
        <w:rPr>
          <w:rFonts w:hint="eastAsia" w:ascii="微软雅黑" w:hAnsi="微软雅黑" w:eastAsia="微软雅黑" w:cs="微软雅黑"/>
          <w:sz w:val="30"/>
          <w:szCs w:val="30"/>
        </w:rPr>
      </w:pPr>
    </w:p>
    <w:p w14:paraId="4E9E09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由于威廉·劳（William Law）受到德国代赎神秘理论支持者，特别是斯特尔（Stier）的极高赞誉，在此引用令人敬佩的亨利·威恩（Henry Venn）传记中关于他的一段描述是非常恰当的。</w:t>
      </w:r>
    </w:p>
    <w:p w14:paraId="175F1602">
      <w:pPr>
        <w:rPr>
          <w:rFonts w:hint="eastAsia" w:ascii="微软雅黑" w:hAnsi="微软雅黑" w:eastAsia="微软雅黑" w:cs="微软雅黑"/>
          <w:sz w:val="30"/>
          <w:szCs w:val="30"/>
        </w:rPr>
      </w:pPr>
    </w:p>
    <w:p w14:paraId="184CB1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"Mr. Law," says the biographer (p. 19), "was, indeed, now his favourite author; and from attachment to him, he was in great danger of imbibing the tenets of the mystical writers, whose sentiments Mr. Law had adopted in the latter periods of his life.</w:t>
      </w:r>
    </w:p>
    <w:p w14:paraId="19D3D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“劳先生，”传记作者写道（第 19 页），“确实曾是他最喜欢的作者；由于对他的依恋，威恩曾面临极大的危险，容易吸收那些神秘主义作家的教义，因为劳先生在他生命的后期采纳了这些人的观点。</w:t>
      </w:r>
    </w:p>
    <w:p w14:paraId="3E7B3442">
      <w:pPr>
        <w:rPr>
          <w:rFonts w:hint="eastAsia" w:ascii="微软雅黑" w:hAnsi="微软雅黑" w:eastAsia="微软雅黑" w:cs="微软雅黑"/>
          <w:sz w:val="30"/>
          <w:szCs w:val="30"/>
        </w:rPr>
      </w:pPr>
    </w:p>
    <w:p w14:paraId="21A6E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writings of this class discover, indeed, such traces of genuine and deep piety, that it is not at all wonderful that a person of exalted devotional feelings should admire them.</w:t>
      </w:r>
    </w:p>
    <w:p w14:paraId="746DDB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这一类的许多著作确实展现出如此真诚且深邃的敬虔痕迹，以至于一个拥有崇高奉献情感的人会对它们赞赏有加，这并不奇怪。</w:t>
      </w:r>
    </w:p>
    <w:p w14:paraId="37CD2724">
      <w:pPr>
        <w:rPr>
          <w:rFonts w:hint="eastAsia" w:ascii="微软雅黑" w:hAnsi="微软雅黑" w:eastAsia="微软雅黑" w:cs="微软雅黑"/>
          <w:sz w:val="30"/>
          <w:szCs w:val="30"/>
        </w:rPr>
      </w:pPr>
    </w:p>
    <w:p w14:paraId="1469E1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too fond attachment, however, to Mr. Law's tenets, he was recalled by the writings of Mr. Law himself.</w:t>
      </w:r>
    </w:p>
    <w:p w14:paraId="54F436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然而，正当他对劳先生的教义过于痴迷时，却是劳先生自己的著作使他清醒过来。</w:t>
      </w:r>
    </w:p>
    <w:p w14:paraId="621DFC07">
      <w:pPr>
        <w:rPr>
          <w:rFonts w:hint="eastAsia" w:ascii="微软雅黑" w:hAnsi="微软雅黑" w:eastAsia="微软雅黑" w:cs="微软雅黑"/>
          <w:sz w:val="30"/>
          <w:szCs w:val="30"/>
        </w:rPr>
      </w:pPr>
    </w:p>
    <w:p w14:paraId="16338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Mr. Law's Spirit of Love, or Spirit of Prayer (I am not sure which), was about to be published, no miser waiting for a rich inheritance devolving on him, was ever more eager than he was to receive a book, from which he expected to derive so much knowledge and improvement.</w:t>
      </w:r>
    </w:p>
    <w:p w14:paraId="26DE61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当劳先生的《爱的灵》或《祷告的灵》（我不确定是哪一本）即将出版时，没有任何守财奴等待继承巨额遗产会比他更渴望得到这本书，他期望从中获得极多的知识和提升。</w:t>
      </w:r>
    </w:p>
    <w:p w14:paraId="6A2FABD2">
      <w:pPr>
        <w:rPr>
          <w:rFonts w:hint="eastAsia" w:ascii="微软雅黑" w:hAnsi="微软雅黑" w:eastAsia="微软雅黑" w:cs="微软雅黑"/>
          <w:sz w:val="30"/>
          <w:szCs w:val="30"/>
        </w:rPr>
      </w:pPr>
    </w:p>
    <w:p w14:paraId="527EB3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bookseller had been importuned to send him the first copy published.</w:t>
      </w:r>
    </w:p>
    <w:p w14:paraId="2FAEC8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他曾多次恳求书商将出版的第一份副本寄给他。</w:t>
      </w:r>
    </w:p>
    <w:p w14:paraId="75437752">
      <w:pPr>
        <w:rPr>
          <w:rFonts w:hint="eastAsia" w:ascii="微软雅黑" w:hAnsi="微软雅黑" w:eastAsia="微软雅黑" w:cs="微软雅黑"/>
          <w:sz w:val="30"/>
          <w:szCs w:val="30"/>
        </w:rPr>
      </w:pPr>
    </w:p>
    <w:p w14:paraId="5B818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the long-desired work was received one evening; and he set himself to peruse it with avidity.</w:t>
      </w:r>
    </w:p>
    <w:p w14:paraId="5D14DE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最终，在一天傍晚，他收到了这部渴望已久的作品，并开始如饥似渴地研读。</w:t>
      </w:r>
    </w:p>
    <w:p w14:paraId="150634A8">
      <w:pPr>
        <w:rPr>
          <w:rFonts w:hint="eastAsia" w:ascii="微软雅黑" w:hAnsi="微软雅黑" w:eastAsia="微软雅黑" w:cs="微软雅黑"/>
          <w:sz w:val="30"/>
          <w:szCs w:val="30"/>
        </w:rPr>
      </w:pPr>
    </w:p>
    <w:p w14:paraId="389615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read till he came to a passage wherein Mr. Law seemed to represent the blood of Christ as of no more avail, in procuring our salvation, than the excellence of His moral character.</w:t>
      </w:r>
    </w:p>
    <w:p w14:paraId="718B64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他一直读到一段文字，在那里，劳先生似乎将基督的血在成就我们救恩方面的功效，描述得并不比祂道德品格的卓越更有用。</w:t>
      </w:r>
    </w:p>
    <w:p w14:paraId="0720599F">
      <w:pPr>
        <w:rPr>
          <w:rFonts w:hint="eastAsia" w:ascii="微软雅黑" w:hAnsi="微软雅黑" w:eastAsia="微软雅黑" w:cs="微软雅黑"/>
          <w:sz w:val="30"/>
          <w:szCs w:val="30"/>
        </w:rPr>
      </w:pPr>
    </w:p>
    <w:p w14:paraId="5DFD48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exclaimed, 'does Mr. Law thus degrade the death of Christ, which the apostles represent as a sacrifice for sin, and to which they ascribe the highest efficacy in procuring our salvation?</w:t>
      </w:r>
    </w:p>
    <w:p w14:paraId="63674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‘什么！’他惊呼道，‘劳先生竟然如此贬低基督的死吗？使徒将其描述为赎罪祭，并将其视为成就我们救恩的最高功效。</w:t>
      </w:r>
    </w:p>
    <w:p w14:paraId="105B6055">
      <w:pPr>
        <w:rPr>
          <w:rFonts w:hint="eastAsia" w:ascii="微软雅黑" w:hAnsi="微软雅黑" w:eastAsia="微软雅黑" w:cs="微软雅黑"/>
          <w:sz w:val="30"/>
          <w:szCs w:val="30"/>
        </w:rPr>
      </w:pPr>
    </w:p>
    <w:p w14:paraId="0229B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farewell, such a guide! Henceforth I will call no man master.'"</w:t>
      </w:r>
    </w:p>
    <w:p w14:paraId="2A9BC9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那么，永别了，这样的引导者！从今以后，我不称任何人为夫子。’”</w:t>
      </w:r>
    </w:p>
    <w:p w14:paraId="78A859F9">
      <w:pPr>
        <w:rPr>
          <w:rFonts w:hint="eastAsia" w:ascii="微软雅黑" w:hAnsi="微软雅黑" w:eastAsia="微软雅黑" w:cs="微软雅黑"/>
          <w:sz w:val="30"/>
          <w:szCs w:val="30"/>
        </w:rPr>
      </w:pPr>
    </w:p>
    <w:p w14:paraId="50800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77A9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4776B9FC">
      <w:pPr>
        <w:rPr>
          <w:rFonts w:hint="eastAsia" w:ascii="微软雅黑" w:hAnsi="微软雅黑" w:eastAsia="微软雅黑" w:cs="微软雅黑"/>
          <w:sz w:val="30"/>
          <w:szCs w:val="30"/>
        </w:rPr>
      </w:pPr>
    </w:p>
    <w:p w14:paraId="25791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3DB379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0F211D51">
      <w:pPr>
        <w:rPr>
          <w:rFonts w:hint="eastAsia" w:ascii="微软雅黑" w:hAnsi="微软雅黑" w:eastAsia="微软雅黑" w:cs="微软雅黑"/>
          <w:sz w:val="30"/>
          <w:szCs w:val="30"/>
        </w:rPr>
      </w:pPr>
    </w:p>
    <w:p w14:paraId="34EEF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 to The Second Edition. Preliminary Remarks.</w:t>
      </w:r>
    </w:p>
    <w:p w14:paraId="6CAF0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第二版序言。初步说明。</w:t>
      </w:r>
    </w:p>
    <w:p w14:paraId="2A759F42">
      <w:pPr>
        <w:rPr>
          <w:rFonts w:hint="eastAsia" w:ascii="微软雅黑" w:hAnsi="微软雅黑" w:eastAsia="微软雅黑" w:cs="微软雅黑"/>
          <w:sz w:val="30"/>
          <w:szCs w:val="30"/>
        </w:rPr>
      </w:pPr>
    </w:p>
    <w:p w14:paraId="64D64B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SOURCES OF OUR KNOWLEDGE IN THE RECORDED SAYINGS OF JESUS, AND THE MODE OF INVESTIGATION.</w:t>
      </w:r>
    </w:p>
    <w:p w14:paraId="63FCBD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我们对记录在案的耶稣言论之知识的来源，以及研究方法。</w:t>
      </w:r>
    </w:p>
    <w:p w14:paraId="13C19506">
      <w:pPr>
        <w:rPr>
          <w:rFonts w:hint="eastAsia" w:ascii="微软雅黑" w:hAnsi="微软雅黑" w:eastAsia="微软雅黑" w:cs="微软雅黑"/>
          <w:sz w:val="30"/>
          <w:szCs w:val="30"/>
        </w:rPr>
      </w:pPr>
    </w:p>
    <w:p w14:paraId="4784A8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Gospels the sources of our knowledge as to the Sayings of Jesus.</w:t>
      </w:r>
    </w:p>
    <w:p w14:paraId="0D3A4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四福音书是我们关于耶稣言论之知识的来源。</w:t>
      </w:r>
    </w:p>
    <w:p w14:paraId="26D9F76E">
      <w:pPr>
        <w:rPr>
          <w:rFonts w:hint="eastAsia" w:ascii="微软雅黑" w:hAnsi="微软雅黑" w:eastAsia="微软雅黑" w:cs="微软雅黑"/>
          <w:sz w:val="30"/>
          <w:szCs w:val="30"/>
        </w:rPr>
      </w:pPr>
    </w:p>
    <w:p w14:paraId="4FE5BF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our Lord's Testimonies to the Atonement, and the Circumstances connected with them.</w:t>
      </w:r>
    </w:p>
    <w:p w14:paraId="04F23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我主对代赎的见证数量，以及与其相关的环境。</w:t>
      </w:r>
    </w:p>
    <w:p w14:paraId="2CDF0148">
      <w:pPr>
        <w:rPr>
          <w:rFonts w:hint="eastAsia" w:ascii="微软雅黑" w:hAnsi="微软雅黑" w:eastAsia="微软雅黑" w:cs="微软雅黑"/>
          <w:sz w:val="30"/>
          <w:szCs w:val="30"/>
        </w:rPr>
      </w:pPr>
    </w:p>
    <w:p w14:paraId="341EE5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all the Testimonies of Christ on His Atoning Death are recorded.</w:t>
      </w:r>
    </w:p>
    <w:p w14:paraId="732CAD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基督关于祂代赎之死的所有见证是否都被记录了下来。</w:t>
      </w:r>
    </w:p>
    <w:p w14:paraId="7947186A">
      <w:pPr>
        <w:rPr>
          <w:rFonts w:hint="eastAsia" w:ascii="微软雅黑" w:hAnsi="微软雅黑" w:eastAsia="微软雅黑" w:cs="微软雅黑"/>
          <w:sz w:val="30"/>
          <w:szCs w:val="30"/>
        </w:rPr>
      </w:pPr>
    </w:p>
    <w:p w14:paraId="161BEF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to be followed in evolving the Import of His Sayings.</w:t>
      </w:r>
    </w:p>
    <w:p w14:paraId="1599C7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在阐发祂言论含义时所应遵循的方法。</w:t>
      </w:r>
    </w:p>
    <w:p w14:paraId="51011841">
      <w:pPr>
        <w:rPr>
          <w:rFonts w:hint="eastAsia" w:ascii="微软雅黑" w:hAnsi="微软雅黑" w:eastAsia="微软雅黑" w:cs="微软雅黑"/>
          <w:sz w:val="30"/>
          <w:szCs w:val="30"/>
        </w:rPr>
      </w:pPr>
    </w:p>
    <w:p w14:paraId="2F7EAD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Biblical Ideas on Christ's Death.</w:t>
      </w:r>
    </w:p>
    <w:p w14:paraId="116ED6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关于基督之死的圣经观念的重要性。</w:t>
      </w:r>
    </w:p>
    <w:p w14:paraId="21EDAD3B">
      <w:pPr>
        <w:rPr>
          <w:rFonts w:hint="eastAsia" w:ascii="微软雅黑" w:hAnsi="微软雅黑" w:eastAsia="微软雅黑" w:cs="微软雅黑"/>
          <w:sz w:val="30"/>
          <w:szCs w:val="30"/>
        </w:rPr>
      </w:pPr>
    </w:p>
    <w:p w14:paraId="4E8CDD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POSTULATES OR PRESUPPOSITIONS OF THE DOCTRINE OF THE ATONEMENT.</w:t>
      </w:r>
    </w:p>
    <w:p w14:paraId="538F0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代赎教义的前设或预设。</w:t>
      </w:r>
    </w:p>
    <w:p w14:paraId="447CC4D0">
      <w:pPr>
        <w:rPr>
          <w:rFonts w:hint="eastAsia" w:ascii="微软雅黑" w:hAnsi="微软雅黑" w:eastAsia="微软雅黑" w:cs="微软雅黑"/>
          <w:sz w:val="30"/>
          <w:szCs w:val="30"/>
        </w:rPr>
      </w:pPr>
    </w:p>
    <w:p w14:paraId="7D0A1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a Divine Provision to put away Sin and all its consequences.</w:t>
      </w:r>
    </w:p>
    <w:p w14:paraId="1A86BC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代赎是神为了除去罪及其所有后果而作的神圣预备。</w:t>
      </w:r>
    </w:p>
    <w:p w14:paraId="493C4FDA">
      <w:pPr>
        <w:rPr>
          <w:rFonts w:hint="eastAsia" w:ascii="微软雅黑" w:hAnsi="微软雅黑" w:eastAsia="微软雅黑" w:cs="微软雅黑"/>
          <w:sz w:val="30"/>
          <w:szCs w:val="30"/>
        </w:rPr>
      </w:pPr>
    </w:p>
    <w:p w14:paraId="3D12B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Separate Sayings which affirm or imply the Necessity of the Atonement.</w:t>
      </w:r>
    </w:p>
    <w:p w14:paraId="054C5B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肯定或隐含代赎之必要性的个别言论。</w:t>
      </w:r>
    </w:p>
    <w:p w14:paraId="7792CEB2">
      <w:pPr>
        <w:rPr>
          <w:rFonts w:hint="eastAsia" w:ascii="微软雅黑" w:hAnsi="微软雅黑" w:eastAsia="微软雅黑" w:cs="微软雅黑"/>
          <w:sz w:val="30"/>
          <w:szCs w:val="30"/>
        </w:rPr>
      </w:pPr>
    </w:p>
    <w:p w14:paraId="7243C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into the Remedial Economy M to End.</w:t>
      </w:r>
    </w:p>
    <w:p w14:paraId="672CD4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道成肉身进入救补经纶的始终。</w:t>
      </w:r>
    </w:p>
    <w:p w14:paraId="66D7C345">
      <w:pPr>
        <w:rPr>
          <w:rFonts w:hint="eastAsia" w:ascii="微软雅黑" w:hAnsi="微软雅黑" w:eastAsia="微软雅黑" w:cs="微软雅黑"/>
          <w:sz w:val="30"/>
          <w:szCs w:val="30"/>
        </w:rPr>
      </w:pPr>
    </w:p>
    <w:p w14:paraId="360E60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Love providing the Atonement; or the Love of God in Harmony with Justice as the only Channel of Life.</w:t>
      </w:r>
    </w:p>
    <w:p w14:paraId="4F9BCB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提供代赎的神圣之爱；或与公义相和谐的神之爱是生命的唯一通道。</w:t>
      </w:r>
    </w:p>
    <w:p w14:paraId="6437B6F9">
      <w:pPr>
        <w:rPr>
          <w:rFonts w:hint="eastAsia" w:ascii="微软雅黑" w:hAnsi="微软雅黑" w:eastAsia="微软雅黑" w:cs="微软雅黑"/>
          <w:sz w:val="30"/>
          <w:szCs w:val="30"/>
        </w:rPr>
      </w:pPr>
    </w:p>
    <w:p w14:paraId="2D448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Single Phrases descriptive of the Unique Position of Jesus, or His Standing between God and Man.</w:t>
      </w:r>
    </w:p>
    <w:p w14:paraId="3183E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描述耶稣独特地位，或祂处于神人之间地位的单一短语。</w:t>
      </w:r>
    </w:p>
    <w:p w14:paraId="527D7CE7">
      <w:pPr>
        <w:rPr>
          <w:rFonts w:hint="eastAsia" w:ascii="微软雅黑" w:hAnsi="微软雅黑" w:eastAsia="微软雅黑" w:cs="微软雅黑"/>
          <w:sz w:val="30"/>
          <w:szCs w:val="30"/>
        </w:rPr>
      </w:pPr>
    </w:p>
    <w:p w14:paraId="79755E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Sayings of Jesus referring to a sending by the Father.</w:t>
      </w:r>
    </w:p>
    <w:p w14:paraId="577610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耶稣论及受父差遣的言论。</w:t>
      </w:r>
    </w:p>
    <w:p w14:paraId="53317047">
      <w:pPr>
        <w:rPr>
          <w:rFonts w:hint="eastAsia" w:ascii="微软雅黑" w:hAnsi="微软雅黑" w:eastAsia="微软雅黑" w:cs="微软雅黑"/>
          <w:sz w:val="30"/>
          <w:szCs w:val="30"/>
        </w:rPr>
      </w:pPr>
    </w:p>
    <w:p w14:paraId="5A3AB5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Sayings of Christ which assume that He is the Second Adam, and acting according to a Covenant with the Father in this Atoning work.</w:t>
      </w:r>
    </w:p>
    <w:p w14:paraId="5C7527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预设基督是第二亚当，并在这代赎工作中根据与父所立之盟约而行事的言论。</w:t>
      </w:r>
    </w:p>
    <w:p w14:paraId="15F9BEB8">
      <w:pPr>
        <w:rPr>
          <w:rFonts w:hint="eastAsia" w:ascii="微软雅黑" w:hAnsi="微软雅黑" w:eastAsia="微软雅黑" w:cs="微软雅黑"/>
          <w:sz w:val="30"/>
          <w:szCs w:val="30"/>
        </w:rPr>
      </w:pPr>
    </w:p>
    <w:p w14:paraId="61985D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Christ's Deity in the matter of the Atonement.</w:t>
      </w:r>
    </w:p>
    <w:p w14:paraId="3CD64B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基督神性在代赎之事上的影响。</w:t>
      </w:r>
    </w:p>
    <w:p w14:paraId="17A4F59B">
      <w:pPr>
        <w:rPr>
          <w:rFonts w:hint="eastAsia" w:ascii="微软雅黑" w:hAnsi="微软雅黑" w:eastAsia="微软雅黑" w:cs="微软雅黑"/>
          <w:sz w:val="30"/>
          <w:szCs w:val="30"/>
        </w:rPr>
      </w:pPr>
    </w:p>
    <w:p w14:paraId="7C7F7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CONSTITUENT ELEMENTS OF THE ATONEMENT.</w:t>
      </w:r>
    </w:p>
    <w:p w14:paraId="70E3C4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代赎的构成要素。</w:t>
      </w:r>
    </w:p>
    <w:p w14:paraId="25FF471A">
      <w:pPr>
        <w:rPr>
          <w:rFonts w:hint="eastAsia" w:ascii="微软雅黑" w:hAnsi="微软雅黑" w:eastAsia="微软雅黑" w:cs="微软雅黑"/>
          <w:sz w:val="30"/>
          <w:szCs w:val="30"/>
        </w:rPr>
      </w:pPr>
    </w:p>
    <w:p w14:paraId="18B5B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consciously fulfilling all that was written iu the Law of Moses, the Prophets, and the Psalms concerning Himself.</w:t>
      </w:r>
    </w:p>
    <w:p w14:paraId="5B01A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基督有意识地成全了摩西律法、先知书和诗篇中所记载关于祂自己的一切。</w:t>
      </w:r>
    </w:p>
    <w:p w14:paraId="3B5D7E52">
      <w:pPr>
        <w:rPr>
          <w:rFonts w:hint="eastAsia" w:ascii="微软雅黑" w:hAnsi="微软雅黑" w:eastAsia="微软雅黑" w:cs="微软雅黑"/>
          <w:sz w:val="30"/>
          <w:szCs w:val="30"/>
        </w:rPr>
      </w:pPr>
    </w:p>
    <w:p w14:paraId="5433D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Classification of the Sayings into those which represent Christ as the Sin-Bearer, and then as the willing Servant.</w:t>
      </w:r>
    </w:p>
    <w:p w14:paraId="41E3D6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将言论进行初步分类，首先是将基督表现为背负罪孽者，其次是表现为甘心的仆人。</w:t>
      </w:r>
    </w:p>
    <w:p w14:paraId="23161274">
      <w:pPr>
        <w:rPr>
          <w:rFonts w:hint="eastAsia" w:ascii="微软雅黑" w:hAnsi="微软雅黑" w:eastAsia="微软雅黑" w:cs="微软雅黑"/>
          <w:sz w:val="30"/>
          <w:szCs w:val="30"/>
        </w:rPr>
      </w:pPr>
    </w:p>
    <w:p w14:paraId="33663A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Baptist's Testimony to Jesus as the Sin-bearer.</w:t>
      </w:r>
    </w:p>
    <w:p w14:paraId="2EFA9F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施洗者约翰对耶稣作为背负罪孽者的见证。</w:t>
      </w:r>
    </w:p>
    <w:p w14:paraId="324F16EB">
      <w:pPr>
        <w:rPr>
          <w:rFonts w:hint="eastAsia" w:ascii="微软雅黑" w:hAnsi="微软雅黑" w:eastAsia="微软雅黑" w:cs="微软雅黑"/>
          <w:sz w:val="30"/>
          <w:szCs w:val="30"/>
        </w:rPr>
      </w:pPr>
    </w:p>
    <w:p w14:paraId="6D76E4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frequently repeated name, the Son of Man, further exhibiting Him as the Sin-bearer.</w:t>
      </w:r>
    </w:p>
    <w:p w14:paraId="58ABA5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频繁重复的名称“人子”，进一步展示祂作为背负罪孽者的身份。</w:t>
      </w:r>
    </w:p>
    <w:p w14:paraId="496F0586">
      <w:pPr>
        <w:rPr>
          <w:rFonts w:hint="eastAsia" w:ascii="微软雅黑" w:hAnsi="微软雅黑" w:eastAsia="微软雅黑" w:cs="微软雅黑"/>
          <w:sz w:val="30"/>
          <w:szCs w:val="30"/>
        </w:rPr>
      </w:pPr>
    </w:p>
    <w:p w14:paraId="6EFE09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receiving Baptism as the Conscious Sin-bearer.</w:t>
      </w:r>
    </w:p>
    <w:p w14:paraId="484AA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基督作为有意识的背负罪孽者接受洗礼。</w:t>
      </w:r>
    </w:p>
    <w:p w14:paraId="12A919F0">
      <w:pPr>
        <w:rPr>
          <w:rFonts w:hint="eastAsia" w:ascii="微软雅黑" w:hAnsi="微软雅黑" w:eastAsia="微软雅黑" w:cs="微软雅黑"/>
          <w:sz w:val="30"/>
          <w:szCs w:val="30"/>
        </w:rPr>
      </w:pPr>
    </w:p>
    <w:p w14:paraId="388FAB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the Sin-bearer taking on Him, during His earthly Life and History, the Burdens and Sicknesses of His People.</w:t>
      </w:r>
    </w:p>
    <w:p w14:paraId="7EC6A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基督作为背负罪孽者，在祂地上的生活和历史中，将祂子民的重担和疾病担在祂自己身上。</w:t>
      </w:r>
    </w:p>
    <w:p w14:paraId="7FD113A6">
      <w:pPr>
        <w:rPr>
          <w:rFonts w:hint="eastAsia" w:ascii="微软雅黑" w:hAnsi="微软雅黑" w:eastAsia="微软雅黑" w:cs="微软雅黑"/>
          <w:sz w:val="30"/>
          <w:szCs w:val="30"/>
        </w:rPr>
      </w:pPr>
    </w:p>
    <w:p w14:paraId="335799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Sufferings illustrated by Sayings</w:t>
      </w:r>
    </w:p>
    <w:p w14:paraId="7639E7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关于受难的言论所阐明的</w:t>
      </w:r>
    </w:p>
    <w:p w14:paraId="03D5CF86">
      <w:pPr>
        <w:rPr>
          <w:rFonts w:hint="eastAsia" w:ascii="微软雅黑" w:hAnsi="微软雅黑" w:eastAsia="微软雅黑" w:cs="微软雅黑"/>
          <w:sz w:val="30"/>
          <w:szCs w:val="30"/>
        </w:rPr>
      </w:pPr>
    </w:p>
    <w:p w14:paraId="341ACD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Sayings of Christ as the Conscious Sin-bearer in prospect of His Agony, and during it.</w:t>
      </w:r>
    </w:p>
    <w:p w14:paraId="45F8E6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基督作为有意识的背负罪孽者，在预见其痛苦时以及在痛苦期间的言论。</w:t>
      </w:r>
    </w:p>
    <w:p w14:paraId="28300204">
      <w:pPr>
        <w:rPr>
          <w:rFonts w:hint="eastAsia" w:ascii="微软雅黑" w:hAnsi="微软雅黑" w:eastAsia="微软雅黑" w:cs="微软雅黑"/>
          <w:sz w:val="30"/>
          <w:szCs w:val="30"/>
        </w:rPr>
      </w:pPr>
    </w:p>
    <w:p w14:paraId="3E03F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Single expressions used by Christ in reference to a Work given Him to do.</w:t>
      </w:r>
    </w:p>
    <w:p w14:paraId="77A01B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基督论及所托付给祂之工作时所使用的个别表达。</w:t>
      </w:r>
    </w:p>
    <w:p w14:paraId="09019E8D">
      <w:pPr>
        <w:rPr>
          <w:rFonts w:hint="eastAsia" w:ascii="微软雅黑" w:hAnsi="微软雅黑" w:eastAsia="微软雅黑" w:cs="微软雅黑"/>
          <w:sz w:val="30"/>
          <w:szCs w:val="30"/>
        </w:rPr>
      </w:pPr>
    </w:p>
    <w:p w14:paraId="0C9CBF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Sin-bearer testifying that He was to be numbered with Transgressors during His Crucifixion.</w:t>
      </w:r>
    </w:p>
    <w:p w14:paraId="669154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背负罪孽者基督见证祂在受难期间被列在罪犯之中。</w:t>
      </w:r>
    </w:p>
    <w:p w14:paraId="1CD469E0">
      <w:pPr>
        <w:rPr>
          <w:rFonts w:hint="eastAsia" w:ascii="微软雅黑" w:hAnsi="微软雅黑" w:eastAsia="微软雅黑" w:cs="微软雅黑"/>
          <w:sz w:val="30"/>
          <w:szCs w:val="30"/>
        </w:rPr>
      </w:pPr>
    </w:p>
    <w:p w14:paraId="671D4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the Lord's Atonement and His Resurrection without seeing Corruption.</w:t>
      </w:r>
    </w:p>
    <w:p w14:paraId="60744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主的代赎与其未见朽坏之复活之间的联系。</w:t>
      </w:r>
    </w:p>
    <w:p w14:paraId="7F46B40C">
      <w:pPr>
        <w:rPr>
          <w:rFonts w:hint="eastAsia" w:ascii="微软雅黑" w:hAnsi="微软雅黑" w:eastAsia="微软雅黑" w:cs="微软雅黑"/>
          <w:sz w:val="30"/>
          <w:szCs w:val="30"/>
        </w:rPr>
      </w:pPr>
    </w:p>
    <w:p w14:paraId="1FF6BF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CHRIST'S DEATH.</w:t>
      </w:r>
    </w:p>
    <w:p w14:paraId="63BDA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基督之死的效果。</w:t>
      </w:r>
    </w:p>
    <w:p w14:paraId="6270C252">
      <w:pPr>
        <w:rPr>
          <w:rFonts w:hint="eastAsia" w:ascii="微软雅黑" w:hAnsi="微软雅黑" w:eastAsia="微软雅黑" w:cs="微软雅黑"/>
          <w:sz w:val="30"/>
          <w:szCs w:val="30"/>
        </w:rPr>
      </w:pPr>
    </w:p>
    <w:p w14:paraId="33DBE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Classification of Christ's Sayings as they represent the Effects of His Death, and, in the first place, as they set forth His Death as the Ground of the Acceptance of our Persons.</w:t>
      </w:r>
    </w:p>
    <w:p w14:paraId="7AE915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根据对基督之死效果的描述对言论进行分类，首先是将其受死阐述为我们位格被接纳的根据。</w:t>
      </w:r>
    </w:p>
    <w:p w14:paraId="129C4EF1">
      <w:pPr>
        <w:rPr>
          <w:rFonts w:hint="eastAsia" w:ascii="微软雅黑" w:hAnsi="微软雅黑" w:eastAsia="微软雅黑" w:cs="微软雅黑"/>
          <w:sz w:val="30"/>
          <w:szCs w:val="30"/>
        </w:rPr>
      </w:pPr>
    </w:p>
    <w:p w14:paraId="5E465E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describing Himself as Dying to be a Ransom for Many.</w:t>
      </w:r>
    </w:p>
    <w:p w14:paraId="55C4D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基督描述自己受死是为了作多人的赎价。</w:t>
      </w:r>
    </w:p>
    <w:p w14:paraId="7E1B68E4">
      <w:pPr>
        <w:rPr>
          <w:rFonts w:hint="eastAsia" w:ascii="微软雅黑" w:hAnsi="微软雅黑" w:eastAsia="微软雅黑" w:cs="微软雅黑"/>
          <w:sz w:val="30"/>
          <w:szCs w:val="30"/>
        </w:rPr>
      </w:pPr>
    </w:p>
    <w:p w14:paraId="259692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Christ, that His Death is the Sacrifice of the New Covenant for the Remission of Sin.</w:t>
      </w:r>
    </w:p>
    <w:p w14:paraId="735AE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基督的见证：祂的死是使罪得赦的新约祭物。</w:t>
      </w:r>
    </w:p>
    <w:p w14:paraId="2D5889E9">
      <w:pPr>
        <w:rPr>
          <w:rFonts w:hint="eastAsia" w:ascii="微软雅黑" w:hAnsi="微软雅黑" w:eastAsia="微软雅黑" w:cs="微软雅黑"/>
          <w:sz w:val="30"/>
          <w:szCs w:val="30"/>
        </w:rPr>
      </w:pPr>
    </w:p>
    <w:p w14:paraId="7AA050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Fulfilling the Law for His People, and thus bringing in a Righteousness or Atonement for them.</w:t>
      </w:r>
    </w:p>
    <w:p w14:paraId="4BB591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基督为祂的子民成全律法，从而为他们带入一种义（Righteousness）或代赎。</w:t>
      </w:r>
    </w:p>
    <w:p w14:paraId="58A4458E">
      <w:pPr>
        <w:rPr>
          <w:rFonts w:hint="eastAsia" w:ascii="微软雅黑" w:hAnsi="微软雅黑" w:eastAsia="微软雅黑" w:cs="微软雅黑"/>
          <w:sz w:val="30"/>
          <w:szCs w:val="30"/>
        </w:rPr>
      </w:pPr>
    </w:p>
    <w:p w14:paraId="53D019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Sayings which represent the Death of Jesus as His Great Act of Obedience, and as the Righteousness of His People.</w:t>
      </w:r>
    </w:p>
    <w:p w14:paraId="53150F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将耶稣之死表现为祂伟大的顺服行动，并作为祂子民之义的言论。</w:t>
      </w:r>
    </w:p>
    <w:p w14:paraId="5970CC1F">
      <w:pPr>
        <w:rPr>
          <w:rFonts w:hint="eastAsia" w:ascii="微软雅黑" w:hAnsi="微软雅黑" w:eastAsia="微软雅黑" w:cs="微软雅黑"/>
          <w:sz w:val="30"/>
          <w:szCs w:val="30"/>
        </w:rPr>
      </w:pPr>
    </w:p>
    <w:p w14:paraId="6B9831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Offering Himself, that His Followers might be Sanctified in Truth.</w:t>
      </w:r>
    </w:p>
    <w:p w14:paraId="53180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基督献上祂自己，使祂的追随者能在真理中成圣。</w:t>
      </w:r>
    </w:p>
    <w:p w14:paraId="65F13C4F">
      <w:pPr>
        <w:rPr>
          <w:rFonts w:hint="eastAsia" w:ascii="微软雅黑" w:hAnsi="微软雅黑" w:eastAsia="微软雅黑" w:cs="微软雅黑"/>
          <w:sz w:val="30"/>
          <w:szCs w:val="30"/>
        </w:rPr>
      </w:pPr>
    </w:p>
    <w:p w14:paraId="778E4E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Sayings relative to the subjective Lifegiving Effects of Christ's Death.</w:t>
      </w:r>
    </w:p>
    <w:p w14:paraId="5CE0FA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关于基督之死在主观上赐予生命之效果的言论。</w:t>
      </w:r>
    </w:p>
    <w:p w14:paraId="51B9A47D">
      <w:pPr>
        <w:rPr>
          <w:rFonts w:hint="eastAsia" w:ascii="微软雅黑" w:hAnsi="微软雅黑" w:eastAsia="微软雅黑" w:cs="微软雅黑"/>
          <w:sz w:val="30"/>
          <w:szCs w:val="30"/>
        </w:rPr>
      </w:pPr>
    </w:p>
    <w:p w14:paraId="6AF2B7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Crucified the Antitype of the Brazen Serpent, and the Lifegiver.</w:t>
      </w:r>
    </w:p>
    <w:p w14:paraId="6323B7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被钉十字架的基督作为铜蛇的实体（Antitype）以及生命赐予者。</w:t>
      </w:r>
    </w:p>
    <w:p w14:paraId="19C4FB75">
      <w:pPr>
        <w:rPr>
          <w:rFonts w:hint="eastAsia" w:ascii="微软雅黑" w:hAnsi="微软雅黑" w:eastAsia="微软雅黑" w:cs="微软雅黑"/>
          <w:sz w:val="30"/>
          <w:szCs w:val="30"/>
        </w:rPr>
      </w:pPr>
    </w:p>
    <w:p w14:paraId="0858BE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Giving His Flesh for the Life of the World.</w:t>
      </w:r>
    </w:p>
    <w:p w14:paraId="13A72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基督为世人的生命献出祂的肉身。</w:t>
      </w:r>
    </w:p>
    <w:p w14:paraId="748D6CA5">
      <w:pPr>
        <w:rPr>
          <w:rFonts w:hint="eastAsia" w:ascii="微软雅黑" w:hAnsi="微软雅黑" w:eastAsia="微软雅黑" w:cs="微软雅黑"/>
          <w:sz w:val="30"/>
          <w:szCs w:val="30"/>
        </w:rPr>
      </w:pPr>
    </w:p>
    <w:p w14:paraId="25E97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THE ATONEMENT TO OTHER INTERESTS IN THE UNIVERSE.</w:t>
      </w:r>
    </w:p>
    <w:p w14:paraId="309172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代赎与宇宙中其他利益的关系。</w:t>
      </w:r>
    </w:p>
    <w:p w14:paraId="630D243C">
      <w:pPr>
        <w:rPr>
          <w:rFonts w:hint="eastAsia" w:ascii="微软雅黑" w:hAnsi="微软雅黑" w:eastAsia="微软雅黑" w:cs="微软雅黑"/>
          <w:sz w:val="30"/>
          <w:szCs w:val="30"/>
        </w:rPr>
      </w:pPr>
    </w:p>
    <w:p w14:paraId="35FB0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Testimonies showing the Relation of the Atonement to other Interests in the Universe.</w:t>
      </w:r>
    </w:p>
    <w:p w14:paraId="7281E9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显示代赎与宇宙中其他利益之关系的见证。</w:t>
      </w:r>
    </w:p>
    <w:p w14:paraId="71074B39">
      <w:pPr>
        <w:rPr>
          <w:rFonts w:hint="eastAsia" w:ascii="微软雅黑" w:hAnsi="微软雅黑" w:eastAsia="微软雅黑" w:cs="微软雅黑"/>
          <w:sz w:val="30"/>
          <w:szCs w:val="30"/>
        </w:rPr>
      </w:pPr>
    </w:p>
    <w:p w14:paraId="7433A3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in connection with the Raising of the Temple of God.</w:t>
      </w:r>
    </w:p>
    <w:p w14:paraId="244FD3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基督之死与建立神的殿的关系。</w:t>
      </w:r>
    </w:p>
    <w:p w14:paraId="09495E87">
      <w:pPr>
        <w:rPr>
          <w:rFonts w:hint="eastAsia" w:ascii="微软雅黑" w:hAnsi="微软雅黑" w:eastAsia="微软雅黑" w:cs="微软雅黑"/>
          <w:sz w:val="30"/>
          <w:szCs w:val="30"/>
        </w:rPr>
      </w:pPr>
    </w:p>
    <w:p w14:paraId="36E38F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of Christ deciding the Judicial Process to whom the "World shall belong.</w:t>
      </w:r>
    </w:p>
    <w:p w14:paraId="408D8E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基督的代赎决定了这世界将归属于谁的司法程序。</w:t>
      </w:r>
    </w:p>
    <w:p w14:paraId="7E05A752">
      <w:pPr>
        <w:rPr>
          <w:rFonts w:hint="eastAsia" w:ascii="微软雅黑" w:hAnsi="微软雅黑" w:eastAsia="微软雅黑" w:cs="微软雅黑"/>
          <w:sz w:val="30"/>
          <w:szCs w:val="30"/>
        </w:rPr>
      </w:pPr>
    </w:p>
    <w:p w14:paraId="13E3A0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by means of His Atonement, overcoming the World.</w:t>
      </w:r>
    </w:p>
    <w:p w14:paraId="7B1D97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基督借着祂的代赎战胜了世界。</w:t>
      </w:r>
    </w:p>
    <w:p w14:paraId="3A6D799A">
      <w:pPr>
        <w:rPr>
          <w:rFonts w:hint="eastAsia" w:ascii="微软雅黑" w:hAnsi="微软雅黑" w:eastAsia="微软雅黑" w:cs="微软雅黑"/>
          <w:sz w:val="30"/>
          <w:szCs w:val="30"/>
        </w:rPr>
      </w:pPr>
    </w:p>
    <w:p w14:paraId="6BE48E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of Christ denuding Satan of his Dominion in the World.</w:t>
      </w:r>
    </w:p>
    <w:p w14:paraId="4C2CD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基督的代赎剥夺了撒但在世上的统治权。</w:t>
      </w:r>
    </w:p>
    <w:p w14:paraId="174AD9DF">
      <w:pPr>
        <w:rPr>
          <w:rFonts w:hint="eastAsia" w:ascii="微软雅黑" w:hAnsi="微软雅黑" w:eastAsia="微软雅黑" w:cs="微软雅黑"/>
          <w:sz w:val="30"/>
          <w:szCs w:val="30"/>
        </w:rPr>
      </w:pPr>
    </w:p>
    <w:p w14:paraId="5AC25A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Vicarious Death taking the Sting out of Death, and abolishing it.</w:t>
      </w:r>
    </w:p>
    <w:p w14:paraId="508DE9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基督的代位之死拔除了死亡的毒钩，并废除了死亡。</w:t>
      </w:r>
    </w:p>
    <w:p w14:paraId="5F2FB877">
      <w:pPr>
        <w:rPr>
          <w:rFonts w:hint="eastAsia" w:ascii="微软雅黑" w:hAnsi="微软雅黑" w:eastAsia="微软雅黑" w:cs="微软雅黑"/>
          <w:sz w:val="30"/>
          <w:szCs w:val="30"/>
        </w:rPr>
      </w:pPr>
    </w:p>
    <w:p w14:paraId="4A38C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laying down His Life for the Sheep, and thus becoming the actual Shepherd of the Sheep.</w:t>
      </w:r>
    </w:p>
    <w:p w14:paraId="580F5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基督为羊舍命，从而成为羊群真实的牧人。</w:t>
      </w:r>
    </w:p>
    <w:p w14:paraId="29B3EC4A">
      <w:pPr>
        <w:rPr>
          <w:rFonts w:hint="eastAsia" w:ascii="微软雅黑" w:hAnsi="微软雅黑" w:eastAsia="微软雅黑" w:cs="微软雅黑"/>
          <w:sz w:val="30"/>
          <w:szCs w:val="30"/>
        </w:rPr>
      </w:pPr>
    </w:p>
    <w:p w14:paraId="63D8F3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Sayings wbich represent Christ's Dominion, both General and Particular, as the Reward of His Atonement.</w:t>
      </w:r>
    </w:p>
    <w:p w14:paraId="5F22D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将基督普遍及特殊的统治权表现为其代赎之报偿的言论。</w:t>
      </w:r>
    </w:p>
    <w:p w14:paraId="4D7C64A2">
      <w:pPr>
        <w:rPr>
          <w:rFonts w:hint="eastAsia" w:ascii="微软雅黑" w:hAnsi="微软雅黑" w:eastAsia="微软雅黑" w:cs="微软雅黑"/>
          <w:sz w:val="30"/>
          <w:szCs w:val="30"/>
        </w:rPr>
      </w:pPr>
    </w:p>
    <w:p w14:paraId="1B8F6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the Atonement in procuring the Gift of the Holy Ghost.</w:t>
      </w:r>
    </w:p>
    <w:p w14:paraId="3476F1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代赎在获得圣灵恩赐方面的影响。</w:t>
      </w:r>
    </w:p>
    <w:p w14:paraId="5C27A39A">
      <w:pPr>
        <w:rPr>
          <w:rFonts w:hint="eastAsia" w:ascii="微软雅黑" w:hAnsi="微软雅黑" w:eastAsia="微软雅黑" w:cs="微软雅黑"/>
          <w:sz w:val="30"/>
          <w:szCs w:val="30"/>
        </w:rPr>
      </w:pPr>
    </w:p>
    <w:p w14:paraId="1C6597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Abasement as the Second Man opening Heaven, and restoring the Communion between Men and Angels.</w:t>
      </w:r>
    </w:p>
    <w:p w14:paraId="341134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基督作为第二个人所受的卑微开启了上天，并恢复了人与天使之间的交通。</w:t>
      </w:r>
    </w:p>
    <w:p w14:paraId="4CC14795">
      <w:pPr>
        <w:rPr>
          <w:rFonts w:hint="eastAsia" w:ascii="微软雅黑" w:hAnsi="微软雅黑" w:eastAsia="微软雅黑" w:cs="微软雅黑"/>
          <w:sz w:val="30"/>
          <w:szCs w:val="30"/>
        </w:rPr>
      </w:pPr>
    </w:p>
    <w:p w14:paraId="71DAC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Sayings of Jesus which represent the Atonement as glorifying God.</w:t>
      </w:r>
    </w:p>
    <w:p w14:paraId="59E5E0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将代赎表现为荣耀神的耶稣言论。</w:t>
      </w:r>
    </w:p>
    <w:p w14:paraId="1A25C47E">
      <w:pPr>
        <w:rPr>
          <w:rFonts w:hint="eastAsia" w:ascii="微软雅黑" w:hAnsi="微软雅黑" w:eastAsia="微软雅黑" w:cs="微软雅黑"/>
          <w:sz w:val="30"/>
          <w:szCs w:val="30"/>
        </w:rPr>
      </w:pPr>
    </w:p>
    <w:p w14:paraId="205D9C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EFFICACY OF THE ATONEMENT; OR THE</w:t>
      </w:r>
    </w:p>
    <w:p w14:paraId="3659D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代赎的实际功效；或者</w:t>
      </w:r>
    </w:p>
    <w:p w14:paraId="53D0E060">
      <w:pPr>
        <w:rPr>
          <w:rFonts w:hint="eastAsia" w:ascii="微软雅黑" w:hAnsi="微软雅黑" w:eastAsia="微软雅黑" w:cs="微软雅黑"/>
          <w:sz w:val="30"/>
          <w:szCs w:val="30"/>
        </w:rPr>
      </w:pPr>
    </w:p>
    <w:p w14:paraId="6F86A6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Efficacious Character of the Atonement; or the Special Reference of the Death of Christ to a People given Him.</w:t>
      </w:r>
    </w:p>
    <w:p w14:paraId="6540B1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代赎的有效性质；或基督之死对赐给祂之子民的特殊指向。</w:t>
      </w:r>
    </w:p>
    <w:p w14:paraId="30A35824">
      <w:pPr>
        <w:rPr>
          <w:rFonts w:hint="eastAsia" w:ascii="微软雅黑" w:hAnsi="微软雅黑" w:eastAsia="微软雅黑" w:cs="微软雅黑"/>
          <w:sz w:val="30"/>
          <w:szCs w:val="30"/>
        </w:rPr>
      </w:pPr>
    </w:p>
    <w:p w14:paraId="6F12D0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extending to all Times in the World's History, and to all Nations.</w:t>
      </w:r>
    </w:p>
    <w:p w14:paraId="26832F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代赎延伸至世界历史上所有的时代，以及所有的民族。</w:t>
      </w:r>
    </w:p>
    <w:p w14:paraId="20AB21D2">
      <w:pPr>
        <w:rPr>
          <w:rFonts w:hint="eastAsia" w:ascii="微软雅黑" w:hAnsi="微软雅黑" w:eastAsia="微软雅黑" w:cs="微软雅黑"/>
          <w:sz w:val="30"/>
          <w:szCs w:val="30"/>
        </w:rPr>
      </w:pPr>
    </w:p>
    <w:p w14:paraId="535558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THE ATONEMENT.</w:t>
      </w:r>
    </w:p>
    <w:p w14:paraId="01C3CB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代赎的应用。</w:t>
      </w:r>
    </w:p>
    <w:p w14:paraId="38D3FB27">
      <w:pPr>
        <w:rPr>
          <w:rFonts w:hint="eastAsia" w:ascii="微软雅黑" w:hAnsi="微软雅黑" w:eastAsia="微软雅黑" w:cs="微软雅黑"/>
          <w:sz w:val="30"/>
          <w:szCs w:val="30"/>
        </w:rPr>
      </w:pPr>
    </w:p>
    <w:p w14:paraId="5576A9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Sayings which particularly relate to the Application of the Atonement.</w:t>
      </w:r>
    </w:p>
    <w:p w14:paraId="7479B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特别涉及代赎应用的言论。</w:t>
      </w:r>
    </w:p>
    <w:p w14:paraId="203A801E">
      <w:pPr>
        <w:rPr>
          <w:rFonts w:hint="eastAsia" w:ascii="微软雅黑" w:hAnsi="微软雅黑" w:eastAsia="微软雅黑" w:cs="微软雅黑"/>
          <w:sz w:val="30"/>
          <w:szCs w:val="30"/>
        </w:rPr>
      </w:pPr>
    </w:p>
    <w:p w14:paraId="3B9649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Forgiveness based on the Atonement, and ever connected with the Atonement.</w:t>
      </w:r>
    </w:p>
    <w:p w14:paraId="51846F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基于代赎且始终与代赎相连的赦免之宣讲。</w:t>
      </w:r>
    </w:p>
    <w:p w14:paraId="159A43C0">
      <w:pPr>
        <w:rPr>
          <w:rFonts w:hint="eastAsia" w:ascii="微软雅黑" w:hAnsi="微软雅黑" w:eastAsia="微软雅黑" w:cs="微软雅黑"/>
          <w:sz w:val="30"/>
          <w:szCs w:val="30"/>
        </w:rPr>
      </w:pPr>
    </w:p>
    <w:p w14:paraId="7B9ED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which Christ assigns to the Atonement in the Christian Church.</w:t>
      </w:r>
    </w:p>
    <w:p w14:paraId="13B8DF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基督在基督教会中为代赎所设定的地位。</w:t>
      </w:r>
    </w:p>
    <w:p w14:paraId="130B3B51">
      <w:pPr>
        <w:rPr>
          <w:rFonts w:hint="eastAsia" w:ascii="微软雅黑" w:hAnsi="微软雅黑" w:eastAsia="微软雅黑" w:cs="微软雅黑"/>
          <w:sz w:val="30"/>
          <w:szCs w:val="30"/>
        </w:rPr>
      </w:pPr>
    </w:p>
    <w:p w14:paraId="6154F5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Sayings which represent Faith as the Organ or Instrument of receiving the Atonement.</w:t>
      </w:r>
    </w:p>
    <w:p w14:paraId="1BD75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将信心表现为接受代赎之器官或器械的基督言论。</w:t>
      </w:r>
    </w:p>
    <w:p w14:paraId="173CDB92">
      <w:pPr>
        <w:rPr>
          <w:rFonts w:hint="eastAsia" w:ascii="微软雅黑" w:hAnsi="微软雅黑" w:eastAsia="微软雅黑" w:cs="微软雅黑"/>
          <w:sz w:val="30"/>
          <w:szCs w:val="30"/>
        </w:rPr>
      </w:pPr>
    </w:p>
    <w:p w14:paraId="7453F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ENDLESS HAPPINESS OR WOE OF MANKIND DECIDED BY ITS RECEPTION OR REJECTION</w:t>
      </w:r>
    </w:p>
    <w:p w14:paraId="5079C5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人类无尽的幸福或祸患取决于对其的接纳或拒绝</w:t>
      </w:r>
    </w:p>
    <w:p w14:paraId="30C0F765">
      <w:pPr>
        <w:rPr>
          <w:rFonts w:hint="eastAsia" w:ascii="微软雅黑" w:hAnsi="微软雅黑" w:eastAsia="微软雅黑" w:cs="微软雅黑"/>
          <w:sz w:val="30"/>
          <w:szCs w:val="30"/>
        </w:rPr>
      </w:pPr>
    </w:p>
    <w:p w14:paraId="4E8139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Endless Happiness or Irremediable Woe decided by the manner in which Men welcome or reject the Atonement.</w:t>
      </w:r>
    </w:p>
    <w:p w14:paraId="58B6D8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由人们欢迎还是拒绝代赎的方式，决定了无尽的幸福或无法补救的祸患。</w:t>
      </w:r>
    </w:p>
    <w:p w14:paraId="35AD5AF8">
      <w:pPr>
        <w:rPr>
          <w:rFonts w:hint="eastAsia" w:ascii="微软雅黑" w:hAnsi="微软雅黑" w:eastAsia="微软雅黑" w:cs="微软雅黑"/>
          <w:sz w:val="30"/>
          <w:szCs w:val="30"/>
        </w:rPr>
      </w:pPr>
    </w:p>
    <w:p w14:paraId="741FE9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the Atonement, correctly understood, on the whole Domain of Morals and Religion. &lt;</w:t>
      </w:r>
    </w:p>
    <w:p w14:paraId="2A466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代赎在被正确理解的情况下，对整个道德和宗教领域的影响。</w:t>
      </w:r>
    </w:p>
    <w:p w14:paraId="562E89E2">
      <w:pPr>
        <w:rPr>
          <w:rFonts w:hint="eastAsia" w:ascii="微软雅黑" w:hAnsi="微软雅黑" w:eastAsia="微软雅黑" w:cs="微软雅黑"/>
          <w:sz w:val="30"/>
          <w:szCs w:val="30"/>
        </w:rPr>
      </w:pPr>
    </w:p>
    <w:p w14:paraId="0260E1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APPENDIX of Notes and Historical Elucidations.</w:t>
      </w:r>
    </w:p>
    <w:p w14:paraId="22C8C3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附注和历史阐释之附录。</w:t>
      </w:r>
    </w:p>
    <w:p w14:paraId="368242C8">
      <w:pPr>
        <w:rPr>
          <w:rFonts w:hint="eastAsia" w:ascii="微软雅黑" w:hAnsi="微软雅黑" w:eastAsia="微软雅黑" w:cs="微软雅黑"/>
          <w:sz w:val="30"/>
          <w:szCs w:val="30"/>
        </w:rPr>
      </w:pPr>
    </w:p>
    <w:p w14:paraId="6CE37D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A. Number of The Sayings on The Subject of His Death.</w:t>
      </w:r>
    </w:p>
    <w:p w14:paraId="4AFDB9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 A。关于祂受死主题的言论数量。</w:t>
      </w:r>
    </w:p>
    <w:p w14:paraId="75C2C79D">
      <w:pPr>
        <w:rPr>
          <w:rFonts w:hint="eastAsia" w:ascii="微软雅黑" w:hAnsi="微软雅黑" w:eastAsia="微软雅黑" w:cs="微软雅黑"/>
          <w:sz w:val="30"/>
          <w:szCs w:val="30"/>
        </w:rPr>
      </w:pPr>
    </w:p>
    <w:p w14:paraId="06F6DC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B. The Satisfaction to Divine Justice Necessary.</w:t>
      </w:r>
    </w:p>
    <w:p w14:paraId="4038C5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 B。对神圣公义的满足是必要的。</w:t>
      </w:r>
    </w:p>
    <w:p w14:paraId="35D9F095">
      <w:pPr>
        <w:rPr>
          <w:rFonts w:hint="eastAsia" w:ascii="微软雅黑" w:hAnsi="微软雅黑" w:eastAsia="微软雅黑" w:cs="微软雅黑"/>
          <w:sz w:val="30"/>
          <w:szCs w:val="30"/>
        </w:rPr>
      </w:pPr>
    </w:p>
    <w:p w14:paraId="6E0FE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C. Harmony of Love and Justice in the Atonement.</w:t>
      </w:r>
    </w:p>
    <w:p w14:paraId="2928C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 C。代赎中爱与公义的和谐。</w:t>
      </w:r>
    </w:p>
    <w:p w14:paraId="462ED1D3">
      <w:pPr>
        <w:rPr>
          <w:rFonts w:hint="eastAsia" w:ascii="微软雅黑" w:hAnsi="微软雅黑" w:eastAsia="微软雅黑" w:cs="微软雅黑"/>
          <w:sz w:val="30"/>
          <w:szCs w:val="30"/>
        </w:rPr>
      </w:pPr>
    </w:p>
    <w:p w14:paraId="4B2379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D. Christ Acting as the Second Adam, or According to a Covenant with The Father, in The Whole of His Atoning Work.</w:t>
      </w:r>
    </w:p>
    <w:p w14:paraId="04254E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 D。基督在祂整个代赎工作中作为第二亚当，或根据与父所立之盟约而行事。</w:t>
      </w:r>
    </w:p>
    <w:p w14:paraId="77917A83">
      <w:pPr>
        <w:rPr>
          <w:rFonts w:hint="eastAsia" w:ascii="微软雅黑" w:hAnsi="微软雅黑" w:eastAsia="微软雅黑" w:cs="微软雅黑"/>
          <w:sz w:val="30"/>
          <w:szCs w:val="30"/>
        </w:rPr>
      </w:pPr>
    </w:p>
    <w:p w14:paraId="3179C4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E. The Influence of Christ's Deity or of The Incarnation on the Atonement.</w:t>
      </w:r>
    </w:p>
    <w:p w14:paraId="00B5E6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 E。基督神性或道成肉身对代赎的影响。</w:t>
      </w:r>
    </w:p>
    <w:p w14:paraId="3B7924FB">
      <w:pPr>
        <w:rPr>
          <w:rFonts w:hint="eastAsia" w:ascii="微软雅黑" w:hAnsi="微软雅黑" w:eastAsia="微软雅黑" w:cs="微软雅黑"/>
          <w:sz w:val="30"/>
          <w:szCs w:val="30"/>
        </w:rPr>
      </w:pPr>
    </w:p>
    <w:p w14:paraId="25289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F. The Lamb of God Bearing Sin.</w:t>
      </w:r>
    </w:p>
    <w:p w14:paraId="3FF73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 F。神羔羊除去罪孽。</w:t>
      </w:r>
    </w:p>
    <w:p w14:paraId="31CA5C25">
      <w:pPr>
        <w:rPr>
          <w:rFonts w:hint="eastAsia" w:ascii="微软雅黑" w:hAnsi="微软雅黑" w:eastAsia="微软雅黑" w:cs="微软雅黑"/>
          <w:sz w:val="30"/>
          <w:szCs w:val="30"/>
        </w:rPr>
      </w:pPr>
    </w:p>
    <w:p w14:paraId="01FB7F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G. The Title, Son of Man.</w:t>
      </w:r>
    </w:p>
    <w:p w14:paraId="5262E1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 G。人子的头衔。</w:t>
      </w:r>
    </w:p>
    <w:p w14:paraId="1B244349">
      <w:pPr>
        <w:rPr>
          <w:rFonts w:hint="eastAsia" w:ascii="微软雅黑" w:hAnsi="微软雅黑" w:eastAsia="微软雅黑" w:cs="微软雅黑"/>
          <w:sz w:val="30"/>
          <w:szCs w:val="30"/>
        </w:rPr>
      </w:pPr>
    </w:p>
    <w:p w14:paraId="3D521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 The Son of Man Giving His Life a Ransom for Many.</w:t>
      </w:r>
    </w:p>
    <w:p w14:paraId="13143F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 H。人子舍命作多人的赎价。</w:t>
      </w:r>
    </w:p>
    <w:p w14:paraId="13364BE7">
      <w:pPr>
        <w:rPr>
          <w:rFonts w:hint="eastAsia" w:ascii="微软雅黑" w:hAnsi="微软雅黑" w:eastAsia="微软雅黑" w:cs="微软雅黑"/>
          <w:sz w:val="30"/>
          <w:szCs w:val="30"/>
        </w:rPr>
      </w:pPr>
    </w:p>
    <w:p w14:paraId="64E0E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I. Christ Fulfilling The Law, and Bringing in a Righteousness.</w:t>
      </w:r>
    </w:p>
    <w:p w14:paraId="6F257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 I。基督成全律法，并带入一种义。</w:t>
      </w:r>
    </w:p>
    <w:p w14:paraId="4913B01A">
      <w:pPr>
        <w:rPr>
          <w:rFonts w:hint="eastAsia" w:ascii="微软雅黑" w:hAnsi="微软雅黑" w:eastAsia="微软雅黑" w:cs="微软雅黑"/>
          <w:sz w:val="30"/>
          <w:szCs w:val="30"/>
        </w:rPr>
      </w:pPr>
    </w:p>
    <w:p w14:paraId="65118B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K. Christ as The Brazen Serpent and Lifegiver; and Christ Giving His Flesh for The Life of The World.</w:t>
      </w:r>
    </w:p>
    <w:p w14:paraId="304739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 K。基督作为铜蛇和生命赐予者；基督为世人的生命舍弃其肉身。</w:t>
      </w:r>
    </w:p>
    <w:p w14:paraId="6D2EB47B">
      <w:pPr>
        <w:rPr>
          <w:rFonts w:hint="eastAsia" w:ascii="微软雅黑" w:hAnsi="微软雅黑" w:eastAsia="微软雅黑" w:cs="微软雅黑"/>
          <w:sz w:val="30"/>
          <w:szCs w:val="30"/>
        </w:rPr>
      </w:pPr>
    </w:p>
    <w:p w14:paraId="6D6EE9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L.</w:t>
      </w:r>
    </w:p>
    <w:p w14:paraId="059B0B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 L。</w:t>
      </w:r>
    </w:p>
    <w:p w14:paraId="7769719D">
      <w:pPr>
        <w:rPr>
          <w:rFonts w:hint="eastAsia" w:ascii="微软雅黑" w:hAnsi="微软雅黑" w:eastAsia="微软雅黑" w:cs="微软雅黑"/>
          <w:sz w:val="30"/>
          <w:szCs w:val="30"/>
        </w:rPr>
      </w:pPr>
    </w:p>
    <w:p w14:paraId="5A81F5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M. Historical Sketch of Doctrine of Atonement.</w:t>
      </w:r>
    </w:p>
    <w:p w14:paraId="202CE7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 M。代赎教义的历史概略。</w:t>
      </w:r>
    </w:p>
    <w:sectPr>
      <w:headerReference r:id="rId7" w:type="default"/>
      <w:pgSz w:w="12240" w:h="15840"/>
      <w:pgMar w:top="400" w:right="1545"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7332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58A98B">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BB1713">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B0F6E54"/>
    <w:rsid w:val="2D3658FC"/>
    <w:rsid w:val="36F76056"/>
    <w:rsid w:val="5C8D51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Georgia" w:hAnsi="Georgia" w:eastAsia="Georgia" w:cs="Georgia"/>
      <w:sz w:val="30"/>
      <w:szCs w:val="3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1559</Pages>
  <Words>53123</Words>
  <Characters>127943</Characters>
  <TotalTime>0</TotalTime>
  <ScaleCrop>false</ScaleCrop>
  <LinksUpToDate>false</LinksUpToDate>
  <CharactersWithSpaces>147289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2022-04-29T19:27:00Z</dcterms:created>
  <dc:creator>George Smeaton</dc:creator>
  <cp:lastModifiedBy>Gd一生戊卉</cp:lastModifiedBy>
  <dcterms:modified xsi:type="dcterms:W3CDTF">2025-12-30T03:55:41Z</dcterms:modified>
  <dc:title>The Doctrine of The Atonement as Taught by Christ Himself</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2025-12-19T23:21:11Z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20F5FD1C5B404F578AF3A4D65B65BFD4_13</vt:lpwstr>
  </property>
</Properties>
</file>