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104F26A">
      <w:pPr>
        <w:pStyle w:val="11"/>
        <w:widowControl/>
        <w:spacing w:line="240" w:lineRule="auto"/>
      </w:pPr>
      <w:bookmarkStart w:id="2" w:name="_GoBack"/>
      <w:r>
        <w:drawing>
          <wp:inline distT="0" distB="0" distL="0" distR="0">
            <wp:extent cx="7772400" cy="10050145"/>
            <wp:effectExtent l="0" t="0" r="0" b="8255"/>
            <wp:docPr id="2" name="IM 2" descr="C:/Users/pc/Desktop/图怪兽_未命名 (19).jpg图怪兽_未命名 (19)"/>
            <wp:cNvGraphicFramePr/>
            <a:graphic xmlns:a="http://schemas.openxmlformats.org/drawingml/2006/main">
              <a:graphicData uri="http://schemas.openxmlformats.org/drawingml/2006/picture">
                <pic:pic xmlns:pic="http://schemas.openxmlformats.org/drawingml/2006/picture">
                  <pic:nvPicPr>
                    <pic:cNvPr id="2" name="IM 2" descr="C:/Users/pc/Desktop/图怪兽_未命名 (19).jpg图怪兽_未命名 (19)"/>
                    <pic:cNvPicPr/>
                  </pic:nvPicPr>
                  <pic:blipFill>
                    <a:blip r:embed="rId9"/>
                    <a:srcRect t="13636" b="13636"/>
                    <a:stretch>
                      <a:fillRect/>
                    </a:stretch>
                  </pic:blipFill>
                  <pic:spPr>
                    <a:xfrm>
                      <a:off x="0" y="0"/>
                      <a:ext cx="7772400" cy="10050298"/>
                    </a:xfrm>
                    <a:prstGeom prst="rect">
                      <a:avLst/>
                    </a:prstGeom>
                  </pic:spPr>
                </pic:pic>
              </a:graphicData>
            </a:graphic>
          </wp:inline>
        </w:drawing>
      </w:r>
      <w:bookmarkEnd w:id="2"/>
    </w:p>
    <w:p w14:paraId="3D89BC10">
      <w:pPr>
        <w:spacing w:line="15827" w:lineRule="exact"/>
        <w:sectPr>
          <w:headerReference r:id="rId5" w:type="default"/>
          <w:footerReference r:id="rId6" w:type="default"/>
          <w:pgSz w:w="12240" w:h="15840"/>
          <w:pgMar w:top="1" w:right="0" w:bottom="1" w:left="0" w:header="0" w:footer="0" w:gutter="0"/>
          <w:cols w:space="720" w:num="1"/>
        </w:sectPr>
      </w:pPr>
    </w:p>
    <w:p w14:paraId="3EFBC7A4">
      <w:pPr>
        <w:pStyle w:val="11"/>
        <w:widowControl/>
        <w:jc w:val="left"/>
        <w:rPr>
          <w:sz w:val="44"/>
          <w:szCs w:val="28"/>
        </w:rPr>
      </w:pPr>
      <w:r>
        <w:rPr>
          <w:sz w:val="44"/>
          <w:szCs w:val="28"/>
        </w:rPr>
        <w:t>说明：</w:t>
      </w:r>
    </w:p>
    <w:p w14:paraId="7A698690">
      <w:pPr>
        <w:pStyle w:val="11"/>
        <w:widowControl/>
        <w:numPr>
          <w:ilvl w:val="0"/>
          <w:numId w:val="1"/>
        </w:numPr>
        <w:topLinePunct w:val="0"/>
        <w:ind w:left="0" w:leftChars="0" w:firstLine="0" w:firstLineChars="0"/>
        <w:jc w:val="left"/>
        <w:rPr>
          <w:b w:val="0"/>
          <w:sz w:val="44"/>
          <w:szCs w:val="28"/>
          <w:bdr w:val="none" w:sz="0" w:space="0"/>
        </w:rPr>
      </w:pPr>
      <w:r>
        <w:rPr>
          <w:sz w:val="44"/>
          <w:szCs w:val="28"/>
        </w:rPr>
        <w:t>以下文字使用人工智能（claude)翻译，请以原文为准。</w:t>
      </w:r>
    </w:p>
    <w:p w14:paraId="385D738C">
      <w:pPr>
        <w:pStyle w:val="11"/>
        <w:widowControl/>
        <w:numPr>
          <w:ilvl w:val="0"/>
          <w:numId w:val="1"/>
        </w:numPr>
        <w:topLinePunct w:val="0"/>
        <w:ind w:left="0" w:leftChars="0" w:firstLine="0" w:firstLineChars="0"/>
        <w:jc w:val="left"/>
        <w:rPr>
          <w:b w:val="0"/>
          <w:sz w:val="44"/>
          <w:szCs w:val="28"/>
          <w:bdr w:val="none" w:sz="0" w:space="0"/>
        </w:rPr>
      </w:pPr>
      <w:r>
        <w:rPr>
          <w:sz w:val="44"/>
          <w:szCs w:val="28"/>
        </w:rPr>
        <w:t>原文和翻译都可以免费使用，转发，传阅，复制，但不能商用，若商用，只能收回成本费。</w:t>
      </w:r>
    </w:p>
    <w:p w14:paraId="43278E53">
      <w:pPr>
        <w:pStyle w:val="11"/>
        <w:widowControl/>
        <w:numPr>
          <w:ilvl w:val="0"/>
          <w:numId w:val="1"/>
        </w:numPr>
        <w:topLinePunct w:val="0"/>
        <w:ind w:left="0" w:leftChars="0" w:firstLine="0" w:firstLineChars="0"/>
        <w:jc w:val="left"/>
        <w:rPr>
          <w:b w:val="0"/>
          <w:sz w:val="44"/>
          <w:szCs w:val="28"/>
          <w:bdr w:val="none" w:sz="0" w:space="0"/>
        </w:rPr>
      </w:pPr>
      <w:r>
        <w:rPr>
          <w:sz w:val="44"/>
          <w:szCs w:val="28"/>
        </w:rPr>
        <w:t>若有更好的翻译，请来信指正，一同分享清教徒书籍，谢谢。</w:t>
      </w:r>
    </w:p>
    <w:p w14:paraId="428418DD">
      <w:pPr>
        <w:spacing w:line="317" w:lineRule="auto"/>
        <w:jc w:val="left"/>
        <w:rPr>
          <w:rFonts w:hint="eastAsia" w:ascii="Arial"/>
          <w:sz w:val="32"/>
          <w:szCs w:val="32"/>
        </w:rPr>
      </w:pPr>
    </w:p>
    <w:p w14:paraId="174D632A">
      <w:pPr>
        <w:spacing w:line="317" w:lineRule="auto"/>
        <w:jc w:val="left"/>
        <w:rPr>
          <w:rFonts w:hint="eastAsia" w:ascii="Arial"/>
          <w:sz w:val="32"/>
          <w:szCs w:val="32"/>
        </w:rPr>
      </w:pPr>
      <w:r>
        <w:rPr>
          <w:rFonts w:hint="eastAsia" w:ascii="Arial"/>
          <w:sz w:val="32"/>
          <w:szCs w:val="32"/>
        </w:rPr>
        <w:t>邮箱：xuanjiao789@outlook.com</w:t>
      </w:r>
    </w:p>
    <w:p w14:paraId="59103285">
      <w:pPr>
        <w:spacing w:line="317" w:lineRule="auto"/>
        <w:jc w:val="center"/>
        <w:rPr>
          <w:rFonts w:hint="eastAsia" w:ascii="Arial"/>
          <w:sz w:val="21"/>
        </w:rPr>
      </w:pPr>
    </w:p>
    <w:p w14:paraId="4BBD2F74">
      <w:pPr>
        <w:spacing w:line="317" w:lineRule="auto"/>
        <w:jc w:val="center"/>
        <w:rPr>
          <w:rFonts w:hint="eastAsia" w:ascii="Arial"/>
          <w:sz w:val="21"/>
        </w:rPr>
      </w:pPr>
    </w:p>
    <w:p w14:paraId="514CF627">
      <w:pPr>
        <w:spacing w:line="317" w:lineRule="auto"/>
        <w:jc w:val="center"/>
        <w:rPr>
          <w:rFonts w:hint="eastAsia" w:ascii="Arial"/>
          <w:sz w:val="21"/>
        </w:rPr>
      </w:pPr>
    </w:p>
    <w:p w14:paraId="173065C2">
      <w:pPr>
        <w:spacing w:line="317" w:lineRule="auto"/>
        <w:jc w:val="center"/>
        <w:rPr>
          <w:rFonts w:hint="eastAsia" w:ascii="Arial"/>
          <w:sz w:val="21"/>
        </w:rPr>
      </w:pPr>
    </w:p>
    <w:p w14:paraId="55893E70">
      <w:pPr>
        <w:spacing w:line="317" w:lineRule="auto"/>
        <w:jc w:val="center"/>
        <w:rPr>
          <w:rFonts w:hint="eastAsia" w:ascii="Arial"/>
          <w:sz w:val="21"/>
        </w:rPr>
      </w:pPr>
    </w:p>
    <w:p w14:paraId="49FA09F2">
      <w:pPr>
        <w:spacing w:line="317" w:lineRule="auto"/>
        <w:jc w:val="center"/>
        <w:rPr>
          <w:rFonts w:hint="eastAsia" w:ascii="Arial"/>
          <w:sz w:val="44"/>
          <w:szCs w:val="44"/>
        </w:rPr>
      </w:pPr>
    </w:p>
    <w:p w14:paraId="046994E8">
      <w:pPr>
        <w:spacing w:line="317" w:lineRule="auto"/>
        <w:jc w:val="center"/>
        <w:rPr>
          <w:rFonts w:hint="eastAsia" w:ascii="Arial"/>
          <w:sz w:val="44"/>
          <w:szCs w:val="44"/>
        </w:rPr>
      </w:pPr>
      <w:r>
        <w:rPr>
          <w:rFonts w:hint="eastAsia" w:ascii="Arial"/>
          <w:sz w:val="44"/>
          <w:szCs w:val="44"/>
        </w:rPr>
        <w:t>A Letter from</w:t>
      </w:r>
    </w:p>
    <w:p w14:paraId="76361652">
      <w:pPr>
        <w:spacing w:line="317" w:lineRule="auto"/>
        <w:jc w:val="center"/>
        <w:rPr>
          <w:rFonts w:hint="eastAsia" w:ascii="Arial"/>
          <w:sz w:val="44"/>
          <w:szCs w:val="44"/>
        </w:rPr>
      </w:pPr>
      <w:r>
        <w:rPr>
          <w:rFonts w:hint="eastAsia" w:ascii="Arial"/>
          <w:sz w:val="44"/>
          <w:szCs w:val="44"/>
        </w:rPr>
        <w:t>George Whitefield</w:t>
      </w:r>
    </w:p>
    <w:p w14:paraId="1F7350F9">
      <w:pPr>
        <w:spacing w:line="317" w:lineRule="auto"/>
        <w:jc w:val="center"/>
        <w:rPr>
          <w:rFonts w:hint="eastAsia" w:ascii="Arial"/>
          <w:sz w:val="44"/>
          <w:szCs w:val="44"/>
        </w:rPr>
      </w:pPr>
      <w:r>
        <w:rPr>
          <w:rFonts w:hint="eastAsia" w:ascii="Arial"/>
          <w:sz w:val="44"/>
          <w:szCs w:val="44"/>
        </w:rPr>
        <w:t>to the</w:t>
      </w:r>
    </w:p>
    <w:p w14:paraId="4477D9E6">
      <w:pPr>
        <w:spacing w:line="317" w:lineRule="auto"/>
        <w:jc w:val="center"/>
        <w:rPr>
          <w:rFonts w:hint="eastAsia" w:ascii="Arial"/>
          <w:sz w:val="44"/>
          <w:szCs w:val="44"/>
        </w:rPr>
      </w:pPr>
      <w:r>
        <w:rPr>
          <w:rFonts w:hint="eastAsia" w:ascii="Arial"/>
          <w:sz w:val="44"/>
          <w:szCs w:val="44"/>
        </w:rPr>
        <w:t>Rev. Mr. John Wesley</w:t>
      </w:r>
    </w:p>
    <w:p w14:paraId="5D920001">
      <w:pPr>
        <w:spacing w:line="317" w:lineRule="auto"/>
        <w:jc w:val="center"/>
        <w:rPr>
          <w:rFonts w:ascii="Arial"/>
          <w:sz w:val="44"/>
          <w:szCs w:val="44"/>
        </w:rPr>
      </w:pPr>
    </w:p>
    <w:p w14:paraId="3AD9B4BD">
      <w:pPr>
        <w:spacing w:line="317" w:lineRule="auto"/>
        <w:jc w:val="center"/>
        <w:rPr>
          <w:rFonts w:hint="eastAsia" w:ascii="Arial"/>
          <w:sz w:val="44"/>
          <w:szCs w:val="44"/>
        </w:rPr>
      </w:pPr>
      <w:r>
        <w:rPr>
          <w:rFonts w:hint="eastAsia" w:ascii="Arial"/>
          <w:sz w:val="44"/>
          <w:szCs w:val="44"/>
        </w:rPr>
        <w:t>乔治·怀特菲尔德致约翰·卫斯理牧师先生的一封信</w:t>
      </w:r>
    </w:p>
    <w:p w14:paraId="62AD5C84">
      <w:pPr>
        <w:spacing w:line="317" w:lineRule="auto"/>
        <w:jc w:val="center"/>
        <w:rPr>
          <w:rFonts w:hint="eastAsia" w:ascii="Arial"/>
          <w:sz w:val="44"/>
          <w:szCs w:val="44"/>
        </w:rPr>
      </w:pPr>
    </w:p>
    <w:p w14:paraId="0648CAC1">
      <w:pPr>
        <w:spacing w:line="317" w:lineRule="auto"/>
        <w:rPr>
          <w:rFonts w:hint="eastAsia" w:ascii="Arial"/>
          <w:sz w:val="21"/>
        </w:rPr>
      </w:pPr>
    </w:p>
    <w:p w14:paraId="54FC3D6A">
      <w:pPr>
        <w:pStyle w:val="11"/>
        <w:widowControl/>
      </w:pPr>
      <w:r>
        <w:t>为回应卫斯理先生题为“白白的恩典”的讲道</w:t>
      </w:r>
    </w:p>
    <w:p w14:paraId="3C281DFD">
      <w:pPr>
        <w:pStyle w:val="11"/>
        <w:widowControl/>
      </w:pPr>
      <w:r>
        <w:t>IN ANSWER TO MR. WESLEY’S SERMON ENTITLED</w:t>
      </w:r>
    </w:p>
    <w:p w14:paraId="53309EF2">
      <w:pPr>
        <w:pStyle w:val="11"/>
        <w:widowControl/>
      </w:pPr>
      <w:r>
        <w:t>“FREE GRACE”</w:t>
      </w:r>
    </w:p>
    <w:p w14:paraId="5F76FBD2">
      <w:pPr>
        <w:spacing w:line="317" w:lineRule="auto"/>
        <w:rPr>
          <w:rFonts w:hint="eastAsia" w:ascii="Arial"/>
          <w:sz w:val="21"/>
        </w:rPr>
      </w:pPr>
    </w:p>
    <w:p w14:paraId="103C0CD0">
      <w:pPr>
        <w:pStyle w:val="11"/>
        <w:widowControl/>
      </w:pPr>
      <w:r>
        <w:t>“但彼得一到安提阿，我就当面抵挡他，因为他有可责之处。”（加拉太书 2:11）</w:t>
      </w:r>
    </w:p>
    <w:p w14:paraId="6E5F65CC">
      <w:pPr>
        <w:pStyle w:val="11"/>
        <w:widowControl/>
      </w:pPr>
      <w:r>
        <w:t>“But when Peter had come to Antioch, I withstood him to hisface,</w:t>
      </w:r>
    </w:p>
    <w:p w14:paraId="4EA2ECA5">
      <w:pPr>
        <w:pStyle w:val="11"/>
        <w:widowControl/>
      </w:pPr>
      <w:r>
        <w:t>because he was to be blamed” (Gal. 2:11).</w:t>
      </w:r>
    </w:p>
    <w:p w14:paraId="21647AAE">
      <w:pPr>
        <w:spacing w:line="317" w:lineRule="auto"/>
        <w:rPr>
          <w:rFonts w:hint="eastAsia" w:ascii="Arial"/>
          <w:sz w:val="21"/>
        </w:rPr>
      </w:pPr>
    </w:p>
    <w:p w14:paraId="0866E09B">
      <w:pPr>
        <w:pStyle w:val="11"/>
        <w:widowControl/>
      </w:pPr>
      <w:r>
        <w:t>由威廉·H·格罗斯现代化并注释 www.onthewing.org 2015年3月</w:t>
      </w:r>
    </w:p>
    <w:p w14:paraId="6DD182E9">
      <w:pPr>
        <w:pStyle w:val="11"/>
        <w:widowControl/>
      </w:pPr>
      <w:r>
        <w:t>Modernized and annotated by</w:t>
      </w:r>
    </w:p>
    <w:p w14:paraId="21FA1FE9">
      <w:pPr>
        <w:pStyle w:val="11"/>
        <w:widowControl/>
      </w:pPr>
      <w:r>
        <w:t>William H. Gross www.onthewing.orgMar 2015</w:t>
      </w:r>
    </w:p>
    <w:p w14:paraId="3D5BA242">
      <w:pPr>
        <w:spacing w:line="317" w:lineRule="auto"/>
        <w:rPr>
          <w:rFonts w:hint="eastAsia" w:ascii="Arial"/>
          <w:sz w:val="21"/>
        </w:rPr>
      </w:pPr>
    </w:p>
    <w:p w14:paraId="268554DC">
      <w:pPr>
        <w:pStyle w:val="11"/>
        <w:widowControl/>
      </w:pPr>
      <w:r>
        <w:t>前言</w:t>
      </w:r>
    </w:p>
    <w:p w14:paraId="34CC84DC">
      <w:pPr>
        <w:pStyle w:val="2"/>
        <w:widowControl/>
      </w:pPr>
      <w:r>
        <w:t>PREFACE</w:t>
      </w:r>
    </w:p>
    <w:p w14:paraId="50C60A86">
      <w:pPr>
        <w:spacing w:line="317" w:lineRule="auto"/>
        <w:rPr>
          <w:rFonts w:hint="eastAsia" w:ascii="Arial"/>
          <w:sz w:val="21"/>
        </w:rPr>
      </w:pPr>
    </w:p>
    <w:p w14:paraId="04D63040">
      <w:pPr>
        <w:pStyle w:val="11"/>
        <w:widowControl/>
      </w:pPr>
      <w:r>
        <w:t>我非常清楚，发表这封反对亲爱的卫斯理先生的讲道1的信会产生怎样不同的效果。</w:t>
      </w:r>
    </w:p>
    <w:p w14:paraId="7C09795B">
      <w:pPr>
        <w:pStyle w:val="11"/>
        <w:widowControl/>
      </w:pPr>
      <w:r>
        <w:t>I am very well aware what different effects publishing this letter against the dear Mr. Wesley’s Sermon1  will produce.</w:t>
      </w:r>
    </w:p>
    <w:p w14:paraId="33FF5F00">
      <w:pPr>
        <w:pStyle w:val="11"/>
        <w:widowControl/>
      </w:pPr>
      <w:r>
        <w:t>许多热心倡导普世救赎论的朋友会立刻感到被冒犯。</w:t>
      </w:r>
    </w:p>
    <w:p w14:paraId="48446C21">
      <w:pPr>
        <w:pStyle w:val="11"/>
        <w:widowControl/>
      </w:pPr>
      <w:r>
        <w:t>Many of my friends who are strenuous   advocates   for   universal   redemption   will   immediately   be offended.</w:t>
      </w:r>
    </w:p>
    <w:p w14:paraId="2DAF5D76">
      <w:pPr>
        <w:pStyle w:val="11"/>
        <w:widowControl/>
      </w:pPr>
      <w:r>
        <w:t>许多在另一方面热心的人会非常高兴。</w:t>
      </w:r>
    </w:p>
    <w:p w14:paraId="6EAEB0C9">
      <w:pPr>
        <w:pStyle w:val="11"/>
        <w:widowControl/>
      </w:pPr>
      <w:r>
        <w:t>Many who are zealous on the other side will be much rejoiced.</w:t>
      </w:r>
    </w:p>
    <w:p w14:paraId="2891905D">
      <w:pPr>
        <w:pStyle w:val="11"/>
        <w:widowControl/>
      </w:pPr>
      <w:r>
        <w:t>那些在两边都持不冷不热态度，并被属肉体的推理冲昏头脑的人，会希望这件事从未被拿出来辩论。</w:t>
      </w:r>
    </w:p>
    <w:p w14:paraId="0A29FFF4">
      <w:pPr>
        <w:pStyle w:val="11"/>
        <w:widowControl/>
      </w:pPr>
      <w:r>
        <w:t>Those who are lukewarm on both sides, and are carried away with carnal reasoning, will wish this matter had never been brought under debate.</w:t>
      </w:r>
    </w:p>
    <w:p w14:paraId="7272CAA7">
      <w:pPr>
        <w:spacing w:line="317" w:lineRule="auto"/>
        <w:rPr>
          <w:rFonts w:hint="eastAsia" w:ascii="Arial"/>
          <w:sz w:val="21"/>
        </w:rPr>
      </w:pPr>
    </w:p>
    <w:p w14:paraId="1B30430A">
      <w:pPr>
        <w:pStyle w:val="11"/>
        <w:widowControl/>
      </w:pPr>
      <w:r>
        <w:t>我认为，我在此信开头给出的理由，足以让所有人对我此举感到满意。</w:t>
      </w:r>
    </w:p>
    <w:p w14:paraId="776AFDCB">
      <w:pPr>
        <w:pStyle w:val="11"/>
        <w:widowControl/>
      </w:pPr>
      <w:r>
        <w:t>The  reasons  I  have  given  at  the  beginning  of  the  letter,  I  think  are sufficient to satisfy all of my conduct in this.</w:t>
      </w:r>
    </w:p>
    <w:p w14:paraId="3DBE0D1C">
      <w:pPr>
        <w:pStyle w:val="11"/>
        <w:widowControl/>
      </w:pPr>
      <w:r>
        <w:t>因此，我希望那些持守拣选论的人不要沾沾自喜，或在一边拉帮结派（因我憎恶任何此类事情）——而那些对此教义有偏见的人也不要在另一边过于忧虑或被冒犯。</w:t>
      </w:r>
    </w:p>
    <w:p w14:paraId="5AEAFC3D">
      <w:pPr>
        <w:pStyle w:val="11"/>
        <w:widowControl/>
      </w:pPr>
      <w:r>
        <w:t>I desire therefore that those who hold election would not triumph, or make a party on one hand (for I detest any such thing) — and that those who are prejudiced against that doctrine not be too concerned or offended on the other.</w:t>
      </w:r>
    </w:p>
    <w:p w14:paraId="266D060E">
      <w:pPr>
        <w:spacing w:line="317" w:lineRule="auto"/>
        <w:rPr>
          <w:rFonts w:hint="eastAsia" w:ascii="Arial"/>
          <w:sz w:val="21"/>
        </w:rPr>
      </w:pPr>
    </w:p>
    <w:p w14:paraId="4B4BBF9F">
      <w:pPr>
        <w:pStyle w:val="11"/>
        <w:widowControl/>
      </w:pPr>
      <w:r>
        <w:t>从创世之初，祂的一切道路都为神所知。</w:t>
      </w:r>
    </w:p>
    <w:p w14:paraId="760F9ABA">
      <w:pPr>
        <w:pStyle w:val="11"/>
        <w:widowControl/>
      </w:pPr>
      <w:r>
        <w:t>Known to God are all his ways from the beginning of the world.</w:t>
      </w:r>
    </w:p>
    <w:p w14:paraId="036D504B">
      <w:pPr>
        <w:pStyle w:val="11"/>
        <w:widowControl/>
      </w:pPr>
      <w:r>
        <w:t>那大日将显明主为何允许亲爱的卫斯理先生和我在思想方式上有所不同。</w:t>
      </w:r>
    </w:p>
    <w:p w14:paraId="0B9F9CAB">
      <w:pPr>
        <w:pStyle w:val="11"/>
        <w:widowControl/>
      </w:pPr>
      <w:r>
        <w:t>The great day will reveal why the Lord permits dear Mr. Wesley and me to be of a different way of thinking.</w:t>
      </w:r>
    </w:p>
    <w:p w14:paraId="6EEDF01E">
      <w:pPr>
        <w:pStyle w:val="11"/>
        <w:widowControl/>
      </w:pPr>
      <w:r>
        <w:t>目前，除了他在下面这封我最近从他亲爱的手中收到的信中，他自己对此事的陈述之外，我将不作探究：</w:t>
      </w:r>
    </w:p>
    <w:p w14:paraId="657F9CC7">
      <w:pPr>
        <w:pStyle w:val="11"/>
        <w:widowControl/>
      </w:pPr>
      <w:r>
        <w:t>At present,  I will make no inquiry into that matter,  beyond  the  account  which  he  has  given  of  it  himself  in  the following letter, which I lately received from his own dear hands:</w:t>
      </w:r>
    </w:p>
    <w:p w14:paraId="69CE4FFD">
      <w:pPr>
        <w:spacing w:line="317" w:lineRule="auto"/>
        <w:rPr>
          <w:rFonts w:hint="eastAsia" w:ascii="Arial"/>
          <w:sz w:val="21"/>
        </w:rPr>
      </w:pPr>
    </w:p>
    <w:p w14:paraId="309BCB1C">
      <w:pPr>
        <w:pStyle w:val="11"/>
        <w:widowControl/>
      </w:pPr>
      <w:r>
        <w:t>伦敦，1740年8月9日</w:t>
      </w:r>
    </w:p>
    <w:p w14:paraId="7B879B27">
      <w:pPr>
        <w:pStyle w:val="11"/>
        <w:widowControl/>
      </w:pPr>
      <w:r>
        <w:t>London, August 9, 1740</w:t>
      </w:r>
    </w:p>
    <w:p w14:paraId="46A066DB">
      <w:pPr>
        <w:spacing w:line="317" w:lineRule="auto"/>
        <w:rPr>
          <w:rFonts w:hint="eastAsia" w:ascii="Arial"/>
          <w:sz w:val="21"/>
        </w:rPr>
      </w:pPr>
    </w:p>
    <w:p w14:paraId="0256A855">
      <w:pPr>
        <w:pStyle w:val="11"/>
        <w:widowControl/>
      </w:pPr>
      <w:r>
        <w:t>我亲爱的弟兄，</w:t>
      </w:r>
    </w:p>
    <w:p w14:paraId="580D506A">
      <w:pPr>
        <w:pStyle w:val="11"/>
        <w:widowControl/>
      </w:pPr>
      <w:r>
        <w:t>My dear Brother,</w:t>
      </w:r>
    </w:p>
    <w:p w14:paraId="5567E340">
      <w:pPr>
        <w:spacing w:line="317" w:lineRule="auto"/>
        <w:rPr>
          <w:rFonts w:hint="eastAsia" w:ascii="Arial"/>
          <w:sz w:val="21"/>
        </w:rPr>
      </w:pPr>
    </w:p>
    <w:p w14:paraId="38131C7A">
      <w:pPr>
        <w:pStyle w:val="11"/>
        <w:widowControl/>
      </w:pPr>
      <w:r>
        <w:t>我感谢你5月24日的来信。</w:t>
      </w:r>
    </w:p>
    <w:p w14:paraId="0296AF69">
      <w:pPr>
        <w:pStyle w:val="11"/>
        <w:widowControl/>
      </w:pPr>
      <w:r>
        <w:t>I thank youfor yours, May the 24th.</w:t>
      </w:r>
    </w:p>
    <w:p w14:paraId="3F212FA0">
      <w:pPr>
        <w:pStyle w:val="11"/>
        <w:widowControl/>
      </w:pPr>
      <w:r>
        <w:t>情况十分清楚。</w:t>
      </w:r>
    </w:p>
    <w:p w14:paraId="5CF2360E">
      <w:pPr>
        <w:pStyle w:val="11"/>
        <w:widowControl/>
      </w:pPr>
      <w:r>
        <w:t>The case is quite plain.</w:t>
      </w:r>
    </w:p>
    <w:p w14:paraId="1A223E3B">
      <w:pPr>
        <w:pStyle w:val="11"/>
        <w:widowControl/>
      </w:pPr>
      <w:r>
        <w:t>既有预定论的偏执者，也有反对预定论的偏执者。</w:t>
      </w:r>
    </w:p>
    <w:p w14:paraId="19073BCE">
      <w:pPr>
        <w:pStyle w:val="11"/>
        <w:widowControl/>
      </w:pPr>
      <w:r>
        <w:t>There are bigots  both for  predestination  and  against  it.</w:t>
      </w:r>
    </w:p>
    <w:p w14:paraId="633EC804">
      <w:pPr>
        <w:pStyle w:val="11"/>
        <w:widowControl/>
      </w:pPr>
      <w:r>
        <w:t>神正在向双方的人传递一个信息。</w:t>
      </w:r>
    </w:p>
    <w:p w14:paraId="4E790C99">
      <w:pPr>
        <w:pStyle w:val="11"/>
        <w:widowControl/>
      </w:pPr>
      <w:r>
        <w:t>God  is  sending  a message to those on either side.</w:t>
      </w:r>
    </w:p>
    <w:p w14:paraId="6DFEB4E9">
      <w:pPr>
        <w:pStyle w:val="11"/>
        <w:widowControl/>
      </w:pPr>
      <w:r>
        <w:t>但除非这信息来自与他们意见相同的人，否则双方都不会接受。</w:t>
      </w:r>
    </w:p>
    <w:p w14:paraId="69D76EDA">
      <w:pPr>
        <w:pStyle w:val="11"/>
        <w:widowControl/>
      </w:pPr>
      <w:r>
        <w:t>But neither will receive it unless it is from one who is of their own opinion.</w:t>
      </w:r>
    </w:p>
    <w:p w14:paraId="7AB2382D">
      <w:pPr>
        <w:pStyle w:val="11"/>
        <w:widowControl/>
      </w:pPr>
      <w:r>
        <w:t>因此，在一段时间里，你被允许持一种意见，而我持另一种。</w:t>
      </w:r>
    </w:p>
    <w:p w14:paraId="40443159">
      <w:pPr>
        <w:pStyle w:val="11"/>
        <w:widowControl/>
      </w:pPr>
      <w:r>
        <w:t>Therefore, for a time you are allowed to be of one opinion, and I of another.</w:t>
      </w:r>
    </w:p>
    <w:p w14:paraId="02460EA1">
      <w:pPr>
        <w:pStyle w:val="11"/>
        <w:widowControl/>
      </w:pPr>
      <w:r>
        <w:t>但当祂的时候到了，神将做人所不能做的事，就是使我们俩同心合意。</w:t>
      </w:r>
    </w:p>
    <w:p w14:paraId="2F6908E8">
      <w:pPr>
        <w:pStyle w:val="11"/>
        <w:widowControl/>
      </w:pPr>
      <w:r>
        <w:t>But when his time is come, God will do what man cannot, namely, make us both of one mind.</w:t>
      </w:r>
    </w:p>
    <w:p w14:paraId="39243CEC">
      <w:pPr>
        <w:pStyle w:val="11"/>
        <w:widowControl/>
      </w:pPr>
      <w:r>
        <w:t>那时，逼迫将如火焰般燃起，便可见我们是否爱惜自己的性命，以至于不能欢喜地跑完我们的路程。</w:t>
      </w:r>
    </w:p>
    <w:p w14:paraId="7D03846F">
      <w:pPr>
        <w:pStyle w:val="11"/>
        <w:widowControl/>
      </w:pPr>
      <w:r>
        <w:t>Then persecution will flame out, and it will be seen whether we count our lives dear to ourselves, so that we may finish our course with joy.</w:t>
      </w:r>
    </w:p>
    <w:p w14:paraId="44A77DBC">
      <w:pPr>
        <w:spacing w:line="317" w:lineRule="auto"/>
        <w:rPr>
          <w:rFonts w:hint="eastAsia" w:ascii="Arial"/>
          <w:sz w:val="21"/>
        </w:rPr>
      </w:pPr>
    </w:p>
    <w:p w14:paraId="2CAEA706">
      <w:pPr>
        <w:pStyle w:val="11"/>
        <w:widowControl/>
      </w:pPr>
      <w:r>
        <w:t>我永远属于你，我最亲爱的弟兄，</w:t>
      </w:r>
    </w:p>
    <w:p w14:paraId="3BF12F91">
      <w:pPr>
        <w:pStyle w:val="11"/>
        <w:widowControl/>
      </w:pPr>
      <w:r>
        <w:t>I am, my dearest brother, Ever yours,</w:t>
      </w:r>
    </w:p>
    <w:p w14:paraId="4F311BBA">
      <w:pPr>
        <w:spacing w:line="317" w:lineRule="auto"/>
        <w:rPr>
          <w:rFonts w:hint="eastAsia" w:ascii="Arial"/>
          <w:sz w:val="21"/>
        </w:rPr>
      </w:pPr>
    </w:p>
    <w:p w14:paraId="45DCB54B">
      <w:pPr>
        <w:pStyle w:val="11"/>
        <w:widowControl/>
      </w:pPr>
      <w:r>
        <w:t>J. 卫斯理</w:t>
      </w:r>
    </w:p>
    <w:p w14:paraId="64CDFCA8">
      <w:pPr>
        <w:pStyle w:val="11"/>
        <w:widowControl/>
      </w:pPr>
      <w:r>
        <w:t>J. WESLEY</w:t>
      </w:r>
    </w:p>
    <w:p w14:paraId="7935F47D">
      <w:pPr>
        <w:spacing w:line="317" w:lineRule="auto"/>
        <w:rPr>
          <w:rFonts w:hint="eastAsia" w:ascii="Arial"/>
          <w:sz w:val="21"/>
        </w:rPr>
      </w:pPr>
    </w:p>
    <w:p w14:paraId="54EFB2FF">
      <w:pPr>
        <w:pStyle w:val="11"/>
        <w:widowControl/>
      </w:pPr>
      <w:r>
        <w:t>因此，我尊敬的朋友，我衷心向神祷告，愿祂加速那个时刻的到来，使他能清楚地被启蒙，明白神圣启示的一切教义，好叫我们不仅在心灵和情感上，也在原则和判断上紧密联合。</w:t>
      </w:r>
    </w:p>
    <w:p w14:paraId="5AD5E46A">
      <w:pPr>
        <w:pStyle w:val="11"/>
        <w:widowControl/>
      </w:pPr>
      <w:r>
        <w:t>Thus my honoured friend, I heartily pray to God to hasten the time, for his being clearly enlightened into all the doctrines of divine revelation, that we may thus be closely united in principle and judgment, as well as heart and affection.</w:t>
      </w:r>
    </w:p>
    <w:p w14:paraId="226D7D9F">
      <w:pPr>
        <w:pStyle w:val="11"/>
        <w:widowControl/>
      </w:pPr>
      <w:r>
        <w:t>然后，如果主呼召我们如此行，我不在乎与他一同下监，或一同赴死。</w:t>
      </w:r>
    </w:p>
    <w:p w14:paraId="2EC30641">
      <w:pPr>
        <w:pStyle w:val="11"/>
        <w:widowControl/>
      </w:pPr>
      <w:r>
        <w:t>And then if the Lord should call us to it, I do not care if I go with him to prison, or to death.</w:t>
      </w:r>
    </w:p>
    <w:p w14:paraId="3F77AE0A">
      <w:pPr>
        <w:pStyle w:val="11"/>
        <w:widowControl/>
      </w:pPr>
      <w:r>
        <w:t>因为像保罗和西拉一样，我盼望我们能歌颂赞美神，并以为了基督的缘故受苦，为弟兄舍命为我们最高的荣耀。</w:t>
      </w:r>
    </w:p>
    <w:p w14:paraId="68625A27">
      <w:pPr>
        <w:pStyle w:val="11"/>
        <w:widowControl/>
      </w:pPr>
      <w:r>
        <w:t>For like Paul and Silas, I hope we shall sing praises to God, and count it our highest honour to suffer for Christ’s sake, and to lay down our lives for the brethren.</w:t>
      </w:r>
    </w:p>
    <w:p w14:paraId="430E3F1D">
      <w:pPr>
        <w:spacing w:line="317" w:lineRule="auto"/>
        <w:rPr>
          <w:rFonts w:hint="eastAsia" w:ascii="Arial"/>
          <w:sz w:val="21"/>
        </w:rPr>
      </w:pPr>
    </w:p>
    <w:p w14:paraId="588DB770">
      <w:pPr>
        <w:pStyle w:val="11"/>
        <w:widowControl/>
      </w:pPr>
      <w:r>
        <w:t>怀特菲尔德致卫斯理的信</w:t>
      </w:r>
    </w:p>
    <w:p w14:paraId="6338AE16">
      <w:pPr>
        <w:pStyle w:val="13"/>
        <w:widowControl/>
      </w:pPr>
      <w:r>
        <w:t>WHITEFIELD’S LETTER TO WESLEY</w:t>
      </w:r>
    </w:p>
    <w:p w14:paraId="5EA3DC82">
      <w:pPr>
        <w:spacing w:line="317" w:lineRule="auto"/>
        <w:rPr>
          <w:rFonts w:hint="eastAsia" w:ascii="Arial"/>
          <w:sz w:val="21"/>
        </w:rPr>
      </w:pPr>
    </w:p>
    <w:p w14:paraId="5EBFE4F3">
      <w:pPr>
        <w:pStyle w:val="11"/>
        <w:widowControl/>
      </w:pPr>
      <w:r>
        <w:t>于乔治亚州伯赛大，1740年12月24日</w:t>
      </w:r>
    </w:p>
    <w:p w14:paraId="0C0AD031">
      <w:pPr>
        <w:pStyle w:val="11"/>
        <w:widowControl/>
      </w:pPr>
      <w:r>
        <w:t>Bethesda in Georgia, Dec. 24, 1740</w:t>
      </w:r>
    </w:p>
    <w:p w14:paraId="449495E3">
      <w:pPr>
        <w:spacing w:line="317" w:lineRule="auto"/>
        <w:rPr>
          <w:rFonts w:hint="eastAsia" w:ascii="Arial"/>
          <w:sz w:val="21"/>
        </w:rPr>
      </w:pPr>
    </w:p>
    <w:p w14:paraId="3003D4B7">
      <w:pPr>
        <w:pStyle w:val="11"/>
        <w:widowControl/>
      </w:pPr>
      <w:r>
        <w:t>可敬且至亲的弟兄，</w:t>
      </w:r>
    </w:p>
    <w:p w14:paraId="644F2EE8">
      <w:pPr>
        <w:pStyle w:val="11"/>
        <w:widowControl/>
      </w:pPr>
      <w:r>
        <w:t>Reverend and very dear Brother,</w:t>
      </w:r>
    </w:p>
    <w:p w14:paraId="2527D4C4">
      <w:pPr>
        <w:pStyle w:val="11"/>
        <w:widowControl/>
      </w:pPr>
      <w:r>
        <w:t>自从我上次离开英格兰以来，唯有神知道我因你的缘故心里感到何等难以言喻的忧伤。</w:t>
      </w:r>
    </w:p>
    <w:p w14:paraId="74A3E07D">
      <w:pPr>
        <w:pStyle w:val="11"/>
        <w:widowControl/>
      </w:pPr>
      <w:r>
        <w:t>God only knows what unspeakable sorrow of heart I have felt on your account  since  I left  England last.</w:t>
      </w:r>
    </w:p>
    <w:p w14:paraId="454226D9">
      <w:pPr>
        <w:pStyle w:val="11"/>
        <w:widowControl/>
      </w:pPr>
      <w:r>
        <w:t>无论这是否是我的软弱，我坦白承认，约拿去尼尼微城传道时的不情愿，也不及我现在提笔写信反对你的心情。</w:t>
      </w:r>
    </w:p>
    <w:p w14:paraId="6B05695F">
      <w:pPr>
        <w:pStyle w:val="11"/>
        <w:widowControl/>
      </w:pPr>
      <w:r>
        <w:t>Whether  it is  my infirmity or  not,  I frankly confess, that Jonah could not go with more reluctance  against Nineveh, than I now take pen in hand to write against you.</w:t>
      </w:r>
    </w:p>
    <w:p w14:paraId="111CCE31">
      <w:pPr>
        <w:pStyle w:val="11"/>
        <w:widowControl/>
      </w:pPr>
      <w:r>
        <w:t>若凭本性，我宁死也不愿如此行；然而，若要我对神、对我自己和他人的灵魂忠心，我就不能再保持中立了。</w:t>
      </w:r>
    </w:p>
    <w:p w14:paraId="5FB028AA">
      <w:pPr>
        <w:pStyle w:val="11"/>
        <w:widowControl/>
      </w:pPr>
      <w:r>
        <w:t>If nature was to speak, I would rather die than do it; and yet if I am faithful to God, and to my own and others’ souls, I must not stand neutral any longer.</w:t>
      </w:r>
    </w:p>
    <w:p w14:paraId="294237F2">
      <w:pPr>
        <w:pStyle w:val="11"/>
        <w:widowControl/>
      </w:pPr>
      <w:r>
        <w:t>我深恐我们共同的敌人会因见我们内部纷争而欢喜。</w:t>
      </w:r>
    </w:p>
    <w:p w14:paraId="28133849">
      <w:pPr>
        <w:pStyle w:val="11"/>
        <w:widowControl/>
      </w:pPr>
      <w:r>
        <w:t>I am very  apprehensive  that  our  common  adversaries  will  rejoice  to  see  us differing among ourselves.</w:t>
      </w:r>
    </w:p>
    <w:p w14:paraId="75571927">
      <w:pPr>
        <w:pStyle w:val="11"/>
        <w:widowControl/>
      </w:pPr>
      <w:r>
        <w:t>但我能说什么呢？</w:t>
      </w:r>
    </w:p>
    <w:p w14:paraId="088651B5">
      <w:pPr>
        <w:pStyle w:val="11"/>
        <w:widowControl/>
      </w:pPr>
      <w:r>
        <w:t>But what can I say?</w:t>
      </w:r>
    </w:p>
    <w:p w14:paraId="7BC3A6CC">
      <w:pPr>
        <w:pStyle w:val="11"/>
        <w:widowControl/>
      </w:pPr>
      <w:r>
        <w:t>神的儿女正处于陷入错谬的危险之中。</w:t>
      </w:r>
    </w:p>
    <w:p w14:paraId="2C15ACC0">
      <w:pPr>
        <w:pStyle w:val="11"/>
        <w:widowControl/>
      </w:pPr>
      <w:r>
        <w:t>The children of God are in danger  of  falling  into  error.</w:t>
      </w:r>
    </w:p>
    <w:p w14:paraId="422208BB">
      <w:pPr>
        <w:pStyle w:val="11"/>
        <w:widowControl/>
      </w:pPr>
      <w:r>
        <w:t>不，确实有许多人已被误导，这些人是神喜悦借我的事工在他们身上动工的；还有更多的人仍在大声呼吁我表明我的看法。</w:t>
      </w:r>
    </w:p>
    <w:p w14:paraId="3788640B">
      <w:pPr>
        <w:pStyle w:val="11"/>
        <w:widowControl/>
      </w:pPr>
      <w:r>
        <w:t>No,  indeed  numbers   have   been   misled, whom God has been pleased to work upon by my ministry; and a greater number are still calling aloud upon me to also show my opinion.</w:t>
      </w:r>
    </w:p>
    <w:p w14:paraId="24D6E979">
      <w:pPr>
        <w:pStyle w:val="11"/>
        <w:widowControl/>
      </w:pPr>
      <w:r>
        <w:t>因此，我必须表明，我不凭着外貌认人，并且除了与我对我主我师耶稣基督的责任相符之外，我没有任何偏袒（雅各书2:9）。</w:t>
      </w:r>
    </w:p>
    <w:p w14:paraId="047EBE75">
      <w:pPr>
        <w:pStyle w:val="11"/>
        <w:widowControl/>
      </w:pPr>
      <w:r>
        <w:t>I must then  show  that  I  know  no  man  after  the  flesh,  and  that  I  have  no partiality,Jas 2.9  any further than is consistent with my duty to my Lord and Master, Jesus Christ.</w:t>
      </w:r>
    </w:p>
    <w:p w14:paraId="52393FBB">
      <w:pPr>
        <w:spacing w:line="317" w:lineRule="auto"/>
        <w:rPr>
          <w:rFonts w:hint="eastAsia" w:ascii="Arial"/>
          <w:sz w:val="21"/>
        </w:rPr>
      </w:pPr>
    </w:p>
    <w:p w14:paraId="1DD582A8">
      <w:pPr>
        <w:pStyle w:val="11"/>
        <w:widowControl/>
      </w:pPr>
      <w:r>
        <w:t>毫无疑问，这封信会使我失去许多朋友：或许正因如此，神才将这艰难的任务加在我身上——为要察看我是否愿意为祂撇下一切。</w:t>
      </w:r>
    </w:p>
    <w:p w14:paraId="61BB85B7">
      <w:pPr>
        <w:pStyle w:val="11"/>
        <w:widowControl/>
      </w:pPr>
      <w:r>
        <w:t>This  letter,  no  doubt,  will  lose  me  many  friends:  and  for  this  cause perhaps God has laid this difficult task upon me — even to see whether I am willing to forsake all for him, or not.</w:t>
      </w:r>
    </w:p>
    <w:p w14:paraId="76698941">
      <w:pPr>
        <w:pStyle w:val="11"/>
        <w:widowControl/>
      </w:pPr>
      <w:r>
        <w:t>出于这些考量，我认为我的责任是作一个谦卑的见证，并为我所确信在神的话语中清楚启示的真理恳切辩护。</w:t>
      </w:r>
    </w:p>
    <w:p w14:paraId="156BF6DD">
      <w:pPr>
        <w:pStyle w:val="11"/>
        <w:widowControl/>
      </w:pPr>
      <w:r>
        <w:t>From such considerations as these, I think it my duty to bear a humble testimony, and to earnestly plead  for the truths which  I  am  convinced  are  clearly  revealed  in  the Word of God.</w:t>
      </w:r>
    </w:p>
    <w:p w14:paraId="74410F44">
      <w:pPr>
        <w:pStyle w:val="11"/>
        <w:widowControl/>
      </w:pPr>
      <w:r>
        <w:t>在为之辩护时，我必须使用极其坦率的言辞，并以最大的淳朴、忠诚和自由来对待我在地上最亲密的朋友，将一切后果都交给神。</w:t>
      </w:r>
    </w:p>
    <w:p w14:paraId="468FC9D7">
      <w:pPr>
        <w:pStyle w:val="11"/>
        <w:widowControl/>
      </w:pPr>
      <w:r>
        <w:t>In the defence of it, I must use great plainness of speech, and  treat  my  dearest  friends  on  earth  with  the  greatest  simplicity, faithfulness, and freedom, leaving the consequences of all to God.</w:t>
      </w:r>
    </w:p>
    <w:p w14:paraId="71CC4CDF">
      <w:pPr>
        <w:spacing w:line="317" w:lineRule="auto"/>
        <w:rPr>
          <w:rFonts w:hint="eastAsia" w:ascii="Arial"/>
          <w:sz w:val="21"/>
        </w:rPr>
      </w:pPr>
    </w:p>
    <w:p w14:paraId="593A4DA4">
      <w:pPr>
        <w:pStyle w:val="11"/>
        <w:widowControl/>
      </w:pPr>
      <w:r>
        <w:t>在之前的一段时间，尤其是我上次离开英格兰之后，无论在公开场合还是私下里，透过讲道和印刷品，你一直在传播普世救赎的教义。</w:t>
      </w:r>
    </w:p>
    <w:p w14:paraId="1753586E">
      <w:pPr>
        <w:pStyle w:val="11"/>
        <w:widowControl/>
      </w:pPr>
      <w:r>
        <w:t>For  some  time  before,   and   especially  since  my  last   departure  from England, both in public and private, by preaching and printing, you have been  propagating  the  doctrine  of  universal  redemption.</w:t>
      </w:r>
    </w:p>
    <w:p w14:paraId="3ED6DD4F">
      <w:pPr>
        <w:pStyle w:val="11"/>
        <w:widowControl/>
      </w:pPr>
      <w:r>
        <w:t>当我记起保罗如何因彼得的装假而责备他时，我恐怕自己犯罪般的沉默已经太久了。</w:t>
      </w:r>
    </w:p>
    <w:p w14:paraId="75529865">
      <w:pPr>
        <w:pStyle w:val="11"/>
        <w:widowControl/>
      </w:pPr>
      <w:r>
        <w:t>And  when  I remember how Paul reproved Peter for his dissimulation, I fear I have been sinfully silent too long.</w:t>
      </w:r>
    </w:p>
    <w:p w14:paraId="1E5E9987">
      <w:pPr>
        <w:pStyle w:val="11"/>
        <w:widowControl/>
      </w:pPr>
      <w:r>
        <w:t>哦，那么，亲爱且尊敬的先生，如果我现在透过告诉你我认为你在此事上大错特错来解救我的灵魂，请不要对我生气。</w:t>
      </w:r>
    </w:p>
    <w:p w14:paraId="6CB899A4">
      <w:pPr>
        <w:pStyle w:val="11"/>
        <w:widowControl/>
      </w:pPr>
      <w:r>
        <w:t>O then do not be angry with me, dear and honoured  Sir, if I now deliver my soul by telling you that I think you greatly err in this.</w:t>
      </w:r>
    </w:p>
    <w:p w14:paraId="7AE1878A">
      <w:pPr>
        <w:spacing w:line="317" w:lineRule="auto"/>
        <w:rPr>
          <w:rFonts w:hint="eastAsia" w:ascii="Arial"/>
          <w:sz w:val="21"/>
        </w:rPr>
      </w:pPr>
    </w:p>
    <w:p w14:paraId="30FF4B0C">
      <w:pPr>
        <w:pStyle w:val="11"/>
        <w:widowControl/>
      </w:pPr>
      <w:r>
        <w:t>我无意就神的定旨展开长篇辩论。</w:t>
      </w:r>
    </w:p>
    <w:p w14:paraId="2F0ECB2A">
      <w:pPr>
        <w:pStyle w:val="11"/>
        <w:widowControl/>
      </w:pPr>
      <w:r>
        <w:t>It is not my design to enter into a long debate on God’s decrees.</w:t>
      </w:r>
    </w:p>
    <w:p w14:paraId="0A4CA77F">
      <w:pPr>
        <w:pStyle w:val="11"/>
        <w:widowControl/>
      </w:pPr>
      <w:r>
        <w:t>我请你参考爱德华兹博士的著作《复兴的真理》（Veritas Redux）2，我认为这本书是无法反驳的——除了某一点，即关于在选民与被弃者之间存在一种中间类型3，而这一点他实际上后来也予以谴责。</w:t>
      </w:r>
    </w:p>
    <w:p w14:paraId="3DF6BCCF">
      <w:pPr>
        <w:pStyle w:val="11"/>
        <w:widowControl/>
      </w:pPr>
      <w:r>
        <w:t>I refer you to Dr. Edwards’ work, Veritas Redux,2  which, I think is unanswerable — except in a certain point, concerning a middle sort between elect and reprobate,3 which in effect he afterwards condemns.</w:t>
      </w:r>
    </w:p>
    <w:p w14:paraId="645F10A4">
      <w:pPr>
        <w:spacing w:line="317" w:lineRule="auto"/>
        <w:rPr>
          <w:rFonts w:hint="eastAsia" w:ascii="Arial"/>
          <w:sz w:val="21"/>
        </w:rPr>
      </w:pPr>
    </w:p>
    <w:p w14:paraId="1D6C8544">
      <w:pPr>
        <w:pStyle w:val="11"/>
        <w:widowControl/>
      </w:pPr>
      <w:r>
        <w:t>我只想就你题为《白白的恩典》的讲道作几点评论。</w:t>
      </w:r>
    </w:p>
    <w:p w14:paraId="6BA04441">
      <w:pPr>
        <w:pStyle w:val="11"/>
        <w:widowControl/>
      </w:pPr>
      <w:r>
        <w:t>I will only make a few remarks upon your sermon, entitled Free Grace.</w:t>
      </w:r>
    </w:p>
    <w:p w14:paraId="7EE3AAC2">
      <w:pPr>
        <w:pStyle w:val="11"/>
        <w:widowControl/>
      </w:pPr>
      <w:r>
        <w:t>在进入讲道本身之前，请容我简要地谈谈你在前言中所说的，你有一种不可推卸的责任要将它公之于世。</w:t>
      </w:r>
    </w:p>
    <w:p w14:paraId="7C50CA95">
      <w:pPr>
        <w:pStyle w:val="11"/>
        <w:widowControl/>
      </w:pPr>
      <w:r>
        <w:t>And before I enter upon the discourse itself, let me take note briefly of what in your Preface you say is an indispensable obligation to make it public to all the world.</w:t>
      </w:r>
    </w:p>
    <w:p w14:paraId="591415D7">
      <w:pPr>
        <w:pStyle w:val="11"/>
        <w:widowControl/>
      </w:pPr>
      <w:r>
        <w:t>我必须承认，我一直认为你对那一点完全弄错了。</w:t>
      </w:r>
    </w:p>
    <w:p w14:paraId="28F3E96B">
      <w:pPr>
        <w:pStyle w:val="11"/>
        <w:widowControl/>
      </w:pPr>
      <w:r>
        <w:t>I must admit that I always thought you were quite mistaken on that point.</w:t>
      </w:r>
    </w:p>
    <w:p w14:paraId="23D76730">
      <w:pPr>
        <w:spacing w:line="317" w:lineRule="auto"/>
        <w:rPr>
          <w:rFonts w:hint="eastAsia" w:ascii="Arial"/>
          <w:sz w:val="21"/>
        </w:rPr>
      </w:pPr>
    </w:p>
    <w:p w14:paraId="1BA82584">
      <w:pPr>
        <w:pStyle w:val="11"/>
        <w:widowControl/>
      </w:pPr>
      <w:r>
        <w:t>情况（你知道）是这样的：当你在布里斯托尔时，我想你收到一封私下的来信，指控你没有传福音，因为你没有传讲拣选的道理。</w:t>
      </w:r>
    </w:p>
    <w:p w14:paraId="037C75EE">
      <w:pPr>
        <w:pStyle w:val="11"/>
        <w:widowControl/>
      </w:pPr>
      <w:r>
        <w:t>The case (you know) stands thus: When you were at Bristol, I think you received a letter from a private hand, charging you with not preaching the gospel, because you did not preach election.</w:t>
      </w:r>
    </w:p>
    <w:p w14:paraId="19EC2672">
      <w:pPr>
        <w:pStyle w:val="11"/>
        <w:widowControl/>
      </w:pPr>
      <w:r>
        <w:t>为此你抽了签：4答案是“讲道并印刷”。</w:t>
      </w:r>
    </w:p>
    <w:p w14:paraId="17B563F4">
      <w:pPr>
        <w:pStyle w:val="11"/>
        <w:widowControl/>
      </w:pPr>
      <w:r>
        <w:t>On this you drew a lot:4  the answer was “preach and print.”</w:t>
      </w:r>
    </w:p>
    <w:p w14:paraId="73D58B9B">
      <w:pPr>
        <w:pStyle w:val="11"/>
        <w:widowControl/>
      </w:pPr>
      <w:r>
        <w:t>我过去常常质疑，现在也一样，你在这样做的时候，是否试探了主。</w:t>
      </w:r>
    </w:p>
    <w:p w14:paraId="28417F13">
      <w:pPr>
        <w:pStyle w:val="11"/>
        <w:widowControl/>
      </w:pPr>
      <w:r>
        <w:t>I have often questioned, as I do now, whether  in  doing  so,  you  did  not  tempt  the  Lord.</w:t>
      </w:r>
    </w:p>
    <w:p w14:paraId="7C33F0FB">
      <w:pPr>
        <w:pStyle w:val="11"/>
        <w:widowControl/>
      </w:pPr>
      <w:r>
        <w:t>在那种情况下，一种合宜的属灵审慎，无需抽签，本可以指引你。</w:t>
      </w:r>
    </w:p>
    <w:p w14:paraId="5B89EC29">
      <w:pPr>
        <w:pStyle w:val="11"/>
        <w:widowControl/>
      </w:pPr>
      <w:r>
        <w:t>A  due  exercise  of religious prudence, without  drawing  a lot, would have  directed you in that matter.</w:t>
      </w:r>
    </w:p>
    <w:p w14:paraId="3CAB8C30">
      <w:pPr>
        <w:pStyle w:val="11"/>
        <w:widowControl/>
      </w:pPr>
      <w:r>
        <w:t>此外，我从未听说你求问过神，拣选是否是福音的教义。</w:t>
      </w:r>
    </w:p>
    <w:p w14:paraId="1C0E14E7">
      <w:pPr>
        <w:pStyle w:val="11"/>
        <w:widowControl/>
      </w:pPr>
      <w:r>
        <w:t>Besides, I never heard that you enquired of God whether or not election was a gospel doctrine.</w:t>
      </w:r>
    </w:p>
    <w:p w14:paraId="4CF6878C">
      <w:pPr>
        <w:spacing w:line="317" w:lineRule="auto"/>
        <w:rPr>
          <w:rFonts w:hint="eastAsia" w:ascii="Arial"/>
          <w:sz w:val="21"/>
        </w:rPr>
      </w:pPr>
    </w:p>
    <w:p w14:paraId="182D6B52">
      <w:pPr>
        <w:pStyle w:val="11"/>
        <w:widowControl/>
      </w:pPr>
      <w:r>
        <w:t>但我恐怕，你想当然地认为它不是，只是求问你是否应该保持沉默，还是讲道并印刷文章来反对它。</w:t>
      </w:r>
    </w:p>
    <w:p w14:paraId="18BD2D22">
      <w:pPr>
        <w:pStyle w:val="11"/>
        <w:widowControl/>
      </w:pPr>
      <w:r>
        <w:t>But,  I  fear,  taking  it  for  granted  that  it  was  not,  you  only  enquired whether you should be silent, or preach and print against it.</w:t>
      </w:r>
    </w:p>
    <w:p w14:paraId="61BB633D">
      <w:pPr>
        <w:spacing w:line="317" w:lineRule="auto"/>
        <w:rPr>
          <w:rFonts w:hint="eastAsia" w:ascii="Arial"/>
          <w:sz w:val="21"/>
        </w:rPr>
      </w:pPr>
    </w:p>
    <w:p w14:paraId="42DD37B3">
      <w:pPr>
        <w:pStyle w:val="11"/>
        <w:widowControl/>
      </w:pPr>
      <w:r>
        <w:t>无论如何，签的结果是“讲道并印刷”；于是你便讲道并印刷文章反对拣选。</w:t>
      </w:r>
    </w:p>
    <w:p w14:paraId="5816B4C7">
      <w:pPr>
        <w:pStyle w:val="11"/>
        <w:widowControl/>
      </w:pPr>
      <w:r>
        <w:t>However this may be, the lot came out to “preach and print”; accordingly you preached and printed against election.</w:t>
      </w:r>
    </w:p>
    <w:p w14:paraId="3EA38A2F">
      <w:pPr>
        <w:pStyle w:val="11"/>
        <w:widowControl/>
      </w:pPr>
      <w:r>
        <w:t>应我的请求，当我在英格兰时，你压下了这篇讲道的发表；但在我离开后，你很快就将它公之于世了。</w:t>
      </w:r>
    </w:p>
    <w:p w14:paraId="3927810C">
      <w:pPr>
        <w:pStyle w:val="11"/>
        <w:widowControl/>
      </w:pPr>
      <w:r>
        <w:t>At my desire, you suppressed publishing the sermon while I was in England; but you soon sent it into the world after my departure.</w:t>
      </w:r>
    </w:p>
    <w:p w14:paraId="425CC932">
      <w:pPr>
        <w:pStyle w:val="11"/>
        <w:widowControl/>
      </w:pPr>
      <w:r>
        <w:t>哦，你若能将它收回该多好！</w:t>
      </w:r>
    </w:p>
    <w:p w14:paraId="5FD0A2EF">
      <w:pPr>
        <w:pStyle w:val="11"/>
        <w:widowControl/>
      </w:pPr>
      <w:r>
        <w:t>O that you had kept it in!</w:t>
      </w:r>
    </w:p>
    <w:p w14:paraId="6B672B74">
      <w:pPr>
        <w:pStyle w:val="11"/>
        <w:widowControl/>
      </w:pPr>
      <w:r>
        <w:t>然而，如果那篇讲道是因应一个签而印刷的，我倾向于认为，神之所以如此允许你被欺骗，原因之一是，借此一个特别的责任可能就加在我身上，要我忠实地宣告圣经中关于拣选的教义；并且主也借此可以给我一个新的机会，看看我心里存的是什么，以及我是否会对祂的事业忠诚；正如你只能承认祂以前曾做过一次，就是在迪尔5给了你另一个这样的签。</w:t>
      </w:r>
    </w:p>
    <w:p w14:paraId="6A66A8D3">
      <w:pPr>
        <w:pStyle w:val="11"/>
        <w:widowControl/>
      </w:pPr>
      <w:r>
        <w:t>However, if that sermon was printed in answer to a lot, I am apt to think that one reason why God would so allow you to be deceived, was that hereby a special obligation  might  be  laid  upon  me  to  faithfully  declare  the  Scripture doctrine  of  election;   and  that  thus  the   Lord  might  give  me   a  fresh opportunity to see what was in my heart, and whether I would be true to his cause or not; as you could only grant that he did once before, by giving you another such lot at Deal.5</w:t>
      </w:r>
    </w:p>
    <w:p w14:paraId="52FF66F4">
      <w:pPr>
        <w:spacing w:line="317" w:lineRule="auto"/>
        <w:rPr>
          <w:rFonts w:hint="eastAsia" w:ascii="Arial"/>
          <w:sz w:val="21"/>
        </w:rPr>
      </w:pPr>
    </w:p>
    <w:p w14:paraId="3B986B49">
      <w:pPr>
        <w:pStyle w:val="11"/>
        <w:widowControl/>
      </w:pPr>
      <w:r>
        <w:t>我从迪尔启航前往直布罗陀6的那个早晨，你从乔治亚州抵达。</w:t>
      </w:r>
    </w:p>
    <w:p w14:paraId="07684169">
      <w:pPr>
        <w:pStyle w:val="11"/>
        <w:widowControl/>
      </w:pPr>
      <w:r>
        <w:t>The morning I sailed from Deal for Gibraltar,6 you arrived from Georgia.</w:t>
      </w:r>
    </w:p>
    <w:p w14:paraId="5054E24F">
      <w:pPr>
        <w:pStyle w:val="11"/>
        <w:widowControl/>
      </w:pPr>
      <w:r>
        <w:t>尽管船离岸不远，你却没有给我一个与你交谈的机会，而是抽了签，并立即动身前往伦敦。</w:t>
      </w:r>
    </w:p>
    <w:p w14:paraId="4E4D82D1">
      <w:pPr>
        <w:pStyle w:val="11"/>
        <w:widowControl/>
      </w:pPr>
      <w:r>
        <w:t>Instead of giving me an opportunity to converse with you, even though the ship was not far off shore, you drew a lot, and immediately set off to London.</w:t>
      </w:r>
    </w:p>
    <w:p w14:paraId="08FD548D">
      <w:pPr>
        <w:pStyle w:val="11"/>
        <w:widowControl/>
      </w:pPr>
      <w:r>
        <w:t>你留下了一封信，大意是：“当我看到神借着将你送出去的风把我带进来时，我便求问神的指引。</w:t>
      </w:r>
    </w:p>
    <w:p w14:paraId="2E9E3F8A">
      <w:pPr>
        <w:pStyle w:val="11"/>
        <w:widowControl/>
      </w:pPr>
      <w:r>
        <w:t>You left a letter behind with words to this effect: “When I saw that God, by the wind which was carrying you out, brought me in, I asked the counsel of God.</w:t>
      </w:r>
    </w:p>
    <w:p w14:paraId="2BA7EC91">
      <w:pPr>
        <w:pStyle w:val="11"/>
        <w:widowControl/>
      </w:pPr>
      <w:r>
        <w:t>祂的答复你已附上。”</w:t>
      </w:r>
    </w:p>
    <w:p w14:paraId="615C6FF4">
      <w:pPr>
        <w:pStyle w:val="11"/>
        <w:widowControl/>
      </w:pPr>
      <w:r>
        <w:t>His answer you have enclosed.”</w:t>
      </w:r>
    </w:p>
    <w:p w14:paraId="3DE4F844">
      <w:pPr>
        <w:pStyle w:val="11"/>
        <w:widowControl/>
      </w:pPr>
      <w:r>
        <w:t>那是一张纸，上面写着这样的话：“让他返回伦敦。”</w:t>
      </w:r>
    </w:p>
    <w:p w14:paraId="330A4AF6">
      <w:pPr>
        <w:pStyle w:val="11"/>
        <w:widowControl/>
      </w:pPr>
      <w:r>
        <w:t>This was a piece of paper in which were written these words, “Let him return to London.”</w:t>
      </w:r>
    </w:p>
    <w:p w14:paraId="60D44069">
      <w:pPr>
        <w:spacing w:line="317" w:lineRule="auto"/>
        <w:rPr>
          <w:rFonts w:hint="eastAsia" w:ascii="Arial"/>
          <w:sz w:val="21"/>
        </w:rPr>
      </w:pPr>
    </w:p>
    <w:p w14:paraId="16C12E07">
      <w:pPr>
        <w:pStyle w:val="11"/>
        <w:widowControl/>
      </w:pPr>
      <w:r>
        <w:t>当我收到这个时，我有些惊讶。</w:t>
      </w:r>
    </w:p>
    <w:p w14:paraId="1C69FF9A">
      <w:pPr>
        <w:pStyle w:val="11"/>
        <w:widowControl/>
      </w:pPr>
      <w:r>
        <w:t>When I received this, I was somewhat surprised.</w:t>
      </w:r>
    </w:p>
    <w:p w14:paraId="7CED2AB3">
      <w:pPr>
        <w:pStyle w:val="11"/>
        <w:widowControl/>
      </w:pPr>
      <w:r>
        <w:t>这里有一位好人告诉我他抽了签，并且神要我返回伦敦。</w:t>
      </w:r>
    </w:p>
    <w:p w14:paraId="1816CAF0">
      <w:pPr>
        <w:pStyle w:val="11"/>
        <w:widowControl/>
      </w:pPr>
      <w:r>
        <w:t>Here was a good man telling  me  he  had  cast  a  lot,  and  that  God  would  have  me  return  to London.</w:t>
      </w:r>
    </w:p>
    <w:p w14:paraId="4D031884">
      <w:pPr>
        <w:pStyle w:val="11"/>
        <w:widowControl/>
      </w:pPr>
      <w:r>
        <w:t>另一方面，我知道我的呼召是去乔治亚州，而且我已经告别了伦敦，不能理所当然地离开那些托付给我照顾的士兵。</w:t>
      </w:r>
    </w:p>
    <w:p w14:paraId="720EBA94">
      <w:pPr>
        <w:pStyle w:val="11"/>
        <w:widowControl/>
      </w:pPr>
      <w:r>
        <w:t>On the other hand, I knew my call was to Georgia, and that I had taken leave of London, and could not justly go from the soldiers who were committed  to  my  charge.</w:t>
      </w:r>
    </w:p>
    <w:p w14:paraId="33B3FCDB">
      <w:pPr>
        <w:pStyle w:val="11"/>
        <w:widowControl/>
      </w:pPr>
      <w:r>
        <w:t>我与一位朋友一同祷告。</w:t>
      </w:r>
    </w:p>
    <w:p w14:paraId="1B8F2362">
      <w:pPr>
        <w:pStyle w:val="11"/>
        <w:widowControl/>
      </w:pPr>
      <w:r>
        <w:t>I  took  myself  to  prayer  with  a  friend.</w:t>
      </w:r>
    </w:p>
    <w:p w14:paraId="415D1D0D">
      <w:pPr>
        <w:pStyle w:val="11"/>
        <w:widowControl/>
      </w:pPr>
      <w:r>
        <w:t>列王纪上13章的那段经文深深地印在我的灵魂里，那里告诉我们，当那位先知（违背神明确的命令）被另一位先知告诉他神要他回去而受试探回去时，他被狮子咬死了。</w:t>
      </w:r>
    </w:p>
    <w:p w14:paraId="5B5F40E0">
      <w:pPr>
        <w:pStyle w:val="11"/>
        <w:widowControl/>
      </w:pPr>
      <w:r>
        <w:t>That passage in 1Kings 13 was powerfully impressed upon my soul, where we are told that the Prophet was slain by a lion when he was tempted to go back  (contrary to  God’s  express  order)  upon  another  Prophet’s  telling him that God would have him do so.</w:t>
      </w:r>
    </w:p>
    <w:p w14:paraId="51373DCB">
      <w:pPr>
        <w:pStyle w:val="11"/>
        <w:widowControl/>
      </w:pPr>
      <w:r>
        <w:t>我写信告诉你我不能返回伦敦。</w:t>
      </w:r>
    </w:p>
    <w:p w14:paraId="113FF2ED">
      <w:pPr>
        <w:pStyle w:val="11"/>
        <w:widowControl/>
      </w:pPr>
      <w:r>
        <w:t>I wrote you word that I could not return to London.</w:t>
      </w:r>
    </w:p>
    <w:p w14:paraId="6EB47FF6">
      <w:pPr>
        <w:pStyle w:val="11"/>
        <w:widowControl/>
      </w:pPr>
      <w:r>
        <w:t>我们立即启航了。</w:t>
      </w:r>
    </w:p>
    <w:p w14:paraId="5F17EA0D">
      <w:pPr>
        <w:pStyle w:val="11"/>
        <w:widowControl/>
      </w:pPr>
      <w:r>
        <w:t>We sailed immediately.</w:t>
      </w:r>
    </w:p>
    <w:p w14:paraId="2E402A5E">
      <w:pPr>
        <w:spacing w:line="317" w:lineRule="auto"/>
        <w:rPr>
          <w:rFonts w:hint="eastAsia" w:ascii="Arial"/>
          <w:sz w:val="21"/>
        </w:rPr>
      </w:pPr>
    </w:p>
    <w:p w14:paraId="3346DD09">
      <w:pPr>
        <w:pStyle w:val="11"/>
        <w:widowControl/>
      </w:pPr>
      <w:r>
        <w:t>几个月后，我在乔治亚州收到你的一封信，信中大意如下：“虽然神以前从未给过我错误的签，但也许祂那时允许我得到这样一个签，是为了试验你心里存的是什么。”</w:t>
      </w:r>
    </w:p>
    <w:p w14:paraId="69860662">
      <w:pPr>
        <w:pStyle w:val="11"/>
        <w:widowControl/>
      </w:pPr>
      <w:r>
        <w:t>Some months after, I received a letter from you at Georgia, in which you wrote to this effect: “Though God never before gave me a wrong lot, yet perhaps he allowed me to have such a lot at that time, to test what was in your heart.”</w:t>
      </w:r>
    </w:p>
    <w:p w14:paraId="63A67E47">
      <w:pPr>
        <w:pStyle w:val="11"/>
        <w:widowControl/>
      </w:pPr>
      <w:r>
        <w:t>若非神的荣耀呼召我如此行，我绝不会将这件私下的交往公之于世。</w:t>
      </w:r>
    </w:p>
    <w:p w14:paraId="1CE96874">
      <w:pPr>
        <w:pStyle w:val="11"/>
        <w:widowControl/>
      </w:pPr>
      <w:r>
        <w:t>I would never have published this private transaction to the world if the glory of God did not call me to it.</w:t>
      </w:r>
    </w:p>
    <w:p w14:paraId="196AFE88">
      <w:pPr>
        <w:pStyle w:val="11"/>
        <w:widowControl/>
      </w:pPr>
      <w:r>
        <w:t>很明显，你在这里得到了一个错误的签，这是理所当然的，因为你在抽签时试探了神。</w:t>
      </w:r>
    </w:p>
    <w:p w14:paraId="38A9E088">
      <w:pPr>
        <w:pStyle w:val="11"/>
        <w:widowControl/>
      </w:pPr>
      <w:r>
        <w:t>It is plain you had a wrong lot given to you here, and justly so, because you tempted God in drawing one.</w:t>
      </w:r>
    </w:p>
    <w:p w14:paraId="2A500E11">
      <w:pPr>
        <w:pStyle w:val="11"/>
        <w:widowControl/>
      </w:pPr>
      <w:r>
        <w:t>因此我相信，在目前这件事上也是如此。</w:t>
      </w:r>
    </w:p>
    <w:p w14:paraId="1792CA12">
      <w:pPr>
        <w:pStyle w:val="11"/>
        <w:widowControl/>
      </w:pPr>
      <w:r>
        <w:t>And thus I believe it is in the present case.</w:t>
      </w:r>
    </w:p>
    <w:p w14:paraId="62DFEF57">
      <w:pPr>
        <w:pStyle w:val="11"/>
        <w:widowControl/>
      </w:pPr>
      <w:r>
        <w:t>倘若如此，就不要让那些既是你我的密友，又是普世救赎论倡导者的神的儿女们——仅仅因为你是遵从一个从神而来的签而宣讲此道——就认为这个教义是正确的。</w:t>
      </w:r>
    </w:p>
    <w:p w14:paraId="2A0AA3D4">
      <w:pPr>
        <w:pStyle w:val="11"/>
        <w:widowControl/>
      </w:pPr>
      <w:r>
        <w:t>And if so, do not let the children  of  God,  who  are  your  intimate  friends  and  mine,  and  also advocates for universal redemption, think that this doctrine is true — just because you preached it in compliance with a lot given from God.</w:t>
      </w:r>
    </w:p>
    <w:p w14:paraId="2B3B9C37">
      <w:pPr>
        <w:spacing w:line="317" w:lineRule="auto"/>
        <w:rPr>
          <w:rFonts w:hint="eastAsia" w:ascii="Arial"/>
          <w:sz w:val="21"/>
        </w:rPr>
      </w:pPr>
    </w:p>
    <w:p w14:paraId="71D45DEB">
      <w:pPr>
        <w:pStyle w:val="11"/>
        <w:widowControl/>
      </w:pPr>
      <w:r>
        <w:t>我认为，这可以作为对你印刷的讲道前言中那部分内容的回应，你在其中说：“唯有最坚定的信念，不仅相信此处所提出的乃是耶稣里的真理，并且也相信我负有不可推卸的责任，必须向全世界宣告这真理。”</w:t>
      </w:r>
    </w:p>
    <w:p w14:paraId="1636EF35">
      <w:pPr>
        <w:pStyle w:val="11"/>
        <w:widowControl/>
      </w:pPr>
      <w:r>
        <w:t>This, I think, may serve as an answer to that part of the Preface to your  printed sermon, in which you say, “Nothing but the strongest conviction,  not only that what is advanced here is the truth as it is in Jesus, but also  that I am indispensably obliged to declare this truth to all the world.”</w:t>
      </w:r>
    </w:p>
    <w:p w14:paraId="2DE5ADD0">
      <w:pPr>
        <w:pStyle w:val="11"/>
        <w:widowControl/>
      </w:pPr>
      <w:r>
        <w:t>我丝毫不怀疑，你相信你所写的为真理，并且你在写作时真诚地以神的荣耀为目标。</w:t>
      </w:r>
    </w:p>
    <w:p w14:paraId="5810D401">
      <w:pPr>
        <w:pStyle w:val="11"/>
        <w:widowControl/>
      </w:pPr>
      <w:r>
        <w:t>That you believe what you have written to be truth, and that you honestly  aim  at  God’s  glory  in  writing,  I  do  not  doubt  in  the  least.</w:t>
      </w:r>
    </w:p>
    <w:p w14:paraId="6DB7EBC4">
      <w:pPr>
        <w:pStyle w:val="11"/>
        <w:widowControl/>
      </w:pPr>
      <w:r>
        <w:t>但是，尊敬的先生，我只能认为你大大地错了，你竟想象你以那种方式抽签试探神，会使你负有不可推卸的责任去采取任何行动，更不用说去发表你那篇反对生命预定论的讲道了。</w:t>
      </w:r>
    </w:p>
    <w:p w14:paraId="2C68F593">
      <w:pPr>
        <w:pStyle w:val="11"/>
        <w:widowControl/>
      </w:pPr>
      <w:r>
        <w:t>But  then,  honoured  Sir,  I  can  only  think  you   have   been  greatly  mistaken  in  imagining that your tempting God, by casting a lot in the way you did, could lay you under an indispensable obligation to any action, much less  to publish your sermon against the doctrine of predestination to life.</w:t>
      </w:r>
    </w:p>
    <w:p w14:paraId="2E7F3F29">
      <w:pPr>
        <w:pStyle w:val="11"/>
        <w:widowControl/>
      </w:pPr>
      <w:r>
        <w:t>接下来我必须指出，正如你凭着这样一个虚构的授权来印刷是件不幸的事，同样，你在选择经文上也同样不幸。</w:t>
      </w:r>
    </w:p>
    <w:p w14:paraId="2F347830">
      <w:pPr>
        <w:pStyle w:val="11"/>
        <w:widowControl/>
      </w:pPr>
      <w:r>
        <w:t>I must next observe, that as you have been unhappy in printing at all upon such an imaginary warrant, so you have been as unhappy in the choice of your text.</w:t>
      </w:r>
    </w:p>
    <w:p w14:paraId="36BC85A7">
      <w:pPr>
        <w:pStyle w:val="11"/>
        <w:widowControl/>
      </w:pPr>
      <w:r>
        <w:t>尊敬的先生，你怎么会想到从罗马书第8章中选择一段经文来反驳拣选的教义，而这一章是如此清楚地申明了该教义呢？</w:t>
      </w:r>
    </w:p>
    <w:p w14:paraId="731C1CDB">
      <w:pPr>
        <w:pStyle w:val="11"/>
        <w:widowControl/>
      </w:pPr>
      <w:r>
        <w:t>Honoured Sir, how could it enter into your heart to choose a text to disprove the doctrine of election out of Romans 8, where this doctrine is so plainly asserted?</w:t>
      </w:r>
    </w:p>
    <w:p w14:paraId="6D6C2170">
      <w:pPr>
        <w:pStyle w:val="11"/>
        <w:widowControl/>
      </w:pPr>
      <w:r>
        <w:t>有一次我与一位贵格会（Quaker）信徒谈及此题，他为了回避使徒论断的力量，别无他法，只能说：“我相信保罗错了。”</w:t>
      </w:r>
    </w:p>
    <w:p w14:paraId="17E530A6">
      <w:pPr>
        <w:pStyle w:val="11"/>
        <w:widowControl/>
      </w:pPr>
      <w:r>
        <w:t>Once I spoke with a Quaker on this subject, and he had no other way of evading the force of the Apostle’s assertion than by saying, “I believe Paul was in the wrong.”</w:t>
      </w:r>
    </w:p>
    <w:p w14:paraId="20952B00">
      <w:pPr>
        <w:pStyle w:val="11"/>
        <w:widowControl/>
      </w:pPr>
      <w:r>
        <w:t>最近另一位朋友（曾一度对拣选论抱有极深偏见）也坦率地承认，他过去也曾认为圣保罗本人错了，或者他的话没有被准确翻译。</w:t>
      </w:r>
    </w:p>
    <w:p w14:paraId="187E1356">
      <w:pPr>
        <w:pStyle w:val="11"/>
        <w:widowControl/>
      </w:pPr>
      <w:r>
        <w:t>And another friend   recently   (who  was   once  highly  prejudiced   against   election), ingenuously  confessed  that  he  too  used  to  think  St.  Paul  himself was mistaken, or that he was not accurately translated.</w:t>
      </w:r>
    </w:p>
    <w:p w14:paraId="7423CDD5">
      <w:pPr>
        <w:spacing w:line="317" w:lineRule="auto"/>
        <w:rPr>
          <w:rFonts w:hint="eastAsia" w:ascii="Arial"/>
          <w:sz w:val="21"/>
        </w:rPr>
      </w:pPr>
    </w:p>
    <w:p w14:paraId="673ECFD8">
      <w:pPr>
        <w:pStyle w:val="11"/>
        <w:widowControl/>
      </w:pPr>
      <w:r>
        <w:t>的确，尊敬的先生，毫无疑问，圣保罗在整个罗马书第8章中，都只是在讲那些真正活在基督里之人的特权。</w:t>
      </w:r>
    </w:p>
    <w:p w14:paraId="7709AA40">
      <w:pPr>
        <w:pStyle w:val="11"/>
        <w:widowControl/>
      </w:pPr>
      <w:r>
        <w:t>Indeed, honoured Sir, it is plain beyond all contradiction that St. Paul, through the whole of Romans  8, is speaking of the privileges of those alone who are really in Christ.</w:t>
      </w:r>
    </w:p>
    <w:p w14:paraId="24A2098F">
      <w:pPr>
        <w:pStyle w:val="11"/>
        <w:widowControl/>
      </w:pPr>
      <w:r>
        <w:t>让任何没有偏见的人读读你所引经文的前后文，他都必会承认“所有”一词仅指那些在基督里的人。</w:t>
      </w:r>
    </w:p>
    <w:p w14:paraId="217EEC53">
      <w:pPr>
        <w:pStyle w:val="11"/>
        <w:widowControl/>
      </w:pPr>
      <w:r>
        <w:t>And let any unprejudiced person read what goes before and what follows your text, and he must confess the word “all” only signifies those that are in Christ.</w:t>
      </w:r>
    </w:p>
    <w:p w14:paraId="2FDCD592">
      <w:pPr>
        <w:pStyle w:val="11"/>
        <w:widowControl/>
      </w:pPr>
      <w:r>
        <w:t>而且，该节经文的后半部分清楚地证明了那件我发现亲爱的卫斯理先生绝不肯承认的事。</w:t>
      </w:r>
    </w:p>
    <w:p w14:paraId="37103ABE">
      <w:pPr>
        <w:pStyle w:val="11"/>
        <w:widowControl/>
      </w:pPr>
      <w:r>
        <w:t>And the latter part of the text plainly proves what I find that dear Mr. Wesley will by no means grant.</w:t>
      </w:r>
    </w:p>
    <w:p w14:paraId="783AD6B7">
      <w:pPr>
        <w:pStyle w:val="11"/>
        <w:widowControl/>
      </w:pPr>
      <w:r>
        <w:t>我指的是神儿女的最终坚忍：“祂既不爱惜自己的儿子，为我们众人舍了，[即，所有的圣徒]岂不也把万物和祂一同白白地赐给我们吗？” (罗马书 8:32)</w:t>
      </w:r>
    </w:p>
    <w:p w14:paraId="00ED1F74">
      <w:pPr>
        <w:pStyle w:val="11"/>
        <w:widowControl/>
      </w:pPr>
      <w:r>
        <w:t>I mean the final perseverance  of the  children  of God:  “He that  did  not spare his own  Son, but delivered him up for us all,  [i.e., all the Saints] how shall he not with him also freely give us all things?” (Rom. 8:32)</w:t>
      </w:r>
    </w:p>
    <w:p w14:paraId="68A00249">
      <w:pPr>
        <w:pStyle w:val="11"/>
        <w:widowControl/>
      </w:pPr>
      <w:r>
        <w:t>——特别是赐给我们恩典，使我们能够坚忍到底，并赐下一切其他必需之物，带我们回到我们在天父天上的国度。</w:t>
      </w:r>
    </w:p>
    <w:p w14:paraId="1FEF2A09">
      <w:pPr>
        <w:pStyle w:val="11"/>
        <w:widowControl/>
      </w:pPr>
      <w:r>
        <w:t>— give us grace, in particular, to enable us to persevere, and everything else necessary to carry us home to our Father’s heavenly kingdom.</w:t>
      </w:r>
    </w:p>
    <w:p w14:paraId="718D1F76">
      <w:pPr>
        <w:spacing w:line="317" w:lineRule="auto"/>
        <w:rPr>
          <w:rFonts w:hint="eastAsia" w:ascii="Arial"/>
          <w:sz w:val="21"/>
        </w:rPr>
      </w:pPr>
    </w:p>
    <w:p w14:paraId="47E3386E">
      <w:pPr>
        <w:pStyle w:val="11"/>
        <w:widowControl/>
      </w:pPr>
      <w:r>
        <w:t>如果有人想要证明拣选以及最终坚忍的教义，他几乎找不到比你用来反驳它的经文更适合他目的的了！</w:t>
      </w:r>
    </w:p>
    <w:p w14:paraId="5C80A054">
      <w:pPr>
        <w:pStyle w:val="11"/>
        <w:widowControl/>
      </w:pPr>
      <w:r>
        <w:t>If anyone had a mind to prove the doctrine of election, as well as final perseverance, he could hardly wish for a text more fit for his purpose than that which you have chosen to disprove it!</w:t>
      </w:r>
    </w:p>
    <w:p w14:paraId="29729E1D">
      <w:pPr>
        <w:pStyle w:val="11"/>
        <w:widowControl/>
      </w:pPr>
      <w:r>
        <w:t>一个不认识你的人，会怀疑你早已意识到这一点；因为在第一段之后，我几乎不知道你在整篇讲道中是否再次提及那段经文。</w:t>
      </w:r>
    </w:p>
    <w:p w14:paraId="593C93F6">
      <w:pPr>
        <w:pStyle w:val="11"/>
        <w:widowControl/>
      </w:pPr>
      <w:r>
        <w:t>One who did not know you,  would   suspect  that  you  were   aware   of  this;  for   after  the  first paragraph, I scarcely know whether you have mentioned the text so much as once throughout your whole sermon.</w:t>
      </w:r>
    </w:p>
    <w:p w14:paraId="1B149505">
      <w:pPr>
        <w:spacing w:line="317" w:lineRule="auto"/>
        <w:rPr>
          <w:rFonts w:hint="eastAsia" w:ascii="Arial"/>
          <w:sz w:val="21"/>
        </w:rPr>
      </w:pPr>
    </w:p>
    <w:p w14:paraId="5EA5681C">
      <w:pPr>
        <w:pStyle w:val="11"/>
        <w:widowControl/>
      </w:pPr>
      <w:r>
        <w:t>但在我看来，你的论述与你的经文同样不得要领；它非但没有改变我的看法，反而更坚定了我对神永恒拣选教义的信念。</w:t>
      </w:r>
    </w:p>
    <w:p w14:paraId="7CD8320E">
      <w:pPr>
        <w:pStyle w:val="11"/>
        <w:widowControl/>
      </w:pPr>
      <w:r>
        <w:t>But your discourse, in my opinion, is as little to the purpose as your text; and instead of turning me, it only more and more confirms me in the belief of the doctrine of God’s eternal election.</w:t>
      </w:r>
    </w:p>
    <w:p w14:paraId="191DE498">
      <w:pPr>
        <w:spacing w:line="317" w:lineRule="auto"/>
        <w:rPr>
          <w:rFonts w:hint="eastAsia" w:ascii="Arial"/>
          <w:sz w:val="21"/>
        </w:rPr>
      </w:pPr>
    </w:p>
    <w:p w14:paraId="76D46C4E">
      <w:pPr>
        <w:pStyle w:val="11"/>
        <w:widowControl/>
      </w:pPr>
      <w:r>
        <w:t>我不会提及你在论证上是何等不合逻辑。</w:t>
      </w:r>
    </w:p>
    <w:p w14:paraId="7AF95425">
      <w:pPr>
        <w:pStyle w:val="11"/>
        <w:widowControl/>
      </w:pPr>
      <w:r>
        <w:t>I will not mention how illogically you have proceeded.</w:t>
      </w:r>
    </w:p>
    <w:p w14:paraId="40804712">
      <w:pPr>
        <w:pStyle w:val="11"/>
        <w:widowControl/>
      </w:pPr>
      <w:r>
        <w:t>如果你思路清晰，尊敬的先生，你本应先证明你的命题：“神的恩典是白白赐给所有人的。”</w:t>
      </w:r>
    </w:p>
    <w:p w14:paraId="2304E5B5">
      <w:pPr>
        <w:pStyle w:val="11"/>
        <w:widowControl/>
      </w:pPr>
      <w:r>
        <w:t>If you had written clearly,  you  would  first,  honoured  Sir,  have  proved  your  proposition: “God’s grace is free to all.”</w:t>
      </w:r>
    </w:p>
    <w:p w14:paraId="5C4AABB0">
      <w:pPr>
        <w:pStyle w:val="11"/>
        <w:widowControl/>
      </w:pPr>
      <w:r>
        <w:t>然后，通过推论的方式，你本应反驳你所谓的“可怕的定旨”。</w:t>
      </w:r>
    </w:p>
    <w:p w14:paraId="1668A83C">
      <w:pPr>
        <w:pStyle w:val="11"/>
        <w:widowControl/>
      </w:pPr>
      <w:r>
        <w:t>And then by way of inference, you would have argued against what you call the horrible decree.</w:t>
      </w:r>
    </w:p>
    <w:p w14:paraId="6FBB105D">
      <w:pPr>
        <w:pStyle w:val="11"/>
        <w:widowControl/>
      </w:pPr>
      <w:r>
        <w:t>但你知道（因为亚米念主义，近来在我们中间如此盛行），人们普遍对遗弃的教义抱有偏见；因此你认为，如果你能维持他们对此教义的厌恶，你就能彻底推翻拣选的教义。</w:t>
      </w:r>
    </w:p>
    <w:p w14:paraId="4A51946F">
      <w:pPr>
        <w:pStyle w:val="11"/>
        <w:widowControl/>
      </w:pPr>
      <w:r>
        <w:t>But you knew (because Arminianism, as of late, has so abounded among us) that people were generally prejudiced against the doctrine of reprobation; and therefore you thought that if you kept up their dislike of that, you could overthrow the  doctrine  of election  entirely.</w:t>
      </w:r>
    </w:p>
    <w:p w14:paraId="2B7309D4">
      <w:pPr>
        <w:pStyle w:val="11"/>
        <w:widowControl/>
      </w:pPr>
      <w:r>
        <w:t>因为毫无疑问，拣选与遗弃的教义必须共存亡。</w:t>
      </w:r>
    </w:p>
    <w:p w14:paraId="7AB23C9E">
      <w:pPr>
        <w:pStyle w:val="11"/>
        <w:widowControl/>
      </w:pPr>
      <w:r>
        <w:t>For  without  a  doubt,  the  doctrine  of election and reprobation must stand or fall together.</w:t>
      </w:r>
    </w:p>
    <w:p w14:paraId="324B2711">
      <w:pPr>
        <w:pStyle w:val="11"/>
        <w:widowControl/>
      </w:pPr>
      <w:r>
        <w:t>但暂且不论此事——也不论你对“恩典”一词模棱两可的定义，以及你对“白白”一词错误的定义——为了尽可能简洁，我坦率地承认，我相信遗弃的教义，其观点如下：</w:t>
      </w:r>
    </w:p>
    <w:p w14:paraId="7716200D">
      <w:pPr>
        <w:pStyle w:val="11"/>
        <w:widowControl/>
      </w:pPr>
      <w:r>
        <w:t>But  passing by this  —  and  also  your  equivocal  definition  of the  word  grace, and your false definition of the word free — and so that I may be as  brief as possible, I frankly acknowledge that I believe the Doctrine of Reprobation in this view:</w:t>
      </w:r>
    </w:p>
    <w:p w14:paraId="3689D705">
      <w:pPr>
        <w:spacing w:line="317" w:lineRule="auto"/>
        <w:rPr>
          <w:rFonts w:hint="eastAsia" w:ascii="Arial"/>
          <w:sz w:val="21"/>
        </w:rPr>
      </w:pPr>
    </w:p>
    <w:p w14:paraId="46CFBB08">
      <w:pPr>
        <w:pStyle w:val="11"/>
        <w:widowControl/>
      </w:pPr>
      <w:r>
        <w:t>神定意只将借着耶稣基督而来的救赎之恩赐给特定数量的人；而其余的人类，在亚当堕落之后，被神公义地撇下，任其继续留在罪中，最终将承受那作为罪之工价的永死。</w:t>
      </w:r>
    </w:p>
    <w:p w14:paraId="44AE95C1">
      <w:pPr>
        <w:pStyle w:val="11"/>
        <w:widowControl/>
      </w:pPr>
      <w:r>
        <w:t>That God intends to give saving grace through Jesus Christ only to a certain number; and that the rest of mankind, after the fall of Adam, being justly left by God to continue in sin, will at last sufer that eternal death which is its proper wages.</w:t>
      </w:r>
    </w:p>
    <w:p w14:paraId="566FF82E">
      <w:pPr>
        <w:spacing w:line="317" w:lineRule="auto"/>
        <w:rPr>
          <w:rFonts w:hint="eastAsia" w:ascii="Arial"/>
          <w:sz w:val="21"/>
        </w:rPr>
      </w:pPr>
    </w:p>
    <w:p w14:paraId="0758F3F0">
      <w:pPr>
        <w:pStyle w:val="11"/>
        <w:widowControl/>
      </w:pPr>
      <w:r>
        <w:t>这是圣经所确立的教义，并且在英格兰教会信纲第17条中也如此承认，正如伯内特主教（Bishop Burnet）自己所承认的那样。</w:t>
      </w:r>
    </w:p>
    <w:p w14:paraId="63DAD2C8">
      <w:pPr>
        <w:pStyle w:val="11"/>
        <w:widowControl/>
      </w:pPr>
      <w:r>
        <w:t>This is the established doctrine of Scripture, and it is acknowledged as such  in  the  17th  article  of  the  Church  of  England,  as  Bishop  Burnet himself confesses.</w:t>
      </w:r>
    </w:p>
    <w:p w14:paraId="48E8E71B">
      <w:pPr>
        <w:pStyle w:val="11"/>
        <w:widowControl/>
      </w:pPr>
      <w:r>
        <w:t>然而亲爱的卫斯理先生却断然否认它。</w:t>
      </w:r>
    </w:p>
    <w:p w14:paraId="18BE263A">
      <w:pPr>
        <w:pStyle w:val="11"/>
        <w:widowControl/>
      </w:pPr>
      <w:r>
        <w:t>Yet dear Mr. Wesley absolutely denies it.</w:t>
      </w:r>
    </w:p>
    <w:p w14:paraId="67DF59A6">
      <w:pPr>
        <w:spacing w:line="317" w:lineRule="auto"/>
        <w:rPr>
          <w:rFonts w:hint="eastAsia" w:ascii="Arial"/>
          <w:sz w:val="21"/>
        </w:rPr>
      </w:pPr>
    </w:p>
    <w:p w14:paraId="3864B592">
      <w:pPr>
        <w:pStyle w:val="11"/>
        <w:widowControl/>
      </w:pPr>
      <w:r>
        <w:t>但是，你为拒绝此教义而提出的最重要的反对意见——若被认真思考，并以神的话语忠实地检验——将会显出其毫无力量。</w:t>
      </w:r>
    </w:p>
    <w:p w14:paraId="7271E16C">
      <w:pPr>
        <w:pStyle w:val="11"/>
        <w:widowControl/>
      </w:pPr>
      <w:r>
        <w:t>But the most important objections you have urged against this doctrine, as reasons why you reject it — being seriously considered, and faithfully tried by the Word of God — will appear to have no force at all.</w:t>
      </w:r>
    </w:p>
    <w:p w14:paraId="2A481598">
      <w:pPr>
        <w:pStyle w:val="11"/>
        <w:widowControl/>
      </w:pPr>
      <w:r>
        <w:t>让我们就以下几点，谦卑而冷静地重新审视此事：</w:t>
      </w:r>
    </w:p>
    <w:p w14:paraId="049866F1">
      <w:pPr>
        <w:pStyle w:val="11"/>
        <w:widowControl/>
      </w:pPr>
      <w:r>
        <w:t>Let the matter be humbly and calmly reviewed, as to the following points:</w:t>
      </w:r>
    </w:p>
    <w:p w14:paraId="6B356962">
      <w:pPr>
        <w:spacing w:line="317" w:lineRule="auto"/>
        <w:rPr>
          <w:rFonts w:hint="eastAsia" w:ascii="Arial"/>
          <w:sz w:val="21"/>
        </w:rPr>
      </w:pPr>
    </w:p>
    <w:p w14:paraId="5F2086FC">
      <w:pPr>
        <w:pStyle w:val="11"/>
        <w:widowControl/>
      </w:pPr>
      <w:r>
        <w:t>第一，你说如果这样（即，如果有拣选），那么所有的讲道都是徒然的：对那些被拣选的人来说是没必要的，因为无论有没有讲道，他们都必得救。</w:t>
      </w:r>
    </w:p>
    <w:p w14:paraId="3EB827BA">
      <w:pPr>
        <w:pStyle w:val="11"/>
        <w:widowControl/>
      </w:pPr>
      <w:r>
        <w:t>First,  you  say  that  if  this  is  so  (i.e.,  if  there  is  an  election)  then  all preaching is in vain: it is needless for those who are elected, for whether with preaching or without, they will be infallibly saved.</w:t>
      </w:r>
    </w:p>
    <w:p w14:paraId="5A0B42C8">
      <w:pPr>
        <w:pStyle w:val="11"/>
        <w:widowControl/>
      </w:pPr>
      <w:r>
        <w:t>因此，讲道拯救灵魂的目的，对他们而言是无效的。</w:t>
      </w:r>
    </w:p>
    <w:p w14:paraId="1362BB55">
      <w:pPr>
        <w:pStyle w:val="11"/>
        <w:widowControl/>
      </w:pPr>
      <w:r>
        <w:t>Therefore the end of preaching, to save souls, is void with regard to them.</w:t>
      </w:r>
    </w:p>
    <w:p w14:paraId="0A64315F">
      <w:pPr>
        <w:pStyle w:val="11"/>
        <w:widowControl/>
      </w:pPr>
      <w:r>
        <w:t>而对那些未被拣选的人来说是无用的，因为他们不可能得救。</w:t>
      </w:r>
    </w:p>
    <w:p w14:paraId="3906B7BD">
      <w:pPr>
        <w:pStyle w:val="11"/>
        <w:widowControl/>
      </w:pPr>
      <w:r>
        <w:t>And it is useless for those who are not elected for they cannot possibly be saved.</w:t>
      </w:r>
    </w:p>
    <w:p w14:paraId="503CFB80">
      <w:pPr>
        <w:pStyle w:val="11"/>
        <w:widowControl/>
      </w:pPr>
      <w:r>
        <w:t>无论有没有讲道，他们都必被定罪。</w:t>
      </w:r>
    </w:p>
    <w:p w14:paraId="77D4B714">
      <w:pPr>
        <w:pStyle w:val="11"/>
        <w:widowControl/>
      </w:pPr>
      <w:r>
        <w:t>Whether with preaching  or without, they will  infallibly be  damned.</w:t>
      </w:r>
    </w:p>
    <w:p w14:paraId="3BA477F4">
      <w:pPr>
        <w:pStyle w:val="11"/>
        <w:widowControl/>
      </w:pPr>
      <w:r>
        <w:t>因此，讲道的目的对他们而言也同样是无效的。</w:t>
      </w:r>
    </w:p>
    <w:p w14:paraId="44F05011">
      <w:pPr>
        <w:pStyle w:val="11"/>
        <w:widowControl/>
      </w:pPr>
      <w:r>
        <w:t>The  end  of preaching is therefore likewise void with regard to them.</w:t>
      </w:r>
    </w:p>
    <w:p w14:paraId="55F0209A">
      <w:pPr>
        <w:pStyle w:val="11"/>
        <w:widowControl/>
      </w:pPr>
      <w:r>
        <w:t>所以，无论在哪种情况下，我们的讲道都是徒然的，你们的听道也是徒然的。第10页，第9段。</w:t>
      </w:r>
    </w:p>
    <w:p w14:paraId="0E96D5F4">
      <w:pPr>
        <w:pStyle w:val="11"/>
        <w:widowControl/>
      </w:pPr>
      <w:r>
        <w:t>So that in either case, our preaching is in vain, and your hearing is also in vain. Page 10, paragraph 9.</w:t>
      </w:r>
    </w:p>
    <w:p w14:paraId="0747E178">
      <w:pPr>
        <w:spacing w:line="317" w:lineRule="auto"/>
        <w:rPr>
          <w:rFonts w:hint="eastAsia" w:ascii="Arial"/>
          <w:sz w:val="21"/>
        </w:rPr>
      </w:pPr>
    </w:p>
    <w:p w14:paraId="3C289C3B">
      <w:pPr>
        <w:pStyle w:val="11"/>
        <w:widowControl/>
      </w:pPr>
      <w:r>
        <w:t>哦，亲爱的先生，这是何等的推理——或者更确切地说是诡辩！</w:t>
      </w:r>
    </w:p>
    <w:p w14:paraId="7C464F68">
      <w:pPr>
        <w:pStyle w:val="11"/>
        <w:widowControl/>
      </w:pPr>
      <w:r>
        <w:t>O dear Sir, what kind of reasoning — or rather sophistry —this is!</w:t>
      </w:r>
    </w:p>
    <w:p w14:paraId="6E1232F7">
      <w:pPr>
        <w:pStyle w:val="11"/>
        <w:widowControl/>
      </w:pPr>
      <w:r>
        <w:t>难道那为特定数目的人预定救恩的神，不也预定了讲道作为带领他们得救的途径吗？</w:t>
      </w:r>
    </w:p>
    <w:p w14:paraId="42203230">
      <w:pPr>
        <w:pStyle w:val="11"/>
        <w:widowControl/>
      </w:pPr>
      <w:r>
        <w:t>Has not God, who has appointed salvation for a certain number, also appointed the preaching of the Word as a means to bring them to it?</w:t>
      </w:r>
    </w:p>
    <w:p w14:paraId="6C068835">
      <w:pPr>
        <w:pStyle w:val="11"/>
        <w:widowControl/>
      </w:pPr>
      <w:r>
        <w:t>有谁以任何其他方式持守拣选吗？</w:t>
      </w:r>
    </w:p>
    <w:p w14:paraId="05B3F742">
      <w:pPr>
        <w:pStyle w:val="11"/>
        <w:widowControl/>
      </w:pPr>
      <w:r>
        <w:t>Does anyone hold election in any other sense?</w:t>
      </w:r>
    </w:p>
    <w:p w14:paraId="67CD6F10">
      <w:pPr>
        <w:pStyle w:val="11"/>
        <w:widowControl/>
      </w:pPr>
      <w:r>
        <w:t>若是如此，当福音被神亲自定为神的大能，要救他们直到永生时，讲道对那些被拣选的人来说又怎会是不必要的呢？罗马书 1:16。</w:t>
      </w:r>
    </w:p>
    <w:p w14:paraId="639CEAD9">
      <w:pPr>
        <w:pStyle w:val="11"/>
        <w:widowControl/>
      </w:pPr>
      <w:r>
        <w:t>And if so, how is preaching needless for those who are elected, when the gospel is designated by God himself to be the power of God unto their eternal salvation? Rom 1.16</w:t>
      </w:r>
    </w:p>
    <w:p w14:paraId="14F04E6D">
      <w:pPr>
        <w:pStyle w:val="11"/>
        <w:widowControl/>
      </w:pPr>
      <w:r>
        <w:t>既然我们不知道谁是选民，谁是被弃者，我们就当向所有人传道。</w:t>
      </w:r>
    </w:p>
    <w:p w14:paraId="26CE1406">
      <w:pPr>
        <w:pStyle w:val="11"/>
        <w:widowControl/>
      </w:pPr>
      <w:r>
        <w:t>And since we do not  know  who   are  elect  and  who  are  reprobate,  we  are  to  preach promiscuously to all.</w:t>
      </w:r>
    </w:p>
    <w:p w14:paraId="2C72177A">
      <w:pPr>
        <w:pStyle w:val="11"/>
        <w:widowControl/>
      </w:pPr>
      <w:r>
        <w:t>因为神的话语，即使对非选民，也可能是有用的，可以约束他们远离许多邪恶和罪。</w:t>
      </w:r>
    </w:p>
    <w:p w14:paraId="042EB180">
      <w:pPr>
        <w:pStyle w:val="11"/>
        <w:widowControl/>
      </w:pPr>
      <w:r>
        <w:t>For the Word may be useful, even to the non-elect, in restraining them from much wickedness and sin.</w:t>
      </w:r>
    </w:p>
    <w:p w14:paraId="7803E64C">
      <w:pPr>
        <w:pStyle w:val="11"/>
        <w:widowControl/>
      </w:pPr>
      <w:r>
        <w:t>然而，当我们想到，借着这些途径，一些人——就是主所预定得永生的人——必被苏醒，并得以相信，这就足以激励我们尽最大的努力去讲道和听道了。</w:t>
      </w:r>
    </w:p>
    <w:p w14:paraId="52907E6F">
      <w:pPr>
        <w:pStyle w:val="11"/>
        <w:widowControl/>
      </w:pPr>
      <w:r>
        <w:t>However, it is enough to excite us to the utmost diligence in preaching and hearing, when we consider that by these  means,  some  —  even  as  many  as the  Lord  has ordained to eternal life — shall certainly be quickened and enabled to believe.</w:t>
      </w:r>
    </w:p>
    <w:p w14:paraId="62DBEA42">
      <w:pPr>
        <w:pStyle w:val="11"/>
        <w:widowControl/>
      </w:pPr>
      <w:r>
        <w:t>而凡是留意此事的人，特别是带着敬畏和谨慎之心的人，谁能说他自己不会在那蒙福的数目之中呢？</w:t>
      </w:r>
    </w:p>
    <w:p w14:paraId="4225F24D">
      <w:pPr>
        <w:pStyle w:val="11"/>
        <w:widowControl/>
      </w:pPr>
      <w:r>
        <w:t>And whoever attends to this, especially with reverence and care, who can tell whether he may not be found among that happy number?</w:t>
      </w:r>
    </w:p>
    <w:p w14:paraId="6A1E7E7F">
      <w:pPr>
        <w:spacing w:line="317" w:lineRule="auto"/>
        <w:rPr>
          <w:rFonts w:hint="eastAsia" w:ascii="Arial"/>
          <w:sz w:val="21"/>
        </w:rPr>
      </w:pPr>
    </w:p>
    <w:p w14:paraId="4C830C72">
      <w:pPr>
        <w:pStyle w:val="11"/>
        <w:widowControl/>
      </w:pPr>
      <w:r>
        <w:t>第二，你说拣选与遗弃的教义，倾向于直接摧毁圣洁，而圣洁是神一切典章的终极目的。</w:t>
      </w:r>
    </w:p>
    <w:p w14:paraId="46A01797">
      <w:pPr>
        <w:pStyle w:val="11"/>
        <w:widowControl/>
      </w:pPr>
      <w:r>
        <w:t>Second, you say that the doctrine of election and reprobation tends to directly destroy holiness, which is the end of all the ordinances of God.</w:t>
      </w:r>
    </w:p>
    <w:p w14:paraId="284A3B7D">
      <w:pPr>
        <w:pStyle w:val="11"/>
        <w:widowControl/>
      </w:pPr>
      <w:r>
        <w:t>“因为”（那亲爱的、被误导的卫斯理先生说）“它完全夺走了那些圣经中频频提出的、追求圣洁的首要动机：对将来奖赏的盼望和对惩罚的畏惧，对天堂的盼望和对地狱的畏惧”，等等。7</w:t>
      </w:r>
    </w:p>
    <w:p w14:paraId="35870ABA">
      <w:pPr>
        <w:pStyle w:val="11"/>
        <w:widowControl/>
      </w:pPr>
      <w:r>
        <w:t>“For” (says the dear mistaken Mr. Wesley) “it wholly takes away those first motives to follow after it, so frequently proposed in Scripture: the hope of future reward and fear of punishment, the hope of heaven and fear of hell,” etc.7</w:t>
      </w:r>
    </w:p>
    <w:p w14:paraId="784EE037">
      <w:pPr>
        <w:spacing w:line="317" w:lineRule="auto"/>
        <w:rPr>
          <w:rFonts w:hint="eastAsia" w:ascii="Arial"/>
          <w:sz w:val="21"/>
        </w:rPr>
      </w:pPr>
    </w:p>
    <w:p w14:paraId="311A4516">
      <w:pPr>
        <w:pStyle w:val="11"/>
        <w:widowControl/>
      </w:pPr>
      <w:r>
        <w:t>我原以为，像亲爱的卫斯理先生这样将完全（perfection）提升到如此崇高境界的人，会知道一个真正爱主耶稣基督的人，会为了圣洁而努力成为圣洁，并出于爱与感恩为基督工作，而不在乎天堂的奖赏或地狱的畏惧。</w:t>
      </w:r>
    </w:p>
    <w:p w14:paraId="244458EB">
      <w:pPr>
        <w:pStyle w:val="11"/>
        <w:widowControl/>
      </w:pPr>
      <w:r>
        <w:t>I thought that one who carries perfection to such an exalted pitch as dear Mr. Wesley does, would know that a true lover of the Lord Jesus Christ would strive to be holy for the sake of being holy, and work for Christ out of love and gratitude, without any regard for the rewards of heaven or fear of hell.</w:t>
      </w:r>
    </w:p>
    <w:p w14:paraId="5C27B74D">
      <w:pPr>
        <w:pStyle w:val="11"/>
        <w:widowControl/>
      </w:pPr>
      <w:r>
        <w:t>你记得吗，亲爱的先生，司各尔（Scougal）8说过什么，“爱是驱动他们更强大的动机。”</w:t>
      </w:r>
    </w:p>
    <w:p w14:paraId="6AFE0736">
      <w:pPr>
        <w:pStyle w:val="11"/>
        <w:widowControl/>
      </w:pPr>
      <w:r>
        <w:t>You remember, dear Sir, what Scougal8  says, “Love’s a more powerful motive that moves them.”</w:t>
      </w:r>
    </w:p>
    <w:p w14:paraId="4F1D5AB9">
      <w:pPr>
        <w:pStyle w:val="11"/>
        <w:widowControl/>
      </w:pPr>
      <w:r>
        <w:t>但暂且不提此事，并承认奖赏和惩罚（它们确实是）可以作为基督徒被真诚激励为神行事的动机，那么拣选的教义又如何摧毁了这些动机呢？</w:t>
      </w:r>
    </w:p>
    <w:p w14:paraId="2459FB9E">
      <w:pPr>
        <w:pStyle w:val="11"/>
        <w:widowControl/>
      </w:pPr>
      <w:r>
        <w:t>But passing by this, and granting that rewards and punishments (as they certainly are) may be motives from which a Christian may be honestly stirred up to act for God, how does the doctrine of election destroy these motives?</w:t>
      </w:r>
    </w:p>
    <w:p w14:paraId="4A16BE46">
      <w:pPr>
        <w:pStyle w:val="11"/>
        <w:widowControl/>
      </w:pPr>
      <w:r>
        <w:t>选民难道不知道，他们行的善工越多，他们的奖赏就越大吗？</w:t>
      </w:r>
    </w:p>
    <w:p w14:paraId="6AED8A43">
      <w:pPr>
        <w:pStyle w:val="11"/>
        <w:widowControl/>
      </w:pPr>
      <w:r>
        <w:t>Do the elect not know that the more good works they do, the greater their reward will be?</w:t>
      </w:r>
    </w:p>
    <w:p w14:paraId="14267B75">
      <w:pPr>
        <w:pStyle w:val="11"/>
        <w:widowControl/>
      </w:pPr>
      <w:r>
        <w:t>这难道不足以激励他们去为耶稣基督工作，并持之以恒吗？</w:t>
      </w:r>
    </w:p>
    <w:p w14:paraId="3B6ADECE">
      <w:pPr>
        <w:pStyle w:val="11"/>
        <w:widowControl/>
      </w:pPr>
      <w:r>
        <w:t>And is that not encouragement enough to set them upon, and cause them to persevere in, working for Jesus Christ?</w:t>
      </w:r>
    </w:p>
    <w:p w14:paraId="6C47D613">
      <w:pPr>
        <w:spacing w:line="317" w:lineRule="auto"/>
        <w:rPr>
          <w:rFonts w:hint="eastAsia" w:ascii="Arial"/>
          <w:sz w:val="21"/>
        </w:rPr>
      </w:pPr>
    </w:p>
    <w:p w14:paraId="79AAB317">
      <w:pPr>
        <w:pStyle w:val="11"/>
        <w:widowControl/>
      </w:pPr>
      <w:r>
        <w:t>拣选的教义又如何摧毁圣洁呢？</w:t>
      </w:r>
    </w:p>
    <w:p w14:paraId="0D2DFEA1">
      <w:pPr>
        <w:pStyle w:val="11"/>
        <w:widowControl/>
      </w:pPr>
      <w:r>
        <w:t>And  how  does   the  doctrine  of election  destroy  holiness?</w:t>
      </w:r>
    </w:p>
    <w:p w14:paraId="2AEF14E7">
      <w:pPr>
        <w:pStyle w:val="11"/>
        <w:widowControl/>
      </w:pPr>
      <w:r>
        <w:t>有谁曾传讲过不同于使徒所传讲的拣选吗？使徒说：“因着圣灵的圣化而被拣选？”（帖撒罗尼迦后书 2:13）。</w:t>
      </w:r>
    </w:p>
    <w:p w14:paraId="64BF8E2C">
      <w:pPr>
        <w:pStyle w:val="11"/>
        <w:widowControl/>
      </w:pPr>
      <w:r>
        <w:t>Who   ever preached  any  other  election than what the Apostle  preached when he said,  “Chosen...  through  sanctification   of  the   Spirit?”   (2Thes.   2:13).</w:t>
      </w:r>
    </w:p>
    <w:p w14:paraId="3D821184">
      <w:pPr>
        <w:pStyle w:val="11"/>
        <w:widowControl/>
      </w:pPr>
      <w:r>
        <w:t>的确，所有传讲拣选的人，不都将圣洁作为我们被拣选的标记吗？</w:t>
      </w:r>
    </w:p>
    <w:p w14:paraId="63179745">
      <w:pPr>
        <w:pStyle w:val="11"/>
        <w:widowControl/>
      </w:pPr>
      <w:r>
        <w:t>Indeed, is holiness not made a mark of our election by all who preach it?</w:t>
      </w:r>
    </w:p>
    <w:p w14:paraId="66FC0626">
      <w:pPr>
        <w:pStyle w:val="11"/>
        <w:widowControl/>
      </w:pPr>
      <w:r>
        <w:t>那么，拣选的教义又如何能摧毁圣洁呢？</w:t>
      </w:r>
    </w:p>
    <w:p w14:paraId="1A8353DB">
      <w:pPr>
        <w:pStyle w:val="11"/>
        <w:widowControl/>
      </w:pPr>
      <w:r>
        <w:t>And how then can the doctrine of election destroy holiness?</w:t>
      </w:r>
    </w:p>
    <w:p w14:paraId="18ABE555">
      <w:pPr>
        <w:spacing w:line="317" w:lineRule="auto"/>
        <w:rPr>
          <w:rFonts w:hint="eastAsia" w:ascii="Arial"/>
          <w:sz w:val="21"/>
        </w:rPr>
      </w:pPr>
    </w:p>
    <w:p w14:paraId="5D4FF58E">
      <w:pPr>
        <w:pStyle w:val="11"/>
        <w:widowControl/>
      </w:pPr>
      <w:r>
        <w:t>你为阐明你的论点所举的例子，亲爱的先生，实在是不恰当的。9</w:t>
      </w:r>
    </w:p>
    <w:p w14:paraId="327F2031">
      <w:pPr>
        <w:pStyle w:val="11"/>
        <w:widowControl/>
      </w:pPr>
      <w:r>
        <w:t>The instance which you bring to illustrate your assertion, indeed, dear Sir, is quite impertinent.9</w:t>
      </w:r>
    </w:p>
    <w:p w14:paraId="61B84BE6">
      <w:pPr>
        <w:pStyle w:val="11"/>
        <w:widowControl/>
      </w:pPr>
      <w:r>
        <w:t>因为你说，“如果一个病人知道他必定会死或必定会康复，虽然他不知道是哪一种，那么服用任何药物都是不合理的。”10</w:t>
      </w:r>
    </w:p>
    <w:p w14:paraId="7892A8B5">
      <w:pPr>
        <w:pStyle w:val="11"/>
        <w:widowControl/>
      </w:pPr>
      <w:r>
        <w:t>For you say, “If a sick man knows that he must unavoidably die or unavoidably recover, though he knows not which, it is not  reasonable  to  take  any  medicine  at  all.”10</w:t>
      </w:r>
    </w:p>
    <w:p w14:paraId="5A2BBC18">
      <w:pPr>
        <w:pStyle w:val="11"/>
        <w:widowControl/>
      </w:pPr>
      <w:r>
        <w:t>亲爱的先生，这是多么荒谬的推理啊？</w:t>
      </w:r>
    </w:p>
    <w:p w14:paraId="739B80F4">
      <w:pPr>
        <w:pStyle w:val="11"/>
        <w:widowControl/>
      </w:pPr>
      <w:r>
        <w:t>Dear  Sir,  what  absurd reasoning is here?</w:t>
      </w:r>
    </w:p>
    <w:p w14:paraId="4288EC32">
      <w:pPr>
        <w:pStyle w:val="11"/>
        <w:widowControl/>
      </w:pPr>
      <w:r>
        <w:t>你一生中生过病吗？</w:t>
      </w:r>
    </w:p>
    <w:p w14:paraId="5F6FD529">
      <w:pPr>
        <w:pStyle w:val="11"/>
        <w:widowControl/>
      </w:pPr>
      <w:r>
        <w:t>Were you ever sick in your life?</w:t>
      </w:r>
    </w:p>
    <w:p w14:paraId="4D0970E3">
      <w:pPr>
        <w:pStyle w:val="11"/>
        <w:widowControl/>
      </w:pPr>
      <w:r>
        <w:t>若生过病，难道仅仅是你康复的可能性或几率，即便你知道你或生或死早已被不可更改地定下，不也鼓励你服药吗？</w:t>
      </w:r>
    </w:p>
    <w:p w14:paraId="3F3497D6">
      <w:pPr>
        <w:pStyle w:val="11"/>
        <w:widowControl/>
      </w:pPr>
      <w:r>
        <w:t>If so, did not the bare probability or possibility of your recovering, even though you knew it was unalterably  fixed   that  you   must  live   or  die,  encourage  you   to  take medicine?</w:t>
      </w:r>
    </w:p>
    <w:p w14:paraId="43ECAC6C">
      <w:pPr>
        <w:pStyle w:val="11"/>
        <w:widowControl/>
      </w:pPr>
      <w:r>
        <w:t>因为你怎么知道，那药本身不正是神预定用来使你康复的途径呢？</w:t>
      </w:r>
    </w:p>
    <w:p w14:paraId="1D3F6C6A">
      <w:pPr>
        <w:pStyle w:val="11"/>
        <w:widowControl/>
      </w:pPr>
      <w:r>
        <w:t>For how did you know that that very medicine might not be the means God intended to recover you by?</w:t>
      </w:r>
    </w:p>
    <w:p w14:paraId="6A290FE2">
      <w:pPr>
        <w:spacing w:line="317" w:lineRule="auto"/>
        <w:rPr>
          <w:rFonts w:hint="eastAsia" w:ascii="Arial"/>
          <w:sz w:val="21"/>
        </w:rPr>
      </w:pPr>
    </w:p>
    <w:p w14:paraId="7FFC2221">
      <w:pPr>
        <w:pStyle w:val="11"/>
        <w:widowControl/>
      </w:pPr>
      <w:r>
        <w:t>这正如同拣选的教义。</w:t>
      </w:r>
    </w:p>
    <w:p w14:paraId="2BA69067">
      <w:pPr>
        <w:pStyle w:val="11"/>
        <w:widowControl/>
      </w:pPr>
      <w:r>
        <w:t>This is just as it is with the Doctrine of Election.</w:t>
      </w:r>
    </w:p>
    <w:p w14:paraId="1DE05764">
      <w:pPr>
        <w:pStyle w:val="11"/>
        <w:widowControl/>
      </w:pPr>
      <w:r>
        <w:t>我知道，（可以说）我或被定罪或得救，早已被不可更改地定下；但既然我不确定是哪一种，为何我不该努力，即便我现在处于本性的状态，因为我不知道这努力是否就是神所预定要赐福予我，为要带领我进入恩典状态的途径呢？</w:t>
      </w:r>
    </w:p>
    <w:p w14:paraId="2F345747">
      <w:pPr>
        <w:pStyle w:val="11"/>
        <w:widowControl/>
      </w:pPr>
      <w:r>
        <w:t>I know that it is unalterably fixed  (one  may  say) that  I  must be  damned  or  saved; but since  I  do  not  know  which  for  certain,  why  should  I  not  strive,  even though at present I am in a state of nature, since I do not know if this striving may not be the means God has intended to bless me, in order to bring me into a state of grace?</w:t>
      </w:r>
    </w:p>
    <w:p w14:paraId="46211437">
      <w:pPr>
        <w:spacing w:line="317" w:lineRule="auto"/>
        <w:rPr>
          <w:rFonts w:hint="eastAsia" w:ascii="Arial"/>
          <w:sz w:val="21"/>
        </w:rPr>
      </w:pPr>
    </w:p>
    <w:p w14:paraId="1B439DDD">
      <w:pPr>
        <w:pStyle w:val="11"/>
        <w:widowControl/>
      </w:pPr>
      <w:r>
        <w:t>亲爱的先生，请思考这些事。</w:t>
      </w:r>
    </w:p>
    <w:p w14:paraId="6BAAAABE">
      <w:pPr>
        <w:pStyle w:val="11"/>
        <w:widowControl/>
      </w:pPr>
      <w:r>
        <w:t>Dear Sir, consider these things.</w:t>
      </w:r>
    </w:p>
    <w:p w14:paraId="3823DA63">
      <w:pPr>
        <w:pStyle w:val="11"/>
        <w:widowControl/>
      </w:pPr>
      <w:r>
        <w:t>做一个公正的应用，然后判断你在第12页第10段结尾处用这些话作结是多么没有道理：“因此，这个教义直接倾向于关闭通往圣洁的大门，阻碍不圣洁的人接近它，或努力进入它。”</w:t>
      </w:r>
    </w:p>
    <w:p w14:paraId="614D4134">
      <w:pPr>
        <w:pStyle w:val="11"/>
        <w:widowControl/>
      </w:pPr>
      <w:r>
        <w:t>Make an impartial application, and then judge what little reason you had to conclude the 10th paragraph, page 12, with these words: “Thus this doctrine directly tends to shut the very gate of holiness in general, to hinder unholy men from ever approaching it, or striving to enter it.”</w:t>
      </w:r>
    </w:p>
    <w:p w14:paraId="58A6B014">
      <w:pPr>
        <w:spacing w:line="317" w:lineRule="auto"/>
        <w:rPr>
          <w:rFonts w:hint="eastAsia" w:ascii="Arial"/>
          <w:sz w:val="21"/>
        </w:rPr>
      </w:pPr>
    </w:p>
    <w:p w14:paraId="64BEDAA6">
      <w:pPr>
        <w:pStyle w:val="11"/>
        <w:widowControl/>
      </w:pPr>
      <w:r>
        <w:t>你说，“这个教义也同样直接地”倾向于摧毁圣洁的几个特定分支，如温柔、仁爱等。11</w:t>
      </w:r>
    </w:p>
    <w:p w14:paraId="4BA9ABDE">
      <w:pPr>
        <w:pStyle w:val="11"/>
        <w:widowControl/>
      </w:pPr>
      <w:r>
        <w:t>“Just  as  directly,”  you  say,  “this  doctrine  tends  to  destroy  several particular branches of holiness, such as meekness, love,” etc.11</w:t>
      </w:r>
    </w:p>
    <w:p w14:paraId="092D3263">
      <w:pPr>
        <w:pStyle w:val="11"/>
        <w:widowControl/>
      </w:pPr>
      <w:r>
        <w:t>亲爱的先生，对于这一段，我无需多言回应。</w:t>
      </w:r>
    </w:p>
    <w:p w14:paraId="18CD4254">
      <w:pPr>
        <w:pStyle w:val="11"/>
        <w:widowControl/>
      </w:pPr>
      <w:r>
        <w:t>I shall say little, dear Sir, in answer to this paragraph.</w:t>
      </w:r>
    </w:p>
    <w:p w14:paraId="7AC60148">
      <w:pPr>
        <w:pStyle w:val="11"/>
        <w:widowControl/>
      </w:pPr>
      <w:r>
        <w:t>亲爱的卫斯理先生或许曾与一些持守拣选论的热心而狭隘的人辩论，然后他便推断，他们的热心和狭隘是源于他们的原则？</w:t>
      </w:r>
    </w:p>
    <w:p w14:paraId="63CBFF9F">
      <w:pPr>
        <w:pStyle w:val="11"/>
        <w:widowControl/>
      </w:pPr>
      <w:r>
        <w:t>Dear Mr. Wesley perhaps has been disputing with some warm narrow-spirited men who held election, and then he infers that their warmth and narrowness of spirit was owing to  their  principles?</w:t>
      </w:r>
    </w:p>
    <w:p w14:paraId="47A90BF7">
      <w:pPr>
        <w:pStyle w:val="11"/>
        <w:widowControl/>
      </w:pPr>
      <w:r>
        <w:t>但是，亲爱的卫斯理先生难道不知道许多亲爱的神的儿女，他们是预定论者，却又谦和、卑微、慈悲、有礼、心肠柔软、仁慈、有广阔的心胸，并且盼望看到最卑劣、最放荡的人归正吗？</w:t>
      </w:r>
    </w:p>
    <w:p w14:paraId="67FB6919">
      <w:pPr>
        <w:pStyle w:val="11"/>
        <w:widowControl/>
      </w:pPr>
      <w:r>
        <w:t>But  does  not  dear  Mr.  Wesley  know  many  dear children  of  God,  who   are  predestinarians,   and  yet   are  meek,  lowly, merciful, courteous, tender-hearted, kind, of a catholic spirit, and hope to see the most vile and profligate of men converted?</w:t>
      </w:r>
    </w:p>
    <w:p w14:paraId="1DD4DB14">
      <w:pPr>
        <w:pStyle w:val="11"/>
        <w:widowControl/>
      </w:pPr>
      <w:r>
        <w:t>为什么呢？</w:t>
      </w:r>
    </w:p>
    <w:p w14:paraId="7578A9E5">
      <w:pPr>
        <w:pStyle w:val="11"/>
        <w:widowControl/>
      </w:pPr>
      <w:r>
        <w:t>And why?</w:t>
      </w:r>
    </w:p>
    <w:p w14:paraId="7DD90FD9">
      <w:pPr>
        <w:pStyle w:val="11"/>
        <w:widowControl/>
      </w:pPr>
      <w:r>
        <w:t>因为他们知道神是因祂拣选的爱而拯救了他们，而他们不知道祂是否也拣选了那些现在看来最被遗弃的人。</w:t>
      </w:r>
    </w:p>
    <w:p w14:paraId="3A7A983B">
      <w:pPr>
        <w:pStyle w:val="11"/>
        <w:widowControl/>
      </w:pPr>
      <w:r>
        <w:t>Because they know God saved themselves by an act of his electing love, and they do not know whether he may not have elected those who now seem to be the most abandoned.</w:t>
      </w:r>
    </w:p>
    <w:p w14:paraId="41056D96">
      <w:pPr>
        <w:spacing w:line="317" w:lineRule="auto"/>
        <w:rPr>
          <w:rFonts w:hint="eastAsia" w:ascii="Arial"/>
          <w:sz w:val="21"/>
        </w:rPr>
      </w:pPr>
    </w:p>
    <w:p w14:paraId="0F4456E5">
      <w:pPr>
        <w:pStyle w:val="11"/>
        <w:widowControl/>
      </w:pPr>
      <w:r>
        <w:t>但是，亲爱的先生，我们不能单凭一些宣称持守某些原则的人的行为，来判断这些原则的真伪，特别是拣选的教义。</w:t>
      </w:r>
    </w:p>
    <w:p w14:paraId="3027A89B">
      <w:pPr>
        <w:pStyle w:val="11"/>
        <w:widowControl/>
      </w:pPr>
      <w:r>
        <w:t>But, dear Sir, we must not judge the truth of principles in general, nor this  of  election  in  particular,  entirely  from  the  practice  of  some  who profess to hold them.</w:t>
      </w:r>
    </w:p>
    <w:p w14:paraId="17FB2468">
      <w:pPr>
        <w:pStyle w:val="11"/>
        <w:widowControl/>
      </w:pPr>
      <w:r>
        <w:t>若果真如此，我确信有许多话可以用来反对你自己的原则。</w:t>
      </w:r>
    </w:p>
    <w:p w14:paraId="1E876943">
      <w:pPr>
        <w:pStyle w:val="11"/>
        <w:widowControl/>
      </w:pPr>
      <w:r>
        <w:t>If so, I am sure much might be said against your own.</w:t>
      </w:r>
    </w:p>
    <w:p w14:paraId="135F0153">
      <w:pPr>
        <w:pStyle w:val="11"/>
        <w:widowControl/>
      </w:pPr>
      <w:r>
        <w:t>因为我敢扪心自问，你是否在你自身里面，或在他人身上，察觉到一种狭隘的心态，以及在灵魂上对那些持守普世救赎论的人有些许不合一？</w:t>
      </w:r>
    </w:p>
    <w:p w14:paraId="38F2C37F">
      <w:pPr>
        <w:pStyle w:val="11"/>
        <w:widowControl/>
      </w:pPr>
      <w:r>
        <w:t>For  I  appeal to your own heart, whether or not you have felt in yourself, or observed in others, a narrow-spiritedness, and some disunion of  soul  respecting  those  that  hold  universal  redemption.</w:t>
      </w:r>
    </w:p>
    <w:p w14:paraId="67DAB0B1">
      <w:pPr>
        <w:pStyle w:val="11"/>
        <w:widowControl/>
      </w:pPr>
      <w:r>
        <w:t>若是如此，那么按照你自己的规则，普世救赎论就是错误的，因为它摧毁了圣洁的几个分支，如温柔、仁爱等。</w:t>
      </w:r>
    </w:p>
    <w:p w14:paraId="5FF48F2E">
      <w:pPr>
        <w:pStyle w:val="11"/>
        <w:widowControl/>
      </w:pPr>
      <w:r>
        <w:t>If  so,  then according to your own rule, universal redemption is wrong, because it destroys several branches of holiness, such as meekness, love, etc.</w:t>
      </w:r>
    </w:p>
    <w:p w14:paraId="3546D562">
      <w:pPr>
        <w:pStyle w:val="11"/>
        <w:widowControl/>
      </w:pPr>
      <w:r>
        <w:t>但不必纠缠于此，我请求你留意，你的推论完全被使徒的论证和他明确使用的语言所推翻，见歌罗西书3:12-13：“所以，你们既是神的选民，圣洁蒙爱的人，就要存怜悯、恩慈、谦虚、温柔、忍耐的心。倘若这人与那人有嫌隙，总要彼此包容，彼此饶恕；主怎样饶恕了你们，你们也要怎样饶恕人。”</w:t>
      </w:r>
    </w:p>
    <w:p w14:paraId="48226DD4">
      <w:pPr>
        <w:pStyle w:val="11"/>
        <w:widowControl/>
      </w:pPr>
      <w:r>
        <w:t>But not to insist upon this, I beg that you would observe that your inference is entirely set aside by the force of the Apostle’s argument, and the language which he expressly uses in Colossians 3:12-13: “Put on therefore, as the elect of God, holy and beloved, tender mercies, kindness, humbleness of mind, meekness, longsuffering; forbearing one another, and forgiving one another, if any man has a quarrel against anyone: even as Christ forgave you, so also do.”</w:t>
      </w:r>
    </w:p>
    <w:p w14:paraId="6CCEFA25">
      <w:pPr>
        <w:spacing w:line="317" w:lineRule="auto"/>
        <w:rPr>
          <w:rFonts w:hint="eastAsia" w:ascii="Arial"/>
          <w:sz w:val="21"/>
        </w:rPr>
      </w:pPr>
    </w:p>
    <w:p w14:paraId="65527788">
      <w:pPr>
        <w:pStyle w:val="11"/>
        <w:widowControl/>
      </w:pPr>
      <w:r>
        <w:t>我们在此看到，使徒劝勉他们要存怜悯、恩慈、谦虚、温柔、忍耐的心等，正是基于这个考量：即因为他们是神的选民。</w:t>
      </w:r>
    </w:p>
    <w:p w14:paraId="5778F3D2">
      <w:pPr>
        <w:pStyle w:val="11"/>
        <w:widowControl/>
      </w:pPr>
      <w:r>
        <w:t>Here we  see that the Apostle  exhorts  them to  put  on  tender  mercies, kindness, humbleness of mind, meekness, long-suffering, etc., upon this consideration: namely, because they were elect of God.</w:t>
      </w:r>
    </w:p>
    <w:p w14:paraId="60C4BCCC">
      <w:pPr>
        <w:pStyle w:val="11"/>
        <w:widowControl/>
      </w:pPr>
      <w:r>
        <w:t>所有在心里凭经验感受过这教义的人，都感到这些恩典是他们被神拣选的真实果效。</w:t>
      </w:r>
    </w:p>
    <w:p w14:paraId="7EC3F3C7">
      <w:pPr>
        <w:pStyle w:val="11"/>
        <w:widowControl/>
      </w:pPr>
      <w:r>
        <w:t>And all who have experientially felt this doctrine in their hearts, feel that these graces are the genuine effects of their being elected of God.</w:t>
      </w:r>
    </w:p>
    <w:p w14:paraId="76575359">
      <w:pPr>
        <w:pStyle w:val="11"/>
        <w:widowControl/>
      </w:pPr>
      <w:r>
        <w:t>但或许亲爱的卫斯理先生在这一点上弄错了，把那仅仅是对神真理的热心，称之为“激情”。</w:t>
      </w:r>
    </w:p>
    <w:p w14:paraId="2B7C9317">
      <w:pPr>
        <w:pStyle w:val="11"/>
        <w:widowControl/>
      </w:pPr>
      <w:r>
        <w:t>But perhaps dear Mr. Wesley may be mistaken in this point, and calls it “passion” which is  only zeal for  God’s truths.</w:t>
      </w:r>
    </w:p>
    <w:p w14:paraId="45E6B39C">
      <w:pPr>
        <w:pStyle w:val="11"/>
        <w:widowControl/>
      </w:pPr>
      <w:r>
        <w:t>你知道，亲爱的先生，使徒劝勉我们要“为从前一次交付圣徒的真道，竭力地争辩”（犹大书3）。</w:t>
      </w:r>
    </w:p>
    <w:p w14:paraId="131D7787">
      <w:pPr>
        <w:pStyle w:val="11"/>
        <w:widowControl/>
      </w:pPr>
      <w:r>
        <w:t>You know,  dear  Sir, the Apostle exhorts us to “contend earnestly for the faith once delivered to the saints”  (Jude 3).</w:t>
      </w:r>
    </w:p>
    <w:p w14:paraId="2D55BAE1">
      <w:pPr>
        <w:pStyle w:val="11"/>
        <w:widowControl/>
      </w:pPr>
      <w:r>
        <w:t>因此，你不能仅仅因为那些为拣选教义显出热心的人认为反对你是他们的责任，就谴责他们是心胸狭窄或逼迫者。</w:t>
      </w:r>
    </w:p>
    <w:p w14:paraId="4768EC1B">
      <w:pPr>
        <w:pStyle w:val="11"/>
        <w:widowControl/>
      </w:pPr>
      <w:r>
        <w:t>Therefore you must not condemn all that appear zealous for the  doctrine  of election  as  narrow-spirited,  or persecutors, just because they think it is their duty to oppose you.</w:t>
      </w:r>
    </w:p>
    <w:p w14:paraId="3154E9A0">
      <w:pPr>
        <w:pStyle w:val="11"/>
        <w:widowControl/>
      </w:pPr>
      <w:r>
        <w:t>我确信我是在耶稣基督的温柔里爱你的，并且想我能为你舍命；然而，亲爱的先生，我仍不得不竭力反对你在这个重要主题上的错误，因为我认为你热切地，虽非有意地，抵挡了在耶稣里的真理。</w:t>
      </w:r>
    </w:p>
    <w:p w14:paraId="1078442D">
      <w:pPr>
        <w:pStyle w:val="11"/>
        <w:widowControl/>
      </w:pPr>
      <w:r>
        <w:t>I am sure that I love you in the tenderness of Jesus Christ, and think I could lay down my life for  your  sake;  yet,  dear  Sir,  I  cannot  help  strenuously  opposing  your errors on this important subject, because I think you warmly, though not designedly, oppose the truth, as it is in Jesus.</w:t>
      </w:r>
    </w:p>
    <w:p w14:paraId="328FF621">
      <w:pPr>
        <w:pStyle w:val="11"/>
        <w:widowControl/>
      </w:pPr>
      <w:r>
        <w:t>愿主除去你心中偏见的鳞片，并赐给你合乎真基督徒知识的热心！</w:t>
      </w:r>
    </w:p>
    <w:p w14:paraId="7EB41CAC">
      <w:pPr>
        <w:pStyle w:val="11"/>
        <w:widowControl/>
      </w:pPr>
      <w:r>
        <w:t>May the Lord remove the scales  of  prejudice  from  the  eyes  of  your  mind  and  give  you  a  zeal according to true Christian knowledge!</w:t>
      </w:r>
    </w:p>
    <w:p w14:paraId="0E4C58FB">
      <w:pPr>
        <w:spacing w:line="317" w:lineRule="auto"/>
        <w:rPr>
          <w:rFonts w:hint="eastAsia" w:ascii="Arial"/>
          <w:sz w:val="21"/>
        </w:rPr>
      </w:pPr>
    </w:p>
    <w:p w14:paraId="636E2781">
      <w:pPr>
        <w:pStyle w:val="11"/>
        <w:widowControl/>
      </w:pPr>
      <w:r>
        <w:t>第三，你的讲道说，“这个教义倾向于摧毁宗教的安慰，基督教的幸福，等等。”12</w:t>
      </w:r>
    </w:p>
    <w:p w14:paraId="6390F8CA">
      <w:pPr>
        <w:pStyle w:val="11"/>
        <w:widowControl/>
      </w:pPr>
      <w:r>
        <w:t>Third, says your sermon, “This doctrine tends to destroy the comforts of religion, the happiness of Christianity, etc.” 12</w:t>
      </w:r>
    </w:p>
    <w:p w14:paraId="44A8AA63">
      <w:pPr>
        <w:spacing w:line="317" w:lineRule="auto"/>
        <w:rPr>
          <w:rFonts w:hint="eastAsia" w:ascii="Arial"/>
          <w:sz w:val="21"/>
        </w:rPr>
      </w:pPr>
    </w:p>
    <w:p w14:paraId="06DFAB36">
      <w:pPr>
        <w:pStyle w:val="11"/>
        <w:widowControl/>
      </w:pPr>
      <w:r>
        <w:t>但是，从未相信过拣选的卫斯理先生又怎会知道这一点呢？</w:t>
      </w:r>
    </w:p>
    <w:p w14:paraId="3D9369EF">
      <w:pPr>
        <w:pStyle w:val="11"/>
        <w:widowControl/>
      </w:pPr>
      <w:r>
        <w:t>But  how  does  Mr.  Wesley  know  this,  who  never  believed  election?</w:t>
      </w:r>
    </w:p>
    <w:p w14:paraId="05A827CA">
      <w:pPr>
        <w:pStyle w:val="11"/>
        <w:widowControl/>
      </w:pPr>
      <w:r>
        <w:t>我相信那些经历过的人会同意我们信纲第17条的说法，即</w:t>
      </w:r>
    </w:p>
    <w:p w14:paraId="5DE59257">
      <w:pPr>
        <w:pStyle w:val="11"/>
        <w:widowControl/>
      </w:pPr>
      <w:r>
        <w:t>I believe those who have experienced it will agree with our 17th article, that</w:t>
      </w:r>
    </w:p>
    <w:p w14:paraId="57F70150">
      <w:pPr>
        <w:pStyle w:val="11"/>
        <w:widowControl/>
      </w:pPr>
      <w:r>
        <w:t>“对敬虔之人而言，对预定和在基督里蒙拣选的敬虔默想，是充满甜蜜、愉快和难以言喻的安慰的，对那些在自己里面感受到基督之灵的运行，治死肉体和属地肢体的情欲，并提升他们的心思意念到属天和属神之事的人，因为这极大地建立和坚固他们借着基督享受永恒救恩的信心，并且因为它热切地点燃他们对神的爱”，等等。</w:t>
      </w:r>
    </w:p>
    <w:p w14:paraId="50AA2D26">
      <w:pPr>
        <w:pStyle w:val="11"/>
        <w:widowControl/>
      </w:pPr>
      <w:r>
        <w:t>the godly consideration of predestination, and election in Christ, is full of sweet,  pleasant,  unspeakable  comfort  to  godly persons,  and  those who feel in themselves the working of the Spirit of Christ, mortifying the works of the flesh, and their earthly members, and drawing their minds to high and heavenly things, because it greatly establishes and confirms their  faith  of  eternal  salvation,  to  be   enjoyed  through   Christ,   and because it fervently kindles their love towards God,” etc..</w:t>
      </w:r>
    </w:p>
    <w:p w14:paraId="68DC856D">
      <w:pPr>
        <w:spacing w:line="317" w:lineRule="auto"/>
        <w:rPr>
          <w:rFonts w:hint="eastAsia" w:ascii="Arial"/>
          <w:sz w:val="21"/>
        </w:rPr>
      </w:pPr>
    </w:p>
    <w:p w14:paraId="5C0C24FF">
      <w:pPr>
        <w:pStyle w:val="11"/>
        <w:widowControl/>
      </w:pPr>
      <w:r>
        <w:t>这清楚地表明，我们敬虔的改革家们并不认为拣选摧毁了圣洁或宗教的安慰。</w:t>
      </w:r>
    </w:p>
    <w:p w14:paraId="17B8ABE6">
      <w:pPr>
        <w:pStyle w:val="11"/>
        <w:widowControl/>
      </w:pPr>
      <w:r>
        <w:t>This  plainly  shows  that  our  godly  reformers  did  not  think  election destroyed holiness or the comforts of religion.</w:t>
      </w:r>
    </w:p>
    <w:p w14:paraId="4F55DA2F">
      <w:pPr>
        <w:pStyle w:val="11"/>
        <w:widowControl/>
      </w:pPr>
      <w:r>
        <w:t>就我个人而言，这个教义是我每日的支撑。</w:t>
      </w:r>
    </w:p>
    <w:p w14:paraId="20DA11C4">
      <w:pPr>
        <w:pStyle w:val="11"/>
        <w:widowControl/>
      </w:pPr>
      <w:r>
        <w:t>As for my own part, this doctrine is my daily support.</w:t>
      </w:r>
    </w:p>
    <w:p w14:paraId="38CC7FA8">
      <w:pPr>
        <w:pStyle w:val="11"/>
        <w:widowControl/>
      </w:pPr>
      <w:r>
        <w:t>若不是我坚定地相信神在创世以前就在基督里拣选了我，并且现在既已有效地呼召我，祂必不容任何人将我从祂全能的手中夺去，我必会在对我即将到来的试炼的恐惧中全然沉沦。约翰福音 10:28</w:t>
      </w:r>
    </w:p>
    <w:p w14:paraId="22914B0B">
      <w:pPr>
        <w:pStyle w:val="11"/>
        <w:widowControl/>
      </w:pPr>
      <w:r>
        <w:t>I would utterly sink under a dread of my impending trials, if I were not firmly persuaded that God has chosen me in Christ from before the foundation of the world, and that now being effectually called, he will allow no one to pluck me out of his almighty hand.Joh 10.28</w:t>
      </w:r>
    </w:p>
    <w:p w14:paraId="4A891EF5">
      <w:pPr>
        <w:spacing w:line="317" w:lineRule="auto"/>
        <w:rPr>
          <w:rFonts w:hint="eastAsia" w:ascii="Arial"/>
          <w:sz w:val="21"/>
        </w:rPr>
      </w:pPr>
    </w:p>
    <w:p w14:paraId="49C46B31">
      <w:pPr>
        <w:pStyle w:val="11"/>
        <w:widowControl/>
      </w:pPr>
      <w:r>
        <w:t>你继续这样说：“这对所有那些相信自己是被弃者，或仅仅怀疑或害怕如此的人来说，是很明显的；所有伟大而宝贵的应许对他们都失去了；它们不能给他们带来一丝安慰。”13</w:t>
      </w:r>
    </w:p>
    <w:p w14:paraId="3987ED3A">
      <w:pPr>
        <w:pStyle w:val="11"/>
        <w:widowControl/>
      </w:pPr>
      <w:r>
        <w:t>You proceed thus: “This is evident as to all those who believe themselves to be reprobate, or only suspect or fear it; all the great and precious</w:t>
      </w:r>
    </w:p>
    <w:p w14:paraId="257285B0">
      <w:pPr>
        <w:pStyle w:val="11"/>
        <w:widowControl/>
      </w:pPr>
      <w:r>
        <w:t>promises are lost to them; they afford them no ray of comfort.”13</w:t>
      </w:r>
    </w:p>
    <w:p w14:paraId="7C9B6A79">
      <w:pPr>
        <w:spacing w:line="317" w:lineRule="auto"/>
        <w:rPr>
          <w:rFonts w:hint="eastAsia" w:ascii="Arial"/>
          <w:sz w:val="21"/>
        </w:rPr>
      </w:pPr>
    </w:p>
    <w:p w14:paraId="44870073">
      <w:pPr>
        <w:pStyle w:val="11"/>
        <w:widowControl/>
      </w:pPr>
      <w:r>
        <w:t>作为对此的回应，请容我指出，没有任何活着的人，特别是那些渴望得救的人，能够知道他们不属于神选民的数目。</w:t>
      </w:r>
    </w:p>
    <w:p w14:paraId="395BB025">
      <w:pPr>
        <w:pStyle w:val="11"/>
        <w:widowControl/>
      </w:pPr>
      <w:r>
        <w:t>In answer to this, let me observe that none living, especially none who are desirous of salvation, can know that they are not of the number of God’s elect.</w:t>
      </w:r>
    </w:p>
    <w:p w14:paraId="7644DB63">
      <w:pPr>
        <w:pStyle w:val="11"/>
        <w:widowControl/>
      </w:pPr>
      <w:r>
        <w:t>除了未归信的人，没有任何人有任何正当的理由去害怕这一点。</w:t>
      </w:r>
    </w:p>
    <w:p w14:paraId="38B51A49">
      <w:pPr>
        <w:pStyle w:val="11"/>
        <w:widowControl/>
      </w:pPr>
      <w:r>
        <w:t>None but the unconverted can have any just reason so much as to fear it.</w:t>
      </w:r>
    </w:p>
    <w:p w14:paraId="6F147032">
      <w:pPr>
        <w:pStyle w:val="11"/>
        <w:widowControl/>
      </w:pPr>
      <w:r>
        <w:t>亲爱的卫斯理先生，难道你会给予安慰，或者你敢将那作为儿女食粮的宝贵福音应许（马可福音 7:27），应用在那些仍处于属血气状态的人身上吗？</w:t>
      </w:r>
    </w:p>
    <w:p w14:paraId="73545011">
      <w:pPr>
        <w:pStyle w:val="11"/>
        <w:widowControl/>
      </w:pPr>
      <w:r>
        <w:t>And would you, dear Mr. Wesley, give comfort, or dare you apply the precious promises of the gospel, being children’s bread,Mar 7.27 to men in a natural state, while they continue as such?</w:t>
      </w:r>
    </w:p>
    <w:p w14:paraId="5AD2A0E4">
      <w:pPr>
        <w:pStyle w:val="11"/>
        <w:widowControl/>
      </w:pPr>
      <w:r>
        <w:t>断乎不可！</w:t>
      </w:r>
    </w:p>
    <w:p w14:paraId="6B4D1047">
      <w:pPr>
        <w:pStyle w:val="11"/>
        <w:widowControl/>
      </w:pPr>
      <w:r>
        <w:t>God forbid!</w:t>
      </w:r>
    </w:p>
    <w:p w14:paraId="206EB8B4">
      <w:pPr>
        <w:pStyle w:val="11"/>
        <w:widowControl/>
      </w:pPr>
      <w:r>
        <w:t>即使拣选和遗弃的教义确实使一些人产生怀疑，那又如何？</w:t>
      </w:r>
    </w:p>
    <w:p w14:paraId="5F92EC1C">
      <w:pPr>
        <w:pStyle w:val="11"/>
        <w:widowControl/>
      </w:pPr>
      <w:r>
        <w:t>What if the doctrine of election and reprobation does put some to doubting?</w:t>
      </w:r>
    </w:p>
    <w:p w14:paraId="6A038419">
      <w:pPr>
        <w:pStyle w:val="11"/>
        <w:widowControl/>
      </w:pPr>
      <w:r>
        <w:t>重生也是如此。</w:t>
      </w:r>
    </w:p>
    <w:p w14:paraId="5E90E21A">
      <w:pPr>
        <w:pStyle w:val="11"/>
        <w:widowControl/>
      </w:pPr>
      <w:r>
        <w:t>So does regeneration.</w:t>
      </w:r>
    </w:p>
    <w:p w14:paraId="43B55416">
      <w:pPr>
        <w:pStyle w:val="11"/>
        <w:widowControl/>
      </w:pPr>
      <w:r>
        <w:t>但这种怀疑，难道不是一个促使他们去寻求和努力的好方法吗？</w:t>
      </w:r>
    </w:p>
    <w:p w14:paraId="0F1321D5">
      <w:pPr>
        <w:pStyle w:val="11"/>
        <w:widowControl/>
      </w:pPr>
      <w:r>
        <w:t>But  is  this  doubting  not  a  good  means  to  put  them  to searching and striving?</w:t>
      </w:r>
    </w:p>
    <w:p w14:paraId="5D91BE3C">
      <w:pPr>
        <w:pStyle w:val="11"/>
        <w:widowControl/>
      </w:pPr>
      <w:r>
        <w:t>而那种努力，难道不是一个使他们的呼召和拣选坚定不移的好方法吗？彼得后书 1:10</w:t>
      </w:r>
    </w:p>
    <w:p w14:paraId="7517D27F">
      <w:pPr>
        <w:pStyle w:val="11"/>
        <w:widowControl/>
      </w:pPr>
      <w:r>
        <w:t>And is that striving not a good means to make their calling and election sure? 2Pet 1.10</w:t>
      </w:r>
    </w:p>
    <w:p w14:paraId="7B506432">
      <w:pPr>
        <w:spacing w:line="317" w:lineRule="auto"/>
        <w:rPr>
          <w:rFonts w:hint="eastAsia" w:ascii="Arial"/>
          <w:sz w:val="21"/>
        </w:rPr>
      </w:pPr>
    </w:p>
    <w:p w14:paraId="115244C1">
      <w:pPr>
        <w:pStyle w:val="11"/>
        <w:widowControl/>
      </w:pPr>
      <w:r>
        <w:t>这也是我之所以钦佩拣选教义的众多原因之一，也是我为何深信它应当在福音事工中占有一席之地，并应以忠诚和谨慎来坚持的原因。</w:t>
      </w:r>
    </w:p>
    <w:p w14:paraId="5BFC9B98">
      <w:pPr>
        <w:pStyle w:val="11"/>
        <w:widowControl/>
      </w:pPr>
      <w:r>
        <w:t>This  is  one  reason  among  many  others  why  I  admire  the  doctrine  of election, and why I am convinced that it should have a place in gospel ministrations, and should be insisted on with faithfulness and care.</w:t>
      </w:r>
    </w:p>
    <w:p w14:paraId="19062A2B">
      <w:pPr>
        <w:pStyle w:val="11"/>
        <w:widowControl/>
      </w:pPr>
      <w:r>
        <w:t>它有一种自然的倾向，能将灵魂从属肉体的安逸中唤醒。</w:t>
      </w:r>
    </w:p>
    <w:p w14:paraId="0EFA3A71">
      <w:pPr>
        <w:pStyle w:val="11"/>
        <w:widowControl/>
      </w:pPr>
      <w:r>
        <w:t>It has a  natural  tendency  to  rouse  the  soul  out  of  its  carnal  security.</w:t>
      </w:r>
    </w:p>
    <w:p w14:paraId="7AE9AF89">
      <w:pPr>
        <w:pStyle w:val="11"/>
        <w:widowControl/>
      </w:pPr>
      <w:r>
        <w:t>因此，许多属肉体的人大声疾呼反对它。</w:t>
      </w:r>
    </w:p>
    <w:p w14:paraId="38069CD3">
      <w:pPr>
        <w:pStyle w:val="11"/>
        <w:widowControl/>
      </w:pPr>
      <w:r>
        <w:t>And therefore   many   carnal   men   cry   out   against   it.</w:t>
      </w:r>
    </w:p>
    <w:p w14:paraId="352D5F05">
      <w:pPr>
        <w:pStyle w:val="11"/>
        <w:widowControl/>
      </w:pPr>
      <w:r>
        <w:t>而普世救赎论，可悲的是，是一种适合使灵魂保持在其昏睡、沉眠状态的观念；因此，如此多的属血气的人钦佩并赞扬它。</w:t>
      </w:r>
    </w:p>
    <w:p w14:paraId="10C1060A">
      <w:pPr>
        <w:pStyle w:val="11"/>
        <w:widowControl/>
      </w:pPr>
      <w:r>
        <w:t>Whereas   universal redemption, sadly, is a notion adapted to keep the soul in its lethargic, sleepy condition; and therefore so many natural men admire and applaud it.</w:t>
      </w:r>
    </w:p>
    <w:p w14:paraId="5DB56F9D">
      <w:pPr>
        <w:spacing w:line="317" w:lineRule="auto"/>
        <w:rPr>
          <w:rFonts w:hint="eastAsia" w:ascii="Arial"/>
          <w:sz w:val="21"/>
        </w:rPr>
      </w:pPr>
    </w:p>
    <w:p w14:paraId="08B9F523">
      <w:pPr>
        <w:pStyle w:val="11"/>
        <w:widowControl/>
      </w:pPr>
      <w:r>
        <w:t>你的第13、14和15段接下来需要考虑。14</w:t>
      </w:r>
    </w:p>
    <w:p w14:paraId="0265143A">
      <w:pPr>
        <w:pStyle w:val="11"/>
        <w:widowControl/>
      </w:pPr>
      <w:r>
        <w:t>Your 13th, 14th and 15th paragraphs come next to be considered.14</w:t>
      </w:r>
    </w:p>
    <w:p w14:paraId="1683B2E5">
      <w:pPr>
        <w:pStyle w:val="11"/>
        <w:widowControl/>
      </w:pPr>
      <w:r>
        <w:t>你说，“经验表明，圣灵的见证被这个教义极大地阻碍了。”15</w:t>
      </w:r>
    </w:p>
    <w:p w14:paraId="24F3A988">
      <w:pPr>
        <w:pStyle w:val="11"/>
        <w:widowControl/>
      </w:pPr>
      <w:r>
        <w:t>“The witness of the Spirit,” you say, “experience shows to be greatly obstructed by this doctrine.”15</w:t>
      </w:r>
    </w:p>
    <w:p w14:paraId="059026D7">
      <w:pPr>
        <w:spacing w:line="317" w:lineRule="auto"/>
        <w:rPr>
          <w:rFonts w:hint="eastAsia" w:ascii="Arial"/>
          <w:sz w:val="21"/>
        </w:rPr>
      </w:pPr>
    </w:p>
    <w:p w14:paraId="2639F016">
      <w:pPr>
        <w:pStyle w:val="11"/>
        <w:widowControl/>
      </w:pPr>
      <w:r>
        <w:t>但是，亲爱的先生，是谁的经验呢？</w:t>
      </w:r>
    </w:p>
    <w:p w14:paraId="5BE8B679">
      <w:pPr>
        <w:pStyle w:val="11"/>
        <w:widowControl/>
      </w:pPr>
      <w:r>
        <w:t>But, dear Sir, whose experience?</w:t>
      </w:r>
    </w:p>
    <w:p w14:paraId="0C5FB08C">
      <w:pPr>
        <w:pStyle w:val="11"/>
        <w:widowControl/>
      </w:pPr>
      <w:r>
        <w:t>不是你自己的；因为在你的日记中，从你启程前往乔治亚州到你返回伦敦，你似乎承认你没有它，因此你不是这事的合格判断者。</w:t>
      </w:r>
    </w:p>
    <w:p w14:paraId="3B3C72F4">
      <w:pPr>
        <w:pStyle w:val="11"/>
        <w:widowControl/>
      </w:pPr>
      <w:r>
        <w:t>Not your own; for in your journal, from your  embarking  for  Georgia  to  your  return  to  London,  you  seem  to acknowledge that you do not have it, and therefore you are no competent judge in this matter.</w:t>
      </w:r>
    </w:p>
    <w:p w14:paraId="20F92294">
      <w:pPr>
        <w:pStyle w:val="11"/>
        <w:widowControl/>
      </w:pPr>
      <w:r>
        <w:t>那么你的意思必定是别人的经验了。</w:t>
      </w:r>
    </w:p>
    <w:p w14:paraId="481E5A6D">
      <w:pPr>
        <w:pStyle w:val="11"/>
        <w:widowControl/>
      </w:pPr>
      <w:r>
        <w:t>You must mean then the experience of others.</w:t>
      </w:r>
    </w:p>
    <w:p w14:paraId="3A26BF86">
      <w:pPr>
        <w:pStyle w:val="11"/>
        <w:widowControl/>
      </w:pPr>
      <w:r>
        <w:t>因为你在同一段中说：“即使在那些尝过那美善恩赐的人中，他们也很快又失去了它，” （我想你是指再次失去了对它的感觉）“并且重新陷入怀疑、恐惧和黑暗，甚至是那可感知的可怕黑暗”，等等。</w:t>
      </w:r>
    </w:p>
    <w:p w14:paraId="5B51428D">
      <w:pPr>
        <w:pStyle w:val="11"/>
        <w:widowControl/>
      </w:pPr>
      <w:r>
        <w:t>For you say in the same paragraph, “Even in those who have tasted of that good gift, who yet have soon lost it again,” (I suppose you mean lost the sense of it again) “and fallen back into doubts and fears and darkness, even horrible darkness that might be felt,” etc.</w:t>
      </w:r>
    </w:p>
    <w:p w14:paraId="194A31EA">
      <w:pPr>
        <w:pStyle w:val="11"/>
        <w:widowControl/>
      </w:pPr>
      <w:r>
        <w:t>现在，至于被遗弃的黑暗，这不也正是耶稣基督自己在领受了那无可测量的圣灵膏抹之后的情形吗？</w:t>
      </w:r>
    </w:p>
    <w:p w14:paraId="764EC2F6">
      <w:pPr>
        <w:pStyle w:val="11"/>
        <w:widowControl/>
      </w:pPr>
      <w:r>
        <w:t>Now, as to the darkness of desertion, was  this  not  the  case  of Jesus  Christ  himself,  after  he  had received an unmeasurable unction of the Holy Ghost?</w:t>
      </w:r>
    </w:p>
    <w:p w14:paraId="19309288">
      <w:pPr>
        <w:pStyle w:val="11"/>
        <w:widowControl/>
      </w:pPr>
      <w:r>
        <w:t>祂的灵魂在园中不也极其忧伤，几乎要死吗？马太福音 26:38</w:t>
      </w:r>
    </w:p>
    <w:p w14:paraId="7069E19A">
      <w:pPr>
        <w:pStyle w:val="11"/>
        <w:widowControl/>
      </w:pPr>
      <w:r>
        <w:t>Was his soul not exceedingly sorrowful, even unto death, in the garden? Mat 26.38</w:t>
      </w:r>
    </w:p>
    <w:p w14:paraId="645F16EC">
      <w:pPr>
        <w:pStyle w:val="11"/>
        <w:widowControl/>
      </w:pPr>
      <w:r>
        <w:t>当祂在十字架上呼喊：“我的神！我的神！为什么离弃我？”时，祂不也被一种可怕的黑暗，一种可以感觉到的黑暗所包围吗？马太福音 27:46</w:t>
      </w:r>
    </w:p>
    <w:p w14:paraId="6BA24631">
      <w:pPr>
        <w:pStyle w:val="11"/>
        <w:widowControl/>
      </w:pPr>
      <w:r>
        <w:t>And was he not surrounded with a horrible darkness, even a darkness that might be felt, when on the cross he cried out, “My God! My God! Why have you forsaken me?” Mat 27.46</w:t>
      </w:r>
    </w:p>
    <w:p w14:paraId="05321C56">
      <w:pPr>
        <w:spacing w:line="317" w:lineRule="auto"/>
        <w:rPr>
          <w:rFonts w:hint="eastAsia" w:ascii="Arial"/>
          <w:sz w:val="21"/>
        </w:rPr>
      </w:pPr>
    </w:p>
    <w:p w14:paraId="63AF8100">
      <w:pPr>
        <w:pStyle w:val="11"/>
        <w:widowControl/>
      </w:pPr>
      <w:r>
        <w:t>圣经不是清楚地表明，祂所有的跟随者都可能遭遇同样的事吗？</w:t>
      </w:r>
    </w:p>
    <w:p w14:paraId="5111EEBA">
      <w:pPr>
        <w:pStyle w:val="11"/>
        <w:widowControl/>
      </w:pPr>
      <w:r>
        <w:t>And is it not evident from Scripture that all his followers are liable to the same thing?</w:t>
      </w:r>
    </w:p>
    <w:p w14:paraId="64BB345B">
      <w:pPr>
        <w:pStyle w:val="11"/>
        <w:widowControl/>
      </w:pPr>
      <w:r>
        <w:t>因为，使徒说：“祂凡事受过试探，与我们一样”（希伯来书 4:15），所以祂自己就能搭救被试探的人（希伯来书 2:18）。</w:t>
      </w:r>
    </w:p>
    <w:p w14:paraId="63FDB363">
      <w:pPr>
        <w:pStyle w:val="11"/>
        <w:widowControl/>
      </w:pPr>
      <w:r>
        <w:t>For, the Apostle says, “He was tempted in all things, as we are” (Heb 4:15) so that he himself might be able to succour those who are tempted (Heb. 2:18).</w:t>
      </w:r>
    </w:p>
    <w:p w14:paraId="780E99A0">
      <w:pPr>
        <w:pStyle w:val="11"/>
        <w:widowControl/>
      </w:pPr>
      <w:r>
        <w:t>他们会遭遇此事，不也正合乎祂的肢体所要承受的、与祂一同受苦的一致性吗（腓立比书 3:10）？</w:t>
      </w:r>
    </w:p>
    <w:p w14:paraId="66EE2711">
      <w:pPr>
        <w:pStyle w:val="11"/>
        <w:widowControl/>
      </w:pPr>
      <w:r>
        <w:t>And is not their liableness to it consistent with that conformity to  him  in  suffering,  which  his  members  are  to  bear  (Phil. 3:10)?</w:t>
      </w:r>
    </w:p>
    <w:p w14:paraId="015B11ED">
      <w:pPr>
        <w:pStyle w:val="11"/>
        <w:widowControl/>
      </w:pPr>
      <w:r>
        <w:t>那么，为何一个人在领受了圣灵的见证后陷入黑暗，就能成为反对拣选教义的论据呢？</w:t>
      </w:r>
    </w:p>
    <w:p w14:paraId="7AD4E15A">
      <w:pPr>
        <w:pStyle w:val="11"/>
        <w:widowControl/>
      </w:pPr>
      <w:r>
        <w:t>Why then  should persons falling into  darkness,  after they have received the witness of the Spirit, be any argument against the doctrine of election?</w:t>
      </w:r>
    </w:p>
    <w:p w14:paraId="48F3F654">
      <w:pPr>
        <w:spacing w:line="317" w:lineRule="auto"/>
        <w:rPr>
          <w:rFonts w:hint="eastAsia" w:ascii="Arial"/>
          <w:sz w:val="21"/>
        </w:rPr>
      </w:pPr>
    </w:p>
    <w:p w14:paraId="041E8E69">
      <w:pPr>
        <w:pStyle w:val="11"/>
        <w:widowControl/>
      </w:pPr>
      <w:r>
        <w:t>“然而，”你说，“在世界各地，许多、许许多多不持此见的人，从他们初信的那一刻起，就享有圣灵不间断的见证，神面容持续的光照，历经数月或数年，直到今日。”16</w:t>
      </w:r>
    </w:p>
    <w:p w14:paraId="4634D0B8">
      <w:pPr>
        <w:pStyle w:val="11"/>
        <w:widowControl/>
      </w:pPr>
      <w:r>
        <w:t>“Yet,” you say, “many, very many of those that do not hold it, in all parts of the earth, have enjoyed the uninterrupted witness of the  Spirit, the continual light  of God’s  countenance, from the moment in which they first believed, for many months or years, to this very day.” 16</w:t>
      </w:r>
    </w:p>
    <w:p w14:paraId="7680E1D0">
      <w:pPr>
        <w:pStyle w:val="11"/>
        <w:widowControl/>
      </w:pPr>
      <w:r>
        <w:t>但亲爱的卫斯理先生怎会知道这些呢？</w:t>
      </w:r>
    </w:p>
    <w:p w14:paraId="46AC88FC">
      <w:pPr>
        <w:pStyle w:val="11"/>
        <w:widowControl/>
      </w:pPr>
      <w:r>
        <w:t>But how does  dear  Mr. Wesley know this?</w:t>
      </w:r>
    </w:p>
    <w:p w14:paraId="5102DE86">
      <w:pPr>
        <w:pStyle w:val="11"/>
        <w:widowControl/>
      </w:pPr>
      <w:r>
        <w:t>他是否咨询过世界各地许多、许许多多人的经验？</w:t>
      </w:r>
    </w:p>
    <w:p w14:paraId="2DE64A6D">
      <w:pPr>
        <w:pStyle w:val="11"/>
        <w:widowControl/>
      </w:pPr>
      <w:r>
        <w:t>Has  he  consulted  the  experience  of many, very many, in all parts of the earth?</w:t>
      </w:r>
    </w:p>
    <w:p w14:paraId="459CB258">
      <w:pPr>
        <w:pStyle w:val="11"/>
        <w:widowControl/>
      </w:pPr>
      <w:r>
        <w:t>或者，即使他能毫无充分根据地确定他所提出的观点，这是否就意味着他们能保持在这光中，是由于他们不相信拣选的教义呢？</w:t>
      </w:r>
    </w:p>
    <w:p w14:paraId="0C392C42">
      <w:pPr>
        <w:pStyle w:val="11"/>
        <w:widowControl/>
      </w:pPr>
      <w:r>
        <w:t>Or if he could be sure of what he has  advanced without  sufficient grounds, would it follow that their being kept in this light is  owing to their  not believing the  doctrine  of election?</w:t>
      </w:r>
    </w:p>
    <w:p w14:paraId="7D9180B9">
      <w:pPr>
        <w:pStyle w:val="11"/>
        <w:widowControl/>
      </w:pPr>
      <w:r>
        <w:t>不，这个教义，根据我们教会的观点，“极大地坚固和确立了一个真基督徒借基督得永生的信心，”并且是盼望的锚，既坚固又牢靠，当他行在黑暗中不见亮光时；这事他当然可能会经历，即使在他领受了圣灵的见证之后，无论你或别人可能轻率地断言什么相反的话。</w:t>
      </w:r>
    </w:p>
    <w:p w14:paraId="64DE67AB">
      <w:pPr>
        <w:pStyle w:val="11"/>
        <w:widowControl/>
      </w:pPr>
      <w:r>
        <w:t>No, this doctrine, according to the sentiments of our church, “greatly  confirms  and  establishes  a  true  Christian’s  faith  of  eternal salvation  through  Christ,”  and  is  an  anchor  of  hope,  both  sure  and steadfast, when he walks in darkness and sees no light; as certainly he may, even after he has received the witness of the Spirit, whatever you or others may unadvisedly assert to the contrary.</w:t>
      </w:r>
    </w:p>
    <w:p w14:paraId="1BA51CE7">
      <w:pPr>
        <w:spacing w:line="317" w:lineRule="auto"/>
        <w:rPr>
          <w:rFonts w:hint="eastAsia" w:ascii="Arial"/>
          <w:sz w:val="21"/>
        </w:rPr>
      </w:pPr>
    </w:p>
    <w:p w14:paraId="05FB75D1">
      <w:pPr>
        <w:pStyle w:val="11"/>
        <w:widowControl/>
      </w:pPr>
      <w:r>
        <w:t>那时，敬重神永恒的约，并将自己投身于那永不改变之神白白而有分别的爱，这将使他把下垂的手、发酸的腿挺起来。希伯来书 12:12</w:t>
      </w:r>
    </w:p>
    <w:p w14:paraId="54B5CB8A">
      <w:pPr>
        <w:pStyle w:val="11"/>
        <w:widowControl/>
      </w:pPr>
      <w:r>
        <w:t>Then, to have respect toward God’s everlasting covenant, and to throw himself  upon  the  free  distinguishing  love  of  that  God  who  does  not change, will make him lift up the hands that hang down, and strengthen the feeble knees.Heb 12.12</w:t>
      </w:r>
    </w:p>
    <w:p w14:paraId="1B5E110C">
      <w:pPr>
        <w:spacing w:line="317" w:lineRule="auto"/>
        <w:rPr>
          <w:rFonts w:hint="eastAsia" w:ascii="Arial"/>
          <w:sz w:val="21"/>
        </w:rPr>
      </w:pPr>
    </w:p>
    <w:p w14:paraId="14EA3B14">
      <w:pPr>
        <w:pStyle w:val="11"/>
        <w:widowControl/>
      </w:pPr>
      <w:r>
        <w:t>但是，若不相信拣选的教义和神白白之爱的永不改变性，我看不到任何人怎么可能对永恒的救恩有舒适的确据。</w:t>
      </w:r>
    </w:p>
    <w:p w14:paraId="024B3C33">
      <w:pPr>
        <w:pStyle w:val="11"/>
        <w:widowControl/>
      </w:pPr>
      <w:r>
        <w:t>But without the belief of the doctrine of election, and the immutability of the free love of God, I cannot see how it is possible that anyone should have a comfortable assurance of eternal salvation.</w:t>
      </w:r>
    </w:p>
    <w:p w14:paraId="30361142">
      <w:pPr>
        <w:pStyle w:val="11"/>
        <w:widowControl/>
      </w:pPr>
      <w:r>
        <w:t>对于一个良心被彻底唤醒，并且被郑重警告要寻求脱离那将来的忿怒的人来说，即使他被保证所有过去的罪都已蒙赦免，并且他现在是神的儿女——这又有什么意义呢？如果尽管如此，他之后仍可能成为魔鬼的儿女，并最终被扔进地狱？</w:t>
      </w:r>
    </w:p>
    <w:p w14:paraId="7913CC4C">
      <w:pPr>
        <w:pStyle w:val="11"/>
        <w:widowControl/>
      </w:pPr>
      <w:r>
        <w:t>What could it signify to a man whose conscience is thoroughly awakened, and who is warned in good earnest to seek deliverance from the wrath to come, even though he should be assured that all his past sins are forgiven, and that he is now a child of God — if notwithstanding this, he may afterward become a child of the devil, and be thrown into hell at last?</w:t>
      </w:r>
    </w:p>
    <w:p w14:paraId="5DDC1D45">
      <w:pPr>
        <w:pStyle w:val="11"/>
        <w:widowControl/>
      </w:pPr>
      <w:r>
        <w:t>这样的确据，对于一个深知自己内心的败坏和诡诈，以及撒但的恶意、狡猾和能力的人来说，能带来任何坚实、持久的安慰吗？</w:t>
      </w:r>
    </w:p>
    <w:p w14:paraId="0AD40B75">
      <w:pPr>
        <w:pStyle w:val="11"/>
        <w:widowControl/>
      </w:pPr>
      <w:r>
        <w:t>Could such an assurance yield any solid, lasting comfort to a person convinced of the corruption and treachery of his own heart, and of the malice, subtlety, and power of Satan?</w:t>
      </w:r>
    </w:p>
    <w:p w14:paraId="1DDC5894">
      <w:pPr>
        <w:pStyle w:val="11"/>
        <w:widowControl/>
      </w:pPr>
      <w:r>
        <w:t>不！那唯一配得称为信心的十足确据的，是这样一种确据，它使信徒在感受到自己在那有分别的爱中有份时，有胆量向他所有的敌人，无论是人是鬼，就他们未来以及现在所有企图毁灭的尝试发出挑战——与使徒同说，</w:t>
      </w:r>
    </w:p>
    <w:p w14:paraId="75E9F7B9">
      <w:pPr>
        <w:pStyle w:val="11"/>
        <w:widowControl/>
      </w:pPr>
      <w:r>
        <w:t>No! That which alone deserves the name of a full assurance of faith, is such an assurance that it emboldens the believer, under the sense of his  interest  in  distinguishing  love,  to  challenge  all  his  adversaries, whether men or devils, with regard to all their future as well as present attempts to destroy — saying with the Apostle,</w:t>
      </w:r>
    </w:p>
    <w:p w14:paraId="5255FCFC">
      <w:pPr>
        <w:spacing w:line="317" w:lineRule="auto"/>
        <w:rPr>
          <w:rFonts w:hint="eastAsia" w:ascii="Arial"/>
          <w:sz w:val="21"/>
        </w:rPr>
      </w:pPr>
    </w:p>
    <w:p w14:paraId="10E17988">
      <w:pPr>
        <w:pStyle w:val="11"/>
        <w:widowControl/>
      </w:pPr>
      <w:r>
        <w:t>谁能控告神所拣选的人呢？有神称他们为义了。谁能定他们的罪呢？有基督耶稣已经死了，而且从死里复活，现今在神的右边，也替我们祈求。谁能使我们与基督的爱隔绝呢？难道是患难吗？是困苦吗？是逼迫吗？是饥饿吗？是赤身露体吗？是危险吗？是刀剑吗？如经上所记：我们为你的缘故终日被杀；人看我们如将宰的羊。然而，靠着爱我们的主，在这一切的事上已经得胜有余了。因为我深信无论是死，是生，是天使，是掌权的，是有能的，是现在的事，是将来的事，是高处的，是低处的，是别的受造之物，都不能叫我们与神的爱隔绝；这爱是在我们的主基督耶稣里的。（罗马书 8:33-39）</w:t>
      </w:r>
    </w:p>
    <w:p w14:paraId="62D9F940">
      <w:pPr>
        <w:pStyle w:val="11"/>
        <w:widowControl/>
      </w:pPr>
      <w:r>
        <w:t>Who  will  lay  any  thing  to  the  charge  of  God’s  elect?  It  is  God  that justifies. Who is he that condemns? It is Christ that died, yes rather, who has risen again, who is even at the right hand of God, who also makes intercession for us. Who will separate us from the love of Christ? Will tribulation, or distress, or persecution, or famine, or nakedness, or peril, or sword? As it is written, For your sake we are killed all day long; we are accounted as sheep for the slaughter. No, indeed, in all these things we are more than conquerors through him that loved us. For I am persuaded that neither death, nor life, nor angels, nor principalities, nor  powers,  nor things  present,  nor  things to  come,  nor  height,  nor depth, nor any other creature, will be able to separate us from the love of God, which is in Christ Jesus our Lord (Rom. 8:33-39).</w:t>
      </w:r>
    </w:p>
    <w:p w14:paraId="0C82F70A">
      <w:pPr>
        <w:spacing w:line="317" w:lineRule="auto"/>
        <w:rPr>
          <w:rFonts w:hint="eastAsia" w:ascii="Arial"/>
          <w:sz w:val="21"/>
        </w:rPr>
      </w:pPr>
    </w:p>
    <w:p w14:paraId="00C49B7F">
      <w:pPr>
        <w:pStyle w:val="11"/>
        <w:widowControl/>
      </w:pPr>
      <w:r>
        <w:t>亲爱的先生，这是每一个获得了完全信心确据的灵魂得胜的语言。</w:t>
      </w:r>
    </w:p>
    <w:p w14:paraId="13C26824">
      <w:pPr>
        <w:pStyle w:val="11"/>
        <w:widowControl/>
      </w:pPr>
      <w:r>
        <w:t>This, dear Sir, is the triumphant language of every soul that has attained a full assurance of faith.</w:t>
      </w:r>
    </w:p>
    <w:p w14:paraId="39F93E54">
      <w:pPr>
        <w:pStyle w:val="11"/>
        <w:widowControl/>
      </w:pPr>
      <w:r>
        <w:t>而这个确据只能来自于对神拣选的、永恒之爱的相信。</w:t>
      </w:r>
    </w:p>
    <w:p w14:paraId="7B4408FF">
      <w:pPr>
        <w:pStyle w:val="11"/>
        <w:widowControl/>
      </w:pPr>
      <w:r>
        <w:t>And this assurance can only arise from a belief of God’s electing, everlasting love.</w:t>
      </w:r>
    </w:p>
    <w:p w14:paraId="095C14E7">
      <w:pPr>
        <w:pStyle w:val="11"/>
        <w:widowControl/>
      </w:pPr>
      <w:r>
        <w:t>许多人确信他们今天在基督里，却不为明天着想，或者不确信他们明天——不，直到永恒——也将在祂里面，这是他们的不完全和不幸，而非他们的特权。</w:t>
      </w:r>
    </w:p>
    <w:p w14:paraId="70DA8D13">
      <w:pPr>
        <w:pStyle w:val="11"/>
        <w:widowControl/>
      </w:pPr>
      <w:r>
        <w:t>That many have an assurance they are in Christ today, but take no thought for, or are not assured that, they will be in  him  tomorrow  —  no,   to  all  eternity   —  is  their  imperfection  and unhappiness rather than their privilege.</w:t>
      </w:r>
    </w:p>
    <w:p w14:paraId="3CCC0785">
      <w:pPr>
        <w:pStyle w:val="11"/>
        <w:widowControl/>
      </w:pPr>
      <w:r>
        <w:t>我向神祷告，愿祂带领所有这样的人认识到祂永恒的爱，使他们不再建立在自己的忠诚之上，而是建立在那位恩赐和呼召都永不后悔的神的不变性之上。</w:t>
      </w:r>
    </w:p>
    <w:p w14:paraId="7F2E36B2">
      <w:pPr>
        <w:pStyle w:val="11"/>
        <w:widowControl/>
      </w:pPr>
      <w:r>
        <w:t>I pray to God to bring all such persons to a sense of his eternal love, so that they may no longer build upon their own faithfulness, but upon the unchangeableness of that God whose gifts and callings are without repentance.</w:t>
      </w:r>
    </w:p>
    <w:p w14:paraId="7DE61C64">
      <w:pPr>
        <w:pStyle w:val="11"/>
        <w:widowControl/>
      </w:pPr>
      <w:r>
        <w:t>因为神所称为义的人，祂也必使他们得荣耀。罗马书 8:30</w:t>
      </w:r>
    </w:p>
    <w:p w14:paraId="650F5CE6">
      <w:pPr>
        <w:pStyle w:val="11"/>
        <w:widowControl/>
      </w:pPr>
      <w:r>
        <w:t>For those whom God has once justified, he will also glorify.Rom 8.30</w:t>
      </w:r>
    </w:p>
    <w:p w14:paraId="492CA46A">
      <w:pPr>
        <w:spacing w:line="317" w:lineRule="auto"/>
        <w:rPr>
          <w:rFonts w:hint="eastAsia" w:ascii="Arial"/>
          <w:sz w:val="21"/>
        </w:rPr>
      </w:pPr>
    </w:p>
    <w:p w14:paraId="05C3086A">
      <w:pPr>
        <w:pStyle w:val="11"/>
        <w:widowControl/>
      </w:pPr>
      <w:r>
        <w:t>亲爱的先生，我之前说过，从人们的行为来判断原则的真伪，并非总是安全的准则。</w:t>
      </w:r>
    </w:p>
    <w:p w14:paraId="64AE48BE">
      <w:pPr>
        <w:pStyle w:val="11"/>
        <w:widowControl/>
      </w:pPr>
      <w:r>
        <w:t>I observed before, dear Sir, that it is not always a safe rule to judge the truth of principles from people’s practice.</w:t>
      </w:r>
    </w:p>
    <w:p w14:paraId="55865C36">
      <w:pPr>
        <w:pStyle w:val="11"/>
        <w:widowControl/>
      </w:pPr>
      <w:r>
        <w:t>因此，假设所有按你的方式解释并持守普世救赎论的人，在他们接受信仰并享有神面容持续不断的看见之后——这并不能推断出这是他们原则的果实。</w:t>
      </w:r>
    </w:p>
    <w:p w14:paraId="6491F901">
      <w:pPr>
        <w:pStyle w:val="11"/>
        <w:widowControl/>
      </w:pPr>
      <w:r>
        <w:t>And therefore, supposing that all who hold universal redemption in your way of explaining it, after they received  faith  and  enjoyed  the  continual  uninterrupted  sight  of  God’s countenance — it does not follow from this, that this is a fruit of their principle.</w:t>
      </w:r>
    </w:p>
    <w:p w14:paraId="3998E44C">
      <w:pPr>
        <w:pStyle w:val="11"/>
        <w:widowControl/>
      </w:pPr>
      <w:r>
        <w:t>因为我确信，那原则有一种自然的倾向，会使灵魂永远停留在黑暗中；因为受造物因此被教导，他之所以能保持在得救的状态，是归功于他自己的自由意志。</w:t>
      </w:r>
    </w:p>
    <w:p w14:paraId="229DE9D6">
      <w:pPr>
        <w:pStyle w:val="11"/>
        <w:widowControl/>
      </w:pPr>
      <w:r>
        <w:t>For that, I am sure, has a natural tendency to keep the soul in darkness forever; because the creature is thereby taught that his being kept in a state of salvation, is owing to his own free will.</w:t>
      </w:r>
    </w:p>
    <w:p w14:paraId="6475FD01">
      <w:pPr>
        <w:pStyle w:val="11"/>
        <w:widowControl/>
      </w:pPr>
      <w:r>
        <w:t>对于一个可怜的受造物来说，将他坚忍的盼望建立在这样一个沙土般的根基上，是何等靠不住！</w:t>
      </w:r>
    </w:p>
    <w:p w14:paraId="31206301">
      <w:pPr>
        <w:pStyle w:val="11"/>
        <w:widowControl/>
      </w:pPr>
      <w:r>
        <w:t>And what a sandy  foundation  that   is  for   a   poor  creature  to  build  his  hopes   of perseverance upon!</w:t>
      </w:r>
    </w:p>
    <w:p w14:paraId="105C0910">
      <w:pPr>
        <w:pStyle w:val="11"/>
        <w:widowControl/>
      </w:pPr>
      <w:r>
        <w:t>每一次重陷罪中，每一次被试探所惊吓，都必将他抛入“怀疑和恐惧，进入可怕的黑暗，甚至是那可以触摸的黑暗”之中。17</w:t>
      </w:r>
    </w:p>
    <w:p w14:paraId="38A9E6CA">
      <w:pPr>
        <w:pStyle w:val="11"/>
        <w:widowControl/>
      </w:pPr>
      <w:r>
        <w:t>Every relapse into sin, every surprise by temptation, must  throw  him  “into  doubts  and  fears,  into  horrible  darkness,  even darkness that may be felt.”17</w:t>
      </w:r>
    </w:p>
    <w:p w14:paraId="2711061C">
      <w:pPr>
        <w:spacing w:line="317" w:lineRule="auto"/>
        <w:rPr>
          <w:rFonts w:hint="eastAsia" w:ascii="Arial"/>
          <w:sz w:val="21"/>
        </w:rPr>
      </w:pPr>
    </w:p>
    <w:p w14:paraId="3E9ED5A1">
      <w:pPr>
        <w:pStyle w:val="11"/>
        <w:widowControl/>
      </w:pPr>
      <w:r>
        <w:t>因此，那些持守普世救赎论的人最近寄给我的信，与我从持相反观点的人那里收到的信相比，是死的、没有生命的、枯燥且不一致的。</w:t>
      </w:r>
    </w:p>
    <w:p w14:paraId="6A477342">
      <w:pPr>
        <w:pStyle w:val="11"/>
        <w:widowControl/>
      </w:pPr>
      <w:r>
        <w:t>Hence it is, that the letters which have been sent to me lately by those who   hold    universal   redemption,    are   dead    and    lifeless,   dry    and inconsistent,  in  comparison  to  those   I   receive  from  persons   on  the contrary side.</w:t>
      </w:r>
    </w:p>
    <w:p w14:paraId="431D37CE">
      <w:pPr>
        <w:pStyle w:val="11"/>
        <w:widowControl/>
      </w:pPr>
      <w:r>
        <w:t>那些安于普世救赎体系的人，即使他们可能是从圣灵入门（无论他们怎么说），却是在肉体中结束，并建立起一个基于他们自己自由意志的义：而其他人则在对神荣耀的盼望中欢欣鼓舞，并将根基建立在神永不落空的应许和永不改变的爱上，即使当祂可感知的同在从他们身上撤去时也是如此。</w:t>
      </w:r>
    </w:p>
    <w:p w14:paraId="64DAC4E3">
      <w:pPr>
        <w:pStyle w:val="11"/>
        <w:widowControl/>
      </w:pPr>
      <w:r>
        <w:t>Those who settle in the universal scheme, even though they might begin in the Spirit  (whatever they may say to the contrary), are ending in the flesh, and building up a righteousness that is founded on their own free will: while the others triumph in hope of the glory of God, and build upon God’s never-failing promise and unchangeable love, even when his sensible presence is withdrawn from them.</w:t>
      </w:r>
    </w:p>
    <w:p w14:paraId="48B0E078">
      <w:pPr>
        <w:spacing w:line="317" w:lineRule="auto"/>
        <w:rPr>
          <w:rFonts w:hint="eastAsia" w:ascii="Arial"/>
          <w:sz w:val="21"/>
        </w:rPr>
      </w:pPr>
    </w:p>
    <w:p w14:paraId="5839C9DB">
      <w:pPr>
        <w:pStyle w:val="11"/>
        <w:widowControl/>
      </w:pPr>
      <w:r>
        <w:t>但我不会以任何特定个人的经历来判断拣选的真伪：如果我这么做（哦，请容我如此愚拙地夸口），哥林多后书11:16，我想我自己或许可以因拣选而夸耀。</w:t>
      </w:r>
    </w:p>
    <w:p w14:paraId="6B4D3DA4">
      <w:pPr>
        <w:pStyle w:val="11"/>
        <w:widowControl/>
      </w:pPr>
      <w:r>
        <w:t>But  I  would  not judge  the  truth  of  election  by  the  experience  of  any particular persons: if I did (O bear with me in this foolish boasting)2Cor 11.16  I think I myself might glory in election.</w:t>
      </w:r>
    </w:p>
    <w:p w14:paraId="27BAD32A">
      <w:pPr>
        <w:pStyle w:val="11"/>
        <w:widowControl/>
      </w:pPr>
      <w:r>
        <w:t>这五六年来，我领受了神之灵的见证；从那时起——感谢神——我对自己在耶稣基督里有得救的份，从未有过一刻钟的怀疑：但带着悲伤和谦卑的羞愧，我承认我此后常常犯罪。</w:t>
      </w:r>
    </w:p>
    <w:p w14:paraId="236CF4BA">
      <w:pPr>
        <w:pStyle w:val="11"/>
        <w:widowControl/>
      </w:pPr>
      <w:r>
        <w:t>For these five or six years I have received the witness of God’s Spirit; since then — blessed be God — I have not doubted a quarter of an hour of having a saving interest in Jesus Christ: but with grief and humble shame, I acknowledge that I have fallen into sin often since then.</w:t>
      </w:r>
    </w:p>
    <w:p w14:paraId="37A514C6">
      <w:pPr>
        <w:pStyle w:val="11"/>
        <w:widowControl/>
      </w:pPr>
      <w:r>
        <w:t>虽然我不会——也不敢——容许任何一次过犯，罗马书7:19，但直到如今，我尚未能（我也不期望当我活在这世上时能）有一天完全无瑕疵无罪地活着。</w:t>
      </w:r>
    </w:p>
    <w:p w14:paraId="4A976175">
      <w:pPr>
        <w:pStyle w:val="11"/>
        <w:widowControl/>
      </w:pPr>
      <w:r>
        <w:t>Though I do not — dare not — allow any one transgression,Rom 7.19 yet up to now I have not been (nor do I expect that while  I  am  in this present world  I  ever  shall be)  able  to live  one  day perfectly free from all defects and sin.</w:t>
      </w:r>
    </w:p>
    <w:p w14:paraId="51EF9D47">
      <w:pPr>
        <w:pStyle w:val="11"/>
        <w:widowControl/>
      </w:pPr>
      <w:r>
        <w:t>既然圣经宣称地上没有一个义人（不，即使在恩典中达到最高境界的人中也没有），行善而不犯罪（传道书 7:20），我们确信这将是所有神儿女的情形。</w:t>
      </w:r>
    </w:p>
    <w:p w14:paraId="5838EB7C">
      <w:pPr>
        <w:pStyle w:val="11"/>
        <w:widowControl/>
      </w:pPr>
      <w:r>
        <w:t>And since the Scriptures declare that there is not a just man on earth (no, not among those of the highest attainments in grace) who does good and does not sin (Eccl. 7:20), we are sure that this will be the case of all the children of God.</w:t>
      </w:r>
    </w:p>
    <w:p w14:paraId="2D4CEE3A">
      <w:pPr>
        <w:spacing w:line="317" w:lineRule="auto"/>
        <w:rPr>
          <w:rFonts w:hint="eastAsia" w:ascii="Arial"/>
          <w:sz w:val="21"/>
        </w:rPr>
      </w:pPr>
    </w:p>
    <w:p w14:paraId="3D8A0208">
      <w:pPr>
        <w:pStyle w:val="11"/>
        <w:widowControl/>
      </w:pPr>
      <w:r>
        <w:t>在每一个时代，敬虔之人对此的普遍经历和承认，足以驳斥那些持守绝对意义上“人重生后不能犯罪”的错误。</w:t>
      </w:r>
    </w:p>
    <w:p w14:paraId="7BCC1DA0">
      <w:pPr>
        <w:pStyle w:val="11"/>
        <w:widowControl/>
      </w:pPr>
      <w:r>
        <w:t>The universal experience and acknowledgement of this among the godly in every age, is abundantly sufficient to confute the error of those who hold  in  an  absolute  sense,  that  after  a  man  is  born  again  he  cannot commit sin.</w:t>
      </w:r>
    </w:p>
    <w:p w14:paraId="3902EDBE">
      <w:pPr>
        <w:pStyle w:val="11"/>
        <w:widowControl/>
      </w:pPr>
      <w:r>
        <w:t>特别是当圣灵谴责那些说自己无罪的人是自欺、没有真理在心里、并以神为说谎的时（约翰一书 1:8, 10）。</w:t>
      </w:r>
    </w:p>
    <w:p w14:paraId="39ADB6BE">
      <w:pPr>
        <w:pStyle w:val="11"/>
        <w:widowControl/>
      </w:pPr>
      <w:r>
        <w:t>Especially since the Holy Spirit condemns the persons who say they have no sin as deceiving themselves, as being destitute of the truth,  and  as  making  God  a  liar  (1Joh.  1:8,  10).</w:t>
      </w:r>
    </w:p>
    <w:p w14:paraId="1375AE7D">
      <w:pPr>
        <w:pStyle w:val="11"/>
        <w:widowControl/>
      </w:pPr>
      <w:r>
        <w:t>我也曾因多重试探而心里沉重，并且我预料在我离世前还会常常如此。</w:t>
      </w:r>
    </w:p>
    <w:p w14:paraId="4A7967BD">
      <w:pPr>
        <w:pStyle w:val="11"/>
        <w:widowControl/>
      </w:pPr>
      <w:r>
        <w:t>I  have  also  been  in heaviness  through  manifold  temptations,  and  I  expect  to  be  often  so before I die.</w:t>
      </w:r>
    </w:p>
    <w:p w14:paraId="7FF0E834">
      <w:pPr>
        <w:pStyle w:val="11"/>
        <w:widowControl/>
      </w:pPr>
      <w:r>
        <w:t>使徒们和早期基督徒也是如此；神人路德也是如此，据我所知，他并未（至少并非断然地）持守拣选论；伟大的约翰·阿恩特（John Arndt）18在他去世前一刻钟还处于极度的困惑中——而他也不是一个预定论者。</w:t>
      </w:r>
    </w:p>
    <w:p w14:paraId="1905465A">
      <w:pPr>
        <w:pStyle w:val="11"/>
        <w:widowControl/>
      </w:pPr>
      <w:r>
        <w:t>Thus were the Apostles and primitive Christians themselves; thus was  Luther,  that  man  of  God  who,  as  far  as  I  can  find,  did  not (peremptorily, at least) hold to election; and the great John Arndt18  was in the utmost perplexity, but a quarter of an hour before he died — and yet he was no predestinarian.</w:t>
      </w:r>
    </w:p>
    <w:p w14:paraId="2F8BF6C1">
      <w:pPr>
        <w:spacing w:line="317" w:lineRule="auto"/>
        <w:rPr>
          <w:rFonts w:hint="eastAsia" w:ascii="Arial"/>
          <w:sz w:val="21"/>
        </w:rPr>
      </w:pPr>
    </w:p>
    <w:p w14:paraId="7F605577">
      <w:pPr>
        <w:pStyle w:val="11"/>
        <w:widowControl/>
      </w:pPr>
      <w:r>
        <w:t>如果我必须坦率地说，我相信你如此竭力地反对拣选的教义，并如此激烈地主张无罪的完全，是导致你被排除在福音的自由之外，并无法获得那些凭经验品尝并每日以神拣选的、永恒的爱为食之人所享有的那份完全确信的原因之一或可责备的原因。</w:t>
      </w:r>
    </w:p>
    <w:p w14:paraId="5A593C38">
      <w:pPr>
        <w:pStyle w:val="11"/>
        <w:widowControl/>
      </w:pPr>
      <w:r>
        <w:t>And if I must speak freely, I believe your fighting so strenuously against the  doctrine  of  election,  and  pleading  so  vehemently  for  a  sinless perfection, are among the reasons or culpable causes why you are kept out of the liberties of the gospel; and from that full assurance of faith which those enjoy who have experientially tasted, and daily feed upon God’s electing, everlasting love.</w:t>
      </w:r>
    </w:p>
    <w:p w14:paraId="1FF1077B">
      <w:pPr>
        <w:spacing w:line="317" w:lineRule="auto"/>
        <w:rPr>
          <w:rFonts w:hint="eastAsia" w:ascii="Arial"/>
          <w:sz w:val="21"/>
        </w:rPr>
      </w:pPr>
    </w:p>
    <w:p w14:paraId="5D7C18F9">
      <w:pPr>
        <w:pStyle w:val="11"/>
        <w:widowControl/>
      </w:pPr>
      <w:r>
        <w:t>但或许你会说，路德和阿恩特不是基督徒，或者至少他们是非常软弱的基督徒。</w:t>
      </w:r>
    </w:p>
    <w:p w14:paraId="504BF3C5">
      <w:pPr>
        <w:pStyle w:val="11"/>
        <w:widowControl/>
      </w:pPr>
      <w:r>
        <w:t>But perhaps you may say that Luther and Arndt were no Christians, or at least  they  were  very  weak  ones.</w:t>
      </w:r>
    </w:p>
    <w:p w14:paraId="7E5F1EAA">
      <w:pPr>
        <w:pStyle w:val="11"/>
        <w:widowControl/>
      </w:pPr>
      <w:r>
        <w:t>我知道你轻看亚伯拉罕，尽管他被尊称为神的朋友：并且，我相信，你也轻看大卫，那个合神心意的人。</w:t>
      </w:r>
    </w:p>
    <w:p w14:paraId="53E4395D">
      <w:pPr>
        <w:pStyle w:val="11"/>
        <w:widowControl/>
      </w:pPr>
      <w:r>
        <w:t>I  know  you  think  little  of  Abraham, though he was eminently called the friend of God: and, I believe, also of David, the man after God’s own heart.</w:t>
      </w:r>
    </w:p>
    <w:p w14:paraId="39CC0C0A">
      <w:pPr>
        <w:pStyle w:val="11"/>
        <w:widowControl/>
      </w:pPr>
      <w:r>
        <w:t>因此，无怪乎你在不久前寄给我的一封信中告诉我，你所读过的浸信会或长老会的作者，没有一个知道基督的自由。</w:t>
      </w:r>
    </w:p>
    <w:p w14:paraId="4DB5D804">
      <w:pPr>
        <w:pStyle w:val="11"/>
        <w:widowControl/>
      </w:pPr>
      <w:r>
        <w:t>No wonder, therefore, that in a letter you sent me not long ago, you would tell me that no  Baptist or Presbyterian writer whom you have read knew anything of the liberties of Christ.</w:t>
      </w:r>
    </w:p>
    <w:p w14:paraId="59043472">
      <w:pPr>
        <w:pStyle w:val="11"/>
        <w:widowControl/>
      </w:pPr>
      <w:r>
        <w:t>什么？班扬（Bunyan）、亨利（Henry）、弗拉维尔（Flavel）、哈利伯顿（Halyburton），以及新英格兰和苏格兰的神学家们，一个都不知道吗？</w:t>
      </w:r>
    </w:p>
    <w:p w14:paraId="583AF74E">
      <w:pPr>
        <w:pStyle w:val="11"/>
        <w:widowControl/>
      </w:pPr>
      <w:r>
        <w:t>What? Neither Bunyan, Henry, Flavel, Halyburton, nor any of the New England and Scots divines?</w:t>
      </w:r>
    </w:p>
    <w:p w14:paraId="7D6A99C0">
      <w:pPr>
        <w:pStyle w:val="11"/>
        <w:widowControl/>
      </w:pPr>
      <w:r>
        <w:t>看，亲爱的先生，你的原则产生了何等狭隘的精神和缺乏爱心；所以，不要再因拣选“摧毁温柔和仁爱”而大声疾呼反对它了。</w:t>
      </w:r>
    </w:p>
    <w:p w14:paraId="68329203">
      <w:pPr>
        <w:pStyle w:val="11"/>
        <w:widowControl/>
      </w:pPr>
      <w:r>
        <w:t>See, dear Sir, what narrow-spiritedness and lack of charity arise from your principles; so then, do not cry out against   election   any  more   on   account   of  its  being   “destructive   of meekness and love.”</w:t>
      </w:r>
    </w:p>
    <w:p w14:paraId="7454F3F2">
      <w:pPr>
        <w:spacing w:line="317" w:lineRule="auto"/>
        <w:rPr>
          <w:rFonts w:hint="eastAsia" w:ascii="Arial"/>
          <w:sz w:val="21"/>
        </w:rPr>
      </w:pPr>
    </w:p>
    <w:p w14:paraId="49A62DC9">
      <w:pPr>
        <w:pStyle w:val="11"/>
        <w:widowControl/>
      </w:pPr>
      <w:r>
        <w:t>第四，我现在要谈论另一个话题。</w:t>
      </w:r>
    </w:p>
    <w:p w14:paraId="62EFD84B">
      <w:pPr>
        <w:pStyle w:val="11"/>
        <w:widowControl/>
      </w:pPr>
      <w:r>
        <w:t>Fourth, I will now proceed to another topic.</w:t>
      </w:r>
    </w:p>
    <w:p w14:paraId="328A9BB0">
      <w:pPr>
        <w:pStyle w:val="11"/>
        <w:widowControl/>
      </w:pPr>
      <w:r>
        <w:t>亲爱的卫斯理先生说：“成千上万的人，在没有任何先前的过犯或过错的情况下，被不可改变地注定要受永火的焚烧，这是多么令人不安的想法啊？”</w:t>
      </w:r>
    </w:p>
    <w:p w14:paraId="4EF274F9">
      <w:pPr>
        <w:pStyle w:val="11"/>
        <w:widowControl/>
      </w:pPr>
      <w:r>
        <w:t>Says the dear Mr. Wesley, “How uncomfortable  a thought this is, that thousands  and millions  of men, without any preceding offence or fault of theirs, were unchangeably doomed to everlasting burnings?”</w:t>
      </w:r>
    </w:p>
    <w:p w14:paraId="1FB94B66">
      <w:pPr>
        <w:spacing w:line="317" w:lineRule="auto"/>
        <w:rPr>
          <w:rFonts w:hint="eastAsia" w:ascii="Arial"/>
          <w:sz w:val="21"/>
        </w:rPr>
      </w:pPr>
    </w:p>
    <w:p w14:paraId="135E207A">
      <w:pPr>
        <w:pStyle w:val="11"/>
        <w:widowControl/>
      </w:pPr>
      <w:r>
        <w:t>但有谁曾断言，成千上万的人，在没有任何先前的过犯或过错的情况下，被不可改变地注定要受永火的焚烧呢？</w:t>
      </w:r>
    </w:p>
    <w:p w14:paraId="0BFB3C7C">
      <w:pPr>
        <w:pStyle w:val="11"/>
        <w:widowControl/>
      </w:pPr>
      <w:r>
        <w:t>But who ever asserted, that thousands and millions of men, without any preceding  o fence  or fault  of  theirs,  were  unchangeably  doomed  to everlasting  burnings?</w:t>
      </w:r>
    </w:p>
    <w:p w14:paraId="28F40221">
      <w:pPr>
        <w:pStyle w:val="11"/>
        <w:widowControl/>
      </w:pPr>
      <w:r>
        <w:t>那些相信神注定人要受永火焚烧的人，不也相信神看他们是在亚当中堕落的人吗？</w:t>
      </w:r>
    </w:p>
    <w:p w14:paraId="77DE3B5D">
      <w:pPr>
        <w:pStyle w:val="11"/>
        <w:widowControl/>
      </w:pPr>
      <w:r>
        <w:t>Do  those  who  believe   God’s  dooming  men  to everlasting burnings, not also believe that God looked at them as men fallen in Adam?</w:t>
      </w:r>
    </w:p>
    <w:p w14:paraId="73C14B7F">
      <w:pPr>
        <w:pStyle w:val="11"/>
        <w:widowControl/>
      </w:pPr>
      <w:r>
        <w:t>而那判定惩罚的定旨，不也首先考虑了那应受惩罚的罪行吗？</w:t>
      </w:r>
    </w:p>
    <w:p w14:paraId="5A4A4486">
      <w:pPr>
        <w:pStyle w:val="11"/>
        <w:widowControl/>
      </w:pPr>
      <w:r>
        <w:t>And that the decree which ordained the punishment, first regarded the crime by which it was deserved?</w:t>
      </w:r>
    </w:p>
    <w:p w14:paraId="6F6252D5">
      <w:pPr>
        <w:pStyle w:val="11"/>
        <w:widowControl/>
      </w:pPr>
      <w:r>
        <w:t>那么他们又怎能说是在没有任何先前的过错下被注定的呢？</w:t>
      </w:r>
    </w:p>
    <w:p w14:paraId="2A22A3C3">
      <w:pPr>
        <w:pStyle w:val="11"/>
        <w:widowControl/>
      </w:pPr>
      <w:r>
        <w:t>How then are they doomed without any preceding fault?</w:t>
      </w:r>
    </w:p>
    <w:p w14:paraId="50790FDD">
      <w:pPr>
        <w:pStyle w:val="11"/>
        <w:widowControl/>
      </w:pPr>
      <w:r>
        <w:t>卫斯理先生无疑会承认神将亚当的罪归于其后裔是公义的。</w:t>
      </w:r>
    </w:p>
    <w:p w14:paraId="7D12FBFA">
      <w:pPr>
        <w:pStyle w:val="11"/>
        <w:widowControl/>
      </w:pPr>
      <w:r>
        <w:t>Surely Mr. Wesley will admit God’s justice in imputing Adam’s sin to his posterity.</w:t>
      </w:r>
    </w:p>
    <w:p w14:paraId="0F678BF6">
      <w:pPr>
        <w:pStyle w:val="11"/>
        <w:widowControl/>
      </w:pPr>
      <w:r>
        <w:t>并且，在亚当堕落，他的后裔也在他里面堕落之后，神本可以公义地越过他们所有的人，而不差遣祂自己的儿子来作任何一个人的救主。</w:t>
      </w:r>
    </w:p>
    <w:p w14:paraId="66D3664A">
      <w:pPr>
        <w:pStyle w:val="11"/>
        <w:widowControl/>
      </w:pPr>
      <w:r>
        <w:t>And also, after Adam fell, and his posterity fell in him, God might justly have passed them all by, without sending his own Son to be a saviour for anyone.</w:t>
      </w:r>
    </w:p>
    <w:p w14:paraId="2D5B0974">
      <w:pPr>
        <w:pStyle w:val="11"/>
        <w:widowControl/>
      </w:pPr>
      <w:r>
        <w:t>除非你衷心同意这两点，否则你并未正确地相信原罪。</w:t>
      </w:r>
    </w:p>
    <w:p w14:paraId="00418834">
      <w:pPr>
        <w:pStyle w:val="11"/>
        <w:widowControl/>
      </w:pPr>
      <w:r>
        <w:t>Unless you heartily agree to both these points, you do not believe original sin correctly.</w:t>
      </w:r>
    </w:p>
    <w:p w14:paraId="4C670793">
      <w:pPr>
        <w:pStyle w:val="11"/>
        <w:widowControl/>
      </w:pPr>
      <w:r>
        <w:t>如果你承认这两点，那么你必须承认拣选和遗弃的教义是极其公义和合理的。</w:t>
      </w:r>
    </w:p>
    <w:p w14:paraId="5B231A2D">
      <w:pPr>
        <w:pStyle w:val="11"/>
        <w:widowControl/>
      </w:pPr>
      <w:r>
        <w:t>If you do admit  them,  then you  must  acknowledge  the  doctrine  of  election  and reprobation  are  highly  just  and  reasonable.</w:t>
      </w:r>
    </w:p>
    <w:p w14:paraId="30ECB919">
      <w:pPr>
        <w:pStyle w:val="11"/>
        <w:widowControl/>
      </w:pPr>
      <w:r>
        <w:t>因为如果神可以公义地将亚当的罪归于所有人，并在此后越过所有人，那么祂也可以公义地越过一部分人。</w:t>
      </w:r>
    </w:p>
    <w:p w14:paraId="6BFCE01F">
      <w:pPr>
        <w:pStyle w:val="11"/>
        <w:widowControl/>
      </w:pPr>
      <w:r>
        <w:t>For  if  God  might  justly impute Adam’s  sin  to  all,  and  afterwards  have  passed  by  all,  then  he might justly pass by some.</w:t>
      </w:r>
    </w:p>
    <w:p w14:paraId="3A365A20">
      <w:pPr>
        <w:pStyle w:val="11"/>
        <w:widowControl/>
      </w:pPr>
      <w:r>
        <w:t>无论左或右，你都陷入了一个无法摆脱的困境。</w:t>
      </w:r>
    </w:p>
    <w:p w14:paraId="2B72A92F">
      <w:pPr>
        <w:pStyle w:val="11"/>
        <w:widowControl/>
      </w:pPr>
      <w:r>
        <w:t>On  the  right  hand  or  on  the  left, you  are reduced to an inextricable dilemma.</w:t>
      </w:r>
    </w:p>
    <w:p w14:paraId="392191F4">
      <w:pPr>
        <w:pStyle w:val="11"/>
        <w:widowControl/>
      </w:pPr>
      <w:r>
        <w:t>如果你要前后一致，你要么就必须放弃亚当之罪归算的教义，要么就必须接受那可爱的拣选教义，及其后果——一个神圣而公义的遗弃。</w:t>
      </w:r>
    </w:p>
    <w:p w14:paraId="3E806B4E">
      <w:pPr>
        <w:pStyle w:val="11"/>
        <w:widowControl/>
      </w:pPr>
      <w:r>
        <w:t>And if you would be consistent, you must either give up the doctrine of the imputation of Adam’s sin, or else receive  the  amiable  doctrine  of  election   with  a  holy  and  righteous reprobation as its consequent.</w:t>
      </w:r>
    </w:p>
    <w:p w14:paraId="5E02CAE6">
      <w:pPr>
        <w:pStyle w:val="11"/>
        <w:widowControl/>
      </w:pPr>
      <w:r>
        <w:t>因为无论你信或不信，神的话语永远长存：“所拣选的人就得着了，其余的就成了顽梗不化的”（罗马书 11:7）。</w:t>
      </w:r>
    </w:p>
    <w:p w14:paraId="181473EA">
      <w:pPr>
        <w:pStyle w:val="11"/>
        <w:widowControl/>
      </w:pPr>
      <w:r>
        <w:t>For whether you can believe it or not, the Word of God abides faithful: “The elect have obtained it, and the rest were blinded” (Rom. 11:7).</w:t>
      </w:r>
    </w:p>
    <w:p w14:paraId="0161EEF1">
      <w:pPr>
        <w:spacing w:line="317" w:lineRule="auto"/>
        <w:rPr>
          <w:rFonts w:hint="eastAsia" w:ascii="Arial"/>
          <w:sz w:val="21"/>
        </w:rPr>
      </w:pPr>
    </w:p>
    <w:p w14:paraId="3AB10770">
      <w:pPr>
        <w:pStyle w:val="11"/>
        <w:widowControl/>
      </w:pPr>
      <w:r>
        <w:t>我将跳过你第16页的第17段。</w:t>
      </w:r>
    </w:p>
    <w:p w14:paraId="6E1F8DEF">
      <w:pPr>
        <w:pStyle w:val="11"/>
        <w:widowControl/>
      </w:pPr>
      <w:r>
        <w:t>I will pass over your 17th paragraph, page 16.</w:t>
      </w:r>
    </w:p>
    <w:p w14:paraId="4C044147">
      <w:pPr>
        <w:pStyle w:val="11"/>
        <w:widowControl/>
      </w:pPr>
      <w:r>
        <w:t>在第9和第10段所说的，稍作修改，便可回答它。</w:t>
      </w:r>
    </w:p>
    <w:p w14:paraId="1EC3FC70">
      <w:pPr>
        <w:pStyle w:val="11"/>
        <w:widowControl/>
      </w:pPr>
      <w:r>
        <w:t>What was said on the 9th and 10th paragraphs, with a little alteration, will answer it.</w:t>
      </w:r>
    </w:p>
    <w:p w14:paraId="414CA1C2">
      <w:pPr>
        <w:pStyle w:val="11"/>
        <w:widowControl/>
      </w:pPr>
      <w:r>
        <w:t>我只想说，是拣选的教义最催逼我多行善工。19</w:t>
      </w:r>
    </w:p>
    <w:p w14:paraId="5200041A">
      <w:pPr>
        <w:pStyle w:val="11"/>
        <w:widowControl/>
      </w:pPr>
      <w:r>
        <w:t>I will only say that it is the doctrine of election that most presses me to abound in good works.19</w:t>
      </w:r>
    </w:p>
    <w:p w14:paraId="007A7853">
      <w:pPr>
        <w:pStyle w:val="11"/>
        <w:widowControl/>
      </w:pPr>
      <w:r>
        <w:t>我愿意为选民的缘故受万般的苦。</w:t>
      </w:r>
    </w:p>
    <w:p w14:paraId="4A8BE41F">
      <w:pPr>
        <w:pStyle w:val="11"/>
        <w:widowControl/>
      </w:pPr>
      <w:r>
        <w:t>I am willing to suffer all things for the elect’s sake.</w:t>
      </w:r>
    </w:p>
    <w:p w14:paraId="56B4B385">
      <w:pPr>
        <w:pStyle w:val="11"/>
        <w:widowControl/>
      </w:pPr>
      <w:r>
        <w:t>这使我带着安慰去传道，因为我知道救恩不取决于人的自由意志，而是主在祂大能的日子使我们甘心，并且祂可以在祂所喜悦的时间和地点，使用我带领祂的一些选民回家。</w:t>
      </w:r>
    </w:p>
    <w:p w14:paraId="7D2AAD07">
      <w:pPr>
        <w:pStyle w:val="11"/>
        <w:widowControl/>
      </w:pPr>
      <w:r>
        <w:t>This makes me preach with comfort, because I know salvation does not depend on man’s free will, but the Lord makes us willing in the day of his power, and he can make use of me to bring some of his elect home, when and where he pleases.</w:t>
      </w:r>
    </w:p>
    <w:p w14:paraId="00F94829">
      <w:pPr>
        <w:spacing w:line="317" w:lineRule="auto"/>
        <w:rPr>
          <w:rFonts w:hint="eastAsia" w:ascii="Arial"/>
          <w:sz w:val="21"/>
        </w:rPr>
      </w:pPr>
    </w:p>
    <w:p w14:paraId="618B783A">
      <w:pPr>
        <w:pStyle w:val="11"/>
        <w:widowControl/>
      </w:pPr>
      <w:r>
        <w:t>但是，第五，你说，“这个教义有直接而明显的倾向，要推翻整个基督教的启示。</w:t>
      </w:r>
    </w:p>
    <w:p w14:paraId="7B1EA8E5">
      <w:pPr>
        <w:pStyle w:val="11"/>
        <w:widowControl/>
      </w:pPr>
      <w:r>
        <w:t>But,  Fifth, you  say,  “This  doctrine  has  a  direct  manifest  tendency  to overthrow the whole Christian revelation.</w:t>
      </w:r>
    </w:p>
    <w:p w14:paraId="22C58534">
      <w:pPr>
        <w:pStyle w:val="11"/>
        <w:widowControl/>
      </w:pPr>
      <w:r>
        <w:t>因为，”你说，“假设有一个永恒不变的定旨，一部分人类必定得救，就好像基督教的启示不存在一样。”20</w:t>
      </w:r>
    </w:p>
    <w:p w14:paraId="6C64FFF3">
      <w:pPr>
        <w:pStyle w:val="11"/>
        <w:widowControl/>
      </w:pPr>
      <w:r>
        <w:t>For,” you say, “supposing there is an eternal, unchangeable decree, one part of mankind must be saved, as though the Christian revelation were not in existence.”20</w:t>
      </w:r>
    </w:p>
    <w:p w14:paraId="077A33CE">
      <w:pPr>
        <w:spacing w:line="317" w:lineRule="auto"/>
        <w:rPr>
          <w:rFonts w:hint="eastAsia" w:ascii="Arial"/>
          <w:sz w:val="21"/>
        </w:rPr>
      </w:pPr>
    </w:p>
    <w:p w14:paraId="2DF500FA">
      <w:pPr>
        <w:pStyle w:val="11"/>
        <w:widowControl/>
      </w:pPr>
      <w:r>
        <w:t>但是，亲爱的先生，这是如何推导出来的呢？</w:t>
      </w:r>
    </w:p>
    <w:p w14:paraId="02E974C7">
      <w:pPr>
        <w:pStyle w:val="11"/>
        <w:widowControl/>
      </w:pPr>
      <w:r>
        <w:t>But, dear Sir, how does that follow?</w:t>
      </w:r>
    </w:p>
    <w:p w14:paraId="3C494F9C">
      <w:pPr>
        <w:pStyle w:val="11"/>
        <w:widowControl/>
      </w:pPr>
      <w:r>
        <w:t>正是透过基督教的启示，我们才得以知晓神借着祂儿子的死来拯救祂教会的计划。</w:t>
      </w:r>
    </w:p>
    <w:p w14:paraId="6F23DBD3">
      <w:pPr>
        <w:pStyle w:val="11"/>
        <w:widowControl/>
      </w:pPr>
      <w:r>
        <w:t>It is only by the Christian revelation that we  are  acquainted with  God’s  design  of saving his  church by the death of his Son.</w:t>
      </w:r>
    </w:p>
    <w:p w14:paraId="14C2963F">
      <w:pPr>
        <w:pStyle w:val="11"/>
        <w:widowControl/>
      </w:pPr>
      <w:r>
        <w:t>确实，在永恒的约中已经定下，这救恩将透过对祂的认识和信心而应用在选民身上。</w:t>
      </w:r>
    </w:p>
    <w:p w14:paraId="2ACF85F3">
      <w:pPr>
        <w:pStyle w:val="11"/>
        <w:widowControl/>
      </w:pPr>
      <w:r>
        <w:t>Indeed, it is settled in the everlasting covenant that this salvation shall be applied to the elect through the knowledge and faith of him.</w:t>
      </w:r>
    </w:p>
    <w:p w14:paraId="501777DD">
      <w:pPr>
        <w:pStyle w:val="11"/>
        <w:widowControl/>
      </w:pPr>
      <w:r>
        <w:t>正如先知在以赛亚书53:11中所说：“我的义仆要使许多人因认识自己得称为义。”</w:t>
      </w:r>
    </w:p>
    <w:p w14:paraId="5809DE12">
      <w:pPr>
        <w:pStyle w:val="11"/>
        <w:widowControl/>
      </w:pPr>
      <w:r>
        <w:t>As the prophet says in Isaiah 53:11, “By his knowledge my righteous servant shall justify many.”</w:t>
      </w:r>
    </w:p>
    <w:p w14:paraId="57E431CE">
      <w:pPr>
        <w:pStyle w:val="11"/>
        <w:widowControl/>
      </w:pPr>
      <w:r>
        <w:t>那么，拣选的教义又怎会有直接推翻整个基督教启示的倾向呢？</w:t>
      </w:r>
    </w:p>
    <w:p w14:paraId="05306E5F">
      <w:pPr>
        <w:pStyle w:val="11"/>
        <w:widowControl/>
      </w:pPr>
      <w:r>
        <w:t>How then has the doctrine of election a direct tendency to overthrow the whole Christian revelation?</w:t>
      </w:r>
    </w:p>
    <w:p w14:paraId="7284CC3C">
      <w:pPr>
        <w:pStyle w:val="11"/>
        <w:widowControl/>
      </w:pPr>
      <w:r>
        <w:t>谁曾认为，神对挪亚的宣告，即播种和收割永不止息，会成为忽略耕犁或播种的理由？</w:t>
      </w:r>
    </w:p>
    <w:p w14:paraId="6CCF2913">
      <w:pPr>
        <w:pStyle w:val="11"/>
        <w:widowControl/>
      </w:pPr>
      <w:r>
        <w:t>Who ever thought that God’s declaration to Noah, that seed-time and harvest should never cease, could afford an argument for the neglect of plowing or sowing?</w:t>
      </w:r>
    </w:p>
    <w:p w14:paraId="7C129F40">
      <w:pPr>
        <w:pStyle w:val="11"/>
        <w:widowControl/>
      </w:pPr>
      <w:r>
        <w:t>或者，神那永不改变的旨意——即收成必不落空——使得太阳的热力或天体的影响对产生收成变得不必要了？</w:t>
      </w:r>
    </w:p>
    <w:p w14:paraId="0A4DC57D">
      <w:pPr>
        <w:pStyle w:val="11"/>
        <w:widowControl/>
      </w:pPr>
      <w:r>
        <w:t>Or that the unchangeable purpose of God — that the harvest should not fail — rendered the heat of the sun, or the influence of the heavenly bodies, unnecessary to produce it?</w:t>
      </w:r>
    </w:p>
    <w:p w14:paraId="27FC3EF8">
      <w:pPr>
        <w:pStyle w:val="11"/>
        <w:widowControl/>
      </w:pPr>
      <w:r>
        <w:t>同样，神拯救祂选民的绝对旨意，也并未排除福音启示的必要性，或任何祂所定意要借以实现那定旨的途径的使用。</w:t>
      </w:r>
    </w:p>
    <w:p w14:paraId="2403C308">
      <w:pPr>
        <w:pStyle w:val="11"/>
        <w:widowControl/>
      </w:pPr>
      <w:r>
        <w:t>Neither does God’s absolute purpose of saving his chosen preclude the necessity of the gospel revelation, or the use of any of the means through which he has determined the decree shall take effect.</w:t>
      </w:r>
    </w:p>
    <w:p w14:paraId="291C80D4">
      <w:pPr>
        <w:pStyle w:val="11"/>
        <w:widowControl/>
      </w:pPr>
      <w:r>
        <w:t>对神定旨的正确理解或敬畏的相信，也绝不会允许或容忍一个基督徒在任何情况下将途径与目的，或目的与途径分离开来。</w:t>
      </w:r>
    </w:p>
    <w:p w14:paraId="4851D5F4">
      <w:pPr>
        <w:pStyle w:val="11"/>
        <w:widowControl/>
      </w:pPr>
      <w:r>
        <w:t>Nor will the right understanding, or the reverent belief of God’s decree, ever allow or suffer a Christian in any case to separate the means from the end, or the end from the means.</w:t>
      </w:r>
    </w:p>
    <w:p w14:paraId="1211E853">
      <w:pPr>
        <w:spacing w:line="317" w:lineRule="auto"/>
        <w:rPr>
          <w:rFonts w:hint="eastAsia" w:ascii="Arial"/>
          <w:sz w:val="21"/>
        </w:rPr>
      </w:pPr>
    </w:p>
    <w:p w14:paraId="0DBD366D">
      <w:pPr>
        <w:pStyle w:val="11"/>
        <w:widowControl/>
      </w:pPr>
      <w:r>
        <w:t>既然我们由启示本身得知，这是神所定意并赐下，作为带领祂选民归家的途径，我们因此便欢喜领受它，高度珍视它，凭信心使用它，并努力将它传遍全世界，满心确信，无论神将它差往何处，它迟早必对在它呼召范围内的所有选民产生拯救的功用。</w:t>
      </w:r>
    </w:p>
    <w:p w14:paraId="330BD31B">
      <w:pPr>
        <w:pStyle w:val="11"/>
        <w:widowControl/>
      </w:pPr>
      <w:r>
        <w:t>And since we are taught by the revelation itself that this was intended and given by God as a means of bringing home his elect, we therefore receive it with joy, prize it highly, use it in faith,  and  endeavour to  spread  it through all the world, in the full assurance that wherever God sends it, sooner or later it will be savingly useful to all the elect within its call.</w:t>
      </w:r>
    </w:p>
    <w:p w14:paraId="055BBB42">
      <w:pPr>
        <w:spacing w:line="317" w:lineRule="auto"/>
        <w:rPr>
          <w:rFonts w:hint="eastAsia" w:ascii="Arial"/>
          <w:sz w:val="21"/>
        </w:rPr>
      </w:pPr>
    </w:p>
    <w:p w14:paraId="42F10CDB">
      <w:pPr>
        <w:pStyle w:val="11"/>
        <w:widowControl/>
      </w:pPr>
      <w:r>
        <w:t>那么，在持守这个教义时，我们又如何与现代的不信者一同使基督教的启示变得不必要呢？</w:t>
      </w:r>
    </w:p>
    <w:p w14:paraId="453FE227">
      <w:pPr>
        <w:pStyle w:val="11"/>
        <w:widowControl/>
      </w:pPr>
      <w:r>
        <w:t>How then, in holding this doctrine, do we join with modern unbelievers in making the  Christian revelation unnecessary?</w:t>
      </w:r>
    </w:p>
    <w:p w14:paraId="3AF1B580">
      <w:pPr>
        <w:pStyle w:val="11"/>
        <w:widowControl/>
      </w:pPr>
      <w:r>
        <w:t>不，亲爱的先生，你错了。</w:t>
      </w:r>
    </w:p>
    <w:p w14:paraId="7E08100A">
      <w:pPr>
        <w:pStyle w:val="11"/>
        <w:widowControl/>
      </w:pPr>
      <w:r>
        <w:t>No,  dear  Sir, you  are mistaken.</w:t>
      </w:r>
    </w:p>
    <w:p w14:paraId="47C98907">
      <w:pPr>
        <w:pStyle w:val="11"/>
        <w:widowControl/>
      </w:pPr>
      <w:r>
        <w:t>各样的不信者都在你问题的那一边。</w:t>
      </w:r>
    </w:p>
    <w:p w14:paraId="1C3802F4">
      <w:pPr>
        <w:pStyle w:val="11"/>
        <w:widowControl/>
      </w:pPr>
      <w:r>
        <w:t>Infidels of all kinds are on your side of the question.</w:t>
      </w:r>
    </w:p>
    <w:p w14:paraId="52FF690D">
      <w:pPr>
        <w:pStyle w:val="11"/>
        <w:widowControl/>
      </w:pPr>
      <w:r>
        <w:t>自然神论者（Deists）、亚流派（Arians）和索西尼派（Socinians）都指责神的主权，并拥护普世救赎论。</w:t>
      </w:r>
    </w:p>
    <w:p w14:paraId="34A0EC6D">
      <w:pPr>
        <w:pStyle w:val="11"/>
        <w:widowControl/>
      </w:pPr>
      <w:r>
        <w:t>Deists, Arians,   and   Socinians   arraign   God’s   sovereignty  and   stand  up  for universal redemption.</w:t>
      </w:r>
    </w:p>
    <w:p w14:paraId="1A3B0E15">
      <w:pPr>
        <w:pStyle w:val="11"/>
        <w:widowControl/>
      </w:pPr>
      <w:r>
        <w:t>我向神祷告，愿亲爱的卫斯理先生的讲道，既已使许多神儿女的心忧伤，也不要再坚固许多祂最公开的敌人的手！</w:t>
      </w:r>
    </w:p>
    <w:p w14:paraId="4414631F">
      <w:pPr>
        <w:pStyle w:val="11"/>
        <w:widowControl/>
      </w:pPr>
      <w:r>
        <w:t>I pray to God that dear Mr. Wesley’s sermon, as it has grieved the hearts of many of God’s children, may not also strengthen the hands of many of his most avowed enemies!</w:t>
      </w:r>
    </w:p>
    <w:p w14:paraId="74B4139E">
      <w:pPr>
        <w:spacing w:line="317" w:lineRule="auto"/>
        <w:rPr>
          <w:rFonts w:hint="eastAsia" w:ascii="Arial"/>
          <w:sz w:val="21"/>
        </w:rPr>
      </w:pPr>
    </w:p>
    <w:p w14:paraId="3B9B4726">
      <w:pPr>
        <w:pStyle w:val="11"/>
        <w:widowControl/>
      </w:pPr>
      <w:r>
        <w:t>至此我几乎要躺下哭泣。</w:t>
      </w:r>
    </w:p>
    <w:p w14:paraId="39E14343">
      <w:pPr>
        <w:pStyle w:val="11"/>
        <w:widowControl/>
      </w:pPr>
      <w:r>
        <w:t>Here I could almost lie down and weep.</w:t>
      </w:r>
    </w:p>
    <w:p w14:paraId="0DB6E79C">
      <w:pPr>
        <w:pStyle w:val="11"/>
        <w:widowControl/>
      </w:pPr>
      <w:r>
        <w:t>“不要在迦特报告；不要在亚实基伦的街上传扬；免得非利士的女子欢乐，免得未受割礼之人的女儿夸胜”（撒母耳记下 1:20）。21</w:t>
      </w:r>
    </w:p>
    <w:p w14:paraId="57317E6A">
      <w:pPr>
        <w:pStyle w:val="11"/>
        <w:widowControl/>
      </w:pPr>
      <w:r>
        <w:t>“Do not tell it in Gath; do not publish it in the streets of Askelon; lest the daughters of the  Philistines rejoice, lest the daughters ofthe uncircumcised triumph” (2 Sam. 1:20).21</w:t>
      </w:r>
    </w:p>
    <w:p w14:paraId="5218337D">
      <w:pPr>
        <w:pStyle w:val="11"/>
        <w:widowControl/>
      </w:pPr>
      <w:r>
        <w:t>此外，你说，“这个教义使启示自相矛盾。”</w:t>
      </w:r>
    </w:p>
    <w:p w14:paraId="6E185BB3">
      <w:pPr>
        <w:pStyle w:val="11"/>
        <w:widowControl/>
      </w:pPr>
      <w:r>
        <w:t>Further, you say, “This doctrine makes revelation contradict itself.”</w:t>
      </w:r>
    </w:p>
    <w:p w14:paraId="319DCDC3">
      <w:pPr>
        <w:pStyle w:val="11"/>
        <w:widowControl/>
      </w:pPr>
      <w:r>
        <w:t>例如，你说，</w:t>
      </w:r>
    </w:p>
    <w:p w14:paraId="769AFBEA">
      <w:pPr>
        <w:pStyle w:val="11"/>
        <w:widowControl/>
      </w:pPr>
      <w:r>
        <w:t>For instance, you say,</w:t>
      </w:r>
    </w:p>
    <w:p w14:paraId="63318BA3">
      <w:pPr>
        <w:pStyle w:val="11"/>
        <w:widowControl/>
      </w:pPr>
      <w:r>
        <w:t>“此教义的维护者将那段经文‘雅各是我所爱的，以扫是我所恶的’解释为，神在字面意义上，从永恒中就憎恨以扫和所有被弃者！”22</w:t>
      </w:r>
    </w:p>
    <w:p w14:paraId="0F15C573">
      <w:pPr>
        <w:pStyle w:val="11"/>
        <w:widowControl/>
      </w:pPr>
      <w:r>
        <w:t>“The assertors of this doctrine interpret that text of Scripture, ‘Jacob I have loved, but Esau I have hated,’ as implying that God, in a literal sense, hated Esau and all the reprobates from eternity!” 22</w:t>
      </w:r>
    </w:p>
    <w:p w14:paraId="07973B95">
      <w:pPr>
        <w:pStyle w:val="11"/>
        <w:widowControl/>
      </w:pPr>
      <w:r>
        <w:t>然而，当他们被看为在亚当中堕落时，他们不正是祂憎恨的对象吗？</w:t>
      </w:r>
    </w:p>
    <w:p w14:paraId="180EE72B">
      <w:pPr>
        <w:pStyle w:val="11"/>
        <w:widowControl/>
      </w:pPr>
      <w:r>
        <w:t>Yet, when  considered  as  fallen  in Adam,  were  they  not  objects  of his hatred?</w:t>
      </w:r>
    </w:p>
    <w:p w14:paraId="4D5C16E2">
      <w:pPr>
        <w:pStyle w:val="11"/>
        <w:widowControl/>
      </w:pPr>
      <w:r>
        <w:t>神难道不能出于祂自己的美意，爱或怜悯雅各和选民——同时，却对被弃者没有任何不公吗？</w:t>
      </w:r>
    </w:p>
    <w:p w14:paraId="5FB9D313">
      <w:pPr>
        <w:pStyle w:val="11"/>
        <w:widowControl/>
      </w:pPr>
      <w:r>
        <w:t>And  might  not  God,  of  his  own  good  pleasure,  love  or  show mercy to Jacob and the elect — and yet at the same time, do the reprobate no wrong?</w:t>
      </w:r>
    </w:p>
    <w:p w14:paraId="755E1242">
      <w:pPr>
        <w:pStyle w:val="11"/>
        <w:widowControl/>
      </w:pPr>
      <w:r>
        <w:t>但你说，“神就是爱。”</w:t>
      </w:r>
    </w:p>
    <w:p w14:paraId="1DF167C6">
      <w:pPr>
        <w:pStyle w:val="11"/>
        <w:widowControl/>
      </w:pPr>
      <w:r>
        <w:t>But you say, “God is love.”</w:t>
      </w:r>
    </w:p>
    <w:p w14:paraId="23FE4E4D">
      <w:pPr>
        <w:pStyle w:val="11"/>
        <w:widowControl/>
      </w:pPr>
      <w:r>
        <w:t>难道神若不向所有的人显出同样的怜悯，祂就不能是爱吗？</w:t>
      </w:r>
    </w:p>
    <w:p w14:paraId="185B231A">
      <w:pPr>
        <w:pStyle w:val="11"/>
        <w:widowControl/>
      </w:pPr>
      <w:r>
        <w:t>And can God not be love, unless he shows the same mercy to all?</w:t>
      </w:r>
    </w:p>
    <w:p w14:paraId="1D1B4332">
      <w:pPr>
        <w:spacing w:line="317" w:lineRule="auto"/>
        <w:rPr>
          <w:rFonts w:hint="eastAsia" w:ascii="Arial"/>
          <w:sz w:val="21"/>
        </w:rPr>
      </w:pPr>
    </w:p>
    <w:p w14:paraId="7AC12471">
      <w:pPr>
        <w:pStyle w:val="11"/>
        <w:widowControl/>
      </w:pPr>
      <w:r>
        <w:t>再次，亲爱的卫斯理先生说，</w:t>
      </w:r>
    </w:p>
    <w:p w14:paraId="11C33714">
      <w:pPr>
        <w:pStyle w:val="11"/>
        <w:widowControl/>
      </w:pPr>
      <w:r>
        <w:t>Again, says dear Mr. Wesley,</w:t>
      </w:r>
    </w:p>
    <w:p w14:paraId="5FBF506D">
      <w:pPr>
        <w:pStyle w:val="11"/>
        <w:widowControl/>
      </w:pPr>
      <w:r>
        <w:t>“他们从那段经文‘我要怜悯谁就怜悯谁’推断出，神只怜悯一部分人，即选民；并且祂只对那些人有怜悯——这与整本圣经的宗旨截然相反，特别是与这句明确的宣告相反：‘耶和华善待万民，祂的慈悲覆庇祂一切所造的。’”23</w:t>
      </w:r>
    </w:p>
    <w:p w14:paraId="75307335">
      <w:pPr>
        <w:pStyle w:val="11"/>
        <w:widowControl/>
      </w:pPr>
      <w:r>
        <w:t>“They  infer  from  that  text,  ‘I  will  have  mercy  on  whom  I  will  have mercy,’ that God is merciful only to some men, viz., the elect; and that he has mercy for those only — flat contrary to which is the whole tenor of the Scripture, as is this express declaration in particular, ‘The Lord is loving to every man, and his mercy is over all his works.’”23</w:t>
      </w:r>
    </w:p>
    <w:p w14:paraId="46C315DF">
      <w:pPr>
        <w:spacing w:line="317" w:lineRule="auto"/>
        <w:rPr>
          <w:rFonts w:hint="eastAsia" w:ascii="Arial"/>
          <w:sz w:val="21"/>
        </w:rPr>
      </w:pPr>
    </w:p>
    <w:p w14:paraId="7F36F2C9">
      <w:pPr>
        <w:pStyle w:val="11"/>
        <w:widowControl/>
      </w:pPr>
      <w:r>
        <w:t>的确如此，但不是祂拯救的怜悯。</w:t>
      </w:r>
    </w:p>
    <w:p w14:paraId="24F45FF4">
      <w:pPr>
        <w:pStyle w:val="11"/>
        <w:widowControl/>
      </w:pPr>
      <w:r>
        <w:t>And so it is, but not his saving mercy.</w:t>
      </w:r>
    </w:p>
    <w:p w14:paraId="3301B6BA">
      <w:pPr>
        <w:pStyle w:val="11"/>
        <w:widowControl/>
      </w:pPr>
      <w:r>
        <w:t>神善待每一个人：祂降雨给义人，也给不义的人。马太福音 5:45</w:t>
      </w:r>
    </w:p>
    <w:p w14:paraId="792EC726">
      <w:pPr>
        <w:pStyle w:val="11"/>
        <w:widowControl/>
      </w:pPr>
      <w:r>
        <w:t>God is loving to every man: he  sends his rain upon the evil and upon the good.Mat 5.45</w:t>
      </w:r>
    </w:p>
    <w:p w14:paraId="3C965D05">
      <w:pPr>
        <w:pStyle w:val="11"/>
        <w:widowControl/>
      </w:pPr>
      <w:r>
        <w:t>但你说，“神是不偏待人的”（使徒行传 10:34）。</w:t>
      </w:r>
    </w:p>
    <w:p w14:paraId="0AC8C1F1">
      <w:pPr>
        <w:pStyle w:val="11"/>
        <w:widowControl/>
      </w:pPr>
      <w:r>
        <w:t>But you say, “God  is no respecter of persons” (Acts 10:34).</w:t>
      </w:r>
    </w:p>
    <w:p w14:paraId="5F4423CE">
      <w:pPr>
        <w:pStyle w:val="11"/>
        <w:widowControl/>
      </w:pPr>
      <w:r>
        <w:t>是的！因为凡信耶稣并行义的人，无论是犹太人还是外邦人，都为祂所悦纳。</w:t>
      </w:r>
    </w:p>
    <w:p w14:paraId="253A3E6A">
      <w:pPr>
        <w:pStyle w:val="11"/>
        <w:widowControl/>
      </w:pPr>
      <w:r>
        <w:t>No! For every one, whether Jew  or Gentile, that believes on Jesus, and works righteousness, is accepted  by him.</w:t>
      </w:r>
    </w:p>
    <w:p w14:paraId="3DA1499B">
      <w:pPr>
        <w:pStyle w:val="11"/>
        <w:widowControl/>
      </w:pPr>
      <w:r>
        <w:t>“但不信的人必被定罪”（马可福音 16:16）。</w:t>
      </w:r>
    </w:p>
    <w:p w14:paraId="505E30CC">
      <w:pPr>
        <w:pStyle w:val="11"/>
        <w:widowControl/>
      </w:pPr>
      <w:r>
        <w:t>“But he that does not believe shall be damned” (Mk. 16:16).</w:t>
      </w:r>
    </w:p>
    <w:p w14:paraId="0C278159">
      <w:pPr>
        <w:pStyle w:val="11"/>
        <w:widowControl/>
      </w:pPr>
      <w:r>
        <w:t>因为神不因任何外在的条件或生活环境而偏待人；拣选的教义也丝毫没有假设祂是如此。</w:t>
      </w:r>
    </w:p>
    <w:p w14:paraId="7DF9D073">
      <w:pPr>
        <w:pStyle w:val="11"/>
        <w:widowControl/>
      </w:pPr>
      <w:r>
        <w:t>For  God is no respecter of persons on account of any outward condition or  circumstance in life whatsoever; nor does the doctrine of election in the  least suppose him to be so.</w:t>
      </w:r>
    </w:p>
    <w:p w14:paraId="252C3670">
      <w:pPr>
        <w:pStyle w:val="11"/>
        <w:widowControl/>
      </w:pPr>
      <w:r>
        <w:t>但作为万有的至高主宰，祂不欠任何人的债，祂有权按自己的意思行事；并凭祂的喜悦，将祂的恩惠施予祂看为合适的对象。</w:t>
      </w:r>
    </w:p>
    <w:p w14:paraId="4A330222">
      <w:pPr>
        <w:pStyle w:val="11"/>
        <w:widowControl/>
      </w:pPr>
      <w:r>
        <w:t>But as the sovereign Lord of all, who is debtor  to none, he has a right to do what he will with his own; and to dispense  his favours to what objects he sees fit, merely at his pleasure.</w:t>
      </w:r>
    </w:p>
    <w:p w14:paraId="4DA37540">
      <w:pPr>
        <w:pStyle w:val="11"/>
        <w:widowControl/>
      </w:pPr>
      <w:r>
        <w:t>祂在这方面的至高权利，在那些圣经经文中被清楚而有力地申明了，祂说：“摩西，我要怜悯谁就怜悯谁，要恩待谁就恩待谁”（罗马书 9:15，出埃及记 33:19）。</w:t>
      </w:r>
    </w:p>
    <w:p w14:paraId="4FECCDC0">
      <w:pPr>
        <w:pStyle w:val="11"/>
        <w:widowControl/>
      </w:pPr>
      <w:r>
        <w:t>And his  supreme right in this is clearly and strongly asserted in those passages of Scripture where he says, “Moses, I will have mercy on whom I will have  mercy,  and  I will have  compassion  on whom  I will have  compassion” (Rom. 9:15, Exod. 33:19).</w:t>
      </w:r>
    </w:p>
    <w:p w14:paraId="07CCD1D9">
      <w:pPr>
        <w:spacing w:line="317" w:lineRule="auto"/>
        <w:rPr>
          <w:rFonts w:hint="eastAsia" w:ascii="Arial"/>
          <w:sz w:val="21"/>
        </w:rPr>
      </w:pPr>
    </w:p>
    <w:p w14:paraId="6F335400">
      <w:pPr>
        <w:pStyle w:val="11"/>
        <w:widowControl/>
      </w:pPr>
      <w:r>
        <w:t>此外，从那段经文“双子还没有生下来，善恶还没有做出来，只因要显明神拣选人的旨意，不在乎人的行为，乃在乎召人的主。神就对利百加说：‘将来大的要服事小的’”（罗马书 9:11-12）——你把我们描绘成推断出我们被预定得生命，绝不取决于神的预知。</w:t>
      </w:r>
    </w:p>
    <w:p w14:paraId="5A943333">
      <w:pPr>
        <w:pStyle w:val="11"/>
        <w:widowControl/>
      </w:pPr>
      <w:r>
        <w:t>Further, from the text, “the children not yet being born, nor having done any good or evil, that the purpose of God  according to election might stand, not of works, but of him that calls; it was said to her  [Rebekah], The elder shall serve the younger” (Rom. 9:11-12) — you represent us as inferring that   our  predestination  to  life   in  no  way   depends  on  the foreknowledge of God.</w:t>
      </w:r>
    </w:p>
    <w:p w14:paraId="208284FB">
      <w:pPr>
        <w:spacing w:line="317" w:lineRule="auto"/>
        <w:rPr>
          <w:rFonts w:hint="eastAsia" w:ascii="Arial"/>
          <w:sz w:val="21"/>
        </w:rPr>
      </w:pPr>
    </w:p>
    <w:p w14:paraId="217A866F">
      <w:pPr>
        <w:pStyle w:val="11"/>
        <w:widowControl/>
      </w:pPr>
      <w:r>
        <w:t>但是，亲爱的先生，是谁这样推断的呢？</w:t>
      </w:r>
    </w:p>
    <w:p w14:paraId="78B12CD0">
      <w:pPr>
        <w:pStyle w:val="11"/>
        <w:widowControl/>
      </w:pPr>
      <w:r>
        <w:t>But who infers this, dear Sir?</w:t>
      </w:r>
    </w:p>
    <w:p w14:paraId="7F24CC1D">
      <w:pPr>
        <w:pStyle w:val="11"/>
        <w:widowControl/>
      </w:pPr>
      <w:r>
        <w:t>如果预知意味着嘉许，正如它在圣经几处经文中的意思，那么我们承认预定和拣选确实取决于神的预知。</w:t>
      </w:r>
    </w:p>
    <w:p w14:paraId="35FBF1DB">
      <w:pPr>
        <w:pStyle w:val="11"/>
        <w:widowControl/>
      </w:pPr>
      <w:r>
        <w:t>For if foreknowledge signifies approval, as it does in several parts of Scripture, then we confess predestination and election    do    depend    on    God’s    foreknowledge.</w:t>
      </w:r>
    </w:p>
    <w:p w14:paraId="27A74FCA">
      <w:pPr>
        <w:pStyle w:val="11"/>
        <w:widowControl/>
      </w:pPr>
      <w:r>
        <w:t>但是，如果你所说的神的预知，是指神预见到祂的受造物所行的一些善工，作为拣选他们的基础或理由，那么我们说，在这个意义上，预定绝不取决于神的预知。</w:t>
      </w:r>
    </w:p>
    <w:p w14:paraId="2AA2EF50">
      <w:pPr>
        <w:pStyle w:val="11"/>
        <w:widowControl/>
      </w:pPr>
      <w:r>
        <w:t>But    if    by    God’s foreknowledge you mean God’s fore-seeing some good works done by his creatures, as the foundation or reason for choosing and therefore electing them,  then we  say,  in  this  sense,  predestination  does  not  in  any  way depend on God’s foreknowledge.</w:t>
      </w:r>
    </w:p>
    <w:p w14:paraId="11F87B86">
      <w:pPr>
        <w:pStyle w:val="11"/>
        <w:widowControl/>
      </w:pPr>
      <w:r>
        <w:t>但是，我在这封信的开头已经请你参考爱德华兹博士的《复兴的真理》，我最近在一封信中也向你推荐了这本书，以及以利沙·科尔斯（Elisha Coles）论神主权的著作。</w:t>
      </w:r>
    </w:p>
    <w:p w14:paraId="4E486F22">
      <w:pPr>
        <w:pStyle w:val="11"/>
        <w:widowControl/>
      </w:pPr>
      <w:r>
        <w:t>But I referred you, at the beginning of this letter, to Dr. Edwards’s Veritas Redux, which I recommended to you also in a recent letter, with Elisha Coles  on  God’s  Sovereignty.</w:t>
      </w:r>
    </w:p>
    <w:p w14:paraId="200F3C83">
      <w:pPr>
        <w:pStyle w:val="11"/>
        <w:widowControl/>
      </w:pPr>
      <w:r>
        <w:t>请阅读这些书，以及新英格兰波士顿的库珀先生（Mr. Cooper）的优秀讲道（我也寄给了你），我毫不怀疑你会看到你所有的反对意见都得到了回答。</w:t>
      </w:r>
    </w:p>
    <w:p w14:paraId="0763D24B">
      <w:pPr>
        <w:pStyle w:val="11"/>
        <w:widowControl/>
      </w:pPr>
      <w:r>
        <w:t>Be  pleased  to  read  these,  and   also  the excellent sermons of Mr. Cooper of Boston in New England (which I also sent  you),  and  I  do  not  doubt  that  you  will  see  all  your  objections answered.</w:t>
      </w:r>
    </w:p>
    <w:p w14:paraId="081C6611">
      <w:pPr>
        <w:pStyle w:val="11"/>
        <w:widowControl/>
      </w:pPr>
      <w:r>
        <w:t>不过，我要指出，在我们读完问题两边的所有资料之后，我们在此生将永远无法完全探究神的定旨。</w:t>
      </w:r>
    </w:p>
    <w:p w14:paraId="25AB6AAA">
      <w:pPr>
        <w:pStyle w:val="11"/>
        <w:widowControl/>
      </w:pPr>
      <w:r>
        <w:t>Though  I would  observe, that  after  all  our  reading  on both sides of the question, we will never in this life be able to search out God’s decrees  to  perfection.</w:t>
      </w:r>
    </w:p>
    <w:p w14:paraId="685F9FCD">
      <w:pPr>
        <w:pStyle w:val="11"/>
        <w:widowControl/>
      </w:pPr>
      <w:r>
        <w:t>不，我们必须谦卑地敬拜我们无法理解的，并在我们探究的尽头，与伟大的使徒一同呼喊：“深哉，神丰富的智慧和知识！祂的判断何其难测！祂的踪迹何其难寻！谁知道主的心？谁作过祂的谋士呢？”（罗马书 11:33-34）</w:t>
      </w:r>
    </w:p>
    <w:p w14:paraId="7432C08B">
      <w:pPr>
        <w:pStyle w:val="11"/>
        <w:widowControl/>
      </w:pPr>
      <w:r>
        <w:t>No,  we  must  humbly  adore  what  we  cannot comprehend, and with the great Apostle, at the end of our enquiries, we must  cry  out,  “O  the   depth  of  the  riches  both   of  the  wisdom   and knowledge of God! How unsearchable are his judgments, and his ways past finding out! For who has known the mind of the Lord? Or who has been his counsellor?” (Rom. 11:33-34)</w:t>
      </w:r>
    </w:p>
    <w:p w14:paraId="719E6047">
      <w:pPr>
        <w:pStyle w:val="11"/>
        <w:widowControl/>
      </w:pPr>
      <w:r>
        <w:t>——或者，像我们的主在赞叹神的主权时所说的：“父啊，是的，因为你的美意本是如此”（马太福音 11:26）。</w:t>
      </w:r>
    </w:p>
    <w:p w14:paraId="77C8BD1B">
      <w:pPr>
        <w:pStyle w:val="11"/>
        <w:widowControl/>
      </w:pPr>
      <w:r>
        <w:t>— or say with our Lord, when he was admiring God’s sovereignty, “Even so, Father: for so it seemed good in your sight” (Matt. 11:26).</w:t>
      </w:r>
    </w:p>
    <w:p w14:paraId="6498BCCB">
      <w:pPr>
        <w:spacing w:line="317" w:lineRule="auto"/>
        <w:rPr>
          <w:rFonts w:hint="eastAsia" w:ascii="Arial"/>
          <w:sz w:val="21"/>
        </w:rPr>
      </w:pPr>
    </w:p>
    <w:p w14:paraId="52750218">
      <w:pPr>
        <w:pStyle w:val="11"/>
        <w:widowControl/>
      </w:pPr>
      <w:r>
        <w:t>然而，或许值得注意的是，如果那些经文，“主…不愿有一人沉沦，乃愿人人都悔改”（彼得后书 3:9）和“我断不喜悦恶人死亡，惟喜悦恶人转离所行的道而活”（以西结书 33:11）——以及其他类似的经文——按其最严格的意义来理解，那么就没有人会被定罪。24</w:t>
      </w:r>
    </w:p>
    <w:p w14:paraId="4C407C97">
      <w:pPr>
        <w:pStyle w:val="11"/>
        <w:widowControl/>
      </w:pPr>
      <w:r>
        <w:t>However, it may not be amiss to take notice that if those texts, “The Lord is  .  .  .  not  willing that  any  should perish, but that  all  should come to repentance”  (2  Pet.  3:9)  and  “I  have  no  pleasure  in  the  death  of  the wicked; but that the wicked turn from his way and live” (Ezek. 33:11) — and others like these — are taken in their strictest sense, then no one will be damned.24</w:t>
      </w:r>
    </w:p>
    <w:p w14:paraId="54BBAA6D">
      <w:pPr>
        <w:spacing w:line="317" w:lineRule="auto"/>
        <w:rPr>
          <w:rFonts w:hint="eastAsia" w:ascii="Arial"/>
          <w:sz w:val="21"/>
        </w:rPr>
      </w:pPr>
    </w:p>
    <w:p w14:paraId="38579E73">
      <w:pPr>
        <w:pStyle w:val="11"/>
        <w:widowControl/>
      </w:pPr>
      <w:r>
        <w:t>但这里的区别在于：神不喜悦罪人死亡，不是单纯地以他们的死亡为乐；相反，祂喜悦通过施加他们罪孽应得的惩罚来彰显祂的公义。</w:t>
      </w:r>
    </w:p>
    <w:p w14:paraId="0704600D">
      <w:pPr>
        <w:pStyle w:val="11"/>
        <w:widowControl/>
      </w:pPr>
      <w:r>
        <w:t>But here’s the distinction. God takes no pleasure in the death of sinners, so as to delight simply in their death; rather, he delights to magnify his justice by inflicting the punishment which their iniquities have deserved.</w:t>
      </w:r>
    </w:p>
    <w:p w14:paraId="6F485CF6">
      <w:pPr>
        <w:pStyle w:val="11"/>
        <w:widowControl/>
      </w:pPr>
      <w:r>
        <w:t>一个不以定罪犯为乐的公义法官，仍然可以公正地命令将他处决，以便法律和正义得到满足，即使他有权为他争取缓刑。</w:t>
      </w:r>
    </w:p>
    <w:p w14:paraId="06AAEEAA">
      <w:pPr>
        <w:pStyle w:val="11"/>
        <w:widowControl/>
      </w:pPr>
      <w:r>
        <w:t>A righteous judge who takes no pleasure in condemning a criminal, may yet justly command him to be executed so that law and justice may be satisfied, even though it is in his power to procure him a reprieve.</w:t>
      </w:r>
    </w:p>
    <w:p w14:paraId="50A59A28">
      <w:pPr>
        <w:spacing w:line="317" w:lineRule="auto"/>
        <w:rPr>
          <w:rFonts w:hint="eastAsia" w:ascii="Arial"/>
          <w:sz w:val="21"/>
        </w:rPr>
      </w:pPr>
    </w:p>
    <w:p w14:paraId="2A7A9ED3">
      <w:pPr>
        <w:pStyle w:val="11"/>
        <w:widowControl/>
      </w:pPr>
      <w:r>
        <w:t>我还要进一步暗示，你不公正地指责遗弃的教义是亵渎；然而，正是你所阐述的普世救赎的教义，才是对神儿子的尊严和祂宝血功绩的最高羞辱。</w:t>
      </w:r>
    </w:p>
    <w:p w14:paraId="2F8975E9">
      <w:pPr>
        <w:pStyle w:val="11"/>
        <w:widowControl/>
      </w:pPr>
      <w:r>
        <w:t>I would hint further, that you unjustly charge the doctrine of reprobation with blasphemy; yet it is the doctrine of universal redemption, as you set it forth, that is really the highest reproach on the dignity of the Son of God, and the merit of his blood.</w:t>
      </w:r>
    </w:p>
    <w:p w14:paraId="5D1497BD">
      <w:pPr>
        <w:pStyle w:val="11"/>
        <w:widowControl/>
      </w:pPr>
      <w:r>
        <w:t>请思考一下，说出像你这样的话：“基督不仅为那些得救的人死，也为那些沉沦的人死”，这难道不是更大的亵渎吗？25</w:t>
      </w:r>
    </w:p>
    <w:p w14:paraId="765333F1">
      <w:pPr>
        <w:pStyle w:val="11"/>
        <w:widowControl/>
      </w:pPr>
      <w:r>
        <w:t>Consider whether it is not blasphemy rather to say, as you do, “Christ not only died for those who are saved, but also for those who perish.”25</w:t>
      </w:r>
    </w:p>
    <w:p w14:paraId="196617AD">
      <w:pPr>
        <w:spacing w:line="317" w:lineRule="auto"/>
        <w:rPr>
          <w:rFonts w:hint="eastAsia" w:ascii="Arial"/>
          <w:sz w:val="21"/>
        </w:rPr>
      </w:pPr>
    </w:p>
    <w:p w14:paraId="7E2D3D63">
      <w:pPr>
        <w:pStyle w:val="11"/>
        <w:widowControl/>
      </w:pPr>
      <w:r>
        <w:t>你为掩饰这一点而误用的经文，已被里奇利（Ridgely）、爱德华兹（Edwards）和亨利（Henry）解释过了；我特意不自己回答你的经文，以便你能去阅读那些在神的手中能向你显明你错误的论著。</w:t>
      </w:r>
    </w:p>
    <w:p w14:paraId="265349E9">
      <w:pPr>
        <w:pStyle w:val="11"/>
        <w:widowControl/>
      </w:pPr>
      <w:r>
        <w:t>The text you have misapplied, to gloss over this, is explained by Ridgely, Edwards, and Henry; and I purposely omit answering your texts myself so that you  may be brought to  read  such treatises which, under  God, would  show you your  error.</w:t>
      </w:r>
    </w:p>
    <w:p w14:paraId="2DD985FC">
      <w:pPr>
        <w:pStyle w:val="11"/>
        <w:widowControl/>
      </w:pPr>
      <w:r>
        <w:t>你无法证实“基督为沉沦之人而死”这一论断，除非你同时主张所有被定罪的灵魂将来都会被带出地狱（正如摩拉维亚弟兄会（Moravian brethren）的彼得·博勒（Peter Bohler）在最近的一封信中为证明普世救赎论而坦率承认的那样）。</w:t>
      </w:r>
    </w:p>
    <w:p w14:paraId="1E628AD1">
      <w:pPr>
        <w:pStyle w:val="11"/>
        <w:widowControl/>
      </w:pPr>
      <w:r>
        <w:t>You  cannot make good the  assertion that Christ  died for those who perish without holding that  all the  damned souls would hereafter be brought out of hell (as Peter Bohler, one of the Moravian  brethren,   in  order  to   prove  universal  redemption,  frankly confessed in recent a letter).</w:t>
      </w:r>
    </w:p>
    <w:p w14:paraId="5921072C">
      <w:pPr>
        <w:pStyle w:val="11"/>
        <w:widowControl/>
      </w:pPr>
      <w:r>
        <w:t>我无法认为卫斯理先生是这样想的。</w:t>
      </w:r>
    </w:p>
    <w:p w14:paraId="15A12478">
      <w:pPr>
        <w:pStyle w:val="11"/>
        <w:widowControl/>
      </w:pPr>
      <w:r>
        <w:t>I cannot think Mr. Wesley is thus minded.</w:t>
      </w:r>
    </w:p>
    <w:p w14:paraId="1334473A">
      <w:pPr>
        <w:pStyle w:val="11"/>
        <w:widowControl/>
      </w:pPr>
      <w:r>
        <w:t>然而，除非这一点能被证明，否则从字面意义上理解的普世救赎论就完全站不住脚了。</w:t>
      </w:r>
    </w:p>
    <w:p w14:paraId="264B471F">
      <w:pPr>
        <w:pStyle w:val="11"/>
        <w:widowControl/>
      </w:pPr>
      <w:r>
        <w:t>And yet unless this can be proved, universal redemption taken in a literal sense,  falls  entirely  to  the  ground.</w:t>
      </w:r>
    </w:p>
    <w:p w14:paraId="4E606D80">
      <w:pPr>
        <w:pStyle w:val="11"/>
        <w:widowControl/>
      </w:pPr>
      <w:r>
        <w:t>因为，如果不是所有人都最终得救，又怎能说所有人都被普遍救赎了呢？</w:t>
      </w:r>
    </w:p>
    <w:p w14:paraId="65C5AD1C">
      <w:pPr>
        <w:pStyle w:val="11"/>
        <w:widowControl/>
      </w:pPr>
      <w:r>
        <w:t>For  how  can  all  be  universally redeemed, if all are not finally saved?</w:t>
      </w:r>
    </w:p>
    <w:p w14:paraId="7A78FA50">
      <w:pPr>
        <w:spacing w:line="317" w:lineRule="auto"/>
        <w:rPr>
          <w:rFonts w:hint="eastAsia" w:ascii="Arial"/>
          <w:sz w:val="21"/>
        </w:rPr>
      </w:pPr>
    </w:p>
    <w:p w14:paraId="2A87FF35">
      <w:pPr>
        <w:pStyle w:val="11"/>
        <w:widowControl/>
      </w:pPr>
      <w:r>
        <w:t>亲爱的先生，看在耶稣基督的份上，请思考你否定拣选是何等地羞辱神。</w:t>
      </w:r>
    </w:p>
    <w:p w14:paraId="1B4FCD2B">
      <w:pPr>
        <w:pStyle w:val="11"/>
        <w:widowControl/>
      </w:pPr>
      <w:r>
        <w:t>Dear  Sir, for Jesus  Christ’s  sake,  consider how you  dishonour  God by denying election.</w:t>
      </w:r>
    </w:p>
    <w:p w14:paraId="77F0B936">
      <w:pPr>
        <w:pStyle w:val="11"/>
        <w:widowControl/>
      </w:pPr>
      <w:r>
        <w:t>你明明使救恩不取决于神白白的恩典，而取决于人的自由意志。</w:t>
      </w:r>
    </w:p>
    <w:p w14:paraId="727E7F47">
      <w:pPr>
        <w:pStyle w:val="11"/>
        <w:widowControl/>
      </w:pPr>
      <w:r>
        <w:t>You plainly make salvation depend not on God’s free grace, but  on  man’s free-will.</w:t>
      </w:r>
    </w:p>
    <w:p w14:paraId="37E6A9A4">
      <w:pPr>
        <w:pStyle w:val="11"/>
        <w:widowControl/>
      </w:pPr>
      <w:r>
        <w:t>如果是这样，那么耶稣基督很可能就无法享受到因祂的死而看到一个灵魂得永生的满足了。26</w:t>
      </w:r>
    </w:p>
    <w:p w14:paraId="7CC5E0A9">
      <w:pPr>
        <w:pStyle w:val="11"/>
        <w:widowControl/>
      </w:pPr>
      <w:r>
        <w:t>And  if that  is  so,  then  it  is  more  than probable that Jesus Christ would not have had the satisfaction of seeing the fruit of his death in the eternal salvation of one soul.26</w:t>
      </w:r>
    </w:p>
    <w:p w14:paraId="7CB2B532">
      <w:pPr>
        <w:pStyle w:val="11"/>
        <w:widowControl/>
      </w:pPr>
      <w:r>
        <w:t>我们的讲道那时就是徒然的，所有邀请人们相信祂的呼吁也同样是徒然的。</w:t>
      </w:r>
    </w:p>
    <w:p w14:paraId="35C2E79E">
      <w:pPr>
        <w:pStyle w:val="11"/>
        <w:widowControl/>
      </w:pPr>
      <w:r>
        <w:t>Our preaching would then be vain, and all the invitations for people to believe in him would also be in vain.</w:t>
      </w:r>
    </w:p>
    <w:p w14:paraId="5E59D304">
      <w:pPr>
        <w:spacing w:line="317" w:lineRule="auto"/>
        <w:rPr>
          <w:rFonts w:hint="eastAsia" w:ascii="Arial"/>
          <w:sz w:val="21"/>
        </w:rPr>
      </w:pPr>
    </w:p>
    <w:p w14:paraId="0F0FA52D">
      <w:pPr>
        <w:pStyle w:val="11"/>
        <w:widowControl/>
      </w:pPr>
      <w:r>
        <w:t>但是，感谢神，我们的主知道祂为谁而死。</w:t>
      </w:r>
    </w:p>
    <w:p w14:paraId="511B377F">
      <w:pPr>
        <w:pStyle w:val="11"/>
        <w:widowControl/>
      </w:pPr>
      <w:r>
        <w:t>But, blessed be God, our  Lord knew for whom he died.</w:t>
      </w:r>
    </w:p>
    <w:p w14:paraId="11D985A4">
      <w:pPr>
        <w:pStyle w:val="11"/>
        <w:widowControl/>
      </w:pPr>
      <w:r>
        <w:t>父与子之间有一个永恒的契约。</w:t>
      </w:r>
    </w:p>
    <w:p w14:paraId="12BF458B">
      <w:pPr>
        <w:pStyle w:val="11"/>
        <w:widowControl/>
      </w:pPr>
      <w:r>
        <w:t>There was  an eternal compact between the Father and the Son.</w:t>
      </w:r>
    </w:p>
    <w:p w14:paraId="0067EB4A">
      <w:pPr>
        <w:pStyle w:val="11"/>
        <w:widowControl/>
      </w:pPr>
      <w:r>
        <w:t>那时，有一个特定的人数被赐给祂，作为祂顺服和死亡的买赎和奖赏。</w:t>
      </w:r>
    </w:p>
    <w:p w14:paraId="0520CA32">
      <w:pPr>
        <w:pStyle w:val="11"/>
        <w:widowControl/>
      </w:pPr>
      <w:r>
        <w:t>A certain number was then given him as the purchase and reward for his obedience and death.</w:t>
      </w:r>
    </w:p>
    <w:p w14:paraId="5831AB7E">
      <w:pPr>
        <w:pStyle w:val="11"/>
        <w:widowControl/>
      </w:pPr>
      <w:r>
        <w:t>祂为这些人祷告，而不是为世人祷告（约翰福音 17:9）。</w:t>
      </w:r>
    </w:p>
    <w:p w14:paraId="187A9B8A">
      <w:pPr>
        <w:pStyle w:val="11"/>
        <w:widowControl/>
      </w:pPr>
      <w:r>
        <w:t>He prayed for these, and not for the world (Joh. 17:9).</w:t>
      </w:r>
    </w:p>
    <w:p w14:paraId="4D558F4D">
      <w:pPr>
        <w:pStyle w:val="11"/>
        <w:widowControl/>
      </w:pPr>
      <w:r>
        <w:t>祂现在正为这些选民，且只为这些人代求，并且祂将因他们的得救而完全满足。</w:t>
      </w:r>
    </w:p>
    <w:p w14:paraId="4E7961CE">
      <w:pPr>
        <w:pStyle w:val="11"/>
        <w:widowControl/>
      </w:pPr>
      <w:r>
        <w:t>For these elect ones, and these only, he is now interceding, and with their salvation he will be fully satisfied.</w:t>
      </w:r>
    </w:p>
    <w:p w14:paraId="7C4D483A">
      <w:pPr>
        <w:spacing w:line="317" w:lineRule="auto"/>
        <w:rPr>
          <w:rFonts w:hint="eastAsia" w:ascii="Arial"/>
          <w:sz w:val="21"/>
        </w:rPr>
      </w:pPr>
    </w:p>
    <w:p w14:paraId="2894E68A">
      <w:pPr>
        <w:pStyle w:val="11"/>
        <w:widowControl/>
      </w:pPr>
      <w:r>
        <w:t>我特意省略了对你讲道最后几页的任何进一步的具体评论。</w:t>
      </w:r>
    </w:p>
    <w:p w14:paraId="623CB6C4">
      <w:pPr>
        <w:pStyle w:val="11"/>
        <w:widowControl/>
      </w:pPr>
      <w:r>
        <w:t>I purposely omit making any further particular remarks on the several last pages of your sermon.</w:t>
      </w:r>
    </w:p>
    <w:p w14:paraId="3FF66496">
      <w:pPr>
        <w:pStyle w:val="11"/>
        <w:widowControl/>
      </w:pPr>
      <w:r>
        <w:t>的确，如果你的名字，亲爱的先生，没有署在那篇讲道的前面，我不会如此不仁慈地认为你是这种诡辩的作者。</w:t>
      </w:r>
    </w:p>
    <w:p w14:paraId="4AF15468">
      <w:pPr>
        <w:pStyle w:val="11"/>
        <w:widowControl/>
      </w:pPr>
      <w:r>
        <w:t>Indeed if your name, dear  Sir, had not been prefixed to the sermon, I could not have been so uncharitable as to think you were the author of such sophistry.</w:t>
      </w:r>
    </w:p>
    <w:p w14:paraId="682C7FC3">
      <w:pPr>
        <w:pStyle w:val="11"/>
        <w:widowControl/>
      </w:pPr>
      <w:r>
        <w:t>你说神已经宣告（尽管我猜你承认，有些人会被定罪）祂将拯救所有人——即每一个个体——你这是在预设论点。</w:t>
      </w:r>
    </w:p>
    <w:p w14:paraId="02449349">
      <w:pPr>
        <w:pStyle w:val="11"/>
        <w:widowControl/>
      </w:pPr>
      <w:r>
        <w:t>You beg the question, in saying that God has declared (notwithstanding that you admit, I suppose, some will be damned) that he will save all — i.e., every individual person.</w:t>
      </w:r>
    </w:p>
    <w:p w14:paraId="2458DBB5">
      <w:pPr>
        <w:pStyle w:val="11"/>
        <w:widowControl/>
      </w:pPr>
      <w:r>
        <w:t>你想当然地认为（因为你没有坚实的证据）如果神越过任何人就是不公义的；然后你就谴责那个“可怕的定旨”：然而，正如我之前暗示的，在持守原罪教义时，你却声称相信祂本可以公义地越过所有的人。</w:t>
      </w:r>
    </w:p>
    <w:p w14:paraId="1BCF8BEC">
      <w:pPr>
        <w:pStyle w:val="11"/>
        <w:widowControl/>
      </w:pPr>
      <w:r>
        <w:t>You take it for granted (for you have no solid proof) that God is unjust if he passes by any; and then you decry the  “horrible decree”: and yet, as I hinted before, in holding to the doctrine of original sin, you profess to believe that he might justly have passed by all.</w:t>
      </w:r>
    </w:p>
    <w:p w14:paraId="214FCD74">
      <w:pPr>
        <w:spacing w:line="317" w:lineRule="auto"/>
        <w:rPr>
          <w:rFonts w:hint="eastAsia" w:ascii="Arial"/>
          <w:sz w:val="21"/>
        </w:rPr>
      </w:pPr>
    </w:p>
    <w:p w14:paraId="060C304B">
      <w:pPr>
        <w:pStyle w:val="11"/>
        <w:widowControl/>
      </w:pPr>
      <w:r>
        <w:t>亲爱的，亲爱的先生，哦，请不要被冒犯！</w:t>
      </w:r>
    </w:p>
    <w:p w14:paraId="54CB2C18">
      <w:pPr>
        <w:pStyle w:val="11"/>
        <w:widowControl/>
      </w:pPr>
      <w:r>
        <w:t>Dear, dear Sir, O do not be offended!</w:t>
      </w:r>
    </w:p>
    <w:p w14:paraId="029EDF9F">
      <w:pPr>
        <w:pStyle w:val="11"/>
        <w:widowControl/>
      </w:pPr>
      <w:r>
        <w:t>看在基督的份上，不要鲁莽！</w:t>
      </w:r>
    </w:p>
    <w:p w14:paraId="2BBFD4F3">
      <w:pPr>
        <w:pStyle w:val="11"/>
        <w:widowControl/>
      </w:pPr>
      <w:r>
        <w:t>For Christ’s sake, do not be rash!</w:t>
      </w:r>
    </w:p>
    <w:p w14:paraId="0A6DC320">
      <w:pPr>
        <w:pStyle w:val="11"/>
        <w:widowControl/>
      </w:pPr>
      <w:r>
        <w:t>请静心阅读。</w:t>
      </w:r>
    </w:p>
    <w:p w14:paraId="4D8178FF">
      <w:pPr>
        <w:pStyle w:val="11"/>
        <w:widowControl/>
      </w:pPr>
      <w:r>
        <w:t>Give yourself to reading.</w:t>
      </w:r>
    </w:p>
    <w:p w14:paraId="74AF7971">
      <w:pPr>
        <w:pStyle w:val="11"/>
        <w:widowControl/>
      </w:pPr>
      <w:r>
        <w:t>研究恩典之约。</w:t>
      </w:r>
    </w:p>
    <w:p w14:paraId="45D7D9C2">
      <w:pPr>
        <w:pStyle w:val="11"/>
        <w:widowControl/>
      </w:pPr>
      <w:r>
        <w:t>Study the covenant of grace.</w:t>
      </w:r>
    </w:p>
    <w:p w14:paraId="6159DA6B">
      <w:pPr>
        <w:pStyle w:val="11"/>
        <w:widowControl/>
      </w:pPr>
      <w:r>
        <w:t>放下你属肉体的推理。</w:t>
      </w:r>
    </w:p>
    <w:p w14:paraId="781AA394">
      <w:pPr>
        <w:pStyle w:val="11"/>
        <w:widowControl/>
      </w:pPr>
      <w:r>
        <w:t>Down with your carnal reasoning.</w:t>
      </w:r>
    </w:p>
    <w:p w14:paraId="09A76357">
      <w:pPr>
        <w:pStyle w:val="11"/>
        <w:widowControl/>
      </w:pPr>
      <w:r>
        <w:t>作一个小孩子。</w:t>
      </w:r>
    </w:p>
    <w:p w14:paraId="627536CC">
      <w:pPr>
        <w:pStyle w:val="11"/>
        <w:widowControl/>
      </w:pPr>
      <w:r>
        <w:t>Be a little child.</w:t>
      </w:r>
    </w:p>
    <w:p w14:paraId="0ED458C1">
      <w:pPr>
        <w:pStyle w:val="11"/>
        <w:widowControl/>
      </w:pPr>
      <w:r>
        <w:t>然后，如果普世救赎的教义不是真的，你便不会像你在最近一本赞美诗集里那样，拿你的救恩作赌注，也不会像你在那本赞美诗集的前言里那样谈论无罪的完全，更不会像你在这篇讲道里那样，使人的救恩取决于他自己的自由意志——你将会创作一首赞美至高、有分别之爱的诗歌。</w:t>
      </w:r>
    </w:p>
    <w:p w14:paraId="2744C16D">
      <w:pPr>
        <w:pStyle w:val="11"/>
        <w:widowControl/>
      </w:pPr>
      <w:r>
        <w:t>And then, if the doctrine of universal redemption is not true, instead of pawning your salvation (as you have in a recent hymn book), and instead of talking of sinless perfection (as you have  done  in  the  preface  to  that  hymn  book),  and  instead  of  making man’s salvation depend on his ownfree will, as you have in this sermon — you will compose a hymn in praise of sovereign distinguishing love.</w:t>
      </w:r>
    </w:p>
    <w:p w14:paraId="62B955EC">
      <w:pPr>
        <w:pStyle w:val="11"/>
        <w:widowControl/>
      </w:pPr>
      <w:r>
        <w:t>你将告诫信徒不要试图从他们自己的心里生出完全；并印刷另一篇与此相反的讲道，题为“真正的白白恩典”。</w:t>
      </w:r>
    </w:p>
    <w:p w14:paraId="6E3A9840">
      <w:pPr>
        <w:pStyle w:val="11"/>
        <w:widowControl/>
      </w:pPr>
      <w:r>
        <w:t>You will caution believers against striving to work perfection out of their own hearts; and print another sermon the reverse of this, entitled “Free Grace Indeed.”</w:t>
      </w:r>
    </w:p>
    <w:p w14:paraId="218905E7">
      <w:pPr>
        <w:pStyle w:val="11"/>
        <w:widowControl/>
      </w:pPr>
      <w:r>
        <w:t>白白，不是因为它对所有人都是白白的；而是白白，因为神可以随己意在何时将它赐予何人，或不赐予。</w:t>
      </w:r>
    </w:p>
    <w:p w14:paraId="74CF4280">
      <w:pPr>
        <w:pStyle w:val="11"/>
        <w:widowControl/>
      </w:pPr>
      <w:r>
        <w:t>Free, not because it is free to all; but free, because God may withhold or give it to whom and when he pleases.</w:t>
      </w:r>
    </w:p>
    <w:p w14:paraId="2F27A5EA">
      <w:pPr>
        <w:spacing w:line="317" w:lineRule="auto"/>
        <w:rPr>
          <w:rFonts w:hint="eastAsia" w:ascii="Arial"/>
          <w:sz w:val="21"/>
        </w:rPr>
      </w:pPr>
    </w:p>
    <w:p w14:paraId="3B05F377">
      <w:pPr>
        <w:pStyle w:val="11"/>
        <w:widowControl/>
      </w:pPr>
      <w:r>
        <w:t>直到你这样做之前，我不得不怀疑你是否认识自己。</w:t>
      </w:r>
    </w:p>
    <w:p w14:paraId="22596419">
      <w:pPr>
        <w:pStyle w:val="11"/>
        <w:widowControl/>
      </w:pPr>
      <w:r>
        <w:t>Till  you   do  this,  I  must  doubt  whether  you   know  yourself.</w:t>
      </w:r>
    </w:p>
    <w:p w14:paraId="61D61783">
      <w:pPr>
        <w:pStyle w:val="11"/>
        <w:widowControl/>
      </w:pPr>
      <w:r>
        <w:t>与此同时，我不得不责备你，因你指责我们教会的神职人员不遵守他们的信纲，27而你自己，凭着你的原则，却明确地否认了第9、10和17条信纲。</w:t>
      </w:r>
    </w:p>
    <w:p w14:paraId="772E243F">
      <w:pPr>
        <w:pStyle w:val="11"/>
        <w:widowControl/>
      </w:pPr>
      <w:r>
        <w:t>In  the meanwhile, I cannot help but blame you for censuring the clergy of our church  for  not  keeping  to  their  articles,27   when you yourself, by your principles, positively deny the 9th, 10th and 17th articles.</w:t>
      </w:r>
    </w:p>
    <w:p w14:paraId="4C51A202">
      <w:pPr>
        <w:spacing w:line="317" w:lineRule="auto"/>
        <w:rPr>
          <w:rFonts w:hint="eastAsia" w:ascii="Arial"/>
          <w:sz w:val="21"/>
        </w:rPr>
      </w:pPr>
    </w:p>
    <w:p w14:paraId="075A8D85">
      <w:pPr>
        <w:pStyle w:val="11"/>
        <w:widowControl/>
      </w:pPr>
      <w:r>
        <w:t>亲爱的先生，这些事本不该如此。</w:t>
      </w:r>
    </w:p>
    <w:p w14:paraId="3D0C5ECF">
      <w:pPr>
        <w:pStyle w:val="11"/>
        <w:widowControl/>
      </w:pPr>
      <w:r>
        <w:t>Dear Sir, these things should not be so.</w:t>
      </w:r>
    </w:p>
    <w:p w14:paraId="00EA26E1">
      <w:pPr>
        <w:pStyle w:val="11"/>
        <w:widowControl/>
      </w:pPr>
      <w:r>
        <w:t>神知道我的心，正如我之前告诉你的；所以我再次声明，除了对基督荣耀的单一敬重之外，没有任何东西迫使我写这封信。</w:t>
      </w:r>
    </w:p>
    <w:p w14:paraId="595A3EEC">
      <w:pPr>
        <w:pStyle w:val="11"/>
        <w:widowControl/>
      </w:pPr>
      <w:r>
        <w:t>God knows my heart, as I told you before; so I declare again, nothing but a single regard for the honour of Christ has forced this letter from me.</w:t>
      </w:r>
    </w:p>
    <w:p w14:paraId="50902167">
      <w:pPr>
        <w:pStyle w:val="11"/>
        <w:widowControl/>
      </w:pPr>
      <w:r>
        <w:t>我为祂的缘故爱你并尊敬你；当我来到审判台前，我将在人和天使面前为你在神的手下为我灵魂所做的一切感谢你。</w:t>
      </w:r>
    </w:p>
    <w:p w14:paraId="540BB283">
      <w:pPr>
        <w:pStyle w:val="11"/>
        <w:widowControl/>
      </w:pPr>
      <w:r>
        <w:t>I love and honour you for his sake; and when I come to judgment, I will thank you before men and angels for what you have, under God, done for my soul.</w:t>
      </w:r>
    </w:p>
    <w:p w14:paraId="4E8CA259">
      <w:pPr>
        <w:spacing w:line="317" w:lineRule="auto"/>
        <w:rPr>
          <w:rFonts w:hint="eastAsia" w:ascii="Arial"/>
          <w:sz w:val="21"/>
        </w:rPr>
      </w:pPr>
    </w:p>
    <w:p w14:paraId="620209FA">
      <w:pPr>
        <w:pStyle w:val="11"/>
        <w:widowControl/>
      </w:pPr>
      <w:r>
        <w:t>在那里，我深信，我将看到亲爱的卫斯理先生确信拣选和永恒之爱。</w:t>
      </w:r>
    </w:p>
    <w:p w14:paraId="2922A3BB">
      <w:pPr>
        <w:pStyle w:val="11"/>
        <w:widowControl/>
      </w:pPr>
      <w:r>
        <w:t>There, I am persuaded, I shall see dear Mr. Wesley convinced of election and everlasting love.</w:t>
      </w:r>
    </w:p>
    <w:p w14:paraId="5D8F2A69">
      <w:pPr>
        <w:pStyle w:val="11"/>
        <w:widowControl/>
      </w:pPr>
      <w:r>
        <w:t>想到我将如何看到你将你的冠冕抛在羔羊的脚下，并且仿佛因你曾如此反对神的主权而满面圣洁的羞红，这常常使我充满喜悦。</w:t>
      </w:r>
    </w:p>
    <w:p w14:paraId="44665339">
      <w:pPr>
        <w:pStyle w:val="11"/>
        <w:widowControl/>
      </w:pPr>
      <w:r>
        <w:t>And it often fills me with pleasure to think how I shall behold you casting your crown down at the feet of the Lamb and, as it were, filled with a holy blushing for opposing the divine sovereignty in the manner you have done.</w:t>
      </w:r>
    </w:p>
    <w:p w14:paraId="5E32CC41">
      <w:pPr>
        <w:spacing w:line="317" w:lineRule="auto"/>
        <w:rPr>
          <w:rFonts w:hint="eastAsia" w:ascii="Arial"/>
          <w:sz w:val="21"/>
        </w:rPr>
      </w:pPr>
    </w:p>
    <w:p w14:paraId="32115315">
      <w:pPr>
        <w:pStyle w:val="11"/>
        <w:widowControl/>
      </w:pPr>
      <w:r>
        <w:t>但我盼望主在你离开此地之前就向你显明这一点。</w:t>
      </w:r>
    </w:p>
    <w:p w14:paraId="3A71071C">
      <w:pPr>
        <w:pStyle w:val="11"/>
        <w:widowControl/>
      </w:pPr>
      <w:r>
        <w:t>But I hope the Lord will show you this before you go from here.</w:t>
      </w:r>
    </w:p>
    <w:p w14:paraId="08253009">
      <w:pPr>
        <w:pStyle w:val="11"/>
        <w:widowControl/>
      </w:pPr>
      <w:r>
        <w:t>哦，我何等渴望那一天！</w:t>
      </w:r>
    </w:p>
    <w:p w14:paraId="0894560F">
      <w:pPr>
        <w:pStyle w:val="11"/>
        <w:widowControl/>
      </w:pPr>
      <w:r>
        <w:t>O how I long for that day!</w:t>
      </w:r>
    </w:p>
    <w:p w14:paraId="4C2BD4C4">
      <w:pPr>
        <w:pStyle w:val="11"/>
        <w:widowControl/>
      </w:pPr>
      <w:r>
        <w:t>如果主喜悦使用这封信来达到那个目的，那将极大地喜悦这颗心，亲爱并尊敬的先生，</w:t>
      </w:r>
    </w:p>
    <w:p w14:paraId="41C9243C">
      <w:pPr>
        <w:pStyle w:val="11"/>
        <w:widowControl/>
      </w:pPr>
      <w:r>
        <w:t>If the Lord should be pleased to make use of this letter for  that  purpose,  it  would  abundantly  rejoice  the  heart  of,  dear  and honoured Sir,</w:t>
      </w:r>
    </w:p>
    <w:p w14:paraId="3EC64062">
      <w:pPr>
        <w:pStyle w:val="11"/>
        <w:widowControl/>
      </w:pPr>
      <w:r>
        <w:t>你充满感情但不配的弟兄和在基督里的仆人，</w:t>
      </w:r>
    </w:p>
    <w:p w14:paraId="09135C07">
      <w:pPr>
        <w:pStyle w:val="11"/>
        <w:widowControl/>
      </w:pPr>
      <w:r>
        <w:t>Yours affectionate, though unworthy brother and servant in Christ,</w:t>
      </w:r>
    </w:p>
    <w:p w14:paraId="62BB0C28">
      <w:pPr>
        <w:spacing w:line="317" w:lineRule="auto"/>
        <w:rPr>
          <w:rFonts w:hint="eastAsia" w:ascii="Arial"/>
          <w:sz w:val="21"/>
        </w:rPr>
      </w:pPr>
    </w:p>
    <w:p w14:paraId="1824F33B">
      <w:pPr>
        <w:pStyle w:val="11"/>
        <w:widowControl/>
      </w:pPr>
      <w:r>
        <w:t>乔治·怀特菲尔德</w:t>
      </w:r>
    </w:p>
    <w:p w14:paraId="7FB20092">
      <w:pPr>
        <w:pStyle w:val="11"/>
        <w:widowControl/>
      </w:pPr>
      <w:r>
        <w:t>GEORGE WHITEFIELD.</w:t>
      </w:r>
    </w:p>
    <w:p w14:paraId="6C36FFBB">
      <w:pPr>
        <w:spacing w:line="317" w:lineRule="auto"/>
        <w:rPr>
          <w:rFonts w:ascii="Arial"/>
          <w:sz w:val="21"/>
        </w:rPr>
      </w:pPr>
    </w:p>
    <w:p w14:paraId="685B6B33">
      <w:pPr>
        <w:spacing w:line="250" w:lineRule="auto"/>
        <w:rPr>
          <w:rFonts w:ascii="Arial"/>
          <w:sz w:val="21"/>
        </w:rPr>
      </w:pPr>
    </w:p>
    <w:p w14:paraId="0D246BA8">
      <w:pPr>
        <w:spacing w:line="250" w:lineRule="auto"/>
        <w:rPr>
          <w:rFonts w:ascii="Arial"/>
          <w:sz w:val="21"/>
        </w:rPr>
      </w:pPr>
    </w:p>
    <w:p w14:paraId="32080E5C">
      <w:pPr>
        <w:spacing w:line="251" w:lineRule="auto"/>
        <w:rPr>
          <w:rFonts w:ascii="Arial"/>
          <w:sz w:val="21"/>
        </w:rPr>
      </w:pPr>
    </w:p>
    <w:p w14:paraId="4EEEE13C">
      <w:pPr>
        <w:spacing w:line="251" w:lineRule="auto"/>
        <w:rPr>
          <w:rFonts w:ascii="Arial"/>
          <w:sz w:val="21"/>
        </w:rPr>
      </w:pPr>
    </w:p>
    <w:p w14:paraId="7A769554">
      <w:pPr>
        <w:pStyle w:val="11"/>
        <w:widowControl/>
      </w:pPr>
      <w:bookmarkStart w:id="0" w:name="bookmark1"/>
      <w:bookmarkEnd w:id="0"/>
      <w:r>
        <w:t>约翰·卫斯理的《白白的恩典》</w:t>
      </w:r>
    </w:p>
    <w:p w14:paraId="0A900557">
      <w:pPr>
        <w:pStyle w:val="11"/>
        <w:widowControl/>
      </w:pPr>
      <w:r>
        <w:t>Free Grace By John Wesley</w:t>
      </w:r>
    </w:p>
    <w:p w14:paraId="1306F16E">
      <w:pPr>
        <w:pStyle w:val="11"/>
        <w:widowControl/>
      </w:pPr>
      <w:r>
        <w:t>讲道第128篇</w:t>
      </w:r>
    </w:p>
    <w:p w14:paraId="18E7B54B">
      <w:pPr>
        <w:pStyle w:val="11"/>
        <w:widowControl/>
      </w:pPr>
      <w:r>
        <w:t>Sermon 128</w:t>
      </w:r>
    </w:p>
    <w:p w14:paraId="377EAD95">
      <w:pPr>
        <w:pStyle w:val="11"/>
        <w:widowControl/>
      </w:pPr>
      <w:r>
        <w:t>（文本现代化自1739年版）</w:t>
      </w:r>
    </w:p>
    <w:p w14:paraId="1F14E7DF">
      <w:pPr>
        <w:pStyle w:val="11"/>
        <w:widowControl/>
      </w:pPr>
      <w:r>
        <w:t>(text modernized from the 1739 edition)</w:t>
      </w:r>
    </w:p>
    <w:p w14:paraId="096A30A4">
      <w:pPr>
        <w:pStyle w:val="11"/>
        <w:widowControl/>
      </w:pPr>
      <w:r>
        <w:t>来源: https://archive.org/stream/freegracesermonp00wesl#page/n1/mode/2up</w:t>
      </w:r>
    </w:p>
    <w:p w14:paraId="34F946A8">
      <w:pPr>
        <w:pStyle w:val="11"/>
        <w:widowControl/>
      </w:pPr>
      <w:r>
        <w:t>Source: https://archive.org/stream/freegracesermonp00wesl#page/n1/mode/2up</w:t>
      </w:r>
    </w:p>
    <w:p w14:paraId="5801A67A">
      <w:pPr>
        <w:pStyle w:val="11"/>
        <w:widowControl/>
      </w:pPr>
      <w:r>
        <w:t>致读者</w:t>
      </w:r>
    </w:p>
    <w:p w14:paraId="271F8109">
      <w:pPr>
        <w:pStyle w:val="11"/>
        <w:widowControl/>
      </w:pPr>
      <w:r>
        <w:t>TO THE READER</w:t>
      </w:r>
    </w:p>
    <w:p w14:paraId="3B059CF7">
      <w:pPr>
        <w:pStyle w:val="11"/>
        <w:widowControl/>
      </w:pPr>
      <w:r>
        <w:t>若非最坚定的信念——不仅相信此处所提出的乃是“在耶稣里的真理”，并且也相信我负有不可推卸的责任，必须向全世界宣告这真理——没有任何事能引诱我公开反对那些因他们的工作而受我尊重之人的观点：愿我在主耶稣的日子里，能被发现于他们的脚下！</w:t>
      </w:r>
    </w:p>
    <w:p w14:paraId="757CF9DF">
      <w:pPr>
        <w:pStyle w:val="11"/>
        <w:widowControl/>
      </w:pPr>
      <w:r>
        <w:t>Nothing  but  the   strongest   conviction  —  not  only  that  what   is  here advanced is “the truth as it is in Jesus,” but also that I am indispensably obliged to declare this truth to all the world — could have induced me to openly oppose the sentiments of those whom I esteem for their work’s sake: At whose feet may I be found in the day of the Lord Jesus!</w:t>
      </w:r>
    </w:p>
    <w:p w14:paraId="2F2DF23B">
      <w:pPr>
        <w:pStyle w:val="11"/>
        <w:widowControl/>
      </w:pPr>
      <w:r>
        <w:t>若有人认为回复此文是他的责任，我只有一个请求，愿你所做的一切，都存着仁爱、爱心和温柔的心。</w:t>
      </w:r>
    </w:p>
    <w:p w14:paraId="32A77BDD">
      <w:pPr>
        <w:pStyle w:val="11"/>
        <w:widowControl/>
      </w:pPr>
      <w:r>
        <w:t>Should any believe that it is his duty to reply to this, I have only one request to make,  Let whatever you do, be done in charity, in love, and in the spirit of meekness.</w:t>
      </w:r>
    </w:p>
    <w:p w14:paraId="1C62A63B">
      <w:pPr>
        <w:pStyle w:val="11"/>
        <w:widowControl/>
      </w:pPr>
      <w:r>
        <w:t>愿你的辩论显明你既是神的选民，就当存怜悯、恩慈、忍耐的心；“甚至在此时，人也可以说，‘看这些基督徒是何等彼此相爱！’”</w:t>
      </w:r>
    </w:p>
    <w:p w14:paraId="3972DC97">
      <w:pPr>
        <w:pStyle w:val="11"/>
        <w:widowControl/>
      </w:pPr>
      <w:r>
        <w:t>Let your very disputing show that you have put on, as the elect of God, tender mercies, gentleness, longsuffering; “that even according to this time it may be said, ‘See how these Christians love one another!’”</w:t>
      </w:r>
    </w:p>
    <w:p w14:paraId="78392F66">
      <w:pPr>
        <w:spacing w:line="300" w:lineRule="auto"/>
        <w:rPr>
          <w:rFonts w:hint="eastAsia" w:ascii="Arial"/>
          <w:sz w:val="21"/>
        </w:rPr>
      </w:pPr>
    </w:p>
    <w:p w14:paraId="4C819E64">
      <w:pPr>
        <w:spacing w:line="300" w:lineRule="auto"/>
        <w:rPr>
          <w:rFonts w:hint="eastAsia" w:ascii="Arial"/>
          <w:sz w:val="21"/>
        </w:rPr>
      </w:pPr>
    </w:p>
    <w:p w14:paraId="176F9951">
      <w:pPr>
        <w:pStyle w:val="11"/>
        <w:widowControl/>
      </w:pPr>
      <w:r>
        <w:t>“祂既不爱惜自己的儿子，为我们众人舍了，岂不也把万物和祂一同白白地赐给我们吗？” – 罗马书，8:32</w:t>
      </w:r>
    </w:p>
    <w:p w14:paraId="2320099E">
      <w:pPr>
        <w:pStyle w:val="11"/>
        <w:widowControl/>
      </w:pPr>
      <w:r>
        <w:t>“He that did not spare his own Son, but delivered him up for us all, how shall he not with him alsofreely give us all things?” – Romans, 8:32</w:t>
      </w:r>
    </w:p>
    <w:p w14:paraId="5205CCEC">
      <w:pPr>
        <w:pStyle w:val="11"/>
        <w:widowControl/>
        <w:numPr>
          <w:ilvl w:val="0"/>
          <w:numId w:val="2"/>
        </w:numPr>
        <w:ind w:left="0" w:leftChars="0" w:firstLine="0" w:firstLineChars="0"/>
        <w:rPr>
          <w:b w:val="0"/>
          <w:bdr w:val="none" w:sz="0" w:space="0"/>
        </w:rPr>
      </w:pPr>
      <w:r>
        <w:t>神爱世人是何等白白！</w:t>
      </w:r>
    </w:p>
    <w:p w14:paraId="4A87E282">
      <w:pPr>
        <w:pStyle w:val="11"/>
        <w:widowControl/>
        <w:numPr>
          <w:ilvl w:val="0"/>
          <w:numId w:val="3"/>
        </w:numPr>
        <w:ind w:left="0" w:leftChars="0" w:firstLine="0" w:firstLineChars="0"/>
        <w:rPr>
          <w:b w:val="0"/>
          <w:bdr w:val="none" w:sz="0" w:space="0"/>
        </w:rPr>
      </w:pPr>
      <w:r>
        <w:t>How freely God loves the world!</w:t>
      </w:r>
    </w:p>
    <w:p w14:paraId="0599619D">
      <w:pPr>
        <w:pStyle w:val="11"/>
        <w:widowControl/>
      </w:pPr>
      <w:r>
        <w:t>当我们还作罪人的时候，“基督就为不敬虔之人死了。”28</w:t>
      </w:r>
    </w:p>
    <w:p w14:paraId="21D16FE6">
      <w:pPr>
        <w:pStyle w:val="11"/>
        <w:widowControl/>
      </w:pPr>
      <w:r>
        <w:t>While we were yet sinners, “Christ died for the ungodly.” 28</w:t>
      </w:r>
    </w:p>
    <w:p w14:paraId="2432ECA1">
      <w:pPr>
        <w:pStyle w:val="11"/>
        <w:widowControl/>
      </w:pPr>
      <w:r>
        <w:t>当我们“死在过犯罪恶之中”时，以弗所书2:5，神“不爱惜自己的儿子，为我们众人舍了。”</w:t>
      </w:r>
    </w:p>
    <w:p w14:paraId="3E02A8A6">
      <w:pPr>
        <w:pStyle w:val="11"/>
        <w:widowControl/>
      </w:pPr>
      <w:r>
        <w:t>While we were  “dead in our sin,”Eph 2.5 God “did not spare his own Son, but delivered him up for us all.”</w:t>
      </w:r>
    </w:p>
    <w:p w14:paraId="79204EF9">
      <w:pPr>
        <w:pStyle w:val="11"/>
        <w:widowControl/>
      </w:pPr>
      <w:r>
        <w:t>祂又何等地将“万物”和祂一同白白地“赐给我们”！</w:t>
      </w:r>
    </w:p>
    <w:p w14:paraId="19F7FD83">
      <w:pPr>
        <w:pStyle w:val="11"/>
        <w:widowControl/>
      </w:pPr>
      <w:r>
        <w:t>And how freely with him he “gives us all things!”</w:t>
      </w:r>
    </w:p>
    <w:p w14:paraId="170E4643">
      <w:pPr>
        <w:pStyle w:val="11"/>
        <w:widowControl/>
      </w:pPr>
      <w:r>
        <w:t>诚然，白白的恩典就是一切！</w:t>
      </w:r>
    </w:p>
    <w:p w14:paraId="4701B90C">
      <w:pPr>
        <w:pStyle w:val="11"/>
        <w:widowControl/>
      </w:pPr>
      <w:r>
        <w:t>Truly, FREE GRACE is all in all!</w:t>
      </w:r>
    </w:p>
    <w:p w14:paraId="5A98F6E7">
      <w:pPr>
        <w:pStyle w:val="11"/>
        <w:widowControl/>
        <w:numPr>
          <w:ilvl w:val="0"/>
          <w:numId w:val="3"/>
        </w:numPr>
        <w:ind w:left="0" w:leftChars="0" w:firstLine="0" w:firstLineChars="0"/>
        <w:rPr>
          <w:b w:val="0"/>
          <w:bdr w:val="none" w:sz="0" w:space="0"/>
        </w:rPr>
      </w:pPr>
      <w:r>
        <w:t>神的恩典或爱，我们的救恩由此而来，是在万人之中都是白白的，也为了万人都是白白的。</w:t>
      </w:r>
    </w:p>
    <w:p w14:paraId="166712D4">
      <w:pPr>
        <w:pStyle w:val="11"/>
        <w:widowControl/>
        <w:numPr>
          <w:ilvl w:val="0"/>
          <w:numId w:val="2"/>
        </w:numPr>
        <w:ind w:left="0" w:leftChars="0" w:firstLine="0" w:firstLineChars="0"/>
        <w:rPr>
          <w:b w:val="0"/>
          <w:bdr w:val="none" w:sz="0" w:space="0"/>
        </w:rPr>
      </w:pPr>
      <w:r>
        <w:t>The grace or love of God, from which our salvation comes, is FREE IN ALL, and FREE FOR ALL.</w:t>
      </w:r>
    </w:p>
    <w:p w14:paraId="2C91FE1D">
      <w:pPr>
        <w:pStyle w:val="11"/>
        <w:widowControl/>
        <w:numPr>
          <w:ilvl w:val="0"/>
          <w:numId w:val="2"/>
        </w:numPr>
        <w:ind w:left="0" w:leftChars="0" w:firstLine="0" w:firstLineChars="0"/>
        <w:rPr>
          <w:b w:val="0"/>
          <w:bdr w:val="none" w:sz="0" w:space="0"/>
        </w:rPr>
      </w:pPr>
      <w:r>
        <w:t>第一，它在所有领受之人身上都是白白的。</w:t>
      </w:r>
    </w:p>
    <w:p w14:paraId="3EB36CB4">
      <w:pPr>
        <w:pStyle w:val="11"/>
        <w:widowControl/>
        <w:numPr>
          <w:ilvl w:val="0"/>
          <w:numId w:val="2"/>
        </w:numPr>
        <w:ind w:left="0" w:leftChars="0" w:firstLine="0" w:firstLineChars="0"/>
        <w:rPr>
          <w:b w:val="0"/>
          <w:bdr w:val="none" w:sz="0" w:space="0"/>
        </w:rPr>
      </w:pPr>
      <w:r>
        <w:t>FIRST. It is free in all to whom it is given.</w:t>
      </w:r>
    </w:p>
    <w:p w14:paraId="369BA141">
      <w:pPr>
        <w:pStyle w:val="11"/>
        <w:widowControl/>
      </w:pPr>
      <w:r>
        <w:t>它不依赖于人里面的任何能力或功德；不，任何程度都不依赖，无论是全部还是部分。</w:t>
      </w:r>
    </w:p>
    <w:p w14:paraId="4C24A69C">
      <w:pPr>
        <w:pStyle w:val="11"/>
        <w:widowControl/>
      </w:pPr>
      <w:r>
        <w:t>It does not depend on any power or merit in man; no, not in any degree, either in whole or in part.</w:t>
      </w:r>
    </w:p>
    <w:p w14:paraId="273BD7D9">
      <w:pPr>
        <w:pStyle w:val="11"/>
        <w:widowControl/>
      </w:pPr>
      <w:r>
        <w:t>它绝不依赖于领受者的善行或公义：不依赖于他所做的任何事，或他所是的任何事。</w:t>
      </w:r>
    </w:p>
    <w:p w14:paraId="5F419166">
      <w:pPr>
        <w:pStyle w:val="11"/>
        <w:widowControl/>
      </w:pPr>
      <w:r>
        <w:t>It does not in any way depend either on the good</w:t>
      </w:r>
    </w:p>
    <w:p w14:paraId="701E12C0">
      <w:pPr>
        <w:spacing w:line="300" w:lineRule="auto"/>
        <w:rPr>
          <w:rFonts w:hint="eastAsia" w:ascii="Arial"/>
          <w:sz w:val="21"/>
        </w:rPr>
      </w:pPr>
    </w:p>
    <w:p w14:paraId="4584D69B">
      <w:pPr>
        <w:pStyle w:val="11"/>
        <w:widowControl/>
      </w:pPr>
      <w:r>
        <w:t>works or righteousness of the receiver: not on anything he has done, or anything he is.</w:t>
      </w:r>
    </w:p>
    <w:p w14:paraId="0F6AF14B">
      <w:pPr>
        <w:pStyle w:val="11"/>
        <w:widowControl/>
      </w:pPr>
      <w:r>
        <w:t>它不依赖于他的努力。</w:t>
      </w:r>
    </w:p>
    <w:p w14:paraId="488F5E96">
      <w:pPr>
        <w:pStyle w:val="11"/>
        <w:widowControl/>
      </w:pPr>
      <w:r>
        <w:t>It does not depend on his endeavors.</w:t>
      </w:r>
    </w:p>
    <w:p w14:paraId="19FA78F2">
      <w:pPr>
        <w:pStyle w:val="11"/>
        <w:widowControl/>
      </w:pPr>
      <w:r>
        <w:t>它不依赖于他的好性情、好愿望，或好的目的和意图——因为这一切都源于神白白的恩典。</w:t>
      </w:r>
    </w:p>
    <w:p w14:paraId="6D2A884E">
      <w:pPr>
        <w:pStyle w:val="11"/>
        <w:widowControl/>
      </w:pPr>
      <w:r>
        <w:t>It does not depend on his good tempers, or good desires, or good purposes and intentions — for all these flow from the free grace of God.</w:t>
      </w:r>
    </w:p>
    <w:p w14:paraId="0A30C0C3">
      <w:pPr>
        <w:pStyle w:val="11"/>
        <w:widowControl/>
      </w:pPr>
      <w:r>
        <w:t>它们只是溪流，而非源头。</w:t>
      </w:r>
    </w:p>
    <w:p w14:paraId="1E0D633B">
      <w:pPr>
        <w:pStyle w:val="11"/>
        <w:widowControl/>
      </w:pPr>
      <w:r>
        <w:t>They are the streams only, not the fountain.</w:t>
      </w:r>
    </w:p>
    <w:p w14:paraId="2429982A">
      <w:pPr>
        <w:pStyle w:val="11"/>
        <w:widowControl/>
      </w:pPr>
      <w:r>
        <w:t>它们是白白恩典的果实，而非其根源。</w:t>
      </w:r>
    </w:p>
    <w:p w14:paraId="40B3755B">
      <w:pPr>
        <w:pStyle w:val="11"/>
        <w:widowControl/>
      </w:pPr>
      <w:r>
        <w:t>They are the fruits of free grace, and not the root.</w:t>
      </w:r>
    </w:p>
    <w:p w14:paraId="78D271F5">
      <w:pPr>
        <w:pStyle w:val="11"/>
        <w:widowControl/>
      </w:pPr>
      <w:r>
        <w:t>它们不是其原因，而是其结果。</w:t>
      </w:r>
    </w:p>
    <w:p w14:paraId="3AABF02A">
      <w:pPr>
        <w:pStyle w:val="11"/>
        <w:widowControl/>
      </w:pPr>
      <w:r>
        <w:t>They are not the cause, but the effects of it.</w:t>
      </w:r>
    </w:p>
    <w:p w14:paraId="08612F40">
      <w:pPr>
        <w:pStyle w:val="11"/>
        <w:widowControl/>
      </w:pPr>
      <w:r>
        <w:t>凡在人里面的善，或由人所行的善，神都是其创始者和行事者。</w:t>
      </w:r>
    </w:p>
    <w:p w14:paraId="6410DF8A">
      <w:pPr>
        <w:pStyle w:val="11"/>
        <w:widowControl/>
      </w:pPr>
      <w:r>
        <w:t>Whatever good is in man, or is done by man, God is the author and doer of it.</w:t>
      </w:r>
    </w:p>
    <w:p w14:paraId="559FECD3">
      <w:pPr>
        <w:pStyle w:val="11"/>
        <w:widowControl/>
      </w:pPr>
      <w:r>
        <w:t>因此，祂的恩典在所有人身上都是白白的；也就是说，它绝不依赖于人里面的任何能力或功德，而只依赖于神，祂白白地将自己的儿子赐给我们，并“将万物和祂一同白白地赐给我们”。</w:t>
      </w:r>
    </w:p>
    <w:p w14:paraId="37E52B1B">
      <w:pPr>
        <w:pStyle w:val="11"/>
        <w:widowControl/>
      </w:pPr>
      <w:r>
        <w:t>Thus his grace is free in all; that is, it in no way depends on any power or merit in man, but on God alone, who freely gave us his own Son, and “with him freely gives us all things.”</w:t>
      </w:r>
    </w:p>
    <w:p w14:paraId="5BC1E971">
      <w:pPr>
        <w:pStyle w:val="11"/>
        <w:widowControl/>
        <w:numPr>
          <w:ilvl w:val="0"/>
          <w:numId w:val="2"/>
        </w:numPr>
        <w:ind w:left="0" w:leftChars="0" w:firstLine="0" w:firstLineChars="0"/>
        <w:rPr>
          <w:b w:val="0"/>
          <w:bdr w:val="none" w:sz="0" w:space="0"/>
        </w:rPr>
      </w:pPr>
      <w:r>
        <w:t>但它不仅在万人之中是白白的，也为了万人是白白的。</w:t>
      </w:r>
    </w:p>
    <w:p w14:paraId="77BF77A9">
      <w:pPr>
        <w:pStyle w:val="11"/>
        <w:widowControl/>
        <w:numPr>
          <w:ilvl w:val="0"/>
          <w:numId w:val="2"/>
        </w:numPr>
        <w:ind w:left="0" w:leftChars="0" w:firstLine="0" w:firstLineChars="0"/>
        <w:rPr>
          <w:b w:val="0"/>
          <w:bdr w:val="none" w:sz="0" w:space="0"/>
        </w:rPr>
      </w:pPr>
      <w:r>
        <w:t>But it is free for ALL, as well as IN ALL.</w:t>
      </w:r>
    </w:p>
    <w:p w14:paraId="4AA19BE1">
      <w:pPr>
        <w:pStyle w:val="11"/>
        <w:widowControl/>
      </w:pPr>
      <w:r>
        <w:t>对此，有些人回答说：</w:t>
      </w:r>
    </w:p>
    <w:p w14:paraId="762E8074">
      <w:pPr>
        <w:pStyle w:val="11"/>
        <w:widowControl/>
      </w:pPr>
      <w:r>
        <w:t>To this some have answered,</w:t>
      </w:r>
    </w:p>
    <w:p w14:paraId="26B51C69">
      <w:pPr>
        <w:pStyle w:val="11"/>
        <w:widowControl/>
      </w:pPr>
      <w:r>
        <w:t>“不：它只为那些神所命定得生命的人是白白的；他们不过是一小群人。</w:t>
      </w:r>
    </w:p>
    <w:p w14:paraId="660F2B7F">
      <w:pPr>
        <w:pStyle w:val="11"/>
        <w:widowControl/>
      </w:pPr>
      <w:r>
        <w:t>“No: It is free only for those whom God has ordained to life; and they are but a little flock.</w:t>
      </w:r>
    </w:p>
    <w:p w14:paraId="4ADB3B17">
      <w:pPr>
        <w:pStyle w:val="11"/>
        <w:widowControl/>
      </w:pPr>
      <w:r>
        <w:t>大部分人类，神已命定他们死亡；它对他们而言不是白白的。</w:t>
      </w:r>
    </w:p>
    <w:p w14:paraId="5CF6F693">
      <w:pPr>
        <w:pStyle w:val="11"/>
        <w:widowControl/>
      </w:pPr>
      <w:r>
        <w:t>The greater part of mankind, God has ordained to death; and it is not free for them.</w:t>
      </w:r>
    </w:p>
    <w:p w14:paraId="10D01BD2">
      <w:pPr>
        <w:pStyle w:val="11"/>
        <w:widowControl/>
      </w:pPr>
      <w:r>
        <w:t>神憎恨他们；因此在他们出生之前，祂就命定他们要永远死亡。</w:t>
      </w:r>
    </w:p>
    <w:p w14:paraId="7DA452E2">
      <w:pPr>
        <w:pStyle w:val="11"/>
        <w:widowControl/>
      </w:pPr>
      <w:r>
        <w:t>God hates them; and therefore before they  were  born,  he   decreed  they  would   die  eternally.</w:t>
      </w:r>
    </w:p>
    <w:p w14:paraId="5BDB91BC">
      <w:pPr>
        <w:pStyle w:val="11"/>
        <w:widowControl/>
      </w:pPr>
      <w:r>
        <w:t>这是祂绝对的定旨；因为这是祂的美意；这是祂至高的旨意。</w:t>
      </w:r>
    </w:p>
    <w:p w14:paraId="48531499">
      <w:pPr>
        <w:pStyle w:val="11"/>
        <w:widowControl/>
      </w:pPr>
      <w:r>
        <w:t>And  this  he absolutely decreed; because it was his good pleasure to do so; it was his sovereign will.</w:t>
      </w:r>
    </w:p>
    <w:p w14:paraId="7F1F6415">
      <w:pPr>
        <w:pStyle w:val="11"/>
        <w:widowControl/>
      </w:pPr>
      <w:r>
        <w:t>因此，他们为此而生：为要在地狱里身心俱毁。</w:t>
      </w:r>
    </w:p>
    <w:p w14:paraId="306422DF">
      <w:pPr>
        <w:pStyle w:val="11"/>
        <w:widowControl/>
      </w:pPr>
      <w:r>
        <w:t>Accordingly, they are born for this: to be destroyed body and soul in hell.</w:t>
      </w:r>
    </w:p>
    <w:p w14:paraId="38599EBD">
      <w:pPr>
        <w:pStyle w:val="11"/>
        <w:widowControl/>
      </w:pPr>
      <w:r>
        <w:t>他们成长</w:t>
      </w:r>
    </w:p>
    <w:p w14:paraId="19790DC4">
      <w:pPr>
        <w:spacing w:line="300" w:lineRule="auto"/>
        <w:rPr>
          <w:rFonts w:hint="eastAsia" w:ascii="Arial"/>
          <w:sz w:val="21"/>
        </w:rPr>
      </w:pPr>
    </w:p>
    <w:p w14:paraId="27A93812">
      <w:pPr>
        <w:pStyle w:val="11"/>
        <w:widowControl/>
      </w:pPr>
      <w:r>
        <w:t>在神不可撤销的咒诅之下，没有任何救赎的可能性。</w:t>
      </w:r>
    </w:p>
    <w:p w14:paraId="02720DD0">
      <w:pPr>
        <w:pStyle w:val="11"/>
        <w:widowControl/>
      </w:pPr>
      <w:r>
        <w:t>under   the   irrevocable    curse   of   God,   without    any   possibility    of redemption.</w:t>
      </w:r>
    </w:p>
    <w:p w14:paraId="7D371DC2">
      <w:pPr>
        <w:pStyle w:val="11"/>
        <w:widowControl/>
      </w:pPr>
      <w:r>
        <w:t>因为神所赐的恩典，只为此目的：要加增，而非阻止，他们的定罪。”</w:t>
      </w:r>
    </w:p>
    <w:p w14:paraId="243DC0F0">
      <w:pPr>
        <w:pStyle w:val="11"/>
        <w:widowControl/>
      </w:pPr>
      <w:r>
        <w:t>For  what  grace  God  gives,  he  gives  only  for  this:  to increase, not to prevent, their damnation.”</w:t>
      </w:r>
    </w:p>
    <w:p w14:paraId="672874FC">
      <w:pPr>
        <w:pStyle w:val="11"/>
        <w:widowControl/>
      </w:pPr>
      <w:r>
        <w:t>这就是预定的定旨。</w:t>
      </w:r>
    </w:p>
    <w:p w14:paraId="4563BBC9">
      <w:pPr>
        <w:pStyle w:val="11"/>
        <w:widowControl/>
      </w:pPr>
      <w:r>
        <w:t>This is that decree of predestination.</w:t>
      </w:r>
    </w:p>
    <w:p w14:paraId="55C84583">
      <w:pPr>
        <w:pStyle w:val="11"/>
        <w:widowControl/>
      </w:pPr>
      <w:r>
        <w:t>但我想我听到有人说：</w:t>
      </w:r>
    </w:p>
    <w:p w14:paraId="1A9441D0">
      <w:pPr>
        <w:pStyle w:val="11"/>
        <w:widowControl/>
      </w:pPr>
      <w:r>
        <w:t>But I think I hear someone say,</w:t>
      </w:r>
    </w:p>
    <w:p w14:paraId="4A4006E7">
      <w:pPr>
        <w:pStyle w:val="11"/>
        <w:widowControl/>
      </w:pPr>
      <w:r>
        <w:t>“这不是我所持守的预定论。</w:t>
      </w:r>
    </w:p>
    <w:p w14:paraId="1237B40C">
      <w:pPr>
        <w:pStyle w:val="11"/>
        <w:widowControl/>
      </w:pPr>
      <w:r>
        <w:t>“This is not the predestination which I hold.</w:t>
      </w:r>
    </w:p>
    <w:p w14:paraId="27B017B9">
      <w:pPr>
        <w:pStyle w:val="11"/>
        <w:widowControl/>
      </w:pPr>
      <w:r>
        <w:t>我只持守恩典的拣选。</w:t>
      </w:r>
    </w:p>
    <w:p w14:paraId="62DFA743">
      <w:pPr>
        <w:pStyle w:val="11"/>
        <w:widowControl/>
      </w:pPr>
      <w:r>
        <w:t>I hold only the Election of Grace.</w:t>
      </w:r>
    </w:p>
    <w:p w14:paraId="0A843A2A">
      <w:pPr>
        <w:pStyle w:val="11"/>
        <w:widowControl/>
      </w:pPr>
      <w:r>
        <w:t>我所信的不过是：神在创世以前，拣选了一定数目的人，使他们得称为义、成为圣洁、得荣耀。罗马书 8:30</w:t>
      </w:r>
    </w:p>
    <w:p w14:paraId="7E936672">
      <w:pPr>
        <w:pStyle w:val="11"/>
        <w:widowControl/>
      </w:pPr>
      <w:r>
        <w:t>What  I  believe  is  not  more  than  this:  that  God,  before  the  foundation of the world, elected a certain number of men to be justified,  sanctified, and glorified.Rom 8.30</w:t>
      </w:r>
    </w:p>
    <w:p w14:paraId="7FE759DD">
      <w:pPr>
        <w:pStyle w:val="11"/>
        <w:widowControl/>
      </w:pPr>
      <w:r>
        <w:t>现在，所有这些人都将得救，此外再无他人。</w:t>
      </w:r>
    </w:p>
    <w:p w14:paraId="1B7FD8A6">
      <w:pPr>
        <w:pStyle w:val="11"/>
        <w:widowControl/>
      </w:pPr>
      <w:r>
        <w:t>Now, all these will be saved, and none  else.</w:t>
      </w:r>
    </w:p>
    <w:p w14:paraId="081DCBFC">
      <w:pPr>
        <w:pStyle w:val="11"/>
        <w:widowControl/>
      </w:pPr>
      <w:r>
        <w:t>至于其余的人类，神任凭他们。</w:t>
      </w:r>
    </w:p>
    <w:p w14:paraId="50D6C7F8">
      <w:pPr>
        <w:pStyle w:val="11"/>
        <w:widowControl/>
      </w:pPr>
      <w:r>
        <w:t>For the rest of mankind God leaves to themselves.</w:t>
      </w:r>
    </w:p>
    <w:p w14:paraId="55F05F58">
      <w:pPr>
        <w:pStyle w:val="11"/>
        <w:widowControl/>
      </w:pPr>
      <w:r>
        <w:t>所以他们随从自己心中的想象，那想象终日都是邪恶的，创世记6:5，并且越来越坏，他们最终就公义地受到永远毁灭的惩罚。”</w:t>
      </w:r>
    </w:p>
    <w:p w14:paraId="050F25A3">
      <w:pPr>
        <w:pStyle w:val="11"/>
        <w:widowControl/>
      </w:pPr>
      <w:r>
        <w:t>So they follow the imaginations of their own hearts, which are only evil continually,Gen</w:t>
      </w:r>
    </w:p>
    <w:p w14:paraId="601066A1">
      <w:pPr>
        <w:pStyle w:val="11"/>
        <w:widowControl/>
      </w:pPr>
      <w:r>
        <w:t>6.5  and waxing worse and worse, they are at length justly punished with everlasting destruction.”</w:t>
      </w:r>
    </w:p>
    <w:p w14:paraId="25D1946C">
      <w:pPr>
        <w:pStyle w:val="11"/>
        <w:widowControl/>
      </w:pPr>
      <w:r>
        <w:t>5. 这就是你所持守的全部预定论吗？</w:t>
      </w:r>
    </w:p>
    <w:p w14:paraId="7C11B498">
      <w:pPr>
        <w:pStyle w:val="11"/>
        <w:widowControl/>
      </w:pPr>
      <w:r>
        <w:t>5. Is this all the predestination which you hold?</w:t>
      </w:r>
    </w:p>
    <w:p w14:paraId="01BB3323">
      <w:pPr>
        <w:pStyle w:val="11"/>
        <w:widowControl/>
      </w:pPr>
      <w:r>
        <w:t>想一想：或许这并非全部。</w:t>
      </w:r>
    </w:p>
    <w:p w14:paraId="0F81348A">
      <w:pPr>
        <w:pStyle w:val="11"/>
        <w:widowControl/>
      </w:pPr>
      <w:r>
        <w:t>Consider: perhaps this is not all.</w:t>
      </w:r>
    </w:p>
    <w:p w14:paraId="7144D8C9">
      <w:pPr>
        <w:pStyle w:val="11"/>
        <w:widowControl/>
      </w:pPr>
      <w:r>
        <w:t>你岂不相信是神命定他们遭受此事吗？</w:t>
      </w:r>
    </w:p>
    <w:p w14:paraId="241630C5">
      <w:pPr>
        <w:pStyle w:val="11"/>
        <w:widowControl/>
      </w:pPr>
      <w:r>
        <w:t>Do you not believe that God ordained them to this very thing?</w:t>
      </w:r>
    </w:p>
    <w:p w14:paraId="64F0B3A9">
      <w:pPr>
        <w:pStyle w:val="11"/>
        <w:widowControl/>
      </w:pPr>
      <w:r>
        <w:t>若是如此，你便相信了全部的定旨；你所持守的，乃是上文所描述的、完全意义上的预定论。</w:t>
      </w:r>
    </w:p>
    <w:p w14:paraId="184F94BC">
      <w:pPr>
        <w:pStyle w:val="11"/>
        <w:widowControl/>
      </w:pPr>
      <w:r>
        <w:t>If so, you believe the whole Decree; you hold predestination in the full sense which has been described above.</w:t>
      </w:r>
    </w:p>
    <w:p w14:paraId="1EF40EE8">
      <w:pPr>
        <w:pStyle w:val="11"/>
        <w:widowControl/>
      </w:pPr>
      <w:r>
        <w:t>但或许，你认为你没有。</w:t>
      </w:r>
    </w:p>
    <w:p w14:paraId="1E7BDD47">
      <w:pPr>
        <w:pStyle w:val="11"/>
        <w:widowControl/>
      </w:pPr>
      <w:r>
        <w:t>But it may be, you think you do not.</w:t>
      </w:r>
    </w:p>
    <w:p w14:paraId="760DFA34">
      <w:pPr>
        <w:pStyle w:val="11"/>
        <w:widowControl/>
      </w:pPr>
      <w:r>
        <w:t>那么你岂不相信是神使</w:t>
      </w:r>
    </w:p>
    <w:p w14:paraId="63EF9433">
      <w:pPr>
        <w:spacing w:line="300" w:lineRule="auto"/>
        <w:rPr>
          <w:rFonts w:hint="eastAsia" w:ascii="Arial"/>
          <w:sz w:val="21"/>
        </w:rPr>
      </w:pPr>
    </w:p>
    <w:p w14:paraId="35ABE3C6">
      <w:pPr>
        <w:pStyle w:val="11"/>
        <w:widowControl/>
      </w:pPr>
      <w:r>
        <w:t>那些沉沦之人的心刚硬吗？</w:t>
      </w:r>
    </w:p>
    <w:p w14:paraId="6183B4EF">
      <w:pPr>
        <w:pStyle w:val="11"/>
        <w:widowControl/>
      </w:pPr>
      <w:r>
        <w:t>the  hearts  of those  who  perish:</w:t>
      </w:r>
    </w:p>
    <w:p w14:paraId="7350BB1B">
      <w:pPr>
        <w:pStyle w:val="11"/>
        <w:widowControl/>
      </w:pPr>
      <w:r>
        <w:t>你岂不相信祂（照字面意思）使法老的心刚硬；并且为此目的，祂才兴起他（或创造他）吗？</w:t>
      </w:r>
    </w:p>
    <w:p w14:paraId="0E151273">
      <w:pPr>
        <w:pStyle w:val="11"/>
        <w:widowControl/>
      </w:pPr>
      <w:r>
        <w:t>Do  you  not  believe  that  he  (literally) hardened  Pharaoh’s heart;  and that for this  end he raised him up  (or created him)?</w:t>
      </w:r>
    </w:p>
    <w:p w14:paraId="1C0EB7D1">
      <w:pPr>
        <w:pStyle w:val="11"/>
        <w:widowControl/>
      </w:pPr>
      <w:r>
        <w:t>唉，这其实是一回事。</w:t>
      </w:r>
    </w:p>
    <w:p w14:paraId="407D134E">
      <w:pPr>
        <w:pStyle w:val="11"/>
        <w:widowControl/>
      </w:pPr>
      <w:r>
        <w:t>Why, this amounts to just the same thing.</w:t>
      </w:r>
    </w:p>
    <w:p w14:paraId="46E12F8A">
      <w:pPr>
        <w:pStyle w:val="11"/>
        <w:widowControl/>
      </w:pPr>
      <w:r>
        <w:t>你若相信法老，或世上任何一个人，是为此目的被造——为要被定罪——那么你便持守了关于预定论所说的一切。</w:t>
      </w:r>
    </w:p>
    <w:p w14:paraId="47612B67">
      <w:pPr>
        <w:pStyle w:val="11"/>
        <w:widowControl/>
      </w:pPr>
      <w:r>
        <w:t>If you believe Pharaoh,  or  any  one  man  on  earth,  was  created  for  this  end  —  to  be damned — then you hold all that has been said of predestination.</w:t>
      </w:r>
    </w:p>
    <w:p w14:paraId="444FB7B1">
      <w:pPr>
        <w:pStyle w:val="11"/>
        <w:widowControl/>
      </w:pPr>
      <w:r>
        <w:t>你便无需再补充说，神用使那些忿怒的器皿的心刚硬，来支持祂那据说不可改变且不可抗拒的定旨，而那定旨早已预备他们遭毁灭了。</w:t>
      </w:r>
    </w:p>
    <w:p w14:paraId="6003C8B4">
      <w:pPr>
        <w:pStyle w:val="11"/>
        <w:widowControl/>
      </w:pPr>
      <w:r>
        <w:t>And there is no need for you to add that God seconds his Decree, which is supposedly  unchangeable  and  irresistible,  by  hardening  the  hearts  of those  vessels  of  wrath  whom  that   Decree  had  beforehand  fitted  for destruction.</w:t>
      </w:r>
    </w:p>
    <w:p w14:paraId="7B4AEB5D">
      <w:pPr>
        <w:pStyle w:val="11"/>
        <w:widowControl/>
      </w:pPr>
      <w:r>
        <w:t>6. 好吧，或许你连这个也不相信。</w:t>
      </w:r>
    </w:p>
    <w:p w14:paraId="3D45167B">
      <w:pPr>
        <w:pStyle w:val="11"/>
        <w:widowControl/>
      </w:pPr>
      <w:r>
        <w:t>6. Well, it may be that you do not believe even this.</w:t>
      </w:r>
    </w:p>
    <w:p w14:paraId="60B993DE">
      <w:pPr>
        <w:pStyle w:val="11"/>
        <w:widowControl/>
      </w:pPr>
      <w:r>
        <w:t>你不持守任何遗弃的定旨。</w:t>
      </w:r>
    </w:p>
    <w:p w14:paraId="2DD959AB">
      <w:pPr>
        <w:pStyle w:val="11"/>
        <w:widowControl/>
      </w:pPr>
      <w:r>
        <w:t>You do not hold any decree of reprobation.</w:t>
      </w:r>
    </w:p>
    <w:p w14:paraId="6753FC53">
      <w:pPr>
        <w:pStyle w:val="11"/>
        <w:widowControl/>
      </w:pPr>
      <w:r>
        <w:t>你不认为神命定任何人被定罪，也不认为祂使他心硬并不可抗拒地预备他遭毁灭。</w:t>
      </w:r>
    </w:p>
    <w:p w14:paraId="3AA0B964">
      <w:pPr>
        <w:pStyle w:val="11"/>
        <w:widowControl/>
      </w:pPr>
      <w:r>
        <w:t>You do not think that God decrees any man to be damned, nor hardens and irresistibly fits him for damnation.</w:t>
      </w:r>
    </w:p>
    <w:p w14:paraId="001B2EDD">
      <w:pPr>
        <w:pStyle w:val="11"/>
        <w:widowControl/>
      </w:pPr>
      <w:r>
        <w:t>你只说：</w:t>
      </w:r>
    </w:p>
    <w:p w14:paraId="7627CCE3">
      <w:pPr>
        <w:pStyle w:val="11"/>
        <w:widowControl/>
      </w:pPr>
      <w:r>
        <w:t>You only say,</w:t>
      </w:r>
    </w:p>
    <w:p w14:paraId="61146C1A">
      <w:pPr>
        <w:pStyle w:val="11"/>
        <w:widowControl/>
      </w:pPr>
      <w:r>
        <w:t>“神永恒地定旨，当所有人都在罪中死亡时，祂会对一些枯骨说，活过来，而对另一些则不说。</w:t>
      </w:r>
    </w:p>
    <w:p w14:paraId="3E3A033B">
      <w:pPr>
        <w:pStyle w:val="11"/>
        <w:widowControl/>
      </w:pPr>
      <w:r>
        <w:t>“God eternally decreed that all being dead in sin, he would say to some of the dry bones, Live, and to others he would not.</w:t>
      </w:r>
    </w:p>
    <w:p w14:paraId="30144E50">
      <w:pPr>
        <w:pStyle w:val="11"/>
        <w:widowControl/>
      </w:pPr>
      <w:r>
        <w:t>因此，这些应被复活，而那些应留在死亡中。</w:t>
      </w:r>
    </w:p>
    <w:p w14:paraId="23C2BBA0">
      <w:pPr>
        <w:pStyle w:val="11"/>
        <w:widowControl/>
      </w:pPr>
      <w:r>
        <w:t>That consequently, these  should be  made  alive,  and  those  should  abide  in  death.</w:t>
      </w:r>
    </w:p>
    <w:p w14:paraId="231FC76F">
      <w:pPr>
        <w:pStyle w:val="11"/>
        <w:widowControl/>
      </w:pPr>
      <w:r>
        <w:t>这些应借着他们的得救荣耀神，而那些则借着他们的毁灭荣耀神。”</w:t>
      </w:r>
    </w:p>
    <w:p w14:paraId="6AF414E4">
      <w:pPr>
        <w:pStyle w:val="11"/>
        <w:widowControl/>
      </w:pPr>
      <w:r>
        <w:t>These should glorify God by their salvation, and those by their destruction.”</w:t>
      </w:r>
    </w:p>
    <w:p w14:paraId="7B82F35C">
      <w:pPr>
        <w:pStyle w:val="11"/>
        <w:widowControl/>
      </w:pPr>
      <w:r>
        <w:t>7. 这不就是你所说的恩典的拣选吗？</w:t>
      </w:r>
    </w:p>
    <w:p w14:paraId="40EEFB7C">
      <w:pPr>
        <w:pStyle w:val="11"/>
        <w:widowControl/>
      </w:pPr>
      <w:r>
        <w:t>7. Is this not what you mean by the Election of Grace?</w:t>
      </w:r>
    </w:p>
    <w:p w14:paraId="5DF87E5A">
      <w:pPr>
        <w:pStyle w:val="11"/>
        <w:widowControl/>
      </w:pPr>
      <w:r>
        <w:t>如果是，我想问一</w:t>
      </w:r>
    </w:p>
    <w:p w14:paraId="2BD63313">
      <w:pPr>
        <w:spacing w:line="300" w:lineRule="auto"/>
        <w:rPr>
          <w:rFonts w:hint="eastAsia" w:ascii="Arial"/>
          <w:sz w:val="21"/>
        </w:rPr>
      </w:pPr>
    </w:p>
    <w:p w14:paraId="18D32057">
      <w:pPr>
        <w:pStyle w:val="11"/>
        <w:widowControl/>
      </w:pPr>
      <w:r>
        <w:t>两个问题。</w:t>
      </w:r>
    </w:p>
    <w:p w14:paraId="32320CC3">
      <w:pPr>
        <w:pStyle w:val="11"/>
        <w:widowControl/>
      </w:pPr>
      <w:r>
        <w:t>or two questions.</w:t>
      </w:r>
    </w:p>
    <w:p w14:paraId="75158386">
      <w:pPr>
        <w:pStyle w:val="11"/>
        <w:widowControl/>
      </w:pPr>
      <w:r>
        <w:t>有任何非如此被拣选的人得救吗？</w:t>
      </w:r>
    </w:p>
    <w:p w14:paraId="06332EBE">
      <w:pPr>
        <w:pStyle w:val="11"/>
        <w:widowControl/>
      </w:pPr>
      <w:r>
        <w:t>Are any who are not thus elected, saved?</w:t>
      </w:r>
    </w:p>
    <w:p w14:paraId="4E54CC04">
      <w:pPr>
        <w:pStyle w:val="11"/>
        <w:widowControl/>
      </w:pPr>
      <w:r>
        <w:t>或者从创世以来，有任何一个吗？</w:t>
      </w:r>
    </w:p>
    <w:p w14:paraId="0B6D6369">
      <w:pPr>
        <w:pStyle w:val="11"/>
        <w:widowControl/>
      </w:pPr>
      <w:r>
        <w:t>Or were any, from the foundation of the world?</w:t>
      </w:r>
    </w:p>
    <w:p w14:paraId="61053273">
      <w:pPr>
        <w:pStyle w:val="11"/>
        <w:widowControl/>
      </w:pPr>
      <w:r>
        <w:t>除非如此被拣选，任何人有可能得救吗？</w:t>
      </w:r>
    </w:p>
    <w:p w14:paraId="24B33F50">
      <w:pPr>
        <w:pStyle w:val="11"/>
        <w:widowControl/>
      </w:pPr>
      <w:r>
        <w:t>Is it possible for any man to be saved unless he is thus elected?</w:t>
      </w:r>
    </w:p>
    <w:p w14:paraId="688FDB21">
      <w:pPr>
        <w:pStyle w:val="11"/>
        <w:widowControl/>
      </w:pPr>
      <w:r>
        <w:t>你若说，“不”，你不过是回到了原点。</w:t>
      </w:r>
    </w:p>
    <w:p w14:paraId="5ABD7B93">
      <w:pPr>
        <w:pStyle w:val="11"/>
        <w:widowControl/>
      </w:pPr>
      <w:r>
        <w:t>If you say, “No,” you are but where you were.</w:t>
      </w:r>
    </w:p>
    <w:p w14:paraId="50B60ABD">
      <w:pPr>
        <w:pStyle w:val="11"/>
        <w:widowControl/>
      </w:pPr>
      <w:r>
        <w:t>你丝毫没有前进。</w:t>
      </w:r>
    </w:p>
    <w:p w14:paraId="34F56F44">
      <w:pPr>
        <w:pStyle w:val="11"/>
        <w:widowControl/>
      </w:pPr>
      <w:r>
        <w:t>You have not gotten one hair’s breadth further.</w:t>
      </w:r>
    </w:p>
    <w:p w14:paraId="7C92750B">
      <w:pPr>
        <w:pStyle w:val="11"/>
        <w:widowControl/>
      </w:pPr>
      <w:r>
        <w:t>你仍然相信，因着神一个不可改变、不可抗拒的定旨，大部分人类留在死亡中，没有任何救赎的可能性——因为除了神，无人能救他们，而祂却不愿救他们。</w:t>
      </w:r>
    </w:p>
    <w:p w14:paraId="4C582F36">
      <w:pPr>
        <w:pStyle w:val="11"/>
        <w:widowControl/>
      </w:pPr>
      <w:r>
        <w:t>You still believe that in consequence of an unchangeable, irresistible decree of God, the greater part of mankind abides in death, without any possibility of redemption — inasmuch as none can save them but God, and he will not save them.</w:t>
      </w:r>
    </w:p>
    <w:p w14:paraId="5DBB67A7">
      <w:pPr>
        <w:pStyle w:val="11"/>
        <w:widowControl/>
      </w:pPr>
      <w:r>
        <w:t>你相信祂已绝对定旨不救他们。</w:t>
      </w:r>
    </w:p>
    <w:p w14:paraId="3DAFDDA3">
      <w:pPr>
        <w:pStyle w:val="11"/>
        <w:widowControl/>
      </w:pPr>
      <w:r>
        <w:t>You believe he has absolutely decreed not to save them.</w:t>
      </w:r>
    </w:p>
    <w:p w14:paraId="68BB528E">
      <w:pPr>
        <w:pStyle w:val="11"/>
        <w:widowControl/>
      </w:pPr>
      <w:r>
        <w:t>这若不是定旨要定他们的罪，又是什么呢？</w:t>
      </w:r>
    </w:p>
    <w:p w14:paraId="51DB24EC">
      <w:pPr>
        <w:pStyle w:val="11"/>
        <w:widowControl/>
      </w:pPr>
      <w:r>
        <w:t>And what is this if not decreeing to damn them?</w:t>
      </w:r>
    </w:p>
    <w:p w14:paraId="57770C71">
      <w:pPr>
        <w:pStyle w:val="11"/>
        <w:widowControl/>
      </w:pPr>
      <w:r>
        <w:t>这实际上，不多不少；归根究底是一回事。</w:t>
      </w:r>
    </w:p>
    <w:p w14:paraId="54142E0A">
      <w:pPr>
        <w:pStyle w:val="11"/>
        <w:widowControl/>
      </w:pPr>
      <w:r>
        <w:t>It is, in effect, neither more nor less; it comes to the same thing.</w:t>
      </w:r>
    </w:p>
    <w:p w14:paraId="151CC7F6">
      <w:pPr>
        <w:pStyle w:val="11"/>
        <w:widowControl/>
      </w:pPr>
      <w:r>
        <w:t>因为你若死了，完全不能使自己复活，那么神若已绝对定旨，祂只使别人复活，而不使你复活，祂便是绝对定旨了你永远的死亡；你便是绝对地被交付给定罪了。</w:t>
      </w:r>
    </w:p>
    <w:p w14:paraId="081485DD">
      <w:pPr>
        <w:pStyle w:val="11"/>
        <w:widowControl/>
      </w:pPr>
      <w:r>
        <w:t>For if you are dead, and altogether unable to make yourself alive,  then  if  God  has  absolutely  decreed,  he  will  make  only others  alive,  and  not  you,  he  has  absolutely  decreed  your  everlasting death; you are absolutely consigned to damnation.</w:t>
      </w:r>
    </w:p>
    <w:p w14:paraId="46A346CF">
      <w:pPr>
        <w:pStyle w:val="11"/>
        <w:widowControl/>
      </w:pPr>
      <w:r>
        <w:t>所以，虽然你用词比一些人柔和，你的意思却完全一样。</w:t>
      </w:r>
    </w:p>
    <w:p w14:paraId="7EE603F0">
      <w:pPr>
        <w:pStyle w:val="11"/>
        <w:widowControl/>
      </w:pPr>
      <w:r>
        <w:t>So then, though you use softer words than some, you mean the self-same thing.</w:t>
      </w:r>
    </w:p>
    <w:p w14:paraId="06BCE39B">
      <w:pPr>
        <w:pStyle w:val="11"/>
        <w:widowControl/>
      </w:pPr>
      <w:r>
        <w:t>根据你自己的说法，神关于恩典拣选的定旨，不多不少，正等同于别人所谓的“神遗弃的定旨”。</w:t>
      </w:r>
    </w:p>
    <w:p w14:paraId="6106459F">
      <w:pPr>
        <w:pStyle w:val="11"/>
        <w:widowControl/>
      </w:pPr>
      <w:r>
        <w:t>And God’s decree concerning the election of grace, according to your own account of it, amounts to neither more nor less than what others call “God’s decree of reprobation.”</w:t>
      </w:r>
    </w:p>
    <w:p w14:paraId="689409DB">
      <w:pPr>
        <w:spacing w:line="300" w:lineRule="auto"/>
        <w:rPr>
          <w:rFonts w:hint="eastAsia" w:ascii="Arial"/>
          <w:sz w:val="21"/>
        </w:rPr>
      </w:pPr>
    </w:p>
    <w:p w14:paraId="59B82560">
      <w:pPr>
        <w:pStyle w:val="11"/>
        <w:widowControl/>
      </w:pPr>
      <w:r>
        <w:t>8. 因此，无论你称它为何名，是拣选、遗漏、预定，还是遗弃，它最终都归于一回事。</w:t>
      </w:r>
    </w:p>
    <w:p w14:paraId="6293ACF3">
      <w:pPr>
        <w:pStyle w:val="11"/>
        <w:widowControl/>
      </w:pPr>
      <w:r>
        <w:t>8.  Call  it  therefore  by  whatever  name  you  please,  whether  election, preterition,  predestination,  or  reprobation,  it  comes  in  the  end  to  the same thing.</w:t>
      </w:r>
    </w:p>
    <w:p w14:paraId="78824776">
      <w:pPr>
        <w:pStyle w:val="11"/>
        <w:widowControl/>
      </w:pPr>
      <w:r>
        <w:t>所有这些的意义，显然是：</w:t>
      </w:r>
    </w:p>
    <w:p w14:paraId="190F0AA9">
      <w:pPr>
        <w:pStyle w:val="11"/>
        <w:widowControl/>
      </w:pPr>
      <w:r>
        <w:t>The sense of all is plainly this:</w:t>
      </w:r>
    </w:p>
    <w:p w14:paraId="2C2F66BA">
      <w:pPr>
        <w:pStyle w:val="11"/>
        <w:widowControl/>
      </w:pPr>
      <w:r>
        <w:t>“因着神一个永恒、不变、不可抗拒的定旨，一部分人类必蒙拯救，其余的必被定罪：前者中不可能有任何一个被定罪，后者中也不可能有任何一个得救。”</w:t>
      </w:r>
    </w:p>
    <w:p w14:paraId="4FE2C0DC">
      <w:pPr>
        <w:pStyle w:val="11"/>
        <w:widowControl/>
      </w:pPr>
      <w:r>
        <w:t>“by virtue of an eternal, unchangeable, irresistible decree of God, one part of mankind is infallibly saved, and the rest infallibly damned: it being impossible that any of the former should be damned, or that any of the latter should be saved.”</w:t>
      </w:r>
    </w:p>
    <w:p w14:paraId="2267BDFE">
      <w:pPr>
        <w:pStyle w:val="11"/>
        <w:widowControl/>
      </w:pPr>
      <w:r>
        <w:t>9. 但若如此，那么所有的讲道都是徒然的。</w:t>
      </w:r>
    </w:p>
    <w:p w14:paraId="6811E696">
      <w:pPr>
        <w:pStyle w:val="11"/>
        <w:widowControl/>
      </w:pPr>
      <w:r>
        <w:t>9. But if this is so, then all preaching is in vain.</w:t>
      </w:r>
    </w:p>
    <w:p w14:paraId="7AD6B543">
      <w:pPr>
        <w:pStyle w:val="11"/>
        <w:widowControl/>
      </w:pPr>
      <w:r>
        <w:t>对那些被拣选的人来说，这是不必要的：无论有没有讲道，他们都必蒙拯救。</w:t>
      </w:r>
    </w:p>
    <w:p w14:paraId="514C9BCD">
      <w:pPr>
        <w:pStyle w:val="11"/>
        <w:widowControl/>
      </w:pPr>
      <w:r>
        <w:t>It is needless for those who are elected: whether with preaching or without, they will infallibly be saved.</w:t>
      </w:r>
    </w:p>
    <w:p w14:paraId="5011E9D6">
      <w:pPr>
        <w:pStyle w:val="11"/>
        <w:widowControl/>
      </w:pPr>
      <w:r>
        <w:t>因此，讲道的目的——拯救灵魂——对他们而言是无效的。</w:t>
      </w:r>
    </w:p>
    <w:p w14:paraId="5291F9DA">
      <w:pPr>
        <w:pStyle w:val="11"/>
        <w:widowControl/>
      </w:pPr>
      <w:r>
        <w:t>Therefore the  end  of preaching  — to  save  souls  —  is void with regard to them.</w:t>
      </w:r>
    </w:p>
    <w:p w14:paraId="18CFE676">
      <w:pPr>
        <w:pStyle w:val="11"/>
        <w:widowControl/>
      </w:pPr>
      <w:r>
        <w:t>而对那些未被拣选的人来说是无用的，因为他们不可能得救：无论有没有讲道，他们都必被定罪。</w:t>
      </w:r>
    </w:p>
    <w:p w14:paraId="2123AC4A">
      <w:pPr>
        <w:pStyle w:val="11"/>
        <w:widowControl/>
      </w:pPr>
      <w:r>
        <w:t>And it is useless for those who are not elected, for they cannot possibly be saved: whether with preaching or without, they will infallibly be damned.</w:t>
      </w:r>
    </w:p>
    <w:p w14:paraId="748CA0C0">
      <w:pPr>
        <w:pStyle w:val="11"/>
        <w:widowControl/>
      </w:pPr>
      <w:r>
        <w:t>因此，讲道的目的对他们而言也同样是无效的；所以无论在哪种情况下，我们的讲道都是徒然的，你们的听道也是徒然的。</w:t>
      </w:r>
    </w:p>
    <w:p w14:paraId="51DCBA8D">
      <w:pPr>
        <w:pStyle w:val="11"/>
        <w:widowControl/>
      </w:pPr>
      <w:r>
        <w:t>The end of preaching is therefore void with regard to them likewise; so that in either case, our preaching is in vain, and your hearing is also in vain.</w:t>
      </w:r>
    </w:p>
    <w:p w14:paraId="3B5ACC8D">
      <w:pPr>
        <w:pStyle w:val="11"/>
        <w:widowControl/>
      </w:pPr>
      <w:r>
        <w:t>10. 那么，这是一个清楚的证据，证明预定论不是从神而来的教义，因为它废掉了神的典章；而神不会自己与自己相争。</w:t>
      </w:r>
    </w:p>
    <w:p w14:paraId="4662F728">
      <w:pPr>
        <w:pStyle w:val="11"/>
        <w:widowControl/>
      </w:pPr>
      <w:r>
        <w:t>10. This then is a plain proof that the doctrine of predestination is not a doctrine of God, because it makes void the ordinance of God; and God is not divided against himself.</w:t>
      </w:r>
    </w:p>
    <w:p w14:paraId="37C37E7D">
      <w:pPr>
        <w:spacing w:line="300" w:lineRule="auto"/>
        <w:rPr>
          <w:rFonts w:hint="eastAsia" w:ascii="Arial"/>
          <w:sz w:val="21"/>
        </w:rPr>
      </w:pPr>
    </w:p>
    <w:p w14:paraId="7BAA06B1">
      <w:pPr>
        <w:pStyle w:val="11"/>
        <w:widowControl/>
      </w:pPr>
      <w:r>
        <w:t>第二个证据是，它直接倾向于摧毁那圣洁，而圣洁是神一切典章的终极目的。</w:t>
      </w:r>
    </w:p>
    <w:p w14:paraId="66BB6058">
      <w:pPr>
        <w:pStyle w:val="11"/>
        <w:widowControl/>
      </w:pPr>
      <w:r>
        <w:t>A SECOND  proof is that it directly tends to destroy that holiness which is the end of all the ordinances of God.</w:t>
      </w:r>
    </w:p>
    <w:p w14:paraId="1E623ACA">
      <w:pPr>
        <w:pStyle w:val="11"/>
        <w:widowControl/>
      </w:pPr>
      <w:r>
        <w:t>我不是说，凡持守此道的人都不圣洁（因为神对那些不可避免地陷入任何错谬之中的人，有丰盛的怜悯）。</w:t>
      </w:r>
    </w:p>
    <w:p w14:paraId="1FC0DF60">
      <w:pPr>
        <w:pStyle w:val="11"/>
        <w:widowControl/>
      </w:pPr>
      <w:r>
        <w:t>I do not say that none who hold to it are  holy  (for  God  is  of  tender  mercy  to  those  who  are  unavoidably entangled in errors of any kind).</w:t>
      </w:r>
    </w:p>
    <w:p w14:paraId="396BE0E8">
      <w:pPr>
        <w:pStyle w:val="11"/>
        <w:widowControl/>
      </w:pPr>
      <w:r>
        <w:t>但是这个教义本身——即每一个人从永恒中要么被拣选，要么未被拣选，并且一个必不可避免地得救，另一个必不可避免地被定罪——有一种明显的倾向，要摧毁普遍的圣洁。</w:t>
      </w:r>
    </w:p>
    <w:p w14:paraId="47AB6D19">
      <w:pPr>
        <w:pStyle w:val="11"/>
        <w:widowControl/>
      </w:pPr>
      <w:r>
        <w:t>But the doctrine itself — that every man is  either  elected  or  not  elected  from  eternity,  and  that  the  one  must inevitably be saved, and the other inevitably damned — has a manifest tendency to destroy holiness in general.</w:t>
      </w:r>
    </w:p>
    <w:p w14:paraId="104ECCDE">
      <w:pPr>
        <w:pStyle w:val="11"/>
        <w:widowControl/>
      </w:pPr>
      <w:r>
        <w:t>因为它完全夺走了那些圣经中频频提出的、追求圣洁的首要动机：对将来奖赏的盼望和对惩罚的畏惧，对天堂的盼望和对地狱的畏惧。</w:t>
      </w:r>
    </w:p>
    <w:p w14:paraId="311EF99C">
      <w:pPr>
        <w:pStyle w:val="11"/>
        <w:widowControl/>
      </w:pPr>
      <w:r>
        <w:t>For it wholly takes away those first motives to follow after it, so frequently proposed in Scripture: the hope of future reward and fear of punishment, the hope of heaven and fear of hell.</w:t>
      </w:r>
    </w:p>
    <w:p w14:paraId="17FF03D8">
      <w:pPr>
        <w:pStyle w:val="11"/>
        <w:widowControl/>
      </w:pPr>
      <w:r>
        <w:t>那些人要往永刑里去，这些人要往永生里去，这对于一个相信自己命运已定的人来说，并非一个为生命而奋斗的动机。</w:t>
      </w:r>
    </w:p>
    <w:p w14:paraId="302A27B9">
      <w:pPr>
        <w:pStyle w:val="11"/>
        <w:widowControl/>
      </w:pPr>
      <w:r>
        <w:t>That these shall go away into everlasting punishment, and those into life eternal, is not a motive for someone to struggle for life, who believes his lot is cast already.</w:t>
      </w:r>
    </w:p>
    <w:p w14:paraId="7F1AB6E2">
      <w:pPr>
        <w:pStyle w:val="11"/>
        <w:widowControl/>
      </w:pPr>
      <w:r>
        <w:t>若他认为自己已被不可更改地判定或生或死，他这样做便是不合理的。</w:t>
      </w:r>
    </w:p>
    <w:p w14:paraId="4A4C3698">
      <w:pPr>
        <w:pStyle w:val="11"/>
        <w:widowControl/>
      </w:pPr>
      <w:r>
        <w:t>It is not reasonable for him to do so if he thinks he is unalterably adjudged either to life or death.</w:t>
      </w:r>
    </w:p>
    <w:p w14:paraId="20E60417">
      <w:pPr>
        <w:pStyle w:val="11"/>
        <w:widowControl/>
      </w:pPr>
      <w:r>
        <w:t>你会说，“但他不知道是生是死。”</w:t>
      </w:r>
    </w:p>
    <w:p w14:paraId="26054C23">
      <w:pPr>
        <w:pStyle w:val="11"/>
        <w:widowControl/>
      </w:pPr>
      <w:r>
        <w:t>You will say, “But he does not know whether it is life or death.”</w:t>
      </w:r>
    </w:p>
    <w:p w14:paraId="47D33FF1">
      <w:pPr>
        <w:pStyle w:val="11"/>
        <w:widowControl/>
      </w:pPr>
      <w:r>
        <w:t>那又如何？</w:t>
      </w:r>
    </w:p>
    <w:p w14:paraId="05C3593C">
      <w:pPr>
        <w:pStyle w:val="11"/>
        <w:widowControl/>
      </w:pPr>
      <w:r>
        <w:t>What then?</w:t>
      </w:r>
    </w:p>
    <w:p w14:paraId="4E5B46ED">
      <w:pPr>
        <w:pStyle w:val="11"/>
        <w:widowControl/>
      </w:pPr>
      <w:r>
        <w:t>这于事无补；因为如果一个病人知道他必定会死或必定会康复，即使他不知道是哪一种，他服用任何药物都是不合理的。</w:t>
      </w:r>
    </w:p>
    <w:p w14:paraId="1221ACC9">
      <w:pPr>
        <w:pStyle w:val="11"/>
        <w:widowControl/>
      </w:pPr>
      <w:r>
        <w:t>This does not help the matter; for if a sick man knows that he must unavoidably die, or unavoidably recover, even though he knows not which, it is unreasonable for him to take any medicine at all.</w:t>
      </w:r>
    </w:p>
    <w:p w14:paraId="650DA2EA">
      <w:pPr>
        <w:pStyle w:val="11"/>
        <w:widowControl/>
      </w:pPr>
      <w:r>
        <w:t>他大可以理直气壮地说（我也曾听过一些人在身体和属灵的疾病中如此说），</w:t>
      </w:r>
    </w:p>
    <w:p w14:paraId="1A7E165B">
      <w:pPr>
        <w:pStyle w:val="11"/>
        <w:widowControl/>
      </w:pPr>
      <w:r>
        <w:t>He might justly say (and so I have heard some speak, both in bodily sickness and in spiritual),</w:t>
      </w:r>
    </w:p>
    <w:p w14:paraId="540F792A">
      <w:pPr>
        <w:pStyle w:val="11"/>
        <w:widowControl/>
      </w:pPr>
      <w:r>
        <w:t>“我若被命定得生，就必活；若被命定死亡，就必死。</w:t>
      </w:r>
    </w:p>
    <w:p w14:paraId="149EEBA4">
      <w:pPr>
        <w:pStyle w:val="11"/>
        <w:widowControl/>
      </w:pPr>
      <w:r>
        <w:t>“If I am ordained to life, I shall live; if to death, I shall die.</w:t>
      </w:r>
    </w:p>
    <w:p w14:paraId="1C074C0F">
      <w:pPr>
        <w:pStyle w:val="11"/>
        <w:widowControl/>
      </w:pPr>
      <w:r>
        <w:t>所以我无需为此烦恼。”</w:t>
      </w:r>
    </w:p>
    <w:p w14:paraId="0BA67F4F">
      <w:pPr>
        <w:pStyle w:val="11"/>
        <w:widowControl/>
      </w:pPr>
      <w:r>
        <w:t>So I need not trouble myself about it.”</w:t>
      </w:r>
    </w:p>
    <w:p w14:paraId="691E554B">
      <w:pPr>
        <w:pStyle w:val="11"/>
        <w:widowControl/>
      </w:pPr>
      <w:r>
        <w:t>因此，这个教义直接倾向于关闭通往圣洁的大门，阻碍不圣洁的人接近它，或努力进入它。</w:t>
      </w:r>
    </w:p>
    <w:p w14:paraId="3D4C7135">
      <w:pPr>
        <w:pStyle w:val="11"/>
        <w:widowControl/>
      </w:pPr>
      <w:r>
        <w:t>Thus this doctrine directly tends to shut the very gate of holiness in general, to hinder unholy men from ever approaching it, or striving to enter through it.</w:t>
      </w:r>
    </w:p>
    <w:p w14:paraId="750CF11D">
      <w:pPr>
        <w:pStyle w:val="11"/>
        <w:widowControl/>
        <w:numPr>
          <w:ilvl w:val="0"/>
          <w:numId w:val="4"/>
        </w:numPr>
        <w:ind w:left="0" w:leftChars="0" w:firstLine="0" w:firstLineChars="0"/>
        <w:rPr>
          <w:b w:val="0"/>
          <w:bdr w:val="none" w:sz="0" w:space="0"/>
        </w:rPr>
      </w:pPr>
      <w:r>
        <w:t>这个教义也同样直接地倾向于摧毁圣洁的几个特定分支。</w:t>
      </w:r>
    </w:p>
    <w:p w14:paraId="3D7A88B6">
      <w:pPr>
        <w:pStyle w:val="11"/>
        <w:widowControl/>
        <w:numPr>
          <w:ilvl w:val="0"/>
          <w:numId w:val="4"/>
        </w:numPr>
        <w:ind w:left="0" w:leftChars="0" w:firstLine="0" w:firstLineChars="0"/>
        <w:rPr>
          <w:b w:val="0"/>
          <w:bdr w:val="none" w:sz="0" w:space="0"/>
        </w:rPr>
      </w:pPr>
      <w:r>
        <w:t>Just  as  directly,  this  doctrine  tends  to  destroy  several  particular branches of holiness.</w:t>
      </w:r>
    </w:p>
    <w:p w14:paraId="23A6FE66">
      <w:pPr>
        <w:pStyle w:val="11"/>
        <w:widowControl/>
      </w:pPr>
      <w:r>
        <w:t>例如温柔和仁爱：我指的是，爱我们的仇敌，爱那些恶人和忘恩负义的人。</w:t>
      </w:r>
    </w:p>
    <w:p w14:paraId="179238D4">
      <w:pPr>
        <w:pStyle w:val="11"/>
        <w:widowControl/>
      </w:pPr>
      <w:r>
        <w:t>Such are meekness and love: love, I mean, of our enemies, of those who are evil and unthankful.</w:t>
      </w:r>
    </w:p>
    <w:p w14:paraId="5E44C8A4">
      <w:pPr>
        <w:pStyle w:val="11"/>
        <w:widowControl/>
      </w:pPr>
      <w:r>
        <w:t>我不是说，凡持守此道的人都没有温柔和仁爱（因为神的能力如何，祂的怜悯也如何）；而是说，它自然地倾向于激发或加增一种尖锐或急躁的性情，这与基督的温柔截然相反，当他们在这点上受到反对时，这一点尤其明显。</w:t>
      </w:r>
    </w:p>
    <w:p w14:paraId="04D2792E">
      <w:pPr>
        <w:pStyle w:val="11"/>
        <w:widowControl/>
      </w:pPr>
      <w:r>
        <w:t>I am not saying that none who hold it have meekness and love (for as is the power of God, so is his mercy); but that it naturally tends to inspire or increase a sharpness or eagerness of temper, which is quite contrary to the meekness of Christ, as then it especially appears when they are opposed on this point.</w:t>
      </w:r>
    </w:p>
    <w:p w14:paraId="09E4EFDF">
      <w:pPr>
        <w:pStyle w:val="11"/>
        <w:widowControl/>
      </w:pPr>
      <w:r>
        <w:t>它也同样自然地激发对那些我们认为被神抛弃之人的蔑视或冷漠。</w:t>
      </w:r>
    </w:p>
    <w:p w14:paraId="2A86A8E5">
      <w:pPr>
        <w:pStyle w:val="11"/>
        <w:widowControl/>
      </w:pPr>
      <w:r>
        <w:t>And it as naturally inspires contempt or coldness towards those whom we suppose are outcast from God.</w:t>
      </w:r>
    </w:p>
    <w:p w14:paraId="5BBB97FB">
      <w:pPr>
        <w:pStyle w:val="11"/>
        <w:widowControl/>
      </w:pPr>
      <w:r>
        <w:t>但你说，“哦，我不假定任何特定的人是被弃者。”</w:t>
      </w:r>
    </w:p>
    <w:p w14:paraId="424E59F2">
      <w:pPr>
        <w:pStyle w:val="11"/>
        <w:widowControl/>
      </w:pPr>
      <w:r>
        <w:t>But you say, “O, I assume no particular man is a reprobate.”</w:t>
      </w:r>
    </w:p>
    <w:p w14:paraId="0513B9E5">
      <w:pPr>
        <w:pStyle w:val="11"/>
        <w:widowControl/>
      </w:pPr>
      <w:r>
        <w:t>你的意思是，如果可以的话你不会。</w:t>
      </w:r>
    </w:p>
    <w:p w14:paraId="4179C20D">
      <w:pPr>
        <w:pStyle w:val="11"/>
        <w:widowControl/>
      </w:pPr>
      <w:r>
        <w:t>You mean you would not if you could help it.</w:t>
      </w:r>
    </w:p>
    <w:p w14:paraId="0009D9A2">
      <w:pPr>
        <w:pStyle w:val="11"/>
        <w:widowControl/>
      </w:pPr>
      <w:r>
        <w:t>你有时无法不将你的一般教义应用在特定的人身上。</w:t>
      </w:r>
    </w:p>
    <w:p w14:paraId="08D3FCED">
      <w:pPr>
        <w:pStyle w:val="11"/>
        <w:widowControl/>
      </w:pPr>
      <w:r>
        <w:t>You can’t help sometimes  applying  your  general  doctrine  to  particular  persons.</w:t>
      </w:r>
    </w:p>
    <w:p w14:paraId="5208849B">
      <w:pPr>
        <w:pStyle w:val="11"/>
        <w:widowControl/>
      </w:pPr>
      <w:r>
        <w:t>灵魂的仇敌会为你应用它。</w:t>
      </w:r>
    </w:p>
    <w:p w14:paraId="37719CE7">
      <w:pPr>
        <w:pStyle w:val="11"/>
        <w:widowControl/>
      </w:pPr>
      <w:r>
        <w:t>The enemy of souls will apply it for you.</w:t>
      </w:r>
    </w:p>
    <w:p w14:paraId="7D173DE2">
      <w:pPr>
        <w:pStyle w:val="11"/>
        <w:widowControl/>
      </w:pPr>
      <w:r>
        <w:t>你知道他曾多次如此行：“但你憎恶地拒绝了那个想法。”</w:t>
      </w:r>
    </w:p>
    <w:p w14:paraId="7320499F">
      <w:pPr>
        <w:pStyle w:val="11"/>
        <w:widowControl/>
      </w:pPr>
      <w:r>
        <w:t>You know how often he has done so: “But you rejected the thought with abhorrence.”</w:t>
      </w:r>
    </w:p>
    <w:p w14:paraId="196EE576">
      <w:pPr>
        <w:spacing w:line="300" w:lineRule="auto"/>
        <w:rPr>
          <w:rFonts w:hint="eastAsia" w:ascii="Arial"/>
          <w:sz w:val="21"/>
        </w:rPr>
      </w:pPr>
    </w:p>
    <w:p w14:paraId="756CA0E8">
      <w:pPr>
        <w:pStyle w:val="11"/>
        <w:widowControl/>
      </w:pPr>
      <w:r>
        <w:t>是的；一旦你能做到。</w:t>
      </w:r>
    </w:p>
    <w:p w14:paraId="35EFD9DD">
      <w:pPr>
        <w:pStyle w:val="11"/>
        <w:widowControl/>
      </w:pPr>
      <w:r>
        <w:t>True; as soon as you could.</w:t>
      </w:r>
    </w:p>
    <w:p w14:paraId="62629946">
      <w:pPr>
        <w:pStyle w:val="11"/>
        <w:widowControl/>
      </w:pPr>
      <w:r>
        <w:t>但在此期间，它又是如何使你的心灵变得酸涩和尖锐呢？</w:t>
      </w:r>
    </w:p>
    <w:p w14:paraId="21F87DE2">
      <w:pPr>
        <w:pStyle w:val="11"/>
        <w:widowControl/>
      </w:pPr>
      <w:r>
        <w:t>But how did it sour and sharpen your spirit in the mean time?</w:t>
      </w:r>
    </w:p>
    <w:p w14:paraId="06ED435D">
      <w:pPr>
        <w:pStyle w:val="11"/>
        <w:widowControl/>
      </w:pPr>
      <w:r>
        <w:t>你很清楚，那时你对那个可怜的罪人所感受到的，并非爱的灵，你或情愿或不情愿地，假定或怀疑他从永恒中就被神所憎恨。</w:t>
      </w:r>
    </w:p>
    <w:p w14:paraId="620CF045">
      <w:pPr>
        <w:pStyle w:val="11"/>
        <w:widowControl/>
      </w:pPr>
      <w:r>
        <w:t>You well know, it was not the spirit of love which you then  felt  towards  that  poor  sinner,  whom  you  supposed  or  suspected (whether you would or not) to have been hated by God from eternity.</w:t>
      </w:r>
    </w:p>
    <w:p w14:paraId="3C007106">
      <w:pPr>
        <w:pStyle w:val="11"/>
        <w:widowControl/>
      </w:pPr>
      <w:r>
        <w:t>12. 第三。此教义倾向于摧毁宗教的安慰，基督教的幸福。</w:t>
      </w:r>
    </w:p>
    <w:p w14:paraId="605A70BE">
      <w:pPr>
        <w:pStyle w:val="11"/>
        <w:widowControl/>
      </w:pPr>
      <w:r>
        <w:t>12 . THIRDLY. This doctrine tends to destroy the comfort of religion, the happiness of Christianity.</w:t>
      </w:r>
    </w:p>
    <w:p w14:paraId="7631C01A">
      <w:pPr>
        <w:pStyle w:val="11"/>
        <w:widowControl/>
      </w:pPr>
      <w:r>
        <w:t>这对所有那些相信自己是被弃者，或仅仅怀疑或害怕如此的人来说，是很明显的。</w:t>
      </w:r>
    </w:p>
    <w:p w14:paraId="4984B33C">
      <w:pPr>
        <w:pStyle w:val="11"/>
        <w:widowControl/>
      </w:pPr>
      <w:r>
        <w:t>This is evident with regard to all those who believe themselves to be reprobated, or who only suspect or fear it.</w:t>
      </w:r>
    </w:p>
    <w:p w14:paraId="757179A3">
      <w:pPr>
        <w:pStyle w:val="11"/>
        <w:widowControl/>
      </w:pPr>
      <w:r>
        <w:t>所有伟大而宝贵的应许对他们都失去了；它们不能给他们带来一丝安慰：因为他们不是神的选民；因此他们在其中既无份也无关。</w:t>
      </w:r>
    </w:p>
    <w:p w14:paraId="02F52574">
      <w:pPr>
        <w:pStyle w:val="11"/>
        <w:widowControl/>
      </w:pPr>
      <w:r>
        <w:t>All the great and precious promises are lost to them; they afford them no ray of comfort: For they are not the elect of God; therefore they have neither lot nor portion in them.</w:t>
      </w:r>
    </w:p>
    <w:p w14:paraId="51337A4B">
      <w:pPr>
        <w:pStyle w:val="11"/>
        <w:widowControl/>
      </w:pPr>
      <w:r>
        <w:t>这是一个有效的障碍，使他们甚至在那其道路本应是“安乐之道，其路径全是平安”的宗教中，也找不到任何安慰或幸福。箴言 3:17</w:t>
      </w:r>
    </w:p>
    <w:p w14:paraId="12C62EBA">
      <w:pPr>
        <w:pStyle w:val="11"/>
        <w:widowControl/>
      </w:pPr>
      <w:r>
        <w:t>This is an effectual bar to their finding any comfort or happiness even in that religion whose ways are designed to be “ways of pleasantness, and all her paths peace.” Pro 3.17</w:t>
      </w:r>
    </w:p>
    <w:p w14:paraId="5B8AE9EF">
      <w:pPr>
        <w:pStyle w:val="11"/>
        <w:widowControl/>
      </w:pPr>
      <w:r>
        <w:t>13. 至于你们这些相信自己是神选民的人，你们的幸福是什么？</w:t>
      </w:r>
    </w:p>
    <w:p w14:paraId="32D9BAE3">
      <w:pPr>
        <w:pStyle w:val="11"/>
        <w:widowControl/>
      </w:pPr>
      <w:r>
        <w:t>13. And as for you who believe yourselves to be the elect of God, what is your  happiness?</w:t>
      </w:r>
    </w:p>
    <w:p w14:paraId="3F6674C5">
      <w:pPr>
        <w:pStyle w:val="11"/>
        <w:widowControl/>
      </w:pPr>
      <w:r>
        <w:t>我盼望不是一个概念，一个思辨的信念，或任何一种空洞的意见；而是在你心中对神的一种感觉上的拥有，由圣灵在你里面作成；或是神的灵与你的灵同证你是神的儿女。罗马书 8:16</w:t>
      </w:r>
    </w:p>
    <w:p w14:paraId="57702678">
      <w:pPr>
        <w:pStyle w:val="11"/>
        <w:widowControl/>
      </w:pPr>
      <w:r>
        <w:t>I  hope  not  a  notion,  a  speculative  belief,  or  a  bare opinion  of  any  kind;  but  a  feeling  possession  of  God  in  your  heart, wrought in you by the Holy Ghost; or the witness of God’s Spirit with your spirit that you are a child of God.Rom 8.16</w:t>
      </w:r>
    </w:p>
    <w:p w14:paraId="5B20E715">
      <w:pPr>
        <w:pStyle w:val="11"/>
        <w:widowControl/>
      </w:pPr>
      <w:r>
        <w:t>这个，换句话说，就是</w:t>
      </w:r>
    </w:p>
    <w:p w14:paraId="5978D4A1">
      <w:pPr>
        <w:pStyle w:val="11"/>
        <w:widowControl/>
      </w:pPr>
      <w:r>
        <w:t>This, otherwise termed</w:t>
      </w:r>
    </w:p>
    <w:p w14:paraId="081CCF6A">
      <w:pPr>
        <w:pStyle w:val="11"/>
        <w:widowControl/>
      </w:pPr>
      <w:r>
        <w:t>“信心的十足确据”，是基督徒幸福的真正根基。</w:t>
      </w:r>
    </w:p>
    <w:p w14:paraId="694E6256">
      <w:pPr>
        <w:pStyle w:val="11"/>
        <w:widowControl/>
      </w:pPr>
      <w:r>
        <w:t>“the full assurance of faith,” is the true ground of a Christian’s happiness.</w:t>
      </w:r>
    </w:p>
    <w:p w14:paraId="0FD43C7B">
      <w:pPr>
        <w:pStyle w:val="11"/>
        <w:widowControl/>
      </w:pPr>
      <w:r>
        <w:t>它确实意味着一个十足的确据，即你所有过去的罪都已蒙赦免，并且你现在是神的儿女。</w:t>
      </w:r>
    </w:p>
    <w:p w14:paraId="1B8A2201">
      <w:pPr>
        <w:pStyle w:val="11"/>
        <w:widowControl/>
      </w:pPr>
      <w:r>
        <w:t>And  it  does  indeed  imply  a  full  assurance  that  all  your  past  sins  are forgiven, and that you are now a child of God.</w:t>
      </w:r>
    </w:p>
    <w:p w14:paraId="5FDBD513">
      <w:pPr>
        <w:pStyle w:val="11"/>
        <w:widowControl/>
      </w:pPr>
      <w:r>
        <w:t>但它未必意味着我们未来坚忍的十足确据。</w:t>
      </w:r>
    </w:p>
    <w:p w14:paraId="6614BA8E">
      <w:pPr>
        <w:pStyle w:val="11"/>
        <w:widowControl/>
      </w:pPr>
      <w:r>
        <w:t>But it does not necessarily imply a full  assurance of our future perseverance.</w:t>
      </w:r>
    </w:p>
    <w:p w14:paraId="4197D4AC">
      <w:pPr>
        <w:pStyle w:val="11"/>
        <w:widowControl/>
      </w:pPr>
      <w:r>
        <w:t>我不是说这从未与之相连，而是说它未必包含在其中；因为许多人有前者而无后者。</w:t>
      </w:r>
    </w:p>
    <w:p w14:paraId="0058E45E">
      <w:pPr>
        <w:pStyle w:val="11"/>
        <w:widowControl/>
      </w:pPr>
      <w:r>
        <w:t>I do not say this is never joined to it, but that it is not necessarily implied in it; for many have the one who do not have the other.</w:t>
      </w:r>
    </w:p>
    <w:p w14:paraId="3674F381">
      <w:pPr>
        <w:pStyle w:val="11"/>
        <w:widowControl/>
      </w:pPr>
      <w:r>
        <w:t>14. 现在，经验表明，圣灵的见证被这个教义极大地阻碍了；不仅在那些因相信自己被弃而将之远拒的人身上，甚至在那些尝过那美善恩赐滋味的人身上，希伯来书 6:4，他们也很快又失去了它，并重新陷入怀疑、恐惧和黑暗，甚至是那可感知的可怕黑暗！</w:t>
      </w:r>
    </w:p>
    <w:p w14:paraId="78B44E47">
      <w:pPr>
        <w:pStyle w:val="11"/>
        <w:widowControl/>
      </w:pPr>
      <w:r>
        <w:t>14.  Now,  experience  shows  that  this  witness  of  the   Spirit  is  greatly obstructed  by  this  doctrine;  and  not  only  in  those  who,  believing themselves reprobated by this belief, thrust it far from them, but even in those who have tasted of that good gift,Heb 6.4 who yet have soon lost it again, and fallen back into doubts, and fears, and darkness, even horrible darkness that might be felt!</w:t>
      </w:r>
    </w:p>
    <w:p w14:paraId="70653F32">
      <w:pPr>
        <w:pStyle w:val="11"/>
        <w:widowControl/>
      </w:pPr>
      <w:r>
        <w:t>我向你们这些持此教义的人呼吁，请在神与你们自己的心之间说，你们是否不常有对你们的拣选或坚忍的怀疑和恐惧复返？</w:t>
      </w:r>
    </w:p>
    <w:p w14:paraId="53C6DE92">
      <w:pPr>
        <w:pStyle w:val="11"/>
        <w:widowControl/>
      </w:pPr>
      <w:r>
        <w:t>And I appeal to any of you who hold this doctrine, to say between God and your own hearts, whether you do not often  have  a  return  of  doubts  and  fears  concerning  your  election  or perseverance?</w:t>
      </w:r>
    </w:p>
    <w:p w14:paraId="7DC69CFD">
      <w:pPr>
        <w:pStyle w:val="11"/>
        <w:widowControl/>
      </w:pPr>
      <w:r>
        <w:t>你若问，“谁没有呢？”我回答，持此教义的人中很少没有；但许多，许许多多不持此教义的人，在世界各地；许多那些知道并感到他们今天在基督里，而不为明天忧虑的人；那些</w:t>
      </w:r>
    </w:p>
    <w:p w14:paraId="103ADFD9">
      <w:pPr>
        <w:pStyle w:val="11"/>
        <w:widowControl/>
      </w:pPr>
      <w:r>
        <w:t>If you ask, “Who has not?” I answer, Very few of those who hold this doctrine; but many, very many of those who do not hold it, in all parts of the earth; many of those who know and feel they are in Christ today, and take no thought for the morrow; who</w:t>
      </w:r>
    </w:p>
    <w:p w14:paraId="3B3DAF93">
      <w:pPr>
        <w:spacing w:line="300" w:lineRule="auto"/>
        <w:rPr>
          <w:rFonts w:hint="eastAsia" w:ascii="Arial"/>
          <w:sz w:val="21"/>
        </w:rPr>
      </w:pPr>
    </w:p>
    <w:p w14:paraId="0786D97D">
      <w:pPr>
        <w:pStyle w:val="11"/>
        <w:widowControl/>
      </w:pPr>
      <w:r>
        <w:t>时时刻刻，或更确切地说，分分秒秒凭信心住在祂里面的人。</w:t>
      </w:r>
    </w:p>
    <w:p w14:paraId="6437B8E3">
      <w:pPr>
        <w:pStyle w:val="11"/>
        <w:widowControl/>
      </w:pPr>
      <w:r>
        <w:t>abide  in  him  by  Faith  from  hour  to  hour,  or  rather  from  moment  to moment.</w:t>
      </w:r>
    </w:p>
    <w:p w14:paraId="0280C319">
      <w:pPr>
        <w:pStyle w:val="11"/>
        <w:widowControl/>
      </w:pPr>
      <w:r>
        <w:t>他们中的许多人，从他们初信的那一刻起，就享有圣灵不间断的见证，祂面容持续的光照，历经数月或数年，直到今日。</w:t>
      </w:r>
    </w:p>
    <w:p w14:paraId="6AAE937E">
      <w:pPr>
        <w:pStyle w:val="11"/>
        <w:widowControl/>
      </w:pPr>
      <w:r>
        <w:t>Many of these have enjoyed the uninterrupted Witness of the Spirit, the continual Light of his Countenance from the moment in which they first believed, for many months or years, to this very day.</w:t>
      </w:r>
    </w:p>
    <w:p w14:paraId="671B244C">
      <w:pPr>
        <w:pStyle w:val="11"/>
        <w:widowControl/>
      </w:pPr>
      <w:r>
        <w:t>15. 这些人所享有的信心的确据，排除了所有的怀疑和恐惧。</w:t>
      </w:r>
    </w:p>
    <w:p w14:paraId="7D8D230A">
      <w:pPr>
        <w:pStyle w:val="11"/>
        <w:widowControl/>
      </w:pPr>
      <w:r>
        <w:t>15. That assurance of faith which these people enjoy, excludes all doubt and fear.</w:t>
      </w:r>
    </w:p>
    <w:p w14:paraId="65913305">
      <w:pPr>
        <w:pStyle w:val="11"/>
        <w:widowControl/>
      </w:pPr>
      <w:r>
        <w:t>它排除了对他们未来坚忍的各种怀疑和恐惧；虽然它并非严格意义上（如前所述）对未来的确据，而仅是对现在的确据。</w:t>
      </w:r>
    </w:p>
    <w:p w14:paraId="4D55E24C">
      <w:pPr>
        <w:pStyle w:val="11"/>
        <w:widowControl/>
      </w:pPr>
      <w:r>
        <w:t>It excludes all kinds of doubt and fear concerning their future perseverance; though it is not properly (as was said before) an assurance of what is future, but only of what now is.</w:t>
      </w:r>
    </w:p>
    <w:p w14:paraId="35F3E591">
      <w:pPr>
        <w:pStyle w:val="11"/>
        <w:widowControl/>
      </w:pPr>
      <w:r>
        <w:t>这并不需要一个思辨的信念来支撑，即凡一度被命定得生命者必得生命；因为这是神的大能，借着“所赐给他们的圣灵”，时时刻刻作成的。罗马书 5:5</w:t>
      </w:r>
    </w:p>
    <w:p w14:paraId="3FF82697">
      <w:pPr>
        <w:pStyle w:val="11"/>
        <w:widowControl/>
      </w:pPr>
      <w:r>
        <w:t>And this does not need for its support, a speculative belief that whoever is once ordained to life must live; for it is wrought from hour to hour by the mighty power of God, “by the Holy Ghost which is given to them.”Rom 5.5</w:t>
      </w:r>
    </w:p>
    <w:p w14:paraId="4A49C7DE">
      <w:pPr>
        <w:pStyle w:val="11"/>
        <w:widowControl/>
      </w:pPr>
      <w:r>
        <w:t>因此，那个教义不是从神来的，因为它倾向于阻碍，若非摧毁，圣灵的这项伟大工作，而宗教的主要安慰，基督教的幸福，正是从此而来。</w:t>
      </w:r>
    </w:p>
    <w:p w14:paraId="6AB9A11E">
      <w:pPr>
        <w:pStyle w:val="11"/>
        <w:widowControl/>
      </w:pPr>
      <w:r>
        <w:t>And therefore that doctrine is not of God, because it tends to obstruct, if not destroy, this great work of the  Holy Ghost from which flows the  chief comfort  of religion, the happiness of Christianity.</w:t>
      </w:r>
    </w:p>
    <w:p w14:paraId="2EDD2447">
      <w:pPr>
        <w:pStyle w:val="11"/>
        <w:widowControl/>
      </w:pPr>
      <w:r>
        <w:t>16. 再者，成千上万的人，在没有任何先前的过犯或过错的情况下，被不可改变地注定要受永火的焚烧，这是何等令人不安的想法？</w:t>
      </w:r>
    </w:p>
    <w:p w14:paraId="38FDA59C">
      <w:pPr>
        <w:pStyle w:val="11"/>
        <w:widowControl/>
      </w:pPr>
      <w:r>
        <w:t>16.  Again,  how  uncomfortable  a  thought  is  this:  that  thousands  and millions of men, without any preceding offense or fault of theirs, were unchangeably    doomed    to     everlasting    burnings?</w:t>
      </w:r>
    </w:p>
    <w:p w14:paraId="0671930F">
      <w:pPr>
        <w:pStyle w:val="11"/>
        <w:widowControl/>
      </w:pPr>
      <w:r>
        <w:t>对那些已经</w:t>
      </w:r>
    </w:p>
    <w:p w14:paraId="330830B0">
      <w:pPr>
        <w:pStyle w:val="11"/>
        <w:widowControl/>
      </w:pPr>
      <w:r>
        <w:t>How     peculiarly uncomfortable it must be to those who have</w:t>
      </w:r>
    </w:p>
    <w:p w14:paraId="6A9B54CB">
      <w:pPr>
        <w:spacing w:line="300" w:lineRule="auto"/>
        <w:rPr>
          <w:rFonts w:hint="eastAsia" w:ascii="Arial"/>
          <w:sz w:val="21"/>
        </w:rPr>
      </w:pPr>
    </w:p>
    <w:p w14:paraId="5909BB9A">
      <w:pPr>
        <w:pStyle w:val="11"/>
        <w:widowControl/>
      </w:pPr>
      <w:r>
        <w:t>穿上基督的人来说！对那些心中充满怜悯、温柔和同情，甚至“为他们弟兄的缘故，宁愿自己被咒诅”的人来说！罗马书 9:3</w:t>
      </w:r>
    </w:p>
    <w:p w14:paraId="028BA51A">
      <w:pPr>
        <w:pStyle w:val="11"/>
        <w:widowControl/>
      </w:pPr>
      <w:r>
        <w:t>put  on  Christ!  To  those  who,  being  filled  with  a  heart  of  mercy, tenderness, and compassion, could even “wish themselves accursed for their brethren’s sake!” Rom 9.3</w:t>
      </w:r>
    </w:p>
    <w:p w14:paraId="11F6BF03">
      <w:pPr>
        <w:pStyle w:val="11"/>
        <w:widowControl/>
      </w:pPr>
      <w:r>
        <w:t>17. 第四。这令人不安的教义直接倾向于摧毁我们行善的热心。</w:t>
      </w:r>
    </w:p>
    <w:p w14:paraId="03520FA0">
      <w:pPr>
        <w:pStyle w:val="11"/>
        <w:widowControl/>
      </w:pPr>
      <w:r>
        <w:t>17. FOURTHLY. This uncomfortable doctrine directly tends to destroy our zeal for good works.</w:t>
      </w:r>
    </w:p>
    <w:p w14:paraId="3FFAB632">
      <w:pPr>
        <w:pStyle w:val="11"/>
        <w:widowControl/>
      </w:pPr>
      <w:r>
        <w:t>它这样做，首先，是因它自然地倾向于（如前所述）摧毁我们对大部分人类的爱，即那些恶人和忘恩负义的人。</w:t>
      </w:r>
    </w:p>
    <w:p w14:paraId="0FB94133">
      <w:pPr>
        <w:pStyle w:val="11"/>
        <w:widowControl/>
      </w:pPr>
      <w:r>
        <w:t>And this it does First, as it naturally tends (according to what was observed before) to destroy our love for the greater part of mankind, namely, the evil and unthankful.</w:t>
      </w:r>
    </w:p>
    <w:p w14:paraId="6B8114BB">
      <w:pPr>
        <w:pStyle w:val="11"/>
        <w:widowControl/>
      </w:pPr>
      <w:r>
        <w:t>因为凡减少我们爱心的，就必同样程度地减少我们向他们行善的愿望。</w:t>
      </w:r>
    </w:p>
    <w:p w14:paraId="19C03CBE">
      <w:pPr>
        <w:pStyle w:val="11"/>
        <w:widowControl/>
      </w:pPr>
      <w:r>
        <w:t>For whatever lessens our love, must so far lessen our desire to do them good.</w:t>
      </w:r>
    </w:p>
    <w:p w14:paraId="536467B2">
      <w:pPr>
        <w:pStyle w:val="11"/>
        <w:widowControl/>
      </w:pPr>
      <w:r>
        <w:t>它这样做，其次，是因它断绝了所有身体上慈惠行为的最强动机之一，例如给饥饿的人吃，给赤身的人穿等等，即，盼望拯救他们的灵魂脱离死亡。</w:t>
      </w:r>
    </w:p>
    <w:p w14:paraId="3EAB2BD6">
      <w:pPr>
        <w:pStyle w:val="11"/>
        <w:widowControl/>
      </w:pPr>
      <w:r>
        <w:t>This it does, Secondly, as it cuts off one of the strongest motives to all acts of bodily mercy, such as feeding the hungry,  clothing the naked,  and the like, viz., the hope  of saving  their  souls  from  death.</w:t>
      </w:r>
    </w:p>
    <w:p w14:paraId="486045B8">
      <w:pPr>
        <w:pStyle w:val="11"/>
        <w:widowControl/>
      </w:pPr>
      <w:r>
        <w:t>因为，去救济那些即将坠入永火之人的暂时需要，又有什么用呢？</w:t>
      </w:r>
    </w:p>
    <w:p w14:paraId="79103E21">
      <w:pPr>
        <w:pStyle w:val="11"/>
        <w:widowControl/>
      </w:pPr>
      <w:r>
        <w:t>For  what  does  it  avail  to  relieve  the temporal wants of those who are just dropping into eternal fire?</w:t>
      </w:r>
    </w:p>
    <w:p w14:paraId="6997A6D7">
      <w:pPr>
        <w:pStyle w:val="11"/>
        <w:widowControl/>
      </w:pPr>
      <w:r>
        <w:t>“好吧；只管跑去把他们从火中抢出来作柴。”撒迦利亚书 3:2</w:t>
      </w:r>
    </w:p>
    <w:p w14:paraId="23D486C0">
      <w:pPr>
        <w:pStyle w:val="11"/>
        <w:widowControl/>
      </w:pPr>
      <w:r>
        <w:t>“Well; only run and snatch them as brands out of the fire.”Zec 3.2</w:t>
      </w:r>
    </w:p>
    <w:p w14:paraId="0E257B33">
      <w:pPr>
        <w:pStyle w:val="11"/>
        <w:widowControl/>
      </w:pPr>
      <w:r>
        <w:t>不，你假定这是不可能的。</w:t>
      </w:r>
    </w:p>
    <w:p w14:paraId="052C05FD">
      <w:pPr>
        <w:pStyle w:val="11"/>
        <w:widowControl/>
      </w:pPr>
      <w:r>
        <w:t>No, indeed this you  assume  is  impossible.</w:t>
      </w:r>
    </w:p>
    <w:p w14:paraId="32B0DA19">
      <w:pPr>
        <w:pStyle w:val="11"/>
        <w:widowControl/>
      </w:pPr>
      <w:r>
        <w:t>你说，他们从永恒中就被指定要如此，在他们行善或作恶之前。</w:t>
      </w:r>
    </w:p>
    <w:p w14:paraId="21273DE6">
      <w:pPr>
        <w:pStyle w:val="11"/>
        <w:widowControl/>
      </w:pPr>
      <w:r>
        <w:t>They were appointed to it, you say,  from eternity, before they had done either good or evil.</w:t>
      </w:r>
    </w:p>
    <w:p w14:paraId="54E67ACF">
      <w:pPr>
        <w:pStyle w:val="11"/>
        <w:widowControl/>
      </w:pPr>
      <w:r>
        <w:t>你相信那是神的旨意，他们应该死亡。</w:t>
      </w:r>
    </w:p>
    <w:p w14:paraId="41310692">
      <w:pPr>
        <w:pStyle w:val="11"/>
        <w:widowControl/>
      </w:pPr>
      <w:r>
        <w:t>You believe it is the will of God that they should die.</w:t>
      </w:r>
    </w:p>
    <w:p w14:paraId="37815AC9">
      <w:pPr>
        <w:pStyle w:val="11"/>
        <w:widowControl/>
      </w:pPr>
      <w:r>
        <w:t>“谁能抗拒祂的旨意呢？” 罗马书 9:19</w:t>
      </w:r>
    </w:p>
    <w:p w14:paraId="225FD42F">
      <w:pPr>
        <w:pStyle w:val="11"/>
        <w:widowControl/>
      </w:pPr>
      <w:r>
        <w:t>And “who has resisted his will?” Rom 9.19</w:t>
      </w:r>
    </w:p>
    <w:p w14:paraId="541F8FDF">
      <w:pPr>
        <w:pStyle w:val="11"/>
        <w:widowControl/>
      </w:pPr>
      <w:r>
        <w:t>但你说你不知道这些人是否被拣选。</w:t>
      </w:r>
    </w:p>
    <w:p w14:paraId="76152071">
      <w:pPr>
        <w:pStyle w:val="11"/>
        <w:widowControl/>
      </w:pPr>
      <w:r>
        <w:t>But you say you do not know whether these are elected or not.</w:t>
      </w:r>
    </w:p>
    <w:p w14:paraId="35CCBF4B">
      <w:pPr>
        <w:pStyle w:val="11"/>
        <w:widowControl/>
      </w:pPr>
      <w:r>
        <w:t>那又如何？</w:t>
      </w:r>
    </w:p>
    <w:p w14:paraId="1AB7C0F0">
      <w:pPr>
        <w:pStyle w:val="11"/>
        <w:widowControl/>
      </w:pPr>
      <w:r>
        <w:t>What then?</w:t>
      </w:r>
    </w:p>
    <w:p w14:paraId="081CEC2C">
      <w:pPr>
        <w:pStyle w:val="11"/>
        <w:widowControl/>
      </w:pPr>
      <w:r>
        <w:t>你若知道他们是其中之一，他们要么被拣选，要么未被拣选，</w:t>
      </w:r>
    </w:p>
    <w:p w14:paraId="7735BF3B">
      <w:pPr>
        <w:pStyle w:val="11"/>
        <w:widowControl/>
      </w:pPr>
      <w:r>
        <w:t>If you know they are one or the other, that they are either elected or not elected,</w:t>
      </w:r>
    </w:p>
    <w:p w14:paraId="6D2C0CE4">
      <w:pPr>
        <w:spacing w:line="300" w:lineRule="auto"/>
        <w:rPr>
          <w:rFonts w:hint="eastAsia" w:ascii="Arial"/>
          <w:sz w:val="21"/>
        </w:rPr>
      </w:pPr>
    </w:p>
    <w:p w14:paraId="26642F15">
      <w:pPr>
        <w:pStyle w:val="11"/>
        <w:widowControl/>
      </w:pPr>
      <w:r>
        <w:t>你一切的劳苦都是徒然枉然的。</w:t>
      </w:r>
    </w:p>
    <w:p w14:paraId="4FF8F0F8">
      <w:pPr>
        <w:pStyle w:val="11"/>
        <w:widowControl/>
      </w:pPr>
      <w:r>
        <w:t>all your labour is void and in vain.</w:t>
      </w:r>
    </w:p>
    <w:p w14:paraId="1FF4B445">
      <w:pPr>
        <w:pStyle w:val="11"/>
        <w:widowControl/>
      </w:pPr>
      <w:r>
        <w:t>在任何一种情况下，你的劝告、责备或劝勉都像我们的讲道一样，既不必要也无用。</w:t>
      </w:r>
    </w:p>
    <w:p w14:paraId="2E09E01D">
      <w:pPr>
        <w:pStyle w:val="11"/>
        <w:widowControl/>
      </w:pPr>
      <w:r>
        <w:t>In either case, your advice, reproof, or exhortation is as needless and useless as our preaching.</w:t>
      </w:r>
    </w:p>
    <w:p w14:paraId="7F47B50C">
      <w:pPr>
        <w:pStyle w:val="11"/>
        <w:widowControl/>
      </w:pPr>
      <w:r>
        <w:t>对那些被拣选的人来说是不必要的；因为他们没有它也必蒙拯救。</w:t>
      </w:r>
    </w:p>
    <w:p w14:paraId="4DCE68CC">
      <w:pPr>
        <w:pStyle w:val="11"/>
        <w:widowControl/>
      </w:pPr>
      <w:r>
        <w:t>It is needless for those who are elected; for they will infallibly be saved without it.</w:t>
      </w:r>
    </w:p>
    <w:p w14:paraId="5B24CFBB">
      <w:pPr>
        <w:pStyle w:val="11"/>
        <w:widowControl/>
      </w:pPr>
      <w:r>
        <w:t>对那些未被拣选的人来说是无用的；因为有它或没有它，他们都必被定罪；因此，你若与你的原则一致，便不会为他们的得救费任何心力。</w:t>
      </w:r>
    </w:p>
    <w:p w14:paraId="619A7810">
      <w:pPr>
        <w:pStyle w:val="11"/>
        <w:widowControl/>
      </w:pPr>
      <w:r>
        <w:t>It is useless for those who  are  not  elected; for with  or without  it they will infallibly  be   damned;   therefore  you   cannot   consistently   with   your principles  take   any  pains   about  their   salvation.</w:t>
      </w:r>
    </w:p>
    <w:p w14:paraId="408BE25E">
      <w:pPr>
        <w:pStyle w:val="11"/>
        <w:widowControl/>
      </w:pPr>
      <w:r>
        <w:t>因此，那些原则直接倾向于摧毁你行善的热心——为所有善工，但特别是为那最大的善工，即拯救灵魂脱离死亡的热心。</w:t>
      </w:r>
    </w:p>
    <w:p w14:paraId="3D09AD55">
      <w:pPr>
        <w:pStyle w:val="11"/>
        <w:widowControl/>
      </w:pPr>
      <w:r>
        <w:t>Consequently,  those principles directly tend to destroy your zeal for good works — for all good works, but particularly for the greatest of all, the saving of souls from death.</w:t>
      </w:r>
    </w:p>
    <w:p w14:paraId="08AD9893">
      <w:pPr>
        <w:pStyle w:val="11"/>
        <w:widowControl/>
      </w:pPr>
      <w:r>
        <w:t>18. 但是，第五，这个教义不仅倾向于摧毁基督徒的圣洁、幸福和善工，它也有一种直接而明显的倾向，要推翻整个基督教的启示。</w:t>
      </w:r>
    </w:p>
    <w:p w14:paraId="7A26CF97">
      <w:pPr>
        <w:pStyle w:val="11"/>
        <w:widowControl/>
      </w:pPr>
      <w:r>
        <w:t>18.  But,  FIFTHLY,  this  doctrine  not  only  tends  to  destroy  Christian holiness, happiness,  and good works, but it  also has  also  a direct  and manifest  tendency  to  overthrow  the  whole  Christian  Revelation.</w:t>
      </w:r>
    </w:p>
    <w:p w14:paraId="2D9E25FB">
      <w:pPr>
        <w:pStyle w:val="11"/>
        <w:widowControl/>
      </w:pPr>
      <w:r>
        <w:t>现代最聪明的非信徒最努力要证明的一点是，基督教的启示并非必要。</w:t>
      </w:r>
    </w:p>
    <w:p w14:paraId="0C290379">
      <w:pPr>
        <w:pStyle w:val="11"/>
        <w:widowControl/>
      </w:pPr>
      <w:r>
        <w:t>The point  which  the  wisest  of  the  modern  unbelievers  most  industriously labour to prove, is that the Christian Revelation is not necessary.</w:t>
      </w:r>
    </w:p>
    <w:p w14:paraId="115D23BB">
      <w:pPr>
        <w:pStyle w:val="11"/>
        <w:widowControl/>
      </w:pPr>
      <w:r>
        <w:t>他们很清楚，一旦他们能证明这一点，结论便再明显不过了：“如果它不是必要的，它就不是真的。”</w:t>
      </w:r>
    </w:p>
    <w:p w14:paraId="49266380">
      <w:pPr>
        <w:pStyle w:val="11"/>
        <w:widowControl/>
      </w:pPr>
      <w:r>
        <w:t>They well know that if they could once show this, the conclusion would be too plain  to  be  denied:  “If  it  is  not  necessary,  it  is  not  true.”</w:t>
      </w:r>
    </w:p>
    <w:p w14:paraId="6C8BF4DB">
      <w:pPr>
        <w:pStyle w:val="11"/>
        <w:widowControl/>
      </w:pPr>
      <w:r>
        <w:t>现在，这个</w:t>
      </w:r>
    </w:p>
    <w:p w14:paraId="5EE44B2A">
      <w:pPr>
        <w:pStyle w:val="11"/>
        <w:widowControl/>
      </w:pPr>
      <w:r>
        <w:t>Now,  this</w:t>
      </w:r>
    </w:p>
    <w:p w14:paraId="0C1B4EF2">
      <w:pPr>
        <w:pStyle w:val="11"/>
        <w:widowControl/>
      </w:pPr>
      <w:r>
        <w:t>基本点你放弃了。</w:t>
      </w:r>
    </w:p>
    <w:p w14:paraId="7D62642B">
      <w:pPr>
        <w:pStyle w:val="11"/>
        <w:widowControl/>
      </w:pPr>
      <w:r>
        <w:t>fundamental  point  you  give  up.</w:t>
      </w:r>
    </w:p>
    <w:p w14:paraId="3732EEC6">
      <w:pPr>
        <w:pStyle w:val="11"/>
        <w:widowControl/>
      </w:pPr>
      <w:r>
        <w:t>因为假设有一个永恒不变的定旨，一部分人类必定得救，就好像基督教的启示不存在一样；而</w:t>
      </w:r>
    </w:p>
    <w:p w14:paraId="0AB75366">
      <w:pPr>
        <w:pStyle w:val="11"/>
        <w:widowControl/>
      </w:pPr>
      <w:r>
        <w:t>For  supposing  there  is  an  eternal, unchangeable decree, one part of mankind must be saved, as though the Christian Revelation were not in existence; and</w:t>
      </w:r>
    </w:p>
    <w:p w14:paraId="6D14A83F">
      <w:pPr>
        <w:spacing w:line="300" w:lineRule="auto"/>
        <w:rPr>
          <w:rFonts w:hint="eastAsia" w:ascii="Arial"/>
          <w:sz w:val="21"/>
        </w:rPr>
      </w:pPr>
    </w:p>
    <w:p w14:paraId="5A37E4D2">
      <w:pPr>
        <w:pStyle w:val="11"/>
        <w:widowControl/>
      </w:pPr>
      <w:r>
        <w:t>另一部分人类必定被定罪，尽管有那启示。</w:t>
      </w:r>
    </w:p>
    <w:p w14:paraId="5B0B1725">
      <w:pPr>
        <w:pStyle w:val="11"/>
        <w:widowControl/>
      </w:pPr>
      <w:r>
        <w:t>the  other  part  of  mankind  must  be  damned,  notwithstanding  that Revelation.</w:t>
      </w:r>
    </w:p>
    <w:p w14:paraId="2D79B6AC">
      <w:pPr>
        <w:pStyle w:val="11"/>
        <w:widowControl/>
      </w:pPr>
      <w:r>
        <w:t>一个不信神的人还想要什么呢？</w:t>
      </w:r>
    </w:p>
    <w:p w14:paraId="346834C2">
      <w:pPr>
        <w:pStyle w:val="11"/>
        <w:widowControl/>
      </w:pPr>
      <w:r>
        <w:t>And what would an infidel desire more?</w:t>
      </w:r>
    </w:p>
    <w:p w14:paraId="15C4634B">
      <w:pPr>
        <w:pStyle w:val="11"/>
        <w:widowControl/>
      </w:pPr>
      <w:r>
        <w:t>你让他得到了他所求的一切。</w:t>
      </w:r>
    </w:p>
    <w:p w14:paraId="20C333D1">
      <w:pPr>
        <w:pStyle w:val="11"/>
        <w:widowControl/>
      </w:pPr>
      <w:r>
        <w:t>You allow him all he asks.</w:t>
      </w:r>
    </w:p>
    <w:p w14:paraId="6E3AF4B4">
      <w:pPr>
        <w:pStyle w:val="11"/>
        <w:widowControl/>
      </w:pPr>
      <w:r>
        <w:t>在使福音对所有人都变得不必要时，你放弃了整个基督教的事业。</w:t>
      </w:r>
    </w:p>
    <w:p w14:paraId="61EE9E00">
      <w:pPr>
        <w:pStyle w:val="11"/>
        <w:widowControl/>
      </w:pPr>
      <w:r>
        <w:t>In making the gospel thus unnecessary to all sorts of men, you give up the whole Christian cause.</w:t>
      </w:r>
    </w:p>
    <w:p w14:paraId="4B3C20F4">
      <w:pPr>
        <w:pStyle w:val="11"/>
        <w:widowControl/>
      </w:pPr>
      <w:r>
        <w:t>“哦，不要在迦特报告！不要在亚实基伦的街上传扬！免得未受割礼之人的女儿欢乐；免得不信之子夸胜！”撒母耳记下 1:20</w:t>
      </w:r>
    </w:p>
    <w:p w14:paraId="18C563D9">
      <w:pPr>
        <w:pStyle w:val="11"/>
        <w:widowControl/>
      </w:pPr>
      <w:r>
        <w:t>“O do not tell it in Gath! Do not publish it in  the  streets  of  Ashkelon!  Lest  the  daughters  of  the  uncircumcised rejoice; lest the sons of unbelief triumph!” 2Sam 1.20</w:t>
      </w:r>
    </w:p>
    <w:p w14:paraId="36A4668D">
      <w:pPr>
        <w:pStyle w:val="11"/>
        <w:widowControl/>
      </w:pPr>
      <w:r>
        <w:t>19. [第六。] 这个教义既明显又直接地倾向于推翻整个基督教的启示，它也通过显而易见的推论，使那启示自相矛盾，从而达到同样的目的。</w:t>
      </w:r>
    </w:p>
    <w:p w14:paraId="5560139B">
      <w:pPr>
        <w:pStyle w:val="11"/>
        <w:widowControl/>
      </w:pPr>
      <w:r>
        <w:t>19.  [SIXTHLY.]  And  as  this  doctrine  manifestly  and  directly  tends  to overthrow the whole Christian Revelation, so it does the same thing, by plain consequence, in making that Revelation contradict itself.</w:t>
      </w:r>
    </w:p>
    <w:p w14:paraId="11140B97">
      <w:pPr>
        <w:pStyle w:val="11"/>
        <w:widowControl/>
      </w:pPr>
      <w:r>
        <w:t>因为它所根据的对某些经文的解释（无论多寡，无关紧要），公然地与所有其他经文，甚至与圣经的整个范畴和宗旨相矛盾。</w:t>
      </w:r>
    </w:p>
    <w:p w14:paraId="7D069857">
      <w:pPr>
        <w:pStyle w:val="11"/>
        <w:widowControl/>
      </w:pPr>
      <w:r>
        <w:t>For it is grounded  on  such  an  interpretation  of  some  texts  (whether  more  or fewer, it does not matter) that it flatly contradicts all the other texts, and indeed  the  whole  scope  and  tenor  of  Scripture.</w:t>
      </w:r>
    </w:p>
    <w:p w14:paraId="2C2D1C0F">
      <w:pPr>
        <w:pStyle w:val="11"/>
        <w:widowControl/>
      </w:pPr>
      <w:r>
        <w:t>例如：此教义的维护者将那段经文“雅各是我所爱的，以扫是我所恶的”解释为，神在字面意义上，从永恒中就憎恨以扫和所有被弃者。</w:t>
      </w:r>
    </w:p>
    <w:p w14:paraId="2F2AC6B7">
      <w:pPr>
        <w:pStyle w:val="11"/>
        <w:widowControl/>
      </w:pPr>
      <w:r>
        <w:t>For  instance:  The assertors of this doctrine interpret that text of Scripture, “Jacob have I loved, but  Esau have  I hated,”  as implying that  God in  a literal  sense hated Esau and all the reprobated, from eternity.</w:t>
      </w:r>
    </w:p>
    <w:p w14:paraId="3421337F">
      <w:pPr>
        <w:pStyle w:val="11"/>
        <w:widowControl/>
      </w:pPr>
      <w:r>
        <w:t>现在，有什么能比这更公然地，不仅与圣经的整个范畴和宗旨相矛盾，也与所有那些明确宣告“神就是爱”的特定经文相矛盾呢？约翰一书 4:8</w:t>
      </w:r>
    </w:p>
    <w:p w14:paraId="337A0DAB">
      <w:pPr>
        <w:pStyle w:val="11"/>
        <w:widowControl/>
      </w:pPr>
      <w:r>
        <w:t>Now what can possibly be a more flat contradiction than this, not only to the whole scope and tenor of Scripture, but also to all those particular texts which expressly declare, “God is love”? 1Joh 4.8</w:t>
      </w:r>
    </w:p>
    <w:p w14:paraId="094F19E3">
      <w:pPr>
        <w:pStyle w:val="11"/>
        <w:widowControl/>
      </w:pPr>
      <w:r>
        <w:t>再者，他们从那段经文“我要怜悯谁就怜悯谁”（罗马书 9:15）推断出，</w:t>
      </w:r>
    </w:p>
    <w:p w14:paraId="73B40F56">
      <w:pPr>
        <w:pStyle w:val="11"/>
        <w:widowControl/>
      </w:pPr>
      <w:r>
        <w:t>Again, they infer from that text, “I will have mercy on whom I will have mercy,” (Romans 9:15) that</w:t>
      </w:r>
    </w:p>
    <w:p w14:paraId="6A7ECD18">
      <w:pPr>
        <w:pStyle w:val="11"/>
        <w:widowControl/>
      </w:pPr>
      <w:r>
        <w:t>神只爱一部分人，即选民，并且祂只对那些人有怜悯；这与整本圣经的宗旨截然相反，特别是与这句明确的宣告相反：“耶和华善待万民；祂的慈悲覆庇祂一切所造的。”（诗篇 145:9）</w:t>
      </w:r>
    </w:p>
    <w:p w14:paraId="03C28D3D">
      <w:pPr>
        <w:pStyle w:val="11"/>
        <w:widowControl/>
      </w:pPr>
      <w:r>
        <w:t>God is love only to some men, viz., the elect, and that he has mercy for those only; flat contrary to which is the whole tenor of Scripture, as is this express declaration in particular, “The Lord is loving to every man; and his mercy is over all his works.” (Psalm 145:9)</w:t>
      </w:r>
    </w:p>
    <w:p w14:paraId="76128CF6">
      <w:pPr>
        <w:pStyle w:val="11"/>
        <w:widowControl/>
      </w:pPr>
      <w:r>
        <w:t>再者，他们从那段及类似的经文，“这不在乎那定意的，也不在乎那奔跑的，只在乎发怜悯的神”，罗马书 9:16，推断出，祂只向祂从永恒中就看顾的人发怜悯。</w:t>
      </w:r>
    </w:p>
    <w:p w14:paraId="6E7E853B">
      <w:pPr>
        <w:pStyle w:val="11"/>
        <w:widowControl/>
      </w:pPr>
      <w:r>
        <w:t>Again, they infer from that and similar texts, “It is not of him that wills, nor of him that runs, but of God that shows mercy,” Rom  9.16  that  he  shows  mercy only to those to whom  he  had  respect  from  all  eternity.</w:t>
      </w:r>
    </w:p>
    <w:p w14:paraId="49F4B15A">
      <w:pPr>
        <w:pStyle w:val="11"/>
        <w:widowControl/>
      </w:pPr>
      <w:r>
        <w:t>不，的确不是，但如今谁向神强嘴呢？</w:t>
      </w:r>
    </w:p>
    <w:p w14:paraId="28C14B0B">
      <w:pPr>
        <w:pStyle w:val="11"/>
        <w:widowControl/>
      </w:pPr>
      <w:r>
        <w:t>No  indeed,  but  who  replies against God now?</w:t>
      </w:r>
    </w:p>
    <w:p w14:paraId="1A2CD144">
      <w:pPr>
        <w:pStyle w:val="11"/>
        <w:widowControl/>
      </w:pPr>
      <w:r>
        <w:t>你如今与神全部的圣言相矛盾，那圣言自始至终宣告：“神是不偏待人的”（使徒行传 10:34）。</w:t>
      </w:r>
    </w:p>
    <w:p w14:paraId="740E4B9A">
      <w:pPr>
        <w:pStyle w:val="11"/>
        <w:widowControl/>
      </w:pPr>
      <w:r>
        <w:t>You now contradict the whole oracles of God, which declare throughout, “God is no respecter of persons,” (Acts 10:34).</w:t>
      </w:r>
    </w:p>
    <w:p w14:paraId="4BCEE6F5">
      <w:pPr>
        <w:pStyle w:val="11"/>
        <w:widowControl/>
      </w:pPr>
      <w:r>
        <w:t>“在祂并没有偏待人的事”（罗马书 2:11）。</w:t>
      </w:r>
    </w:p>
    <w:p w14:paraId="747032C1">
      <w:pPr>
        <w:pStyle w:val="11"/>
        <w:widowControl/>
      </w:pPr>
      <w:r>
        <w:t>“There is no respect of persons with him,” (Rom. 2:11).</w:t>
      </w:r>
    </w:p>
    <w:p w14:paraId="3E418B92">
      <w:pPr>
        <w:pStyle w:val="11"/>
        <w:widowControl/>
      </w:pPr>
      <w:r>
        <w:t>再者，从那段经文，“双子还没有生下来，善恶还没有做出来，只因要显明神拣选人的旨意，不在乎人的行为，乃在乎召人的主；神就对她（对利百加）说：‘将来大的要服事小的’”罗马书 9:11-12，你推断出我们被预定或拣选，绝不取决于神的预知。</w:t>
      </w:r>
    </w:p>
    <w:p w14:paraId="53CCCBA5">
      <w:pPr>
        <w:pStyle w:val="11"/>
        <w:widowControl/>
      </w:pPr>
      <w:r>
        <w:t>Again, from that text, “The children not yet being born, nor having done any good or evil, that the purpose of God according to election might stand, not of works, but of him that calls; it was said to her (to Rebecca), ‘The elder shall serve the younger,’”Rom 9.11-12  you infer that our being predestined or elect, in no way depends on the foreknowledge of God.</w:t>
      </w:r>
    </w:p>
    <w:p w14:paraId="510BBC38">
      <w:pPr>
        <w:pStyle w:val="11"/>
        <w:widowControl/>
      </w:pPr>
      <w:r>
        <w:t>与此截然相反的是所有的圣经；特别是这些：“照着神的预知被拣选”（彼得前书 1:2）；“祂所预知的人，祂也预定”（罗马书 8:29）。</w:t>
      </w:r>
    </w:p>
    <w:p w14:paraId="04BF44C9">
      <w:pPr>
        <w:pStyle w:val="11"/>
        <w:widowControl/>
      </w:pPr>
      <w:r>
        <w:t>Flat contrary to this are all the scriptures; and these in particular: “Elect according to the foreknowledge of God,” (1Peter 1:2); “Whom he foreknew, he also predestined,” (Rom.</w:t>
      </w:r>
    </w:p>
    <w:p w14:paraId="0BFCF40A">
      <w:pPr>
        <w:pStyle w:val="11"/>
        <w:widowControl/>
      </w:pPr>
      <w:r>
        <w:t>8:29).</w:t>
      </w:r>
    </w:p>
    <w:p w14:paraId="45E9AF95">
      <w:pPr>
        <w:spacing w:line="300" w:lineRule="auto"/>
        <w:rPr>
          <w:rFonts w:hint="eastAsia" w:ascii="Arial"/>
          <w:sz w:val="21"/>
        </w:rPr>
      </w:pPr>
    </w:p>
    <w:p w14:paraId="336E2DD3">
      <w:pPr>
        <w:pStyle w:val="11"/>
        <w:widowControl/>
      </w:pPr>
      <w:r>
        <w:t>20. “并且，万有的主，对一切呼求祂的人是丰富的”（罗马书 10:12）。</w:t>
      </w:r>
    </w:p>
    <w:p w14:paraId="4F7CB6B4">
      <w:pPr>
        <w:pStyle w:val="11"/>
        <w:widowControl/>
      </w:pPr>
      <w:r>
        <w:t>20. And “the same Lord over all is rich in mercy to all that call upon him,” (Rom. 10:12).</w:t>
      </w:r>
    </w:p>
    <w:p w14:paraId="37A4D2D0">
      <w:pPr>
        <w:pStyle w:val="11"/>
        <w:widowControl/>
      </w:pPr>
      <w:r>
        <w:t>但你说，“不；祂只对那些基督为之而死的人是如此。</w:t>
      </w:r>
    </w:p>
    <w:p w14:paraId="5A5EFE47">
      <w:pPr>
        <w:pStyle w:val="11"/>
        <w:widowControl/>
      </w:pPr>
      <w:r>
        <w:t>But you say, “No; he is such only to those for whom Christ  died.</w:t>
      </w:r>
    </w:p>
    <w:p w14:paraId="5C5DE951">
      <w:pPr>
        <w:pStyle w:val="11"/>
        <w:widowControl/>
      </w:pPr>
      <w:r>
        <w:t>而那些人不是所有的人，只是神从世界中拣选出来的少数人；因为祂不是为所有的人死，只是为那些‘在创世以前在祂里面被拣选’的人死”（以弗所书 1:4）。</w:t>
      </w:r>
    </w:p>
    <w:p w14:paraId="6DC6934C">
      <w:pPr>
        <w:pStyle w:val="11"/>
        <w:widowControl/>
      </w:pPr>
      <w:r>
        <w:t>And those are not all, but only a few whom God has chosen out of the world; for he did not die for all, but only for those who were ‘chosen  in him before the foundation of the world,’”(Eph. 1:4).</w:t>
      </w:r>
    </w:p>
    <w:p w14:paraId="18E16216">
      <w:pPr>
        <w:pStyle w:val="11"/>
        <w:widowControl/>
      </w:pPr>
      <w:r>
        <w:t>与你对这些经文的解释也截然相反的是新约的整个宗旨；特别是这些经文：“你不可因你的食物毁坏那基督为之而死的人”（罗马书 14:15）——一个清楚的证据，证明基督不仅为那些得救的人死，也为那些沉沦的人死。</w:t>
      </w:r>
    </w:p>
    <w:p w14:paraId="2F0FF5A3">
      <w:pPr>
        <w:pStyle w:val="11"/>
        <w:widowControl/>
      </w:pPr>
      <w:r>
        <w:t>Also flat contrary  to your interpretation of these scriptures, is the whole tenor of the New  Testament; as are these texts in particular: “Do not destroy him with your  meat, for whom Christ died,” (Rom. 14:15) — a clear proof that Christ  died not only for those who are saved, but also for those who perish.</w:t>
      </w:r>
    </w:p>
    <w:p w14:paraId="69955EB2">
      <w:pPr>
        <w:pStyle w:val="11"/>
        <w:widowControl/>
      </w:pPr>
      <w:r>
        <w:t>祂是“世界的救主”（约翰福音 4:42）；祂是“除去世人罪孽的神的羔羊”（约翰福音 1:29）；“祂为我们的罪作了挽回祭，不是单为我们的罪，也是为普天下人的罪”（约翰一书 2:2）；“祂，（永生的神）是万人的救主”（提摩太前书 4:10）；“祂舍自己作万人的赎价”（提摩太前书 2:6）；“祂为万人尝了死味”（希伯来书 2:9）。</w:t>
      </w:r>
    </w:p>
    <w:p w14:paraId="417311A1">
      <w:pPr>
        <w:pStyle w:val="11"/>
        <w:widowControl/>
      </w:pPr>
      <w:r>
        <w:t>He is  “the Saviour of the world,”  (John 4:42);  He is “the  Lamb of God that  takes away the sins of the world,” (John 1:29); “He is the propitiation, not  for our sins only, but also for the sins of the whole world,” (1John 2:2);  “He, (the living God) is the Savior of all men,” (1Tim. 4:10); “He gave  himself a  ransom for  all,”  (1Tim.  2:6);  “He  tasted  death for  all  men” (Heb. 2:9).</w:t>
      </w:r>
    </w:p>
    <w:p w14:paraId="452E6602">
      <w:pPr>
        <w:spacing w:line="300" w:lineRule="auto"/>
        <w:rPr>
          <w:rFonts w:hint="eastAsia" w:ascii="Arial"/>
          <w:sz w:val="21"/>
        </w:rPr>
      </w:pPr>
    </w:p>
    <w:p w14:paraId="1267E40C">
      <w:pPr>
        <w:pStyle w:val="11"/>
        <w:widowControl/>
      </w:pPr>
      <w:r>
        <w:t>21. 你若问，“那么为何不是所有人都得救？”全部的律法和见证都回答：</w:t>
      </w:r>
    </w:p>
    <w:p w14:paraId="07C35148">
      <w:pPr>
        <w:pStyle w:val="11"/>
        <w:widowControl/>
      </w:pPr>
      <w:r>
        <w:t>21. If you ask, “Why then are not all men saved?” the whole law and the testimony answer,</w:t>
      </w:r>
    </w:p>
    <w:p w14:paraId="5C6C5E24">
      <w:pPr>
        <w:pStyle w:val="11"/>
        <w:widowControl/>
      </w:pPr>
      <w:r>
        <w:t>第一，不是因为神的任何定旨；不是因为祂喜悦他们死亡；因为，“主耶和华说，我指着我的永生起誓，我断不喜悦任何死人之死”（以西结书 18:32）。</w:t>
      </w:r>
    </w:p>
    <w:p w14:paraId="78505E5C">
      <w:pPr>
        <w:pStyle w:val="11"/>
        <w:widowControl/>
      </w:pPr>
      <w:r>
        <w:t>First, Not because of any decree of God; not because it is his pleasure that  they should die; for, “As I live, says the Lord God, I take no pleasure in  the death of anyone that dies,” (Ezek. 18:32).</w:t>
      </w:r>
    </w:p>
    <w:p w14:paraId="2052E5D3">
      <w:pPr>
        <w:pStyle w:val="11"/>
        <w:widowControl/>
      </w:pPr>
      <w:r>
        <w:t>无论他们沉沦的原因是什么，如果神的圣言是真的，那就不可能是祂的旨意；因为圣言宣告，“祂不愿有一人沉沦，乃愿人人都悔改”（彼得后书 3:9）；“祂愿意万人得救”。提摩太前书 2:4</w:t>
      </w:r>
    </w:p>
    <w:p w14:paraId="5D06676B">
      <w:pPr>
        <w:pStyle w:val="11"/>
        <w:widowControl/>
      </w:pPr>
      <w:r>
        <w:t>Whatever is the cause of their perishing, it cannot be his will if the oracles of God are true; for they  declare, “He is not willing that any should perish, but that all should  come to repentance,” (2Pet. 3:9); “He wills that all men should be saved.”</w:t>
      </w:r>
    </w:p>
    <w:p w14:paraId="53205813">
      <w:pPr>
        <w:pStyle w:val="11"/>
        <w:widowControl/>
      </w:pPr>
      <w:r>
        <w:t>1Tim 2.4</w:t>
      </w:r>
    </w:p>
    <w:p w14:paraId="69F6557D">
      <w:pPr>
        <w:pStyle w:val="11"/>
        <w:widowControl/>
      </w:pPr>
      <w:r>
        <w:t>第二，圣言宣告了为何不是所有人都得救的原因：即，他们不愿意得救。</w:t>
      </w:r>
    </w:p>
    <w:p w14:paraId="69867163">
      <w:pPr>
        <w:pStyle w:val="11"/>
        <w:widowControl/>
      </w:pPr>
      <w:r>
        <w:t>And  Secondly,  they   declare  the   reason  why   all  men  are  not  saved:  namely, that they will not be saved.</w:t>
      </w:r>
    </w:p>
    <w:p w14:paraId="2ECC3A21">
      <w:pPr>
        <w:pStyle w:val="11"/>
        <w:widowControl/>
      </w:pPr>
      <w:r>
        <w:t>所以我们的主明确地说：“你们不肯到我这里来得生命”（约翰福音 5:40）。</w:t>
      </w:r>
    </w:p>
    <w:p w14:paraId="6C261BFC">
      <w:pPr>
        <w:pStyle w:val="11"/>
        <w:widowControl/>
      </w:pPr>
      <w:r>
        <w:t>So our Lord says expressly, “You will not come to me that you may have life,” (John 5:40).</w:t>
      </w:r>
    </w:p>
    <w:p w14:paraId="457E992B">
      <w:pPr>
        <w:pStyle w:val="11"/>
        <w:widowControl/>
      </w:pPr>
      <w:r>
        <w:t>“主的能力同在，要医治他们”，路加福音 5:17，但他们不肯被医治。</w:t>
      </w:r>
    </w:p>
    <w:p w14:paraId="174AF351">
      <w:pPr>
        <w:pStyle w:val="11"/>
        <w:widowControl/>
      </w:pPr>
      <w:r>
        <w:t>“The power of the  Lord is present to heal them,”Luk 5.17 but they will not be healed.</w:t>
      </w:r>
    </w:p>
    <w:p w14:paraId="02585FD9">
      <w:pPr>
        <w:pStyle w:val="11"/>
        <w:widowControl/>
      </w:pPr>
      <w:r>
        <w:t>他们“弃绝了神的旨意”，那仁慈的旨意，“自食其果”，</w:t>
      </w:r>
    </w:p>
    <w:p w14:paraId="677A11D3">
      <w:pPr>
        <w:pStyle w:val="11"/>
        <w:widowControl/>
      </w:pPr>
      <w:r>
        <w:t>“They  rejected the counsel,” the merciful counsel, “of God against themselves,”</w:t>
      </w:r>
    </w:p>
    <w:p w14:paraId="15DAC654">
      <w:pPr>
        <w:pStyle w:val="11"/>
        <w:widowControl/>
      </w:pPr>
      <w:r>
        <w:t>路加福音 7:30，如同他们硬着颈项的祖先一样。</w:t>
      </w:r>
    </w:p>
    <w:p w14:paraId="6A8FC842">
      <w:pPr>
        <w:pStyle w:val="11"/>
        <w:widowControl/>
      </w:pPr>
      <w:r>
        <w:t>Luk  7.30   as  did  their   stiff-necked  forefathers.</w:t>
      </w:r>
    </w:p>
    <w:p w14:paraId="12CD1BCE">
      <w:pPr>
        <w:pStyle w:val="11"/>
        <w:widowControl/>
      </w:pPr>
      <w:r>
        <w:t>因此他们无可推诿，因为神愿意救他们，但他们不愿意被救。</w:t>
      </w:r>
    </w:p>
    <w:p w14:paraId="791FEC6F">
      <w:pPr>
        <w:pStyle w:val="11"/>
        <w:widowControl/>
      </w:pPr>
      <w:r>
        <w:t>And  therefore  they   are without excuse, because God would save them, but they will not be saved.</w:t>
      </w:r>
    </w:p>
    <w:p w14:paraId="7B141AA2">
      <w:pPr>
        <w:pStyle w:val="11"/>
        <w:widowControl/>
      </w:pPr>
      <w:r>
        <w:t>这便是定罪：“我多次愿意聚集你们，只是你们不愿意”（马太福音 23:37）。</w:t>
      </w:r>
    </w:p>
    <w:p w14:paraId="45F7D58B">
      <w:pPr>
        <w:pStyle w:val="11"/>
        <w:widowControl/>
      </w:pPr>
      <w:r>
        <w:t>This  is  the  condemnation:  “How  often  would  I  have  gathered  you together, and you would not,” (Matt. 23:37).</w:t>
      </w:r>
    </w:p>
    <w:p w14:paraId="094C900F">
      <w:pPr>
        <w:pStyle w:val="11"/>
        <w:widowControl/>
      </w:pPr>
      <w:r>
        <w:t>22. 因此，这个教义明显地倾向于推翻整个基督教的启示，通过使其自相矛盾；通过对某些经文作出如此的解释，以至于它公然地与所有其他经文，以及圣经的整个范畴和宗旨相矛盾；这是一个充分的证据，证明它不是从神来的。</w:t>
      </w:r>
    </w:p>
    <w:p w14:paraId="4A014E32">
      <w:pPr>
        <w:pStyle w:val="11"/>
        <w:widowControl/>
      </w:pPr>
      <w:r>
        <w:t>22. Thus this doctrine manifestly tends to overthrow the whole Christian Revelation, by making it contradict itself; by giving such an interpretation of some texts, that it flatly contradicts all the other texts, and indeed the whole scope and tenor of Scripture; this is an abundant proof that it is not of God.</w:t>
      </w:r>
    </w:p>
    <w:p w14:paraId="31644802">
      <w:pPr>
        <w:spacing w:line="300" w:lineRule="auto"/>
        <w:rPr>
          <w:rFonts w:hint="eastAsia" w:ascii="Arial"/>
          <w:sz w:val="21"/>
        </w:rPr>
      </w:pPr>
    </w:p>
    <w:p w14:paraId="18D07B2C">
      <w:pPr>
        <w:pStyle w:val="11"/>
        <w:widowControl/>
      </w:pPr>
      <w:r>
        <w:t>但这也并非全部：因为，</w:t>
      </w:r>
    </w:p>
    <w:p w14:paraId="6865021A">
      <w:pPr>
        <w:pStyle w:val="11"/>
        <w:widowControl/>
      </w:pPr>
      <w:r>
        <w:t>But neither is this all: For,</w:t>
      </w:r>
    </w:p>
    <w:p w14:paraId="227450B9">
      <w:pPr>
        <w:pStyle w:val="11"/>
        <w:widowControl/>
      </w:pPr>
      <w:r>
        <w:t>第七，这是一个充满亵渎的教义；如此的亵渎，以至于我若非为了我们恩慈之神的荣耀和祂真理的事业，让我不能保持沉默，我将畏惧提及它。</w:t>
      </w:r>
    </w:p>
    <w:p w14:paraId="394478ED">
      <w:pPr>
        <w:pStyle w:val="11"/>
        <w:widowControl/>
      </w:pPr>
      <w:r>
        <w:t>SEVENTHLY,  it  is  a  doctrine  full  of  blasphemy;  such  blasphemy  that  I should dread to mention it, except that the honour of our gracious God, and the cause of his truth, will not allow me to be silent.</w:t>
      </w:r>
    </w:p>
    <w:p w14:paraId="410B1F33">
      <w:pPr>
        <w:pStyle w:val="11"/>
        <w:widowControl/>
      </w:pPr>
      <w:r>
        <w:t>那么，在神的事业中，并出于对祂伟大圣名荣耀的真诚关切，我将提及这个可怕的教义中所包含的几个可怕的亵渎。</w:t>
      </w:r>
    </w:p>
    <w:p w14:paraId="727B38A4">
      <w:pPr>
        <w:pStyle w:val="11"/>
        <w:widowControl/>
      </w:pPr>
      <w:r>
        <w:t>In the cause of God then, and from a sincere concern for the glory of his great name, I will mention a few of the horrible blasphemies contained in this horrible doctrine.</w:t>
      </w:r>
    </w:p>
    <w:p w14:paraId="1F6CC283">
      <w:pPr>
        <w:pStyle w:val="11"/>
        <w:widowControl/>
      </w:pPr>
      <w:r>
        <w:t>但首先，我必须警告你们每一个听到它的人（因为你们将在那大日为此负责），不要像一些人那样，仅仅因为我提到了别人的亵渎，就指控我亵渎。</w:t>
      </w:r>
    </w:p>
    <w:p w14:paraId="040B3967">
      <w:pPr>
        <w:pStyle w:val="11"/>
        <w:widowControl/>
      </w:pPr>
      <w:r>
        <w:t>But first, I must warn every one of you who hears it (for you will answer it at the great day), not to charge me (as some have done) with blaspheming, just because I mention the blasphemy of others.</w:t>
      </w:r>
    </w:p>
    <w:p w14:paraId="0ACE5D21">
      <w:pPr>
        <w:pStyle w:val="11"/>
        <w:widowControl/>
      </w:pPr>
      <w:r>
        <w:t>你越是为那些如此亵渎的人感到悲伤，就越要确认你对他们的爱，并且你心中所愿，向神不住的祷告是：“父啊，赦免他们；因为他们所做的，他们不晓得。”路加福音 23:34</w:t>
      </w:r>
    </w:p>
    <w:p w14:paraId="22FF514F">
      <w:pPr>
        <w:pStyle w:val="11"/>
        <w:widowControl/>
      </w:pPr>
      <w:r>
        <w:t>And the more you are grieved by those who thus blaspheme, see that you confirm your  love  towards  them  the  more,  and  that  your  heart’s  desire,  and continual prayer to God is, “Father, forgive them; for they know not what they do.”Luk 23.34</w:t>
      </w:r>
    </w:p>
    <w:p w14:paraId="5FC55368">
      <w:pPr>
        <w:pStyle w:val="11"/>
        <w:widowControl/>
      </w:pPr>
      <w:r>
        <w:t>23. 有此前提，请注意，这个教义将我们蒙福的主，“那义者耶稣基督”，约翰一书 2:1，“父的独生子，充满了恩典和真理”，约翰福音 1:14，描绘成一个伪君子，一个欺骗百姓的人，一个缺乏普通真诚的人。</w:t>
      </w:r>
    </w:p>
    <w:p w14:paraId="7866B092">
      <w:pPr>
        <w:pStyle w:val="11"/>
        <w:widowControl/>
      </w:pPr>
      <w:r>
        <w:t>23. This premised, let it be observed, that this doctrine represents our blessed Lord, “Jesus Christ the Righteous,”1Joh 2.1  “the only begotten Son of the Father, full of grace and truth,”Joh 1.14 as an hypocrite, a deceiver of the people, a man void of common sincerity.</w:t>
      </w:r>
    </w:p>
    <w:p w14:paraId="494785B0">
      <w:pPr>
        <w:pStyle w:val="11"/>
        <w:widowControl/>
      </w:pPr>
      <w:r>
        <w:t>因为不可否认，祂处处都说得好像祂愿意所有人都得救。</w:t>
      </w:r>
    </w:p>
    <w:p w14:paraId="008364E8">
      <w:pPr>
        <w:pStyle w:val="11"/>
        <w:widowControl/>
      </w:pPr>
      <w:r>
        <w:t>For it cannot be denied that he speaks everywhere as if he was willing that all men should be saved.</w:t>
      </w:r>
    </w:p>
    <w:p w14:paraId="4593F480">
      <w:pPr>
        <w:pStyle w:val="11"/>
        <w:widowControl/>
      </w:pPr>
      <w:r>
        <w:t>因此，说祂不愿意所有人都得救，就是将祂描绘成一个十足的伪君子和伪装者。</w:t>
      </w:r>
    </w:p>
    <w:p w14:paraId="6C73BF4F">
      <w:pPr>
        <w:pStyle w:val="11"/>
        <w:widowControl/>
      </w:pPr>
      <w:r>
        <w:t>Therefore, to say that he was not willing that all men should be saved, is to represent him as a mere hypocrite and dissembler.</w:t>
      </w:r>
    </w:p>
    <w:p w14:paraId="0169FEF1">
      <w:pPr>
        <w:spacing w:line="300" w:lineRule="auto"/>
        <w:rPr>
          <w:rFonts w:hint="eastAsia" w:ascii="Arial"/>
          <w:sz w:val="21"/>
        </w:rPr>
      </w:pPr>
    </w:p>
    <w:p w14:paraId="7E1D94D0">
      <w:pPr>
        <w:pStyle w:val="11"/>
        <w:widowControl/>
      </w:pPr>
      <w:r>
        <w:t>不可否认，从祂口中所出的恩言充满了对所有罪人的邀请。</w:t>
      </w:r>
    </w:p>
    <w:p w14:paraId="446CC557">
      <w:pPr>
        <w:pStyle w:val="11"/>
        <w:widowControl/>
      </w:pPr>
      <w:r>
        <w:t>It can’t be denied that the gracious words which came out of his mouth are full of invitations to all sinners.</w:t>
      </w:r>
    </w:p>
    <w:p w14:paraId="26AE45B5">
      <w:pPr>
        <w:pStyle w:val="11"/>
        <w:widowControl/>
      </w:pPr>
      <w:r>
        <w:t>那么，说祂不打算拯救所有的罪人，就是将祂描绘成一个欺骗百姓的骗子。</w:t>
      </w:r>
    </w:p>
    <w:p w14:paraId="74F0ED64">
      <w:pPr>
        <w:pStyle w:val="11"/>
        <w:widowControl/>
      </w:pPr>
      <w:r>
        <w:t>To say then, that he did not intend to save all sinners, is to represent him as a gross deceiver of the people.</w:t>
      </w:r>
    </w:p>
    <w:p w14:paraId="1C26FE90">
      <w:pPr>
        <w:pStyle w:val="11"/>
        <w:widowControl/>
      </w:pPr>
      <w:r>
        <w:t>你不能否认祂说，“凡劳苦担重担的人，可以到我这里来。”马太福音 11:28</w:t>
      </w:r>
    </w:p>
    <w:p w14:paraId="4B6A991A">
      <w:pPr>
        <w:pStyle w:val="11"/>
        <w:widowControl/>
      </w:pPr>
      <w:r>
        <w:t>You cannot deny that he says, “Come to me all you who are weary and heavy- laden.” Mat  11.28</w:t>
      </w:r>
    </w:p>
    <w:p w14:paraId="5CCB7C7B">
      <w:pPr>
        <w:pStyle w:val="11"/>
        <w:widowControl/>
      </w:pPr>
      <w:r>
        <w:t>那么，你若说祂呼召那些不能来的人；那些</w:t>
      </w:r>
    </w:p>
    <w:p w14:paraId="3D182A7A">
      <w:pPr>
        <w:pStyle w:val="11"/>
        <w:widowControl/>
      </w:pPr>
      <w:r>
        <w:t>If then you  say he  calls those who cannot come; those</w:t>
      </w:r>
    </w:p>
    <w:p w14:paraId="0C30CBCC">
      <w:pPr>
        <w:pStyle w:val="11"/>
        <w:widowControl/>
      </w:pPr>
      <w:r>
        <w:t>祂知道不能来的人；那些祂能使之能来，却不愿使之能来的人；那么，又怎能形容比这更不真诚的呢？</w:t>
      </w:r>
    </w:p>
    <w:p w14:paraId="709544A8">
      <w:pPr>
        <w:pStyle w:val="11"/>
        <w:widowControl/>
      </w:pPr>
      <w:r>
        <w:t>whom he knows to be unable to come; those whom he can make able to come, but will not; then how is it possible to describe greater insincerity?</w:t>
      </w:r>
    </w:p>
    <w:p w14:paraId="43ECE36D">
      <w:pPr>
        <w:pStyle w:val="11"/>
        <w:widowControl/>
      </w:pPr>
      <w:r>
        <w:t>你将祂描绘成一个嘲弄祂无助受造物的神，提供祂从未打算给予的东西。</w:t>
      </w:r>
    </w:p>
    <w:p w14:paraId="00FA43F3">
      <w:pPr>
        <w:pStyle w:val="11"/>
        <w:widowControl/>
      </w:pPr>
      <w:r>
        <w:t>You represent him as mocking his helpless creatures by offering what he never intends to give.</w:t>
      </w:r>
    </w:p>
    <w:p w14:paraId="32423503">
      <w:pPr>
        <w:pStyle w:val="11"/>
        <w:widowControl/>
      </w:pPr>
      <w:r>
        <w:t>你将祂描绘成一个口是心非，假装有祂所没有的爱的人。</w:t>
      </w:r>
    </w:p>
    <w:p w14:paraId="60497D3A">
      <w:pPr>
        <w:pStyle w:val="11"/>
        <w:widowControl/>
      </w:pPr>
      <w:r>
        <w:t>You describe him as saying one thing, and meaning another; as pretending the love which he did not have.</w:t>
      </w:r>
    </w:p>
    <w:p w14:paraId="5C8B19C7">
      <w:pPr>
        <w:pStyle w:val="11"/>
        <w:widowControl/>
      </w:pPr>
      <w:r>
        <w:t>你竟将祂，那“口里没有诡诈”的，彼得前书 2:22，描绘成充满诡诈，缺乏普通真诚的人。</w:t>
      </w:r>
    </w:p>
    <w:p w14:paraId="02AAB9E4">
      <w:pPr>
        <w:pStyle w:val="11"/>
        <w:widowControl/>
      </w:pPr>
      <w:r>
        <w:t>Him, in “whose mouth there was no deceit,”1Pet 2.22 you would make full of deceit, void of common sincerity.</w:t>
      </w:r>
    </w:p>
    <w:p w14:paraId="7E56B8E6">
      <w:pPr>
        <w:pStyle w:val="11"/>
        <w:widowControl/>
      </w:pPr>
      <w:r>
        <w:t>尤其是当祂走近那城，为它哀哭说（马太福音 23:37），“耶路撒冷啊，耶路撒冷啊，你常杀害先知，又用石头打死那奉差遣到你这里来的人；我多次愿意聚集你的儿女，只是你们不愿意；”（καi οὐκ iθελiσατε — kai ouk ethelesate）。</w:t>
      </w:r>
    </w:p>
    <w:p w14:paraId="72DC0F88">
      <w:pPr>
        <w:pStyle w:val="11"/>
        <w:widowControl/>
      </w:pPr>
      <w:r>
        <w:t>Then especially, when drawing near the city, He wept over  it  and  said  (Mat.  23.37),  “O  Jerusalem,  Jerusalem,  you  kill  the prophets, and stone those who are sent to you; how often I would have gathered your children together, and you would not;” (καi οὐκ iθελiσατε — kai ouk ethelesate).</w:t>
      </w:r>
    </w:p>
    <w:p w14:paraId="2F0DB6DB">
      <w:pPr>
        <w:pStyle w:val="11"/>
        <w:widowControl/>
      </w:pPr>
      <w:r>
        <w:t>现在，你若说，他们愿意，但祂不愿意，你便是将祂（谁能听这话？）描绘成一个流着鳄鱼眼泪，为祂自己注定要毁灭的猎物而哭泣的神。</w:t>
      </w:r>
    </w:p>
    <w:p w14:paraId="42333DA2">
      <w:pPr>
        <w:pStyle w:val="11"/>
        <w:widowControl/>
      </w:pPr>
      <w:r>
        <w:t>Now if you say, they would, but he would not, you represent him (who could hear this?) as weeping crocodile’s tears; weeping over the prey which he himself had doomed to destruction.</w:t>
      </w:r>
    </w:p>
    <w:p w14:paraId="4D650DD5">
      <w:pPr>
        <w:spacing w:line="300" w:lineRule="auto"/>
        <w:rPr>
          <w:rFonts w:hint="eastAsia" w:ascii="Arial"/>
          <w:sz w:val="21"/>
        </w:rPr>
      </w:pPr>
    </w:p>
    <w:p w14:paraId="74172DBD">
      <w:pPr>
        <w:pStyle w:val="11"/>
        <w:widowControl/>
      </w:pPr>
      <w:r>
        <w:t>24. 这样的亵渎，足以使一个基督徒的耳朵发麻。</w:t>
      </w:r>
    </w:p>
    <w:p w14:paraId="2449881E">
      <w:pPr>
        <w:pStyle w:val="11"/>
        <w:widowControl/>
      </w:pPr>
      <w:r>
        <w:t>24. This is such blasphemy that one would think it might make the ears of a Christian tingle.</w:t>
      </w:r>
    </w:p>
    <w:p w14:paraId="3926163A">
      <w:pPr>
        <w:pStyle w:val="11"/>
        <w:widowControl/>
      </w:pPr>
      <w:r>
        <w:t>但还有更多；因为正如它羞辱了子，这个教义也同样羞辱了父。29</w:t>
      </w:r>
    </w:p>
    <w:p w14:paraId="139C3051">
      <w:pPr>
        <w:pStyle w:val="11"/>
        <w:widowControl/>
      </w:pPr>
      <w:r>
        <w:t>But there is yet more to follow; for just as it dishonours the  Son,  so  this  doctrine  dishonours  the  Father.29</w:t>
      </w:r>
    </w:p>
    <w:p w14:paraId="777B0F84">
      <w:pPr>
        <w:pStyle w:val="11"/>
        <w:widowControl/>
      </w:pPr>
      <w:r>
        <w:t>它一下子就摧毁了祂所有的属性。</w:t>
      </w:r>
    </w:p>
    <w:p w14:paraId="14A7CFEE">
      <w:pPr>
        <w:pStyle w:val="11"/>
        <w:widowControl/>
      </w:pPr>
      <w:r>
        <w:t>It  destroys  all  his attributes  at  once.</w:t>
      </w:r>
    </w:p>
    <w:p w14:paraId="7AE58181">
      <w:pPr>
        <w:pStyle w:val="11"/>
        <w:widowControl/>
      </w:pPr>
      <w:r>
        <w:t>它颠覆了祂的公义、怜悯和真理。</w:t>
      </w:r>
    </w:p>
    <w:p w14:paraId="6422FECC">
      <w:pPr>
        <w:pStyle w:val="11"/>
        <w:widowControl/>
      </w:pPr>
      <w:r>
        <w:t>It  overturns  his  justice,  mercy,  and  truth.</w:t>
      </w:r>
    </w:p>
    <w:p w14:paraId="174CEECE">
      <w:pPr>
        <w:pStyle w:val="11"/>
        <w:widowControl/>
      </w:pPr>
      <w:r>
        <w:t>是的，它将至圣的神描绘得比魔鬼还坏，更虚假，更残忍，更不公义。</w:t>
      </w:r>
    </w:p>
    <w:p w14:paraId="4C07B277">
      <w:pPr>
        <w:pStyle w:val="11"/>
        <w:widowControl/>
      </w:pPr>
      <w:r>
        <w:t>Yes,  it represents the most holy God as worse than the devil, as more false, more cruel, and more unjust.</w:t>
      </w:r>
    </w:p>
    <w:p w14:paraId="66D3AFA2">
      <w:pPr>
        <w:pStyle w:val="11"/>
        <w:widowControl/>
      </w:pPr>
      <w:r>
        <w:t>更虚假；因为魔鬼，虽是说谎者，却从未说过，“祂愿意万人得救。”</w:t>
      </w:r>
    </w:p>
    <w:p w14:paraId="5BE24D28">
      <w:pPr>
        <w:pStyle w:val="11"/>
        <w:widowControl/>
      </w:pPr>
      <w:r>
        <w:t>More false; because the devil, liar as he is, has never said, “He wills all men to be saved.”</w:t>
      </w:r>
    </w:p>
    <w:p w14:paraId="76EC7483">
      <w:pPr>
        <w:pStyle w:val="11"/>
        <w:widowControl/>
      </w:pPr>
      <w:r>
        <w:t>更不公义；因为魔鬼，即使他愿意，也无法犯下你归于神的那种不公义，当你声称神将亿万灵魂定罪于为魔鬼和他的使者所预备的永火中，因为他们持续活在他们无法避免的罪中，因为缺乏祂不愿给予他们的恩典。</w:t>
      </w:r>
    </w:p>
    <w:p w14:paraId="64D17D24">
      <w:pPr>
        <w:pStyle w:val="11"/>
        <w:widowControl/>
      </w:pPr>
      <w:r>
        <w:t>More unjust; because the devil cannot, even if he would, be guilty of such injustice as you ascribe to God, when you say that God condemned millions of souls to the everlasting fire prepared for the devil and his angels, for continuing in sin which they cannot avoid, for lack of that grace which he will not give them.</w:t>
      </w:r>
    </w:p>
    <w:p w14:paraId="209E7F63">
      <w:pPr>
        <w:pStyle w:val="11"/>
        <w:widowControl/>
      </w:pPr>
      <w:r>
        <w:t>更残忍；因为那不幸的邪灵“寻找安歇之处，却寻不着”；马太福音 12:43，所以他自己不安的痛苦，对他来说是一种引诱他去引诱别人的试探。</w:t>
      </w:r>
    </w:p>
    <w:p w14:paraId="7327EC2F">
      <w:pPr>
        <w:pStyle w:val="11"/>
        <w:widowControl/>
      </w:pPr>
      <w:r>
        <w:t>And more cruel; because that unhappy spirit “seeks rest and finds none;” Mat 12.43 so that his own restless misery is a kind of temptation to him to tempt others.</w:t>
      </w:r>
    </w:p>
    <w:p w14:paraId="5EFE8A3F">
      <w:pPr>
        <w:pStyle w:val="11"/>
        <w:widowControl/>
      </w:pPr>
      <w:r>
        <w:t>但神安歇在祂至高至圣之处；所以，假设祂——出于祂自己的动意，出于祂纯粹的旨意和喜悦，尽管祂是幸福的——将祂的受造物注定要受无尽的痛苦，无论他们愿意与否，这是将如此的残忍归于祂，以至于我们甚至不能将之归于神和人的大敌。</w:t>
      </w:r>
    </w:p>
    <w:p w14:paraId="0A41E30B">
      <w:pPr>
        <w:pStyle w:val="11"/>
        <w:widowControl/>
      </w:pPr>
      <w:r>
        <w:t>But God rests in his high and holy place; so that to suppose him — of his own mere motion, of his pure will and pleasure, happy as he is — to doom his creatures to endless misery, whether they will it or not, is to impute such cruelty to him that we cannot impute even to the great enemy of God and man.</w:t>
      </w:r>
    </w:p>
    <w:p w14:paraId="2B879C95">
      <w:pPr>
        <w:pStyle w:val="11"/>
        <w:widowControl/>
      </w:pPr>
      <w:r>
        <w:t>这是将至高的神（凡有耳可听的，就应当听！）描绘得比魔鬼更残忍、虚假和不公义。</w:t>
      </w:r>
    </w:p>
    <w:p w14:paraId="3D325ED3">
      <w:pPr>
        <w:pStyle w:val="11"/>
        <w:widowControl/>
      </w:pPr>
      <w:r>
        <w:t>It is to represent the most high God (he that has ears to hear, let him hear!) as more cruel, false, and unjust than the devil.</w:t>
      </w:r>
    </w:p>
    <w:p w14:paraId="1E2B91A3">
      <w:pPr>
        <w:spacing w:line="300" w:lineRule="auto"/>
        <w:rPr>
          <w:rFonts w:hint="eastAsia" w:ascii="Arial"/>
          <w:sz w:val="21"/>
        </w:rPr>
      </w:pPr>
    </w:p>
    <w:p w14:paraId="03363BC7">
      <w:pPr>
        <w:pStyle w:val="11"/>
        <w:widowControl/>
      </w:pPr>
      <w:r>
        <w:t>25. 这就是预定论的可怕定旨中清楚包含的亵渎。</w:t>
      </w:r>
    </w:p>
    <w:p w14:paraId="6C8EE532">
      <w:pPr>
        <w:pStyle w:val="11"/>
        <w:widowControl/>
      </w:pPr>
      <w:r>
        <w:t>25.  This  is  the  blasphemy  clearly  contained  in  the  horrible  decree  of predestination.</w:t>
      </w:r>
    </w:p>
    <w:p w14:paraId="50482B58">
      <w:pPr>
        <w:pStyle w:val="11"/>
        <w:widowControl/>
      </w:pPr>
      <w:r>
        <w:t>我立足于此。</w:t>
      </w:r>
    </w:p>
    <w:p w14:paraId="5B8399AE">
      <w:pPr>
        <w:pStyle w:val="11"/>
        <w:widowControl/>
      </w:pPr>
      <w:r>
        <w:t>And here I fix my foot.</w:t>
      </w:r>
    </w:p>
    <w:p w14:paraId="1526287E">
      <w:pPr>
        <w:pStyle w:val="11"/>
        <w:widowControl/>
      </w:pPr>
      <w:r>
        <w:t>在这一点上，我与每一个主张此说的人争辩。</w:t>
      </w:r>
    </w:p>
    <w:p w14:paraId="3B6EDFFB">
      <w:pPr>
        <w:pStyle w:val="11"/>
        <w:widowControl/>
      </w:pPr>
      <w:r>
        <w:t>On this I join issue with every assertor  of it.</w:t>
      </w:r>
    </w:p>
    <w:p w14:paraId="74A3CAA7">
      <w:pPr>
        <w:pStyle w:val="11"/>
        <w:widowControl/>
      </w:pPr>
      <w:r>
        <w:t>你将神描绘得比魔鬼还坏；更虚假，更残忍，更不公义。</w:t>
      </w:r>
    </w:p>
    <w:p w14:paraId="545F899A">
      <w:pPr>
        <w:pStyle w:val="11"/>
        <w:widowControl/>
      </w:pPr>
      <w:r>
        <w:t>You  represent  God  as worse than the  devil;  more false, more cruel, more unjust.</w:t>
      </w:r>
    </w:p>
    <w:p w14:paraId="5479D41C">
      <w:pPr>
        <w:pStyle w:val="11"/>
        <w:widowControl/>
      </w:pPr>
      <w:r>
        <w:t>但你说你要用圣经来证明它。</w:t>
      </w:r>
    </w:p>
    <w:p w14:paraId="595B1A14">
      <w:pPr>
        <w:pStyle w:val="11"/>
        <w:widowControl/>
      </w:pPr>
      <w:r>
        <w:t>But you say you will prove it by scripture.</w:t>
      </w:r>
    </w:p>
    <w:p w14:paraId="1D376E13">
      <w:pPr>
        <w:pStyle w:val="11"/>
        <w:widowControl/>
      </w:pPr>
      <w:r>
        <w:t>且慢！</w:t>
      </w:r>
    </w:p>
    <w:p w14:paraId="43B7486C">
      <w:pPr>
        <w:pStyle w:val="11"/>
        <w:widowControl/>
      </w:pPr>
      <w:r>
        <w:t>Hold!</w:t>
      </w:r>
    </w:p>
    <w:p w14:paraId="6E312F47">
      <w:pPr>
        <w:pStyle w:val="11"/>
        <w:widowControl/>
      </w:pPr>
      <w:r>
        <w:t>你要用圣经证明什么？</w:t>
      </w:r>
    </w:p>
    <w:p w14:paraId="76538B1A">
      <w:pPr>
        <w:pStyle w:val="11"/>
        <w:widowControl/>
      </w:pPr>
      <w:r>
        <w:t>What will you prove by Scripture?</w:t>
      </w:r>
    </w:p>
    <w:p w14:paraId="2F993AA0">
      <w:pPr>
        <w:pStyle w:val="11"/>
        <w:widowControl/>
      </w:pPr>
      <w:r>
        <w:t>神比魔鬼还坏吗？</w:t>
      </w:r>
    </w:p>
    <w:p w14:paraId="5D7E450E">
      <w:pPr>
        <w:pStyle w:val="11"/>
        <w:widowControl/>
      </w:pPr>
      <w:r>
        <w:t>That God is worse than the devil?</w:t>
      </w:r>
    </w:p>
    <w:p w14:paraId="7F3DF3AC">
      <w:pPr>
        <w:pStyle w:val="11"/>
        <w:widowControl/>
      </w:pPr>
      <w:r>
        <w:t>不可能。</w:t>
      </w:r>
    </w:p>
    <w:p w14:paraId="36CD3467">
      <w:pPr>
        <w:pStyle w:val="11"/>
        <w:widowControl/>
      </w:pPr>
      <w:r>
        <w:t>It cannot  be.</w:t>
      </w:r>
    </w:p>
    <w:p w14:paraId="185F1E1D">
      <w:pPr>
        <w:pStyle w:val="11"/>
        <w:widowControl/>
      </w:pPr>
      <w:r>
        <w:t>无论那段圣经证明了什么，它绝不能证明这一点。</w:t>
      </w:r>
    </w:p>
    <w:p w14:paraId="1159A8DE">
      <w:pPr>
        <w:pStyle w:val="11"/>
        <w:widowControl/>
      </w:pPr>
      <w:r>
        <w:t>Whatever  that   Scripture  proves,  it   can  never  prove   this.</w:t>
      </w:r>
    </w:p>
    <w:p w14:paraId="401DDD83">
      <w:pPr>
        <w:pStyle w:val="11"/>
        <w:widowControl/>
      </w:pPr>
      <w:r>
        <w:t>无论它的真义是什么，这不可能是它的真义。</w:t>
      </w:r>
    </w:p>
    <w:p w14:paraId="620058D7">
      <w:pPr>
        <w:pStyle w:val="11"/>
        <w:widowControl/>
      </w:pPr>
      <w:r>
        <w:t>Whatever its true meaning is, this cannot be its true meaning.</w:t>
      </w:r>
    </w:p>
    <w:p w14:paraId="286BB586">
      <w:pPr>
        <w:pStyle w:val="11"/>
        <w:widowControl/>
      </w:pPr>
      <w:r>
        <w:t>你问，“那么它的真义是什么？”</w:t>
      </w:r>
    </w:p>
    <w:p w14:paraId="7EA05685">
      <w:pPr>
        <w:pStyle w:val="11"/>
        <w:widowControl/>
      </w:pPr>
      <w:r>
        <w:t>Do you ask, “What  is  its true  meaning then?”</w:t>
      </w:r>
    </w:p>
    <w:p w14:paraId="5220F0F5">
      <w:pPr>
        <w:pStyle w:val="11"/>
        <w:widowControl/>
      </w:pPr>
      <w:r>
        <w:t>我若说，“我不知道”，你也没有得到什么；因为有许多经文，其真义你我都不知道，直到死亡被胜利吞灭。</w:t>
      </w:r>
    </w:p>
    <w:p w14:paraId="47453C2B">
      <w:pPr>
        <w:pStyle w:val="11"/>
        <w:widowControl/>
      </w:pPr>
      <w:r>
        <w:t>If I  say,  “I  do  not  know,” you  have gained nothing; for there are many scriptures, the true sense of which neither you nor I shall know till death is swallowed up in victory.</w:t>
      </w:r>
    </w:p>
    <w:p w14:paraId="34932A08">
      <w:pPr>
        <w:pStyle w:val="11"/>
        <w:widowControl/>
      </w:pPr>
      <w:r>
        <w:t>但我知道，与其说它有这样的意思，不如说它根本没有意思。</w:t>
      </w:r>
    </w:p>
    <w:p w14:paraId="1F8BDAA1">
      <w:pPr>
        <w:pStyle w:val="11"/>
        <w:widowControl/>
      </w:pPr>
      <w:r>
        <w:t>But this I know, it would be better to say it had no sense at all, than to say it had such a sense as this.</w:t>
      </w:r>
    </w:p>
    <w:p w14:paraId="3E1CE246">
      <w:pPr>
        <w:pStyle w:val="11"/>
        <w:widowControl/>
      </w:pPr>
      <w:r>
        <w:t>无论它还有什么意思，它不可能意味着真理的神是说谎者。</w:t>
      </w:r>
    </w:p>
    <w:p w14:paraId="71C34395">
      <w:pPr>
        <w:pStyle w:val="11"/>
        <w:widowControl/>
      </w:pPr>
      <w:r>
        <w:t>It cannot mean, whatever it means besides, that the God of truth is a liar.</w:t>
      </w:r>
    </w:p>
    <w:p w14:paraId="7F3C34DD">
      <w:pPr>
        <w:pStyle w:val="11"/>
        <w:widowControl/>
      </w:pPr>
      <w:r>
        <w:t>无论它意味着什么，它不可能意味着全世界的审判者是不公义的。</w:t>
      </w:r>
    </w:p>
    <w:p w14:paraId="5B984BF3">
      <w:pPr>
        <w:pStyle w:val="11"/>
        <w:widowControl/>
      </w:pPr>
      <w:r>
        <w:t>Let it mean what it will, it cannot mean that the Judge of all the world is unjust.</w:t>
      </w:r>
    </w:p>
    <w:p w14:paraId="10CA538C">
      <w:pPr>
        <w:pStyle w:val="11"/>
        <w:widowControl/>
      </w:pPr>
      <w:r>
        <w:t>没有经文可以意味着神不是爱，或者祂的怜悯不覆庇祂一切所造的。</w:t>
      </w:r>
    </w:p>
    <w:p w14:paraId="63A9515E">
      <w:pPr>
        <w:pStyle w:val="11"/>
        <w:widowControl/>
      </w:pPr>
      <w:r>
        <w:t>No scripture can mean that God is not love, or that his mercy is not over all his works.</w:t>
      </w:r>
    </w:p>
    <w:p w14:paraId="23F74667">
      <w:pPr>
        <w:spacing w:line="300" w:lineRule="auto"/>
        <w:rPr>
          <w:rFonts w:hint="eastAsia" w:ascii="Arial"/>
          <w:sz w:val="21"/>
        </w:rPr>
      </w:pPr>
    </w:p>
    <w:p w14:paraId="1DFA6B81">
      <w:pPr>
        <w:pStyle w:val="11"/>
        <w:widowControl/>
      </w:pPr>
      <w:r>
        <w:t>也就是说，无论它还证明了什么，没有经文能证明预定论。</w:t>
      </w:r>
    </w:p>
    <w:p w14:paraId="460A5204">
      <w:pPr>
        <w:pStyle w:val="11"/>
        <w:widowControl/>
      </w:pPr>
      <w:r>
        <w:t>That is, whatever it proves besides, no scripture can prove predestination.</w:t>
      </w:r>
    </w:p>
    <w:p w14:paraId="02B1E1D8">
      <w:pPr>
        <w:pStyle w:val="11"/>
        <w:widowControl/>
      </w:pPr>
      <w:r>
        <w:t>26. 这就是我（尽管我爱主张此说的人）憎恶预定论教义的亵渎。</w:t>
      </w:r>
    </w:p>
    <w:p w14:paraId="65B47242">
      <w:pPr>
        <w:pStyle w:val="11"/>
        <w:widowControl/>
      </w:pPr>
      <w:r>
        <w:t>26. This is the blasphemy for which (however I love the persons who</w:t>
      </w:r>
    </w:p>
    <w:p w14:paraId="46B7B9CC">
      <w:pPr>
        <w:pStyle w:val="11"/>
        <w:widowControl/>
      </w:pPr>
      <w:r>
        <w:t>assert it) I abhor the doctrine of predestination.</w:t>
      </w:r>
    </w:p>
    <w:p w14:paraId="00FC984B">
      <w:pPr>
        <w:pStyle w:val="11"/>
        <w:widowControl/>
      </w:pPr>
      <w:r>
        <w:t>这是一个教义，若能片刻假设它为真（称它为拣选、遗弃，或任何你喜欢的名称，因为它们都归于一回事），人便可以对我们的敌人魔鬼说：</w:t>
      </w:r>
    </w:p>
    <w:p w14:paraId="170B69C6">
      <w:pPr>
        <w:pStyle w:val="11"/>
        <w:widowControl/>
      </w:pPr>
      <w:r>
        <w:t>It is a doctrine upon the supposition of which — if one could possibly suppose it for a moment</w:t>
      </w:r>
    </w:p>
    <w:p w14:paraId="2B96CB02">
      <w:pPr>
        <w:pStyle w:val="11"/>
        <w:widowControl/>
      </w:pPr>
      <w:r>
        <w:t>(call it election, reprobation, or whatever you please, for it all comes to the same thing) — one might say to our adversary the devil,</w:t>
      </w:r>
    </w:p>
    <w:p w14:paraId="07FFFFCC">
      <w:pPr>
        <w:pStyle w:val="11"/>
        <w:widowControl/>
      </w:pPr>
      <w:r>
        <w:t>“你这愚昧者，为何还要咆哮不休？</w:t>
      </w:r>
    </w:p>
    <w:p w14:paraId="2AF140EC">
      <w:pPr>
        <w:pStyle w:val="11"/>
        <w:widowControl/>
      </w:pPr>
      <w:r>
        <w:t>“You fool, why do you roar about any longer?</w:t>
      </w:r>
    </w:p>
    <w:p w14:paraId="692114B5">
      <w:pPr>
        <w:pStyle w:val="11"/>
        <w:widowControl/>
      </w:pPr>
      <w:r>
        <w:t>你埋伏等候灵魂，就像我们的讲道一样，既不必要也无用。</w:t>
      </w:r>
    </w:p>
    <w:p w14:paraId="44234822">
      <w:pPr>
        <w:pStyle w:val="11"/>
        <w:widowControl/>
      </w:pPr>
      <w:r>
        <w:t>Your lying in wait for souls is as needless and useless as our preaching.</w:t>
      </w:r>
    </w:p>
    <w:p w14:paraId="1C24F6E8">
      <w:pPr>
        <w:pStyle w:val="11"/>
        <w:widowControl/>
      </w:pPr>
      <w:r>
        <w:t>你没听说神已经从你手中接过了你的工作；并且祂做得更有效吗？</w:t>
      </w:r>
    </w:p>
    <w:p w14:paraId="08FD0934">
      <w:pPr>
        <w:pStyle w:val="11"/>
        <w:widowControl/>
      </w:pPr>
      <w:r>
        <w:t>Do you not hear that God has taken your work out of your hands; and that he does it much more effectually?</w:t>
      </w:r>
    </w:p>
    <w:p w14:paraId="75506CD6">
      <w:pPr>
        <w:pStyle w:val="11"/>
        <w:widowControl/>
      </w:pPr>
      <w:r>
        <w:t>你，连同你所有的执政掌权的，只能如此攻击我们，以至于我们尚可抵挡你；但祂能不可抗拒地将身体和灵魂都灭在地狱里！马太福音 10:28</w:t>
      </w:r>
    </w:p>
    <w:p w14:paraId="35832EB8">
      <w:pPr>
        <w:pStyle w:val="11"/>
        <w:widowControl/>
      </w:pPr>
      <w:r>
        <w:t>You, with  all your principalities  and powers,  can  only so assault that we may resist you; but  He  can  irresistibly  destroy both body and soul in hell! Mat 10.28</w:t>
      </w:r>
    </w:p>
    <w:p w14:paraId="75AD1852">
      <w:pPr>
        <w:pStyle w:val="11"/>
        <w:widowControl/>
      </w:pPr>
      <w:r>
        <w:t>你只能引诱；但祂不可改变的定旨——将亿万灵魂留在死亡中——迫使他们持续犯罪，直到他们坠入永火之中。</w:t>
      </w:r>
    </w:p>
    <w:p w14:paraId="16EC21B1">
      <w:pPr>
        <w:pStyle w:val="11"/>
        <w:widowControl/>
      </w:pPr>
      <w:r>
        <w:t>You can only entice; but his unchangeable decree  —  to  leave  thousands  of  souls  in  death  —  compels  them  to continue in sin till they drop into everlasting burnings.</w:t>
      </w:r>
    </w:p>
    <w:p w14:paraId="261DE08D">
      <w:pPr>
        <w:pStyle w:val="11"/>
        <w:widowControl/>
      </w:pPr>
      <w:r>
        <w:t>你试探；但祂强迫我们被定罪，因为我们不能抗拒祂的旨意。罗马书 9:19</w:t>
      </w:r>
    </w:p>
    <w:p w14:paraId="44858C0F">
      <w:pPr>
        <w:pStyle w:val="11"/>
        <w:widowControl/>
      </w:pPr>
      <w:r>
        <w:t>You tempt; but Heforces us to be damned, for we cannot resist his will.Rom 9.19</w:t>
      </w:r>
    </w:p>
    <w:p w14:paraId="5C1F2C15">
      <w:pPr>
        <w:pStyle w:val="11"/>
        <w:widowControl/>
      </w:pPr>
      <w:r>
        <w:t>你这愚昧者，为何还要四处游行，寻找可吞吃的人呢？彼得前书 5:8</w:t>
      </w:r>
    </w:p>
    <w:p w14:paraId="6A6E3755">
      <w:pPr>
        <w:pStyle w:val="11"/>
        <w:widowControl/>
      </w:pPr>
      <w:r>
        <w:t>You fool, why do you go about any longer, seeking whom you may devour? 1Pet 5.8</w:t>
      </w:r>
    </w:p>
    <w:p w14:paraId="0DDE0836">
      <w:pPr>
        <w:pStyle w:val="11"/>
        <w:widowControl/>
      </w:pPr>
      <w:r>
        <w:t>你没听说神才是那吞噬的狮子，是灵魂的毁灭者，</w:t>
      </w:r>
    </w:p>
    <w:p w14:paraId="7A919AF4">
      <w:pPr>
        <w:pStyle w:val="11"/>
        <w:widowControl/>
      </w:pPr>
      <w:r>
        <w:t>Do you not hear that God is the devouring lion, the destroyer</w:t>
      </w:r>
    </w:p>
    <w:p w14:paraId="63273D02">
      <w:pPr>
        <w:spacing w:line="300" w:lineRule="auto"/>
        <w:rPr>
          <w:rFonts w:hint="eastAsia" w:ascii="Arial"/>
          <w:sz w:val="21"/>
        </w:rPr>
      </w:pPr>
    </w:p>
    <w:p w14:paraId="77C16B32">
      <w:pPr>
        <w:pStyle w:val="11"/>
        <w:widowControl/>
      </w:pPr>
      <w:r>
        <w:t>是人的谋杀者吗？</w:t>
      </w:r>
    </w:p>
    <w:p w14:paraId="4F10544E">
      <w:pPr>
        <w:pStyle w:val="11"/>
        <w:widowControl/>
      </w:pPr>
      <w:r>
        <w:t>of souls, the murderer of men?</w:t>
      </w:r>
    </w:p>
    <w:p w14:paraId="246E02E7">
      <w:pPr>
        <w:pStyle w:val="11"/>
        <w:widowControl/>
      </w:pPr>
      <w:r>
        <w:t>摩洛只使孩童经火：而那火很快就熄灭了——或者那会朽坏的身体被烧尽，其折磨便告终结。</w:t>
      </w:r>
    </w:p>
    <w:p w14:paraId="25221469">
      <w:pPr>
        <w:pStyle w:val="11"/>
        <w:widowControl/>
      </w:pPr>
      <w:r>
        <w:t>Moloch only caused children to pass though the fire: and that fire was soon quenched — or the corruptible body being consumed, its torment was at an end.</w:t>
      </w:r>
    </w:p>
    <w:p w14:paraId="74EE66FB">
      <w:pPr>
        <w:pStyle w:val="11"/>
        <w:widowControl/>
      </w:pPr>
      <w:r>
        <w:t>但你被告知，神，借着祂永恒的定旨——在他们行善或作恶之前就已定下——使</w:t>
      </w:r>
    </w:p>
    <w:p w14:paraId="296F1316">
      <w:pPr>
        <w:pStyle w:val="11"/>
        <w:widowControl/>
      </w:pPr>
      <w:r>
        <w:t>But God, you are told, by his eternal decree — fixed before they had done good or evil — causes</w:t>
      </w:r>
    </w:p>
    <w:p w14:paraId="419AED99">
      <w:pPr>
        <w:pStyle w:val="11"/>
        <w:widowControl/>
      </w:pPr>
      <w:r>
        <w:t>不仅是初生的婴孩，连他们的父母，也都要经过地狱的火，那“永不熄灭的火”；马可福音 9:43，而被投入其中的身体，如今已是不朽坏、不死的，将永远被焚烧而永不被烧尽，但“他们受痛苦的烟”，因为这是神的美意，“往上冒，直到永永远远。”启示录 14:11</w:t>
      </w:r>
    </w:p>
    <w:p w14:paraId="32417E94">
      <w:pPr>
        <w:pStyle w:val="11"/>
        <w:widowControl/>
      </w:pPr>
      <w:r>
        <w:t xml:space="preserve">not only children of a span long, but their parents also, to pass through </w:t>
      </w:r>
      <w:r>
        <w:tab/>
      </w:r>
      <w:r>
        <w:tab/>
      </w:r>
      <w:r>
        <w:t xml:space="preserve">the fire of hell, the ‘fire which shall never be quenched’ ;Mar 9.43  and the </w:t>
      </w:r>
      <w:r>
        <w:tab/>
      </w:r>
      <w:r>
        <w:t xml:space="preserve">body which is cast into it, now being incorruptible and immortal, will be </w:t>
      </w:r>
      <w:r>
        <w:tab/>
      </w:r>
      <w:r>
        <w:tab/>
      </w:r>
      <w:r>
        <w:tab/>
      </w:r>
      <w:r>
        <w:t xml:space="preserve">ever consuming and never consumed, but ‘the smoke of their torment,’ </w:t>
      </w:r>
      <w:r>
        <w:tab/>
      </w:r>
      <w:r>
        <w:t>because it is God’s good pleasure, ‘ascends up for ever and ever.’” Rev 14.11</w:t>
      </w:r>
    </w:p>
    <w:p w14:paraId="6AC406B1">
      <w:pPr>
        <w:pStyle w:val="11"/>
        <w:widowControl/>
      </w:pPr>
      <w:r>
        <w:t>27. 哦，神和人的仇敌听到这些事会何等欢喜！</w:t>
      </w:r>
    </w:p>
    <w:p w14:paraId="44C45494">
      <w:pPr>
        <w:pStyle w:val="11"/>
        <w:widowControl/>
      </w:pPr>
      <w:r>
        <w:t>27. O how the enemy of God and man would rejoice to hear that these things were so!</w:t>
      </w:r>
    </w:p>
    <w:p w14:paraId="4D4EBBA3">
      <w:pPr>
        <w:pStyle w:val="11"/>
        <w:widowControl/>
      </w:pPr>
      <w:r>
        <w:t>他会何等高声喊叫而不留情面！</w:t>
      </w:r>
    </w:p>
    <w:p w14:paraId="47AF248D">
      <w:pPr>
        <w:pStyle w:val="11"/>
        <w:widowControl/>
      </w:pPr>
      <w:r>
        <w:t>How he would cry aloud  and not be sparing!</w:t>
      </w:r>
    </w:p>
    <w:p w14:paraId="7D1503D8">
      <w:pPr>
        <w:pStyle w:val="11"/>
        <w:widowControl/>
      </w:pPr>
      <w:r>
        <w:t>他会何等扬声说：</w:t>
      </w:r>
    </w:p>
    <w:p w14:paraId="639E8F83">
      <w:pPr>
        <w:pStyle w:val="11"/>
        <w:widowControl/>
      </w:pPr>
      <w:r>
        <w:t>How he</w:t>
      </w:r>
    </w:p>
    <w:p w14:paraId="739973E9">
      <w:pPr>
        <w:pStyle w:val="11"/>
        <w:widowControl/>
      </w:pPr>
      <w:r>
        <w:t>would lift up his voice and say,</w:t>
      </w:r>
    </w:p>
    <w:p w14:paraId="1B0F663D">
      <w:pPr>
        <w:pStyle w:val="11"/>
        <w:widowControl/>
      </w:pPr>
      <w:r>
        <w:t>“以色列人哪，回你们的帐棚去吧！逃离这位神的面，否则你们必全然灭亡。</w:t>
      </w:r>
    </w:p>
    <w:p w14:paraId="143907AD">
      <w:pPr>
        <w:pStyle w:val="11"/>
        <w:widowControl/>
      </w:pPr>
      <w:r>
        <w:t>“To your tents, O Israel! Flee from the face of this God, or you shall utterly perish.</w:t>
      </w:r>
    </w:p>
    <w:p w14:paraId="1F66813D">
      <w:pPr>
        <w:pStyle w:val="11"/>
        <w:widowControl/>
      </w:pPr>
      <w:r>
        <w:t>但你们能逃到哪里去呢？</w:t>
      </w:r>
    </w:p>
    <w:p w14:paraId="7190A081">
      <w:pPr>
        <w:pStyle w:val="11"/>
        <w:widowControl/>
      </w:pPr>
      <w:r>
        <w:t>But to where will you flee?</w:t>
      </w:r>
    </w:p>
    <w:p w14:paraId="1842D908">
      <w:pPr>
        <w:pStyle w:val="11"/>
        <w:widowControl/>
      </w:pPr>
      <w:r>
        <w:t>上到天上？</w:t>
      </w:r>
    </w:p>
    <w:p w14:paraId="430318D2">
      <w:pPr>
        <w:pStyle w:val="11"/>
        <w:widowControl/>
      </w:pPr>
      <w:r>
        <w:t>Into heaven?</w:t>
      </w:r>
    </w:p>
    <w:p w14:paraId="144D1557">
      <w:pPr>
        <w:pStyle w:val="11"/>
        <w:widowControl/>
      </w:pPr>
      <w:r>
        <w:t>祂在那里。</w:t>
      </w:r>
    </w:p>
    <w:p w14:paraId="7CD7867D">
      <w:pPr>
        <w:pStyle w:val="11"/>
        <w:widowControl/>
      </w:pPr>
      <w:r>
        <w:t>He  is  there.</w:t>
      </w:r>
    </w:p>
    <w:p w14:paraId="248936F0">
      <w:pPr>
        <w:pStyle w:val="11"/>
        <w:widowControl/>
      </w:pPr>
      <w:r>
        <w:t>下到地狱？</w:t>
      </w:r>
    </w:p>
    <w:p w14:paraId="5FF531AE">
      <w:pPr>
        <w:pStyle w:val="11"/>
        <w:widowControl/>
      </w:pPr>
      <w:r>
        <w:t>Down to hell?</w:t>
      </w:r>
    </w:p>
    <w:p w14:paraId="7A056A72">
      <w:pPr>
        <w:pStyle w:val="11"/>
        <w:widowControl/>
      </w:pPr>
      <w:r>
        <w:t>祂也在那里。</w:t>
      </w:r>
    </w:p>
    <w:p w14:paraId="09250D17">
      <w:pPr>
        <w:pStyle w:val="11"/>
        <w:widowControl/>
      </w:pPr>
      <w:r>
        <w:t>He is there also.</w:t>
      </w:r>
    </w:p>
    <w:p w14:paraId="6722A87C">
      <w:pPr>
        <w:pStyle w:val="11"/>
        <w:widowControl/>
      </w:pPr>
      <w:r>
        <w:t>你们无法逃离一个无所不在、全能的暴君。</w:t>
      </w:r>
    </w:p>
    <w:p w14:paraId="3B9D2DD4">
      <w:pPr>
        <w:pStyle w:val="11"/>
        <w:widowControl/>
      </w:pPr>
      <w:r>
        <w:t>You cannot flee from an omnipresent, almighty Tyrant.</w:t>
      </w:r>
    </w:p>
    <w:p w14:paraId="2EE67E94">
      <w:pPr>
        <w:pStyle w:val="11"/>
        <w:widowControl/>
      </w:pPr>
      <w:r>
        <w:t>无论你们是逃是留，我呼唤天作祂的宝座，地作祂的脚凳，为你们作见证：你们必灭亡；你们必永远死亡。</w:t>
      </w:r>
    </w:p>
    <w:p w14:paraId="32E26497">
      <w:pPr>
        <w:pStyle w:val="11"/>
        <w:widowControl/>
      </w:pPr>
      <w:r>
        <w:t>And whether you flee or stay, I call heaven his throne, and earth his footstool, to witness against you: you shall perish; you shall die eternally.</w:t>
      </w:r>
    </w:p>
    <w:p w14:paraId="08CB70F2">
      <w:pPr>
        <w:pStyle w:val="11"/>
        <w:widowControl/>
      </w:pPr>
      <w:r>
        <w:t>唱吧，哦，地狱，欢喜吧，</w:t>
      </w:r>
    </w:p>
    <w:p w14:paraId="6209CFB9">
      <w:pPr>
        <w:pStyle w:val="11"/>
        <w:widowControl/>
      </w:pPr>
      <w:r>
        <w:t>Sing, O hell, and rejoice,</w:t>
      </w:r>
    </w:p>
    <w:p w14:paraId="0078353F">
      <w:pPr>
        <w:spacing w:line="300" w:lineRule="auto"/>
        <w:rPr>
          <w:rFonts w:hint="eastAsia" w:ascii="Arial"/>
          <w:sz w:val="21"/>
        </w:rPr>
      </w:pPr>
    </w:p>
    <w:p w14:paraId="30FD4B76">
      <w:pPr>
        <w:pStyle w:val="11"/>
        <w:widowControl/>
      </w:pPr>
      <w:r>
        <w:t>你们这地底下的人！</w:t>
      </w:r>
    </w:p>
    <w:p w14:paraId="17427A91">
      <w:pPr>
        <w:pStyle w:val="11"/>
        <w:widowControl/>
      </w:pPr>
      <w:r>
        <w:t>you that are under the earth!</w:t>
      </w:r>
    </w:p>
    <w:p w14:paraId="463353CC">
      <w:pPr>
        <w:pStyle w:val="11"/>
        <w:widowControl/>
      </w:pPr>
      <w:r>
        <w:t>因为神，就是那大能的神，已经说话了，并将亿万灵魂，从日出之地到日落之处，都定为死亡。</w:t>
      </w:r>
    </w:p>
    <w:p w14:paraId="5B9ABE05">
      <w:pPr>
        <w:pStyle w:val="11"/>
        <w:widowControl/>
      </w:pPr>
      <w:r>
        <w:t>For God, even the mighty God, has spoken, and devoted to death thousands of souls, from the rising of the sun to its going down.</w:t>
      </w:r>
    </w:p>
    <w:p w14:paraId="28C92AF5">
      <w:pPr>
        <w:pStyle w:val="11"/>
        <w:widowControl/>
      </w:pPr>
      <w:r>
        <w:t>哦，死亡，你的毒钩在此！</w:t>
      </w:r>
    </w:p>
    <w:p w14:paraId="60093CCD">
      <w:pPr>
        <w:pStyle w:val="11"/>
        <w:widowControl/>
      </w:pPr>
      <w:r>
        <w:t>Here, O death, is your sting!</w:t>
      </w:r>
    </w:p>
    <w:p w14:paraId="12A25F26">
      <w:pPr>
        <w:pStyle w:val="11"/>
        <w:widowControl/>
      </w:pPr>
      <w:r>
        <w:t>他们不能，也无法逃脱；因为耶和华的口已经说了。</w:t>
      </w:r>
    </w:p>
    <w:p w14:paraId="1ECF8C76">
      <w:pPr>
        <w:pStyle w:val="11"/>
        <w:widowControl/>
      </w:pPr>
      <w:r>
        <w:t>They shall not, cannot escape; for the mouth of the Lord has spoken it.</w:t>
      </w:r>
    </w:p>
    <w:p w14:paraId="06D6574D">
      <w:pPr>
        <w:pStyle w:val="11"/>
        <w:widowControl/>
      </w:pPr>
      <w:r>
        <w:t>哦，坟墓，你的胜利在此！</w:t>
      </w:r>
    </w:p>
    <w:p w14:paraId="1D2FC485">
      <w:pPr>
        <w:pStyle w:val="11"/>
        <w:widowControl/>
      </w:pPr>
      <w:r>
        <w:t>Here, O grave, is your victory!</w:t>
      </w:r>
    </w:p>
    <w:p w14:paraId="0E923046">
      <w:pPr>
        <w:pStyle w:val="11"/>
        <w:widowControl/>
      </w:pPr>
      <w:r>
        <w:t>尚未出生的国度，在他们行善或作恶之前，就被注定永不见生命之光；但你必永远吞吃他们！</w:t>
      </w:r>
    </w:p>
    <w:p w14:paraId="351BEA2B">
      <w:pPr>
        <w:pStyle w:val="11"/>
        <w:widowControl/>
      </w:pPr>
      <w:r>
        <w:t>Nations  yet  unborn,  before  they  have   ever  done  good   or   evil,  are doomed never to see the light of life; but you shall gnaw upon them forever and ever!</w:t>
      </w:r>
    </w:p>
    <w:p w14:paraId="7A13AF44">
      <w:pPr>
        <w:pStyle w:val="11"/>
        <w:widowControl/>
      </w:pPr>
      <w:r>
        <w:t>让所有与路西法，早晨之子一同堕落的晨星，一同歌唱。</w:t>
      </w:r>
    </w:p>
    <w:p w14:paraId="43492539">
      <w:pPr>
        <w:pStyle w:val="11"/>
        <w:widowControl/>
      </w:pPr>
      <w:r>
        <w:t>Let all those morning stars sing together who fell with Lucifer, son of the morning.</w:t>
      </w:r>
    </w:p>
    <w:p w14:paraId="16F3C882">
      <w:pPr>
        <w:pStyle w:val="11"/>
        <w:widowControl/>
      </w:pPr>
      <w:r>
        <w:t>让地狱之子都欢呼！</w:t>
      </w:r>
    </w:p>
    <w:p w14:paraId="6B36DD2B">
      <w:pPr>
        <w:pStyle w:val="11"/>
        <w:widowControl/>
      </w:pPr>
      <w:r>
        <w:t>Let all the sons of hell shout for joy!</w:t>
      </w:r>
    </w:p>
    <w:p w14:paraId="259F3E16">
      <w:pPr>
        <w:pStyle w:val="11"/>
        <w:widowControl/>
      </w:pPr>
      <w:r>
        <w:t>因为定旨已出，谁能废除呢？”以赛亚书 14:27</w:t>
      </w:r>
    </w:p>
    <w:p w14:paraId="541569DA">
      <w:pPr>
        <w:pStyle w:val="11"/>
        <w:widowControl/>
      </w:pPr>
      <w:r>
        <w:t>For the decree is past, and who shall disannul it?” Isa 14.27</w:t>
      </w:r>
    </w:p>
    <w:p w14:paraId="03FA7C5F">
      <w:pPr>
        <w:pStyle w:val="11"/>
        <w:widowControl/>
      </w:pPr>
      <w:r>
        <w:t>28. 是的，定旨已出；在创世以前就已如此。</w:t>
      </w:r>
    </w:p>
    <w:p w14:paraId="5AB857B2">
      <w:pPr>
        <w:pStyle w:val="11"/>
        <w:widowControl/>
      </w:pPr>
      <w:r>
        <w:t>28. Yes, the decree is past; and so it was before the foundation of the world.</w:t>
      </w:r>
    </w:p>
    <w:p w14:paraId="31D5111D">
      <w:pPr>
        <w:pStyle w:val="11"/>
        <w:widowControl/>
      </w:pPr>
      <w:r>
        <w:t>但什么定旨呢？</w:t>
      </w:r>
    </w:p>
    <w:p w14:paraId="2E0510EA">
      <w:pPr>
        <w:pStyle w:val="11"/>
        <w:widowControl/>
      </w:pPr>
      <w:r>
        <w:t>But what decree?</w:t>
      </w:r>
    </w:p>
    <w:p w14:paraId="4D1B6DE4">
      <w:pPr>
        <w:pStyle w:val="11"/>
        <w:widowControl/>
      </w:pPr>
      <w:r>
        <w:t>就是这个：“我要将‘生与死，福与祸’，陈明在世人面前。</w:t>
      </w:r>
    </w:p>
    <w:p w14:paraId="7D09A6A2">
      <w:pPr>
        <w:pStyle w:val="11"/>
        <w:widowControl/>
      </w:pPr>
      <w:r>
        <w:t>It is even this: “I will set before the sons of men ‘life and death, blessing and cursing.’</w:t>
      </w:r>
    </w:p>
    <w:p w14:paraId="13788119">
      <w:pPr>
        <w:pStyle w:val="11"/>
        <w:widowControl/>
      </w:pPr>
      <w:r>
        <w:t>那拣选生命的，就必存活，正如那拣选死亡的，就必死亡。”申命记 30:19</w:t>
      </w:r>
    </w:p>
    <w:p w14:paraId="62B7880C">
      <w:pPr>
        <w:pStyle w:val="11"/>
        <w:widowControl/>
      </w:pPr>
      <w:r>
        <w:t>And the soul that chooses life shall live, just as the soul that chooses death shall die.” Deu 30.19</w:t>
      </w:r>
    </w:p>
    <w:p w14:paraId="5ACDE91C">
      <w:pPr>
        <w:pStyle w:val="11"/>
        <w:widowControl/>
      </w:pPr>
      <w:r>
        <w:t>这个定旨，借此那些“神所预知的人，祂就预定”，确实是从永恒而来。</w:t>
      </w:r>
    </w:p>
    <w:p w14:paraId="12E96FE6">
      <w:pPr>
        <w:pStyle w:val="11"/>
        <w:widowControl/>
      </w:pPr>
      <w:r>
        <w:t>This decree by which  those  “whom  God  foreknew,  he  predestined,”  was  indeed  from everlasting.</w:t>
      </w:r>
    </w:p>
    <w:p w14:paraId="1200175E">
      <w:pPr>
        <w:pStyle w:val="11"/>
        <w:widowControl/>
      </w:pPr>
      <w:r>
        <w:t>这个定旨——借此所有让基督使他们活过来的人，都是“照着神的预知被拣选”的，彼得前书 4:2——如今坚立，如同月亮，如同天上</w:t>
      </w:r>
    </w:p>
    <w:p w14:paraId="2FA71173">
      <w:pPr>
        <w:pStyle w:val="11"/>
        <w:widowControl/>
      </w:pPr>
      <w:r>
        <w:t>This decree — by which all who allow Christ to make them alive, are “elect according to the foreknowledge of God” 1Pet  4.2  —  now stands fast, even as the moon, and as the faithful</w:t>
      </w:r>
    </w:p>
    <w:p w14:paraId="2F55842D">
      <w:pPr>
        <w:spacing w:line="300" w:lineRule="auto"/>
        <w:rPr>
          <w:rFonts w:hint="eastAsia" w:ascii="Arial"/>
          <w:sz w:val="21"/>
        </w:rPr>
      </w:pPr>
    </w:p>
    <w:p w14:paraId="47A65E6E">
      <w:pPr>
        <w:pStyle w:val="11"/>
        <w:widowControl/>
      </w:pPr>
      <w:r>
        <w:t>忠实的见证。诗篇 89:37</w:t>
      </w:r>
    </w:p>
    <w:p w14:paraId="78E712D1">
      <w:pPr>
        <w:pStyle w:val="11"/>
        <w:widowControl/>
      </w:pPr>
      <w:r>
        <w:t>witness in heaven.Psa  89.37</w:t>
      </w:r>
    </w:p>
    <w:p w14:paraId="05F766BC">
      <w:pPr>
        <w:pStyle w:val="11"/>
        <w:widowControl/>
      </w:pPr>
      <w:r>
        <w:t>天地都要废去，这定旨却不能废去；马太福音 24:35</w:t>
      </w:r>
    </w:p>
    <w:p w14:paraId="49604BED">
      <w:pPr>
        <w:pStyle w:val="11"/>
        <w:widowControl/>
      </w:pPr>
      <w:r>
        <w:t>And when heaven  and earth pass away, this shall not pass away;Mat 24.35</w:t>
      </w:r>
    </w:p>
    <w:p w14:paraId="29EA5E34">
      <w:pPr>
        <w:pStyle w:val="11"/>
        <w:widowControl/>
      </w:pPr>
      <w:r>
        <w:t>因为它如同颁布它的神的存在一样，是永不改变且永恒的。</w:t>
      </w:r>
    </w:p>
    <w:p w14:paraId="744DAB0A">
      <w:pPr>
        <w:pStyle w:val="11"/>
        <w:widowControl/>
      </w:pPr>
      <w:r>
        <w:t>for it is as unchangeable and eternal as is the being of God who gave it.</w:t>
      </w:r>
    </w:p>
    <w:p w14:paraId="45FB0D4E">
      <w:pPr>
        <w:pStyle w:val="11"/>
        <w:widowControl/>
      </w:pPr>
      <w:r>
        <w:t>这个定旨为多行各样的善工和一切的圣洁提供了最强的鼓励；它也是喜乐、幸福的泉源，是我们伟大而无尽的安慰。</w:t>
      </w:r>
    </w:p>
    <w:p w14:paraId="448F9BC7">
      <w:pPr>
        <w:pStyle w:val="11"/>
        <w:widowControl/>
      </w:pPr>
      <w:r>
        <w:t>This decree yields the strongest encouragement to abound in all good works and in all holiness; and it is a well-spring of joy, of happiness also, to our great and endless comfort.</w:t>
      </w:r>
    </w:p>
    <w:p w14:paraId="20C96F8A">
      <w:pPr>
        <w:pStyle w:val="11"/>
        <w:widowControl/>
      </w:pPr>
      <w:r>
        <w:t>这是配得神的；它在各方面都与祂本性的一切完美相符。</w:t>
      </w:r>
    </w:p>
    <w:p w14:paraId="75DE2A3E">
      <w:pPr>
        <w:pStyle w:val="11"/>
        <w:widowControl/>
      </w:pPr>
      <w:r>
        <w:t>This is worthy of God; it is in every way consistent with all the perfections of his nature.</w:t>
      </w:r>
    </w:p>
    <w:p w14:paraId="6C9FB5BC">
      <w:pPr>
        <w:pStyle w:val="11"/>
        <w:widowControl/>
      </w:pPr>
      <w:r>
        <w:t>它给予我们对祂的公义、怜悯和真理最高贵的看法。</w:t>
      </w:r>
    </w:p>
    <w:p w14:paraId="38564290">
      <w:pPr>
        <w:pStyle w:val="11"/>
        <w:widowControl/>
      </w:pPr>
      <w:r>
        <w:t>It gives us the noblest view of his justice, mercy, and truth.</w:t>
      </w:r>
    </w:p>
    <w:p w14:paraId="3C996B06">
      <w:pPr>
        <w:pStyle w:val="11"/>
        <w:widowControl/>
      </w:pPr>
      <w:r>
        <w:t>基督教启示的整个范畴，以及其所有部分，都与此相符。</w:t>
      </w:r>
    </w:p>
    <w:p w14:paraId="493BE4E2">
      <w:pPr>
        <w:pStyle w:val="11"/>
        <w:widowControl/>
      </w:pPr>
      <w:r>
        <w:t>To this agrees the whole scope of the Christian Revelation, as well as all its parts.</w:t>
      </w:r>
    </w:p>
    <w:p w14:paraId="377E5D30">
      <w:pPr>
        <w:pStyle w:val="11"/>
        <w:widowControl/>
      </w:pPr>
      <w:r>
        <w:t>摩西和所有的先知都为此作见证，我们蒙福的主和祂所有的使徒也是如此。</w:t>
      </w:r>
    </w:p>
    <w:p w14:paraId="7D5EBADC">
      <w:pPr>
        <w:pStyle w:val="11"/>
        <w:widowControl/>
      </w:pPr>
      <w:r>
        <w:t>To this Moses and all the Prophets bear witness, and our blessed Lord  and all his Apostles.</w:t>
      </w:r>
    </w:p>
    <w:p w14:paraId="076F9D02">
      <w:pPr>
        <w:pStyle w:val="11"/>
        <w:widowControl/>
      </w:pPr>
      <w:r>
        <w:t>因此摩西奉他主的名预言说：“我今日呼天唤地向你作见证；我将生与死，福与祸，陈明在你面前，所以你要拣选生命，使你和你的后裔都得存活。”申命记 30:19</w:t>
      </w:r>
    </w:p>
    <w:p w14:paraId="6F4A2834">
      <w:pPr>
        <w:pStyle w:val="11"/>
        <w:widowControl/>
      </w:pPr>
      <w:r>
        <w:t>Thus Moses prophesied in the name of his Lord: “I  call heaven and earth to record against you this day, that I have set before  you life and death, blessing and cursing; therefore choose life, that you  and your  seed may live.”Deu  30.19</w:t>
      </w:r>
    </w:p>
    <w:p w14:paraId="0A3F1435">
      <w:pPr>
        <w:pStyle w:val="11"/>
        <w:widowControl/>
      </w:pPr>
      <w:r>
        <w:t>因此，以西结预言说（引用一位先知代表所有先知），“犯罪的，他必死亡。儿子必不担当父亲的罪孽（永远地）。义人的义必归自己，恶人的恶也必归自己”（以西结书 18:20）。</w:t>
      </w:r>
    </w:p>
    <w:p w14:paraId="4D6F376E">
      <w:pPr>
        <w:pStyle w:val="11"/>
        <w:widowControl/>
      </w:pPr>
      <w:r>
        <w:t>Thus  prophesied  Ezekiel  (to  cite  one Prophet  for  all),  “The  soul  that  sins  shall  die:  The  son  shall  not  bear  (eternally) the iniquity of the father. The righteousness of the righteous  shall be upon him, and the wickedness of the wicked shall be upon him,” (Eze.  18:20).</w:t>
      </w:r>
    </w:p>
    <w:p w14:paraId="072830FB">
      <w:pPr>
        <w:pStyle w:val="11"/>
        <w:widowControl/>
      </w:pPr>
      <w:r>
        <w:t>我们蒙福的主如此说：“人若渴了，可以到我这里来喝”（约翰福音 7:37）。</w:t>
      </w:r>
    </w:p>
    <w:p w14:paraId="4652564B">
      <w:pPr>
        <w:pStyle w:val="11"/>
        <w:widowControl/>
      </w:pPr>
      <w:r>
        <w:t>Thus said our blessed  Lord: “If any man thirsts, let him  come to me and drink,” (John 7:37).</w:t>
      </w:r>
    </w:p>
    <w:p w14:paraId="1CBDBF2F">
      <w:pPr>
        <w:pStyle w:val="11"/>
        <w:widowControl/>
      </w:pPr>
      <w:r>
        <w:t>祂伟大的使徒圣保罗如此说，“神吩咐</w:t>
      </w:r>
    </w:p>
    <w:p w14:paraId="73B4B3AD">
      <w:pPr>
        <w:pStyle w:val="11"/>
        <w:widowControl/>
      </w:pPr>
      <w:r>
        <w:t>Thus said his great Apostle St. Paul,  “God commands</w:t>
      </w:r>
    </w:p>
    <w:p w14:paraId="27AF251A">
      <w:pPr>
        <w:spacing w:line="300" w:lineRule="auto"/>
        <w:rPr>
          <w:rFonts w:hint="eastAsia" w:ascii="Arial"/>
          <w:sz w:val="21"/>
        </w:rPr>
      </w:pPr>
    </w:p>
    <w:p w14:paraId="33C4084C">
      <w:pPr>
        <w:pStyle w:val="11"/>
        <w:widowControl/>
      </w:pPr>
      <w:r>
        <w:t>各处的人都要悔改”（使徒行传 17:30）——“各处的人”；各地的每一个人，无论地点或人，都没有例外。</w:t>
      </w:r>
    </w:p>
    <w:p w14:paraId="25A89DB4">
      <w:pPr>
        <w:pStyle w:val="11"/>
        <w:widowControl/>
      </w:pPr>
      <w:r>
        <w:t>all  men  everywhere to  repent,”  (Acts  17:30)  —  “all  men  everywhere” ; every man in every place, without any exception either of place or person.</w:t>
      </w:r>
    </w:p>
    <w:p w14:paraId="18F0A2C9">
      <w:pPr>
        <w:pStyle w:val="11"/>
        <w:widowControl/>
      </w:pPr>
      <w:r>
        <w:t>圣雅各如此说：“你们中间若有缺少智慧的，应当求那厚赐与众人、也不斥责人的神，主就必赐给他”（雅各书 1:5）。</w:t>
      </w:r>
    </w:p>
    <w:p w14:paraId="460344D3">
      <w:pPr>
        <w:pStyle w:val="11"/>
        <w:widowControl/>
      </w:pPr>
      <w:r>
        <w:t>Thus said St. James, “If any of you lacks wisdom, let him ask of God, who gives to all men liberally, and does not upbraid, and it shall be given to him,” (James 1:5).</w:t>
      </w:r>
    </w:p>
    <w:p w14:paraId="50B6B680">
      <w:pPr>
        <w:pStyle w:val="11"/>
        <w:widowControl/>
      </w:pPr>
      <w:r>
        <w:t>圣彼得如此说：“主不愿有一人沉沦，乃愿人人都悔改”（彼得后书 3:9）。</w:t>
      </w:r>
    </w:p>
    <w:p w14:paraId="3E9C6AE1">
      <w:pPr>
        <w:pStyle w:val="11"/>
        <w:widowControl/>
      </w:pPr>
      <w:r>
        <w:t>Thus said St. Peter, “The Lord is not willing that any should perish, but that all should come to repentance” (2Pet. 3:9).</w:t>
      </w:r>
    </w:p>
    <w:p w14:paraId="293D144A">
      <w:pPr>
        <w:pStyle w:val="11"/>
        <w:widowControl/>
      </w:pPr>
      <w:r>
        <w:t>圣约翰如此说：“若有人犯罪，我们在父那里有一位中保；祂为我们的罪作了挽回祭；不是单为我们的罪，也是为普天下人的罪”（约翰一书 2:1, 2）。</w:t>
      </w:r>
    </w:p>
    <w:p w14:paraId="6622D03C">
      <w:pPr>
        <w:pStyle w:val="11"/>
        <w:widowControl/>
      </w:pPr>
      <w:r>
        <w:t>And thus  said  St.  John,  “If  any  man  sins,  we  have  an  Advocate  with  the Father; and he is the propitiation for our sins; and not for ours only, but for the sins of the whole world,” (1Joh 2:1, 2).</w:t>
      </w:r>
    </w:p>
    <w:p w14:paraId="16071917">
      <w:pPr>
        <w:pStyle w:val="11"/>
        <w:widowControl/>
      </w:pPr>
      <w:r>
        <w:t>29. 哦，你们这些忘记神的人，请听这话！</w:t>
      </w:r>
    </w:p>
    <w:p w14:paraId="02CB17E2">
      <w:pPr>
        <w:pStyle w:val="11"/>
        <w:widowControl/>
      </w:pPr>
      <w:r>
        <w:t>29. O hear this, you who forget God!</w:t>
      </w:r>
    </w:p>
    <w:p w14:paraId="2FECEBBE">
      <w:pPr>
        <w:pStyle w:val="11"/>
        <w:widowControl/>
      </w:pPr>
      <w:r>
        <w:t>你们不能将你们的死亡归咎于祂。</w:t>
      </w:r>
    </w:p>
    <w:p w14:paraId="305F46DD">
      <w:pPr>
        <w:pStyle w:val="11"/>
        <w:widowControl/>
      </w:pPr>
      <w:r>
        <w:t>You cannot charge your death upon him.</w:t>
      </w:r>
    </w:p>
    <w:p w14:paraId="5CB4BB65">
      <w:pPr>
        <w:pStyle w:val="11"/>
        <w:widowControl/>
      </w:pPr>
      <w:r>
        <w:t>“‘我岂喜悦恶人死亡吗？’主耶和华问说”（以西结书 18:23及后）。</w:t>
      </w:r>
    </w:p>
    <w:p w14:paraId="4C29FD60">
      <w:pPr>
        <w:pStyle w:val="11"/>
        <w:widowControl/>
      </w:pPr>
      <w:r>
        <w:t>“‘Have I any pleasure at all that the wicked should die?’ asks the Lord    God,”    (Ezek.    18:23ff.).</w:t>
      </w:r>
    </w:p>
    <w:p w14:paraId="55E16413">
      <w:pPr>
        <w:pStyle w:val="11"/>
        <w:widowControl/>
      </w:pPr>
      <w:r>
        <w:t>“你们当悔改，转离你们一切的过犯，这样，罪孽必不使你们败亡。</w:t>
      </w:r>
    </w:p>
    <w:p w14:paraId="0169F424">
      <w:pPr>
        <w:pStyle w:val="11"/>
        <w:widowControl/>
      </w:pPr>
      <w:r>
        <w:t>“Repent,    and    turn    from    all    your transgressions, so that iniquity will not be your ruin.</w:t>
      </w:r>
    </w:p>
    <w:p w14:paraId="31688AE6">
      <w:pPr>
        <w:pStyle w:val="11"/>
        <w:widowControl/>
      </w:pPr>
      <w:r>
        <w:t>你们要将所犯的一切过犯从你们身上都除掉——以色列家啊，你们何必死亡呢？</w:t>
      </w:r>
    </w:p>
    <w:p w14:paraId="28CC2D9A">
      <w:pPr>
        <w:pStyle w:val="11"/>
        <w:widowControl/>
      </w:pPr>
      <w:r>
        <w:t>Cast away from you all your transgressions by which you have transgressed — for why will you die, O house of Israel?</w:t>
      </w:r>
    </w:p>
    <w:p w14:paraId="312BB008">
      <w:pPr>
        <w:pStyle w:val="11"/>
        <w:widowControl/>
      </w:pPr>
      <w:r>
        <w:t>因为主耶和华说，我不喜悦那死人之死。</w:t>
      </w:r>
    </w:p>
    <w:p w14:paraId="64A39E6F">
      <w:pPr>
        <w:pStyle w:val="11"/>
        <w:widowControl/>
      </w:pPr>
      <w:r>
        <w:t>For I have no pleasure in the death of anyone who dies, says the Lord God.</w:t>
      </w:r>
    </w:p>
    <w:p w14:paraId="1F82D189">
      <w:pPr>
        <w:pStyle w:val="11"/>
        <w:widowControl/>
      </w:pPr>
      <w:r>
        <w:t>所以你们当回头，便得存活。”以西结书 18:32</w:t>
      </w:r>
    </w:p>
    <w:p w14:paraId="1370230C">
      <w:pPr>
        <w:pStyle w:val="11"/>
        <w:widowControl/>
      </w:pPr>
      <w:r>
        <w:t>Therefore turn, and live.” Eze 18.32</w:t>
      </w:r>
    </w:p>
    <w:p w14:paraId="2444CECA">
      <w:pPr>
        <w:pStyle w:val="11"/>
        <w:widowControl/>
      </w:pPr>
      <w:r>
        <w:t>“主耶和华说，我指着我的永生起誓，我断不喜悦恶人死亡。</w:t>
      </w:r>
    </w:p>
    <w:p w14:paraId="4DEE0A26">
      <w:pPr>
        <w:pStyle w:val="11"/>
        <w:widowControl/>
      </w:pPr>
      <w:r>
        <w:t>“As I live, says the Lord God, I have no pleasure in the death of the wicked.</w:t>
      </w:r>
    </w:p>
    <w:p w14:paraId="5970C250">
      <w:pPr>
        <w:pStyle w:val="11"/>
        <w:widowControl/>
      </w:pPr>
      <w:r>
        <w:t>——你们当回头，转离你们的恶道；以色列家啊，你们何必死亡呢？”（以西结书 33:11）</w:t>
      </w:r>
    </w:p>
    <w:p w14:paraId="1E80298B">
      <w:pPr>
        <w:pStyle w:val="11"/>
        <w:widowControl/>
      </w:pPr>
      <w:r>
        <w:t>— Turn, turn from your  evil ways;  for why will you  die,  O  house  of Israel?”  (Ezek.</w:t>
      </w:r>
    </w:p>
    <w:p w14:paraId="109F7023">
      <w:pPr>
        <w:pStyle w:val="11"/>
        <w:widowControl/>
      </w:pPr>
      <w:r>
        <w:t>33:11)</w:t>
      </w:r>
    </w:p>
    <w:p w14:paraId="6E1F7F61">
      <w:pPr>
        <w:spacing w:line="300" w:lineRule="auto"/>
        <w:rPr>
          <w:rFonts w:ascii="Arial"/>
          <w:sz w:val="21"/>
        </w:rPr>
      </w:pPr>
    </w:p>
    <w:p w14:paraId="13C8F61F">
      <w:pPr>
        <w:spacing w:line="301" w:lineRule="auto"/>
        <w:rPr>
          <w:rFonts w:ascii="Arial"/>
          <w:sz w:val="21"/>
        </w:rPr>
      </w:pPr>
    </w:p>
    <w:p w14:paraId="4DAE844E">
      <w:pPr>
        <w:pStyle w:val="11"/>
        <w:widowControl/>
      </w:pPr>
      <w:bookmarkStart w:id="1" w:name="bookmark3"/>
      <w:bookmarkEnd w:id="1"/>
      <w:r>
        <w:t>注释</w:t>
      </w:r>
    </w:p>
    <w:p w14:paraId="62C58480">
      <w:pPr>
        <w:pStyle w:val="11"/>
        <w:widowControl/>
      </w:pPr>
      <w:r>
        <w:t>Notes</w:t>
      </w:r>
    </w:p>
    <w:p w14:paraId="7C7602D2">
      <w:pPr>
        <w:pStyle w:val="11"/>
        <w:widowControl/>
      </w:pPr>
      <w:r>
        <w:t>[←1]</w:t>
      </w:r>
    </w:p>
    <w:p w14:paraId="4D39F171">
      <w:pPr>
        <w:pStyle w:val="11"/>
        <w:widowControl/>
      </w:pPr>
      <w:r>
        <w:t>[←1]</w:t>
      </w:r>
    </w:p>
    <w:p w14:paraId="1B31922E">
      <w:pPr>
        <w:pStyle w:val="11"/>
        <w:widowControl/>
      </w:pPr>
      <w:r>
        <w:t>卫斯理的讲道已被附在此信的末尾。</w:t>
      </w:r>
    </w:p>
    <w:p w14:paraId="355CA439">
      <w:pPr>
        <w:pStyle w:val="11"/>
        <w:widowControl/>
      </w:pPr>
      <w:r>
        <w:t>Wesley’s Sermon has been included at the close of this letter.</w:t>
      </w:r>
    </w:p>
    <w:p w14:paraId="1167B57D">
      <w:pPr>
        <w:pStyle w:val="11"/>
        <w:spacing w:before="2" w:line="246" w:lineRule="auto"/>
        <w:ind w:left="550" w:hanging="6"/>
        <w:jc w:val="both"/>
        <w:rPr>
          <w:rFonts w:hint="eastAsia"/>
          <w:sz w:val="21"/>
          <w:szCs w:val="21"/>
        </w:rPr>
      </w:pPr>
    </w:p>
    <w:p w14:paraId="3934EDAF">
      <w:pPr>
        <w:pStyle w:val="11"/>
        <w:widowControl/>
      </w:pPr>
      <w:r>
        <w:t>[←2]</w:t>
      </w:r>
    </w:p>
    <w:p w14:paraId="45E5D3A5">
      <w:pPr>
        <w:pStyle w:val="11"/>
        <w:widowControl/>
      </w:pPr>
      <w:r>
        <w:t>[←2]</w:t>
      </w:r>
    </w:p>
    <w:p w14:paraId="4F19F528">
      <w:pPr>
        <w:pStyle w:val="11"/>
        <w:widowControl/>
      </w:pPr>
      <w:r>
        <w:t>这是指剑桥的约翰·爱德华兹博士的一部作品，而非那位著名的美国牧师兼神学家约拿单·爱德华兹。</w:t>
      </w:r>
    </w:p>
    <w:p w14:paraId="6694F97D">
      <w:pPr>
        <w:pStyle w:val="11"/>
        <w:widowControl/>
      </w:pPr>
      <w:r>
        <w:t>This  refers  to  a  work  by  Dr.  John  Edwards  of  Cambridge,  not  Jonathan  Edwards,  the famous American pastor-theologian.</w:t>
      </w:r>
    </w:p>
    <w:p w14:paraId="4394798E">
      <w:pPr>
        <w:pStyle w:val="11"/>
        <w:spacing w:before="2" w:line="246" w:lineRule="auto"/>
        <w:ind w:left="550" w:hanging="6"/>
        <w:jc w:val="both"/>
        <w:rPr>
          <w:rFonts w:hint="eastAsia"/>
          <w:sz w:val="21"/>
          <w:szCs w:val="21"/>
        </w:rPr>
      </w:pPr>
    </w:p>
    <w:p w14:paraId="0D9D6F6E">
      <w:pPr>
        <w:pStyle w:val="11"/>
        <w:widowControl/>
      </w:pPr>
      <w:r>
        <w:t>[←3]</w:t>
      </w:r>
    </w:p>
    <w:p w14:paraId="721F2123">
      <w:pPr>
        <w:pStyle w:val="11"/>
        <w:widowControl/>
      </w:pPr>
      <w:r>
        <w:t>[←3]</w:t>
      </w:r>
    </w:p>
    <w:p w14:paraId="3C2C18C1">
      <w:pPr>
        <w:pStyle w:val="11"/>
        <w:widowControl/>
      </w:pPr>
      <w:r>
        <w:t>被弃者：那些被遗弃以致永恒定罪的人（耶利米书 6:30），与蒙拣选得救相对（提摩太后书 2:10）。</w:t>
      </w:r>
    </w:p>
    <w:p w14:paraId="15239E9E">
      <w:pPr>
        <w:pStyle w:val="11"/>
        <w:widowControl/>
      </w:pPr>
      <w:r>
        <w:t>Reprobate: those abandoned to eternal damnation (Jer 6.30), as opposed to being elected to salvation (2Tim 2.10).</w:t>
      </w:r>
    </w:p>
    <w:p w14:paraId="36D2D66E">
      <w:pPr>
        <w:pStyle w:val="11"/>
        <w:spacing w:before="2" w:line="246" w:lineRule="auto"/>
        <w:ind w:left="550" w:hanging="6"/>
        <w:jc w:val="both"/>
        <w:rPr>
          <w:rFonts w:hint="eastAsia"/>
          <w:sz w:val="21"/>
          <w:szCs w:val="21"/>
        </w:rPr>
      </w:pPr>
    </w:p>
    <w:p w14:paraId="129AB7A9">
      <w:pPr>
        <w:pStyle w:val="11"/>
        <w:widowControl/>
      </w:pPr>
      <w:r>
        <w:t>[←4]</w:t>
      </w:r>
    </w:p>
    <w:p w14:paraId="3FC78E7E">
      <w:pPr>
        <w:pStyle w:val="11"/>
        <w:widowControl/>
      </w:pPr>
      <w:r>
        <w:t>[←4]</w:t>
      </w:r>
    </w:p>
    <w:p w14:paraId="1F7395AA">
      <w:pPr>
        <w:pStyle w:val="11"/>
        <w:widowControl/>
      </w:pPr>
      <w:r>
        <w:t>或“掷硬币”。</w:t>
      </w:r>
    </w:p>
    <w:p w14:paraId="33FB838F">
      <w:pPr>
        <w:pStyle w:val="11"/>
        <w:widowControl/>
      </w:pPr>
      <w:r>
        <w:t>Or “flipped a coin.”</w:t>
      </w:r>
    </w:p>
    <w:p w14:paraId="1186F768">
      <w:pPr>
        <w:pStyle w:val="11"/>
        <w:spacing w:before="2" w:line="246" w:lineRule="auto"/>
        <w:ind w:left="550" w:hanging="6"/>
        <w:jc w:val="both"/>
        <w:rPr>
          <w:rFonts w:hint="eastAsia"/>
          <w:sz w:val="21"/>
          <w:szCs w:val="21"/>
        </w:rPr>
      </w:pPr>
    </w:p>
    <w:p w14:paraId="0FCF5708">
      <w:pPr>
        <w:pStyle w:val="11"/>
        <w:widowControl/>
      </w:pPr>
      <w:r>
        <w:t>[←5]</w:t>
      </w:r>
    </w:p>
    <w:p w14:paraId="07245CEC">
      <w:pPr>
        <w:pStyle w:val="11"/>
        <w:widowControl/>
      </w:pPr>
      <w:r>
        <w:t>[←5]</w:t>
      </w:r>
    </w:p>
    <w:p w14:paraId="44105AE9">
      <w:pPr>
        <w:pStyle w:val="11"/>
        <w:widowControl/>
      </w:pPr>
      <w:r>
        <w:t>迪尔是英格兰肯特郡的一个城镇，位于英吉利海峡沿岸，多佛东北八英里处。</w:t>
      </w:r>
    </w:p>
    <w:p w14:paraId="328DB180">
      <w:pPr>
        <w:pStyle w:val="11"/>
        <w:widowControl/>
      </w:pPr>
      <w:r>
        <w:t>Deal is a town in Kent, England which lies on the English Channel, eight miles north-east of Dover.</w:t>
      </w:r>
    </w:p>
    <w:p w14:paraId="7D6D2C06">
      <w:pPr>
        <w:pStyle w:val="11"/>
        <w:spacing w:before="2" w:line="246" w:lineRule="auto"/>
        <w:ind w:left="550" w:hanging="6"/>
        <w:jc w:val="both"/>
        <w:rPr>
          <w:rFonts w:hint="eastAsia"/>
          <w:sz w:val="21"/>
          <w:szCs w:val="21"/>
        </w:rPr>
      </w:pPr>
    </w:p>
    <w:p w14:paraId="7760BDD3">
      <w:pPr>
        <w:pStyle w:val="11"/>
        <w:widowControl/>
      </w:pPr>
      <w:r>
        <w:t>[←6]</w:t>
      </w:r>
    </w:p>
    <w:p w14:paraId="080C9789">
      <w:pPr>
        <w:pStyle w:val="11"/>
        <w:widowControl/>
      </w:pPr>
      <w:r>
        <w:t>[←6]</w:t>
      </w:r>
    </w:p>
    <w:p w14:paraId="01EA0BA0">
      <w:pPr>
        <w:pStyle w:val="11"/>
        <w:widowControl/>
      </w:pPr>
      <w:r>
        <w:t>1738年2月2日。</w:t>
      </w:r>
    </w:p>
    <w:p w14:paraId="26D18FDD">
      <w:pPr>
        <w:pStyle w:val="11"/>
        <w:widowControl/>
      </w:pPr>
      <w:r>
        <w:t>2 February 1738.</w:t>
      </w:r>
    </w:p>
    <w:p w14:paraId="1869C81F">
      <w:pPr>
        <w:pStyle w:val="11"/>
        <w:spacing w:before="2" w:line="246" w:lineRule="auto"/>
        <w:ind w:left="550" w:hanging="6"/>
        <w:jc w:val="both"/>
        <w:rPr>
          <w:rFonts w:hint="eastAsia"/>
          <w:sz w:val="21"/>
          <w:szCs w:val="21"/>
        </w:rPr>
      </w:pPr>
    </w:p>
    <w:p w14:paraId="6ADC9A09">
      <w:pPr>
        <w:pStyle w:val="11"/>
        <w:widowControl/>
      </w:pPr>
      <w:r>
        <w:t>[←7]</w:t>
      </w:r>
    </w:p>
    <w:p w14:paraId="7A877D41">
      <w:pPr>
        <w:pStyle w:val="11"/>
        <w:widowControl/>
      </w:pPr>
      <w:r>
        <w:t>[←7]</w:t>
      </w:r>
    </w:p>
    <w:p w14:paraId="2CA27B04">
      <w:pPr>
        <w:pStyle w:val="11"/>
        <w:widowControl/>
      </w:pPr>
      <w:r>
        <w:t>第11页，第10段。</w:t>
      </w:r>
    </w:p>
    <w:p w14:paraId="126DFE10">
      <w:pPr>
        <w:pStyle w:val="11"/>
        <w:widowControl/>
      </w:pPr>
      <w:r>
        <w:t>Page 11, par. 10.</w:t>
      </w:r>
    </w:p>
    <w:p w14:paraId="074090F4">
      <w:pPr>
        <w:pStyle w:val="11"/>
        <w:spacing w:before="2" w:line="246" w:lineRule="auto"/>
        <w:ind w:left="550" w:hanging="6"/>
        <w:jc w:val="both"/>
        <w:rPr>
          <w:rFonts w:hint="eastAsia"/>
          <w:sz w:val="21"/>
          <w:szCs w:val="21"/>
        </w:rPr>
      </w:pPr>
    </w:p>
    <w:p w14:paraId="6B152893">
      <w:pPr>
        <w:pStyle w:val="11"/>
        <w:widowControl/>
      </w:pPr>
      <w:r>
        <w:t>[←8]</w:t>
      </w:r>
    </w:p>
    <w:p w14:paraId="3F9D2FB2">
      <w:pPr>
        <w:pStyle w:val="11"/>
        <w:widowControl/>
      </w:pPr>
      <w:r>
        <w:t>[←8]</w:t>
      </w:r>
    </w:p>
    <w:p w14:paraId="3ECFAA31">
      <w:pPr>
        <w:pStyle w:val="11"/>
        <w:widowControl/>
      </w:pPr>
      <w:r>
        <w:t>亨利·司各尔（Henry Scougal，1650–1678）– 苏格兰神学家、牧师，阿伯丁大学国王学院教授。</w:t>
      </w:r>
    </w:p>
    <w:p w14:paraId="29E1D975">
      <w:pPr>
        <w:pStyle w:val="11"/>
        <w:widowControl/>
      </w:pPr>
      <w:r>
        <w:t>Henry Scougal (1650–1678) – Scottish theologian, minister, and professor at King’s College, Univ. of Aberdeen.</w:t>
      </w:r>
    </w:p>
    <w:p w14:paraId="61945CAD">
      <w:pPr>
        <w:pStyle w:val="11"/>
        <w:spacing w:before="2" w:line="246" w:lineRule="auto"/>
        <w:ind w:left="550" w:hanging="6"/>
        <w:jc w:val="both"/>
        <w:rPr>
          <w:rFonts w:hint="eastAsia"/>
          <w:sz w:val="21"/>
          <w:szCs w:val="21"/>
        </w:rPr>
      </w:pPr>
    </w:p>
    <w:p w14:paraId="660D93F9">
      <w:pPr>
        <w:pStyle w:val="11"/>
        <w:widowControl/>
      </w:pPr>
      <w:r>
        <w:t>[←9]</w:t>
      </w:r>
    </w:p>
    <w:p w14:paraId="14549A7B">
      <w:pPr>
        <w:pStyle w:val="11"/>
        <w:widowControl/>
      </w:pPr>
      <w:r>
        <w:t>[←9]</w:t>
      </w:r>
    </w:p>
    <w:p w14:paraId="348B7636">
      <w:pPr>
        <w:pStyle w:val="11"/>
        <w:widowControl/>
      </w:pPr>
      <w:r>
        <w:t>即，不相关。</w:t>
      </w:r>
    </w:p>
    <w:p w14:paraId="5698CFD0">
      <w:pPr>
        <w:pStyle w:val="11"/>
        <w:widowControl/>
      </w:pPr>
      <w:r>
        <w:t>That is, not relevant.</w:t>
      </w:r>
    </w:p>
    <w:p w14:paraId="1084163C">
      <w:pPr>
        <w:pStyle w:val="11"/>
        <w:spacing w:before="2" w:line="246" w:lineRule="auto"/>
        <w:ind w:left="550" w:hanging="6"/>
        <w:jc w:val="both"/>
        <w:rPr>
          <w:rFonts w:hint="eastAsia"/>
          <w:sz w:val="21"/>
          <w:szCs w:val="21"/>
        </w:rPr>
      </w:pPr>
    </w:p>
    <w:p w14:paraId="64984C90">
      <w:pPr>
        <w:pStyle w:val="11"/>
        <w:widowControl/>
      </w:pPr>
      <w:r>
        <w:t>[←10]</w:t>
      </w:r>
    </w:p>
    <w:p w14:paraId="585E91D1">
      <w:pPr>
        <w:pStyle w:val="11"/>
        <w:widowControl/>
      </w:pPr>
      <w:r>
        <w:t>[←10]</w:t>
      </w:r>
    </w:p>
    <w:p w14:paraId="42BCE4B9">
      <w:pPr>
        <w:pStyle w:val="11"/>
        <w:widowControl/>
      </w:pPr>
      <w:r>
        <w:t>同上。</w:t>
      </w:r>
    </w:p>
    <w:p w14:paraId="04EF6D85">
      <w:pPr>
        <w:pStyle w:val="11"/>
        <w:widowControl/>
      </w:pPr>
      <w:r>
        <w:t>Same place.</w:t>
      </w:r>
    </w:p>
    <w:p w14:paraId="1089F937">
      <w:pPr>
        <w:pStyle w:val="11"/>
        <w:spacing w:before="2" w:line="246" w:lineRule="auto"/>
        <w:ind w:left="550" w:hanging="6"/>
        <w:jc w:val="both"/>
        <w:rPr>
          <w:rFonts w:hint="eastAsia"/>
          <w:sz w:val="21"/>
          <w:szCs w:val="21"/>
        </w:rPr>
      </w:pPr>
    </w:p>
    <w:p w14:paraId="6775B9FD">
      <w:pPr>
        <w:pStyle w:val="11"/>
        <w:widowControl/>
      </w:pPr>
      <w:r>
        <w:t>[←11]</w:t>
      </w:r>
    </w:p>
    <w:p w14:paraId="5123ADBD">
      <w:pPr>
        <w:pStyle w:val="11"/>
        <w:widowControl/>
      </w:pPr>
      <w:r>
        <w:t>[←11]</w:t>
      </w:r>
    </w:p>
    <w:p w14:paraId="40A7C21A">
      <w:pPr>
        <w:pStyle w:val="11"/>
        <w:widowControl/>
      </w:pPr>
      <w:r>
        <w:t>第12页，第11段。</w:t>
      </w:r>
    </w:p>
    <w:p w14:paraId="7515FB95">
      <w:pPr>
        <w:pStyle w:val="11"/>
        <w:widowControl/>
      </w:pPr>
      <w:r>
        <w:t>Page 12, par. 11.</w:t>
      </w:r>
    </w:p>
    <w:p w14:paraId="5C15AF99">
      <w:pPr>
        <w:pStyle w:val="11"/>
        <w:spacing w:before="2" w:line="246" w:lineRule="auto"/>
        <w:ind w:left="550" w:hanging="6"/>
        <w:jc w:val="both"/>
        <w:rPr>
          <w:rFonts w:hint="eastAsia"/>
          <w:sz w:val="21"/>
          <w:szCs w:val="21"/>
        </w:rPr>
      </w:pPr>
    </w:p>
    <w:p w14:paraId="6B475F5C">
      <w:pPr>
        <w:pStyle w:val="11"/>
        <w:widowControl/>
      </w:pPr>
      <w:r>
        <w:t>[←12]</w:t>
      </w:r>
    </w:p>
    <w:p w14:paraId="2492D331">
      <w:pPr>
        <w:pStyle w:val="11"/>
        <w:widowControl/>
      </w:pPr>
      <w:r>
        <w:t>[←12]</w:t>
      </w:r>
    </w:p>
    <w:p w14:paraId="293FA003">
      <w:pPr>
        <w:pStyle w:val="11"/>
        <w:widowControl/>
      </w:pPr>
      <w:r>
        <w:t>第13页，第12段。</w:t>
      </w:r>
    </w:p>
    <w:p w14:paraId="33B56FCE">
      <w:pPr>
        <w:pStyle w:val="11"/>
        <w:widowControl/>
      </w:pPr>
      <w:r>
        <w:t>Page 13, par. 12.</w:t>
      </w:r>
    </w:p>
    <w:p w14:paraId="536D5272">
      <w:pPr>
        <w:pStyle w:val="11"/>
        <w:spacing w:before="2" w:line="246" w:lineRule="auto"/>
        <w:ind w:left="550" w:hanging="6"/>
        <w:jc w:val="both"/>
        <w:rPr>
          <w:rFonts w:hint="eastAsia"/>
          <w:sz w:val="21"/>
          <w:szCs w:val="21"/>
        </w:rPr>
      </w:pPr>
    </w:p>
    <w:p w14:paraId="4BD26B72">
      <w:pPr>
        <w:pStyle w:val="11"/>
        <w:widowControl/>
      </w:pPr>
      <w:r>
        <w:t>[←13]</w:t>
      </w:r>
    </w:p>
    <w:p w14:paraId="370998CA">
      <w:pPr>
        <w:pStyle w:val="11"/>
        <w:widowControl/>
      </w:pPr>
      <w:r>
        <w:t>[←13]</w:t>
      </w:r>
    </w:p>
    <w:p w14:paraId="2759F627">
      <w:pPr>
        <w:pStyle w:val="11"/>
        <w:widowControl/>
      </w:pPr>
      <w:r>
        <w:t>同上。</w:t>
      </w:r>
    </w:p>
    <w:p w14:paraId="5CF6D4A2">
      <w:pPr>
        <w:pStyle w:val="11"/>
        <w:widowControl/>
      </w:pPr>
      <w:r>
        <w:t>Same place.</w:t>
      </w:r>
    </w:p>
    <w:p w14:paraId="0FE03AA1">
      <w:pPr>
        <w:pStyle w:val="11"/>
        <w:spacing w:before="2" w:line="246" w:lineRule="auto"/>
        <w:ind w:left="550" w:hanging="6"/>
        <w:jc w:val="both"/>
        <w:rPr>
          <w:rFonts w:hint="eastAsia"/>
          <w:sz w:val="21"/>
          <w:szCs w:val="21"/>
        </w:rPr>
      </w:pPr>
    </w:p>
    <w:p w14:paraId="3A79B8A3">
      <w:pPr>
        <w:pStyle w:val="11"/>
        <w:widowControl/>
      </w:pPr>
      <w:r>
        <w:t>[←14]</w:t>
      </w:r>
    </w:p>
    <w:p w14:paraId="4B602EFF">
      <w:pPr>
        <w:pStyle w:val="11"/>
        <w:widowControl/>
      </w:pPr>
      <w:r>
        <w:t>[←14]</w:t>
      </w:r>
    </w:p>
    <w:p w14:paraId="72DBFA85">
      <w:pPr>
        <w:pStyle w:val="11"/>
        <w:widowControl/>
      </w:pPr>
      <w:r>
        <w:t>第-页。</w:t>
      </w:r>
    </w:p>
    <w:p w14:paraId="3585D8F1">
      <w:pPr>
        <w:pStyle w:val="11"/>
        <w:widowControl/>
      </w:pPr>
      <w:r>
        <w:t>Pages-.</w:t>
      </w:r>
    </w:p>
    <w:p w14:paraId="1BD7E76D">
      <w:pPr>
        <w:pStyle w:val="11"/>
        <w:widowControl/>
      </w:pPr>
      <w:r>
        <w:t>[←15]</w:t>
      </w:r>
    </w:p>
    <w:p w14:paraId="06D873A2">
      <w:pPr>
        <w:pStyle w:val="11"/>
        <w:widowControl/>
      </w:pPr>
      <w:r>
        <w:t>[←15]</w:t>
      </w:r>
    </w:p>
    <w:p w14:paraId="04300853">
      <w:pPr>
        <w:pStyle w:val="11"/>
        <w:widowControl/>
      </w:pPr>
      <w:r>
        <w:t>第14页，第14段。</w:t>
      </w:r>
    </w:p>
    <w:p w14:paraId="5CDCB69C">
      <w:pPr>
        <w:pStyle w:val="11"/>
        <w:widowControl/>
      </w:pPr>
      <w:r>
        <w:t>Page 14, par 14.</w:t>
      </w:r>
    </w:p>
    <w:p w14:paraId="0A4E6268">
      <w:pPr>
        <w:pStyle w:val="11"/>
        <w:spacing w:before="2" w:line="246" w:lineRule="auto"/>
        <w:ind w:left="550" w:hanging="6"/>
        <w:jc w:val="both"/>
        <w:rPr>
          <w:rFonts w:hint="eastAsia"/>
          <w:sz w:val="21"/>
          <w:szCs w:val="21"/>
        </w:rPr>
      </w:pPr>
    </w:p>
    <w:p w14:paraId="2C213ABF">
      <w:pPr>
        <w:pStyle w:val="11"/>
        <w:widowControl/>
      </w:pPr>
      <w:r>
        <w:t>[←16]</w:t>
      </w:r>
    </w:p>
    <w:p w14:paraId="16AB672E">
      <w:pPr>
        <w:pStyle w:val="11"/>
        <w:widowControl/>
      </w:pPr>
      <w:r>
        <w:t>[←16]</w:t>
      </w:r>
    </w:p>
    <w:p w14:paraId="5D08DAFD">
      <w:pPr>
        <w:pStyle w:val="11"/>
        <w:widowControl/>
      </w:pPr>
      <w:r>
        <w:t>同上。</w:t>
      </w:r>
    </w:p>
    <w:p w14:paraId="2BFFE0C7">
      <w:pPr>
        <w:pStyle w:val="11"/>
        <w:widowControl/>
      </w:pPr>
      <w:r>
        <w:t>Same place.</w:t>
      </w:r>
    </w:p>
    <w:p w14:paraId="673D52B2">
      <w:pPr>
        <w:pStyle w:val="11"/>
        <w:spacing w:before="2" w:line="246" w:lineRule="auto"/>
        <w:ind w:left="550" w:hanging="6"/>
        <w:jc w:val="both"/>
        <w:rPr>
          <w:rFonts w:hint="eastAsia"/>
          <w:sz w:val="21"/>
          <w:szCs w:val="21"/>
        </w:rPr>
      </w:pPr>
    </w:p>
    <w:p w14:paraId="4226BE1F">
      <w:pPr>
        <w:pStyle w:val="11"/>
        <w:widowControl/>
      </w:pPr>
      <w:r>
        <w:t>[←17]</w:t>
      </w:r>
    </w:p>
    <w:p w14:paraId="137ADD38">
      <w:pPr>
        <w:pStyle w:val="11"/>
        <w:widowControl/>
      </w:pPr>
      <w:r>
        <w:t>[←17]</w:t>
      </w:r>
    </w:p>
    <w:p w14:paraId="4B91226E">
      <w:pPr>
        <w:pStyle w:val="11"/>
        <w:widowControl/>
      </w:pPr>
      <w:r>
        <w:t>重复卫斯理自己讲道中的话，前面从第14页，第14段提到过。</w:t>
      </w:r>
    </w:p>
    <w:p w14:paraId="7AEB91FF">
      <w:pPr>
        <w:pStyle w:val="11"/>
        <w:widowControl/>
      </w:pPr>
      <w:r>
        <w:t>Repeating Wesley’s own sermon back to him, mentioned earlier from page 14, par. 14.</w:t>
      </w:r>
    </w:p>
    <w:p w14:paraId="4870BA73">
      <w:pPr>
        <w:pStyle w:val="11"/>
        <w:spacing w:before="2" w:line="246" w:lineRule="auto"/>
        <w:ind w:left="550" w:hanging="6"/>
        <w:jc w:val="both"/>
        <w:rPr>
          <w:rFonts w:hint="eastAsia"/>
          <w:sz w:val="21"/>
          <w:szCs w:val="21"/>
        </w:rPr>
      </w:pPr>
    </w:p>
    <w:p w14:paraId="23790EF2">
      <w:pPr>
        <w:pStyle w:val="11"/>
        <w:widowControl/>
      </w:pPr>
      <w:r>
        <w:t>[←18]</w:t>
      </w:r>
    </w:p>
    <w:p w14:paraId="1D9B9EE9">
      <w:pPr>
        <w:pStyle w:val="11"/>
        <w:widowControl/>
      </w:pPr>
      <w:r>
        <w:t>[←18]</w:t>
      </w:r>
    </w:p>
    <w:p w14:paraId="670129B1">
      <w:pPr>
        <w:pStyle w:val="11"/>
        <w:widowControl/>
      </w:pPr>
      <w:r>
        <w:t>约翰·阿恩特（Johann Arndt，1555–1621）德国路德宗神学家和敬虔主义者。</w:t>
      </w:r>
    </w:p>
    <w:p w14:paraId="4FC5055A">
      <w:pPr>
        <w:pStyle w:val="11"/>
        <w:widowControl/>
      </w:pPr>
      <w:r>
        <w:t>Johann Arndt (1555–1621) German Lutheran theologian and pietist.</w:t>
      </w:r>
    </w:p>
    <w:p w14:paraId="47A49C40">
      <w:pPr>
        <w:pStyle w:val="11"/>
        <w:spacing w:before="2" w:line="246" w:lineRule="auto"/>
        <w:ind w:left="550" w:hanging="6"/>
        <w:jc w:val="both"/>
        <w:rPr>
          <w:rFonts w:hint="eastAsia"/>
          <w:sz w:val="21"/>
          <w:szCs w:val="21"/>
        </w:rPr>
      </w:pPr>
    </w:p>
    <w:p w14:paraId="61921098">
      <w:pPr>
        <w:pStyle w:val="11"/>
        <w:widowControl/>
      </w:pPr>
      <w:r>
        <w:t>[←19]</w:t>
      </w:r>
    </w:p>
    <w:p w14:paraId="75FB01C3">
      <w:pPr>
        <w:pStyle w:val="11"/>
        <w:widowControl/>
      </w:pPr>
      <w:r>
        <w:t>[←19]</w:t>
      </w:r>
    </w:p>
    <w:p w14:paraId="56011191">
      <w:pPr>
        <w:pStyle w:val="11"/>
        <w:widowControl/>
      </w:pPr>
      <w:r>
        <w:t>以弗所书 2:10 我们原是祂的工作，在基督耶稣里造成的，为要叫我们行善，就是神所预备叫我们行的。彼得后书 1:10 所以弟兄们，应当更加殷勤，使你们所蒙的恩召和拣选坚定不移。你们若行这几样，就永不失脚。</w:t>
      </w:r>
    </w:p>
    <w:p w14:paraId="37079117">
      <w:pPr>
        <w:pStyle w:val="11"/>
        <w:widowControl/>
      </w:pPr>
      <w:r>
        <w:t>Eph 2:10 For we are His workmanship, created in Christ Jesus for good works, which God</w:t>
      </w:r>
    </w:p>
    <w:p w14:paraId="4B1A0D9B">
      <w:pPr>
        <w:pStyle w:val="11"/>
        <w:widowControl/>
      </w:pPr>
      <w:r>
        <w:t>prepared beforehand that we should walk in them. 2Pet 1:10 Therefore, brethren, be even more diligent to make your call and election sure, for if you do these things you will never stumble;</w:t>
      </w:r>
    </w:p>
    <w:p w14:paraId="2A3C7195">
      <w:pPr>
        <w:pStyle w:val="11"/>
        <w:spacing w:before="2" w:line="246" w:lineRule="auto"/>
        <w:ind w:left="550" w:hanging="6"/>
        <w:jc w:val="both"/>
        <w:rPr>
          <w:rFonts w:hint="eastAsia"/>
          <w:sz w:val="21"/>
          <w:szCs w:val="21"/>
        </w:rPr>
      </w:pPr>
    </w:p>
    <w:p w14:paraId="7FF31DCA">
      <w:pPr>
        <w:pStyle w:val="11"/>
        <w:widowControl/>
      </w:pPr>
      <w:r>
        <w:t>[←20]</w:t>
      </w:r>
    </w:p>
    <w:p w14:paraId="780B4C35">
      <w:pPr>
        <w:pStyle w:val="11"/>
        <w:widowControl/>
      </w:pPr>
      <w:r>
        <w:t>[←20]</w:t>
      </w:r>
    </w:p>
    <w:p w14:paraId="6E6D462B">
      <w:pPr>
        <w:pStyle w:val="11"/>
        <w:widowControl/>
      </w:pPr>
      <w:r>
        <w:t>第17页，第18段。</w:t>
      </w:r>
    </w:p>
    <w:p w14:paraId="0D1EA256">
      <w:pPr>
        <w:pStyle w:val="11"/>
        <w:widowControl/>
      </w:pPr>
      <w:r>
        <w:t>Page 17, par 18.</w:t>
      </w:r>
    </w:p>
    <w:p w14:paraId="3BC51296">
      <w:pPr>
        <w:pStyle w:val="11"/>
        <w:spacing w:before="2" w:line="246" w:lineRule="auto"/>
        <w:ind w:left="550" w:hanging="6"/>
        <w:jc w:val="both"/>
        <w:rPr>
          <w:rFonts w:hint="eastAsia"/>
          <w:sz w:val="21"/>
          <w:szCs w:val="21"/>
        </w:rPr>
      </w:pPr>
    </w:p>
    <w:p w14:paraId="280176C0">
      <w:pPr>
        <w:pStyle w:val="11"/>
        <w:widowControl/>
      </w:pPr>
      <w:r>
        <w:t>[←21]</w:t>
      </w:r>
    </w:p>
    <w:p w14:paraId="48D4D1DB">
      <w:pPr>
        <w:pStyle w:val="11"/>
        <w:widowControl/>
      </w:pPr>
      <w:r>
        <w:t>[←21]</w:t>
      </w:r>
    </w:p>
    <w:p w14:paraId="0BD2BC3E">
      <w:pPr>
        <w:pStyle w:val="11"/>
        <w:widowControl/>
      </w:pPr>
      <w:r>
        <w:t>怀特菲尔德在此引用卫斯理在同一第18段中的话，说那是他的悲叹，而非卫斯理的。</w:t>
      </w:r>
    </w:p>
    <w:p w14:paraId="2F9FE2A5">
      <w:pPr>
        <w:pStyle w:val="11"/>
        <w:widowControl/>
      </w:pPr>
      <w:r>
        <w:t>Whitefield is citing Wesley in that same 18th paragraph, saying that it is his lament, not Wesley’s.</w:t>
      </w:r>
    </w:p>
    <w:p w14:paraId="1D59F45C">
      <w:pPr>
        <w:pStyle w:val="11"/>
        <w:spacing w:before="2" w:line="246" w:lineRule="auto"/>
        <w:ind w:left="550" w:hanging="6"/>
        <w:jc w:val="both"/>
        <w:rPr>
          <w:rFonts w:hint="eastAsia"/>
          <w:sz w:val="21"/>
          <w:szCs w:val="21"/>
        </w:rPr>
      </w:pPr>
    </w:p>
    <w:p w14:paraId="31375E7F">
      <w:pPr>
        <w:pStyle w:val="11"/>
        <w:widowControl/>
      </w:pPr>
      <w:r>
        <w:t>[←22]</w:t>
      </w:r>
    </w:p>
    <w:p w14:paraId="2A4BF00D">
      <w:pPr>
        <w:pStyle w:val="11"/>
        <w:widowControl/>
      </w:pPr>
      <w:r>
        <w:t>[←22]</w:t>
      </w:r>
    </w:p>
    <w:p w14:paraId="34E99F24">
      <w:pPr>
        <w:pStyle w:val="11"/>
        <w:widowControl/>
      </w:pPr>
      <w:r>
        <w:t>第18页，第19段。</w:t>
      </w:r>
    </w:p>
    <w:p w14:paraId="459B8B08">
      <w:pPr>
        <w:pStyle w:val="11"/>
        <w:widowControl/>
      </w:pPr>
      <w:r>
        <w:t>Page 18, par 19.</w:t>
      </w:r>
    </w:p>
    <w:p w14:paraId="7A2E317B">
      <w:pPr>
        <w:pStyle w:val="11"/>
        <w:spacing w:before="2" w:line="246" w:lineRule="auto"/>
        <w:ind w:left="550" w:hanging="6"/>
        <w:jc w:val="both"/>
        <w:rPr>
          <w:rFonts w:hint="eastAsia"/>
          <w:sz w:val="21"/>
          <w:szCs w:val="21"/>
        </w:rPr>
      </w:pPr>
    </w:p>
    <w:p w14:paraId="3D55973A">
      <w:pPr>
        <w:pStyle w:val="11"/>
        <w:widowControl/>
      </w:pPr>
      <w:r>
        <w:t>[←23]</w:t>
      </w:r>
    </w:p>
    <w:p w14:paraId="077396F6">
      <w:pPr>
        <w:pStyle w:val="11"/>
        <w:widowControl/>
      </w:pPr>
      <w:r>
        <w:t>[←23]</w:t>
      </w:r>
    </w:p>
    <w:p w14:paraId="7E27142C">
      <w:pPr>
        <w:pStyle w:val="11"/>
        <w:widowControl/>
      </w:pPr>
      <w:r>
        <w:t>同上。</w:t>
      </w:r>
    </w:p>
    <w:p w14:paraId="1940F34C">
      <w:pPr>
        <w:pStyle w:val="11"/>
        <w:widowControl/>
      </w:pPr>
      <w:r>
        <w:t>Same place.</w:t>
      </w:r>
    </w:p>
    <w:p w14:paraId="495471C2">
      <w:pPr>
        <w:pStyle w:val="11"/>
        <w:spacing w:before="2" w:line="246" w:lineRule="auto"/>
        <w:ind w:left="550" w:hanging="6"/>
        <w:jc w:val="both"/>
        <w:rPr>
          <w:rFonts w:hint="eastAsia"/>
          <w:sz w:val="21"/>
          <w:szCs w:val="21"/>
        </w:rPr>
      </w:pPr>
    </w:p>
    <w:p w14:paraId="4A2BE525">
      <w:pPr>
        <w:pStyle w:val="11"/>
        <w:widowControl/>
      </w:pPr>
      <w:r>
        <w:t>[←24]</w:t>
      </w:r>
    </w:p>
    <w:p w14:paraId="2EE1DFC6">
      <w:pPr>
        <w:pStyle w:val="11"/>
        <w:widowControl/>
      </w:pPr>
      <w:r>
        <w:t>[←24]</w:t>
      </w:r>
    </w:p>
    <w:p w14:paraId="388499CE">
      <w:pPr>
        <w:pStyle w:val="11"/>
        <w:widowControl/>
      </w:pPr>
      <w:r>
        <w:t>也就是说，地狱将是空的。</w:t>
      </w:r>
    </w:p>
    <w:p w14:paraId="5CA81FB2">
      <w:pPr>
        <w:pStyle w:val="11"/>
        <w:widowControl/>
      </w:pPr>
      <w:r>
        <w:t>That is, hell would be empty.</w:t>
      </w:r>
    </w:p>
    <w:p w14:paraId="2AAF1DC7">
      <w:pPr>
        <w:pStyle w:val="11"/>
        <w:spacing w:before="2" w:line="246" w:lineRule="auto"/>
        <w:ind w:left="550" w:hanging="6"/>
        <w:jc w:val="both"/>
        <w:rPr>
          <w:rFonts w:hint="eastAsia"/>
          <w:sz w:val="21"/>
          <w:szCs w:val="21"/>
        </w:rPr>
      </w:pPr>
    </w:p>
    <w:p w14:paraId="77BE2AE7">
      <w:pPr>
        <w:pStyle w:val="11"/>
        <w:widowControl/>
      </w:pPr>
      <w:r>
        <w:t>[←25]</w:t>
      </w:r>
    </w:p>
    <w:p w14:paraId="15FBEC38">
      <w:pPr>
        <w:pStyle w:val="11"/>
        <w:widowControl/>
      </w:pPr>
      <w:r>
        <w:t>[←25]</w:t>
      </w:r>
    </w:p>
    <w:p w14:paraId="763B12DC">
      <w:pPr>
        <w:pStyle w:val="11"/>
        <w:widowControl/>
      </w:pPr>
      <w:r>
        <w:t>第20页，第20段。</w:t>
      </w:r>
    </w:p>
    <w:p w14:paraId="6B819559">
      <w:pPr>
        <w:pStyle w:val="11"/>
        <w:widowControl/>
      </w:pPr>
      <w:r>
        <w:t>Page 20, par 20.</w:t>
      </w:r>
    </w:p>
    <w:p w14:paraId="13461B72">
      <w:pPr>
        <w:pStyle w:val="11"/>
        <w:spacing w:before="2" w:line="246" w:lineRule="auto"/>
        <w:ind w:left="550" w:hanging="6"/>
        <w:jc w:val="both"/>
        <w:rPr>
          <w:rFonts w:hint="eastAsia"/>
          <w:sz w:val="21"/>
          <w:szCs w:val="21"/>
        </w:rPr>
      </w:pPr>
    </w:p>
    <w:p w14:paraId="1B40753A">
      <w:pPr>
        <w:pStyle w:val="11"/>
        <w:widowControl/>
      </w:pPr>
      <w:r>
        <w:t>[←26]</w:t>
      </w:r>
    </w:p>
    <w:p w14:paraId="3A436CE2">
      <w:pPr>
        <w:pStyle w:val="11"/>
        <w:widowControl/>
      </w:pPr>
      <w:r>
        <w:t>[←26]</w:t>
      </w:r>
    </w:p>
    <w:p w14:paraId="21C1D17E">
      <w:pPr>
        <w:pStyle w:val="11"/>
        <w:widowControl/>
      </w:pPr>
      <w:r>
        <w:t>相反，以赛亚书 53:10 你以祂的性命为赎罪祭。祂必看见后裔。</w:t>
      </w:r>
    </w:p>
    <w:p w14:paraId="0085411B">
      <w:pPr>
        <w:pStyle w:val="11"/>
        <w:widowControl/>
      </w:pPr>
      <w:r>
        <w:t>Contra, Isa 53:10 When You make His soul an offering for sin, He shall see His seed.</w:t>
      </w:r>
    </w:p>
    <w:p w14:paraId="1EE53463">
      <w:pPr>
        <w:pStyle w:val="11"/>
        <w:spacing w:before="2" w:line="246" w:lineRule="auto"/>
        <w:ind w:left="550" w:hanging="6"/>
        <w:jc w:val="both"/>
        <w:rPr>
          <w:rFonts w:hint="eastAsia"/>
          <w:sz w:val="21"/>
          <w:szCs w:val="21"/>
        </w:rPr>
      </w:pPr>
    </w:p>
    <w:p w14:paraId="5EE3889A">
      <w:pPr>
        <w:pStyle w:val="11"/>
        <w:widowControl/>
      </w:pPr>
      <w:r>
        <w:t>[←27]</w:t>
      </w:r>
    </w:p>
    <w:p w14:paraId="4362005A">
      <w:pPr>
        <w:pStyle w:val="11"/>
        <w:widowControl/>
      </w:pPr>
      <w:r>
        <w:t>[←27]</w:t>
      </w:r>
    </w:p>
    <w:p w14:paraId="4F70A504">
      <w:pPr>
        <w:pStyle w:val="11"/>
        <w:widowControl/>
      </w:pPr>
      <w:r>
        <w:t>《三十九条信纲》（圣公会）。第9条是原罪；第10条是自由意志；第17条是预定与拣选。</w:t>
      </w:r>
    </w:p>
    <w:p w14:paraId="325ABE6C">
      <w:pPr>
        <w:pStyle w:val="11"/>
        <w:widowControl/>
      </w:pPr>
      <w:r>
        <w:t>The Thirty-Nine Articles of Religion (Anglican Church). The 9th is Original Sin; 10th Free Will; 17th Predestination and Election.</w:t>
      </w:r>
    </w:p>
    <w:p w14:paraId="3F5995FD">
      <w:pPr>
        <w:pStyle w:val="11"/>
        <w:spacing w:before="2" w:line="246" w:lineRule="auto"/>
        <w:ind w:left="550" w:hanging="6"/>
        <w:jc w:val="both"/>
        <w:rPr>
          <w:rFonts w:hint="eastAsia"/>
          <w:sz w:val="21"/>
          <w:szCs w:val="21"/>
        </w:rPr>
      </w:pPr>
    </w:p>
    <w:p w14:paraId="2FCC69BD">
      <w:pPr>
        <w:pStyle w:val="11"/>
        <w:widowControl/>
      </w:pPr>
      <w:r>
        <w:t>[←28]</w:t>
      </w:r>
    </w:p>
    <w:p w14:paraId="5933F134">
      <w:pPr>
        <w:pStyle w:val="11"/>
        <w:widowControl/>
      </w:pPr>
      <w:r>
        <w:t>[←28]</w:t>
      </w:r>
    </w:p>
    <w:p w14:paraId="62A6DA3F">
      <w:pPr>
        <w:pStyle w:val="11"/>
        <w:widowControl/>
      </w:pPr>
      <w:r>
        <w:t>罗马书 5:6, 8。</w:t>
      </w:r>
    </w:p>
    <w:p w14:paraId="16C4AC07">
      <w:pPr>
        <w:pStyle w:val="11"/>
        <w:widowControl/>
      </w:pPr>
      <w:r>
        <w:t>Rom 5.6, 8.</w:t>
      </w:r>
    </w:p>
    <w:p w14:paraId="4B51879F">
      <w:pPr>
        <w:pStyle w:val="11"/>
        <w:spacing w:before="2" w:line="246" w:lineRule="auto"/>
        <w:ind w:left="550" w:hanging="6"/>
        <w:jc w:val="both"/>
        <w:rPr>
          <w:rFonts w:hint="eastAsia"/>
          <w:sz w:val="21"/>
          <w:szCs w:val="21"/>
        </w:rPr>
      </w:pPr>
    </w:p>
    <w:p w14:paraId="5982CDCD">
      <w:pPr>
        <w:pStyle w:val="11"/>
        <w:widowControl/>
      </w:pPr>
      <w:r>
        <w:t>[←29]</w:t>
      </w:r>
    </w:p>
    <w:p w14:paraId="0881B69C">
      <w:pPr>
        <w:pStyle w:val="11"/>
        <w:widowControl/>
      </w:pPr>
      <w:r>
        <w:t>[←29]</w:t>
      </w:r>
    </w:p>
    <w:p w14:paraId="453332A8">
      <w:pPr>
        <w:pStyle w:val="11"/>
        <w:widowControl/>
      </w:pPr>
      <w:r>
        <w:t>原始印刷版中有一个明显的印刷错误，写着：“这教义既荣耀了子，也荣耀了父。”这与“它一下子就摧毁了祂所有的属性”相矛盾。或许排字工人是加尔文主义者…</w:t>
      </w:r>
    </w:p>
    <w:p w14:paraId="0C2ED53F">
      <w:pPr>
        <w:pStyle w:val="11"/>
        <w:widowControl/>
      </w:pPr>
      <w:r>
        <w:t>The original printing had an obvious typographical error in it saying, “just as it honours the son, so doth this doctrine honour the Father.” That would be inconsistent with “It destroys all his attributes at once.” Perhaps the typesetter was a Calvinist...</w:t>
      </w:r>
    </w:p>
    <w:sectPr>
      <w:footerReference r:id="rId7" w:type="default"/>
      <w:pgSz w:w="12240" w:h="15840"/>
      <w:pgMar w:top="400" w:right="1446" w:bottom="400" w:left="1473" w:header="0" w:footer="0"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Georgia">
    <w:panose1 w:val="02040502050405020303"/>
    <w:charset w:val="00"/>
    <w:family w:val="auto"/>
    <w:pitch w:val="default"/>
    <w:sig w:usb0="00000287" w:usb1="00000000" w:usb2="00000000" w:usb3="00000000" w:csb0="2000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829EB22">
    <w:pPr>
      <w:spacing w:line="14" w:lineRule="auto"/>
      <w:rPr>
        <w:rFonts w:ascii="Arial"/>
        <w:sz w:val="2"/>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F75FE06">
    <w:pPr>
      <w:spacing w:line="14" w:lineRule="auto"/>
      <w:rPr>
        <w:rFonts w:ascii="Arial"/>
        <w:sz w:val="2"/>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07D6BEA">
    <w:pPr>
      <w:spacing w:line="14" w:lineRule="auto"/>
      <w:rPr>
        <w:rFonts w:ascii="Arial"/>
        <w:sz w:val="2"/>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41A4D8B"/>
    <w:multiLevelType w:val="singleLevel"/>
    <w:tmpl w:val="A41A4D8B"/>
    <w:lvl w:ilvl="0" w:tentative="0">
      <w:start w:val="1"/>
      <w:numFmt w:val="decimal"/>
      <w:suff w:val="nothing"/>
      <w:lvlText w:val="%1、"/>
      <w:lvlJc w:val="left"/>
      <w:pPr>
        <w:ind w:left="0" w:firstLine="0"/>
      </w:pPr>
      <w:rPr>
        <w:rFonts w:hint="default"/>
      </w:rPr>
    </w:lvl>
  </w:abstractNum>
  <w:abstractNum w:abstractNumId="1">
    <w:nsid w:val="BB4E9862"/>
    <w:multiLevelType w:val="singleLevel"/>
    <w:tmpl w:val="BB4E9862"/>
    <w:lvl w:ilvl="0" w:tentative="0">
      <w:start w:val="1"/>
      <w:numFmt w:val="decimal"/>
      <w:suff w:val="space"/>
      <w:lvlText w:val="%1."/>
      <w:lvlJc w:val="left"/>
      <w:pPr>
        <w:ind w:left="0" w:firstLine="0"/>
      </w:pPr>
      <w:rPr>
        <w:rFonts w:hint="default"/>
      </w:rPr>
    </w:lvl>
  </w:abstractNum>
  <w:abstractNum w:abstractNumId="2">
    <w:nsid w:val="4F4E48F5"/>
    <w:multiLevelType w:val="singleLevel"/>
    <w:tmpl w:val="4F4E48F5"/>
    <w:lvl w:ilvl="0" w:tentative="0">
      <w:start w:val="1"/>
      <w:numFmt w:val="decimal"/>
      <w:suff w:val="space"/>
      <w:lvlText w:val="%1."/>
      <w:lvlJc w:val="left"/>
      <w:pPr>
        <w:ind w:left="0" w:firstLine="0"/>
      </w:pPr>
      <w:rPr>
        <w:rFonts w:hint="default"/>
      </w:rPr>
    </w:lvl>
  </w:abstractNum>
  <w:abstractNum w:abstractNumId="3">
    <w:nsid w:val="581A5851"/>
    <w:multiLevelType w:val="singleLevel"/>
    <w:tmpl w:val="581A5851"/>
    <w:lvl w:ilvl="0" w:tentative="0">
      <w:start w:val="11"/>
      <w:numFmt w:val="decimal"/>
      <w:suff w:val="space"/>
      <w:lvlText w:val="%1."/>
      <w:lvlJc w:val="left"/>
      <w:pPr>
        <w:ind w:left="0" w:firstLine="0"/>
      </w:pPr>
      <w:rPr>
        <w:rFonts w:hint="default"/>
      </w:rPr>
    </w:lvl>
  </w:abstractNum>
  <w:num w:numId="1">
    <w:abstractNumId w:val="0"/>
  </w:num>
  <w:num w:numId="2">
    <w:abstractNumId w:val="2"/>
  </w:num>
  <w:num w:numId="3">
    <w:abstractNumId w:val="1"/>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0"/>
  <w:displayBackgroundShape w:val="1"/>
  <w:documentProtection w:enforcement="0"/>
  <w:characterSpacingControl w:val="doNotCompress"/>
  <w:footnotePr>
    <w:footnote w:id="0"/>
    <w:footnote w:id="1"/>
  </w:footnotePr>
  <w:endnotePr>
    <w:endnote w:id="0"/>
    <w:endnote w:id="1"/>
  </w:endnotePr>
  <w:compat>
    <w:spaceForUL/>
    <w:ulTrailSpace/>
    <w:useFELayout/>
    <w:compatSetting w:name="compatibilityMode" w:uri="http://schemas.microsoft.com/office/word" w:val="14"/>
  </w:compat>
  <w:rsids>
    <w:rsidRoot w:val="00000000"/>
    <w:rsid w:val="73C53A69"/>
    <w:rsid w:val="7AC5570C"/>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Arial" w:hAnsi="Arial" w:eastAsia="Arial" w:cs="Arial"/>
      </w:rPr>
    </w:rPrDefault>
    <w:pPrDefault/>
  </w:docDefaults>
  <w:latentStyles w:count="260" w:defQFormat="0" w:defUnhideWhenUsed="1" w:defSemiHidden="1" w:defUIPriority="99" w:defLockedState="0">
    <w:lsdException w:qFormat="1" w:unhideWhenUsed="0" w:uiPriority="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semiHidden/>
    <w:qFormat/>
    <w:uiPriority w:val="0"/>
    <w:pPr>
      <w:kinsoku w:val="0"/>
      <w:autoSpaceDE w:val="0"/>
      <w:autoSpaceDN w:val="0"/>
      <w:adjustRightInd w:val="0"/>
      <w:snapToGrid w:val="0"/>
      <w:spacing w:line="240" w:lineRule="auto"/>
      <w:jc w:val="left"/>
      <w:textAlignment w:val="baseline"/>
    </w:pPr>
    <w:rPr>
      <w:rFonts w:ascii="Arial" w:hAnsi="Arial" w:eastAsia="Arial" w:cs="Arial"/>
      <w:snapToGrid w:val="0"/>
      <w:color w:val="000000"/>
      <w:kern w:val="0"/>
      <w:sz w:val="21"/>
      <w:szCs w:val="21"/>
      <w:lang w:val="en-US" w:eastAsia="en-US" w:bidi="ar-SA"/>
    </w:rPr>
  </w:style>
  <w:style w:type="paragraph" w:styleId="2">
    <w:name w:val="heading 1"/>
    <w:next w:val="1"/>
    <w:qFormat/>
    <w:uiPriority w:val="0"/>
    <w:pPr>
      <w:spacing w:after="314" w:line="271" w:lineRule="auto"/>
      <w:ind w:left="10" w:hanging="10"/>
      <w:jc w:val="both"/>
      <w:outlineLvl w:val="0"/>
    </w:pPr>
    <w:rPr>
      <w:rFonts w:ascii="Georgia" w:hAnsi="Georgia" w:eastAsia="宋体" w:cs="Georgia"/>
      <w:color w:val="000000"/>
      <w:kern w:val="2"/>
      <w:sz w:val="30"/>
      <w:szCs w:val="24"/>
      <w:lang w:bidi="ar-SA"/>
    </w:rPr>
  </w:style>
  <w:style w:type="paragraph" w:styleId="3">
    <w:name w:val="heading 2"/>
    <w:next w:val="1"/>
    <w:semiHidden/>
    <w:unhideWhenUsed/>
    <w:qFormat/>
    <w:uiPriority w:val="0"/>
    <w:pPr>
      <w:spacing w:after="426" w:line="255" w:lineRule="auto"/>
      <w:ind w:left="40" w:right="30" w:hanging="10"/>
      <w:jc w:val="center"/>
      <w:outlineLvl w:val="1"/>
    </w:pPr>
    <w:rPr>
      <w:rFonts w:ascii="Georgia" w:hAnsi="Georgia" w:eastAsia="Georgia" w:cs="Georgia"/>
      <w:b/>
      <w:color w:val="000000"/>
      <w:kern w:val="2"/>
      <w:sz w:val="42"/>
      <w:szCs w:val="24"/>
      <w:lang w:bidi="ar-SA"/>
    </w:rPr>
  </w:style>
  <w:style w:type="paragraph" w:styleId="4">
    <w:name w:val="heading 3"/>
    <w:next w:val="1"/>
    <w:semiHidden/>
    <w:unhideWhenUsed/>
    <w:qFormat/>
    <w:uiPriority w:val="0"/>
    <w:pPr>
      <w:keepNext/>
      <w:keepLines/>
      <w:widowControl w:val="0"/>
      <w:adjustRightInd w:val="0"/>
      <w:spacing w:before="100" w:after="100" w:line="360" w:lineRule="auto"/>
      <w:jc w:val="both"/>
      <w:outlineLvl w:val="2"/>
    </w:pPr>
    <w:rPr>
      <w:rFonts w:ascii="Times New Roman" w:hAnsi="Times New Roman" w:eastAsia="宋体" w:cs="Times New Roman"/>
      <w:b/>
      <w:kern w:val="2"/>
      <w:sz w:val="30"/>
      <w:szCs w:val="24"/>
      <w:lang w:bidi="ar-SA"/>
    </w:rPr>
  </w:style>
  <w:style w:type="paragraph" w:styleId="5">
    <w:name w:val="heading 4"/>
    <w:next w:val="1"/>
    <w:semiHidden/>
    <w:unhideWhenUsed/>
    <w:qFormat/>
    <w:uiPriority w:val="0"/>
    <w:pPr>
      <w:keepNext/>
      <w:keepLines/>
      <w:widowControl w:val="0"/>
      <w:adjustRightInd w:val="0"/>
      <w:spacing w:before="100" w:after="100" w:line="360" w:lineRule="auto"/>
      <w:jc w:val="both"/>
      <w:outlineLvl w:val="3"/>
    </w:pPr>
    <w:rPr>
      <w:rFonts w:ascii="Times New Roman" w:hAnsi="Times New Roman" w:eastAsia="宋体" w:cs="Times New Roman"/>
      <w:b/>
      <w:bCs/>
      <w:kern w:val="2"/>
      <w:sz w:val="28"/>
      <w:szCs w:val="28"/>
      <w:lang w:bidi="ar-SA"/>
    </w:rPr>
  </w:style>
  <w:style w:type="paragraph" w:styleId="6">
    <w:name w:val="heading 5"/>
    <w:next w:val="1"/>
    <w:semiHidden/>
    <w:unhideWhenUsed/>
    <w:qFormat/>
    <w:uiPriority w:val="0"/>
    <w:pPr>
      <w:keepNext/>
      <w:keepLines/>
      <w:widowControl w:val="0"/>
      <w:adjustRightInd w:val="0"/>
      <w:spacing w:before="100" w:after="100" w:line="360" w:lineRule="auto"/>
      <w:jc w:val="both"/>
      <w:outlineLvl w:val="4"/>
    </w:pPr>
    <w:rPr>
      <w:rFonts w:ascii="Times New Roman" w:hAnsi="Times New Roman" w:eastAsia="宋体" w:cs="Times New Roman"/>
      <w:b/>
      <w:bCs/>
      <w:kern w:val="2"/>
      <w:sz w:val="28"/>
      <w:szCs w:val="28"/>
      <w:lang w:bidi="ar-SA"/>
    </w:rPr>
  </w:style>
  <w:style w:type="paragraph" w:styleId="7">
    <w:name w:val="heading 6"/>
    <w:next w:val="1"/>
    <w:semiHidden/>
    <w:unhideWhenUsed/>
    <w:qFormat/>
    <w:uiPriority w:val="0"/>
    <w:pPr>
      <w:keepNext/>
      <w:keepLines/>
      <w:widowControl w:val="0"/>
      <w:adjustRightInd w:val="0"/>
      <w:spacing w:before="100" w:after="100" w:line="360" w:lineRule="auto"/>
      <w:jc w:val="both"/>
      <w:outlineLvl w:val="5"/>
    </w:pPr>
    <w:rPr>
      <w:rFonts w:ascii="Times New Roman" w:hAnsi="Times New Roman" w:eastAsia="宋体" w:cs="Times New Roman"/>
      <w:b/>
      <w:bCs/>
      <w:kern w:val="2"/>
      <w:sz w:val="28"/>
      <w:szCs w:val="24"/>
      <w:lang w:bidi="ar-SA"/>
    </w:rPr>
  </w:style>
  <w:style w:type="paragraph" w:styleId="8">
    <w:name w:val="heading 7"/>
    <w:next w:val="1"/>
    <w:semiHidden/>
    <w:unhideWhenUsed/>
    <w:qFormat/>
    <w:uiPriority w:val="0"/>
    <w:pPr>
      <w:keepNext/>
      <w:keepLines/>
      <w:widowControl w:val="0"/>
      <w:adjustRightInd w:val="0"/>
      <w:spacing w:before="100" w:after="100" w:line="360" w:lineRule="auto"/>
      <w:jc w:val="both"/>
      <w:outlineLvl w:val="6"/>
    </w:pPr>
    <w:rPr>
      <w:rFonts w:ascii="Times New Roman" w:hAnsi="Times New Roman" w:eastAsia="宋体" w:cs="Times New Roman"/>
      <w:b/>
      <w:bCs/>
      <w:kern w:val="2"/>
      <w:sz w:val="24"/>
      <w:szCs w:val="24"/>
      <w:lang w:bidi="ar-SA"/>
    </w:rPr>
  </w:style>
  <w:style w:type="paragraph" w:styleId="9">
    <w:name w:val="heading 8"/>
    <w:next w:val="1"/>
    <w:semiHidden/>
    <w:unhideWhenUsed/>
    <w:qFormat/>
    <w:uiPriority w:val="0"/>
    <w:pPr>
      <w:keepNext/>
      <w:keepLines/>
      <w:widowControl w:val="0"/>
      <w:adjustRightInd w:val="0"/>
      <w:spacing w:before="100" w:after="100" w:line="360" w:lineRule="auto"/>
      <w:jc w:val="both"/>
      <w:outlineLvl w:val="7"/>
    </w:pPr>
    <w:rPr>
      <w:rFonts w:ascii="Times New Roman" w:hAnsi="Times New Roman" w:eastAsia="宋体" w:cs="Times New Roman"/>
      <w:b/>
      <w:kern w:val="2"/>
      <w:sz w:val="24"/>
      <w:szCs w:val="24"/>
      <w:lang w:bidi="ar-SA"/>
    </w:rPr>
  </w:style>
  <w:style w:type="paragraph" w:styleId="10">
    <w:name w:val="heading 9"/>
    <w:next w:val="1"/>
    <w:semiHidden/>
    <w:unhideWhenUsed/>
    <w:qFormat/>
    <w:uiPriority w:val="0"/>
    <w:pPr>
      <w:keepNext/>
      <w:keepLines/>
      <w:widowControl w:val="0"/>
      <w:adjustRightInd w:val="0"/>
      <w:spacing w:before="100" w:after="100" w:line="360" w:lineRule="auto"/>
      <w:jc w:val="both"/>
      <w:outlineLvl w:val="8"/>
    </w:pPr>
    <w:rPr>
      <w:rFonts w:ascii="Times New Roman" w:hAnsi="Times New Roman" w:eastAsia="宋体" w:cs="Times New Roman"/>
      <w:b/>
      <w:kern w:val="2"/>
      <w:sz w:val="21"/>
      <w:szCs w:val="21"/>
      <w:lang w:bidi="ar-SA"/>
    </w:rPr>
  </w:style>
  <w:style w:type="character" w:default="1" w:styleId="15">
    <w:name w:val="Default Paragraph Font"/>
    <w:semiHidden/>
    <w:uiPriority w:val="0"/>
  </w:style>
  <w:style w:type="table" w:default="1" w:styleId="14">
    <w:name w:val="Normal Table"/>
    <w:semiHidden/>
    <w:uiPriority w:val="0"/>
    <w:tblPr>
      <w:tblCellMar>
        <w:top w:w="0" w:type="dxa"/>
        <w:left w:w="108" w:type="dxa"/>
        <w:bottom w:w="0" w:type="dxa"/>
        <w:right w:w="108" w:type="dxa"/>
      </w:tblCellMar>
    </w:tblPr>
  </w:style>
  <w:style w:type="paragraph" w:styleId="11">
    <w:name w:val="Body Text"/>
    <w:qFormat/>
    <w:uiPriority w:val="0"/>
    <w:pPr>
      <w:spacing w:after="314" w:line="271" w:lineRule="auto"/>
      <w:ind w:left="10" w:hanging="10"/>
      <w:jc w:val="both"/>
      <w:outlineLvl w:val="9"/>
    </w:pPr>
    <w:rPr>
      <w:rFonts w:ascii="Georgia" w:hAnsi="Calibri" w:eastAsia="Georgia" w:cs="Times New Roman"/>
      <w:sz w:val="30"/>
    </w:rPr>
  </w:style>
  <w:style w:type="paragraph" w:styleId="12">
    <w:name w:val="Subtitle"/>
    <w:qFormat/>
    <w:uiPriority w:val="0"/>
    <w:pPr>
      <w:widowControl w:val="0"/>
      <w:adjustRightInd w:val="0"/>
      <w:spacing w:before="100" w:after="100" w:line="240" w:lineRule="auto"/>
      <w:jc w:val="center"/>
      <w:outlineLvl w:val="9"/>
    </w:pPr>
    <w:rPr>
      <w:rFonts w:ascii="Times New Roman" w:hAnsi="Times New Roman" w:eastAsia="黑体" w:cs="Times New Roman"/>
      <w:b/>
      <w:kern w:val="28"/>
      <w:sz w:val="32"/>
      <w:szCs w:val="24"/>
      <w:lang w:bidi="ar-SA"/>
    </w:rPr>
  </w:style>
  <w:style w:type="paragraph" w:styleId="13">
    <w:name w:val="Title"/>
    <w:qFormat/>
    <w:uiPriority w:val="0"/>
    <w:pPr>
      <w:keepNext/>
      <w:keepLines/>
      <w:spacing w:after="0" w:line="465" w:lineRule="auto"/>
      <w:ind w:left="2674" w:right="828" w:hanging="1334"/>
      <w:jc w:val="center"/>
      <w:outlineLvl w:val="9"/>
    </w:pPr>
    <w:rPr>
      <w:rFonts w:ascii="Georgia" w:hAnsi="Georgia" w:eastAsia="Georgia" w:cs="Georgia"/>
      <w:b/>
      <w:color w:val="000000"/>
      <w:kern w:val="2"/>
      <w:sz w:val="50"/>
      <w:szCs w:val="24"/>
      <w:lang w:bidi="ar-SA"/>
    </w:rPr>
  </w:style>
  <w:style w:type="table" w:customStyle="1" w:styleId="16">
    <w:name w:val="Table Normal"/>
    <w:semiHidden/>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9" Type="http://schemas.openxmlformats.org/officeDocument/2006/relationships/image" Target="media/image1.jpeg"/><Relationship Id="rId8" Type="http://schemas.openxmlformats.org/officeDocument/2006/relationships/theme" Target="theme/theme1.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numbering" Target="numbering.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Pages>111</Pages>
  <Words>7032</Words>
  <Characters>16007</Characters>
  <TotalTime>2</TotalTime>
  <ScaleCrop>false</ScaleCrop>
  <LinksUpToDate>false</LinksUpToDate>
  <CharactersWithSpaces>18925</CharactersWithSpaces>
  <Application>WPS Office_12.1.0.23542_F1E327BC-269C-435d-A152-05C5408002CA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2019-07-27T17:19:00Z</dcterms:created>
  <dc:creator>George Whitefield</dc:creator>
  <cp:lastModifiedBy>Gd一生戊卉</cp:lastModifiedBy>
  <dcterms:modified xsi:type="dcterms:W3CDTF">2025-11-21T00:44:07Z</dcterms:modified>
  <dc:title>Whitefield's Letter to Wesley on Election</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wqlLaW5nc29mdCBQREYgdG8gV1BTIDExMA</vt:lpwstr>
  </property>
  <property fmtid="{D5CDD505-2E9C-101B-9397-08002B2CF9AE}" pid="3" name="Created">
    <vt:filetime>2025-09-01T22:41:17Z</vt:filetime>
  </property>
  <property fmtid="{D5CDD505-2E9C-101B-9397-08002B2CF9AE}" pid="4" name="KSOTemplateDocerSaveRecord">
    <vt:lpwstr>eyJoZGlkIjoiZTRiZDc2OTU5M2NlYWE1OWY0MzJkMGZiMzJkZDg0YWUiLCJ1c2VySWQiOiIzNTE0NDAxMzYifQ==</vt:lpwstr>
  </property>
  <property fmtid="{D5CDD505-2E9C-101B-9397-08002B2CF9AE}" pid="5" name="KSOProductBuildVer">
    <vt:lpwstr>2052-12.1.0.23542</vt:lpwstr>
  </property>
  <property fmtid="{D5CDD505-2E9C-101B-9397-08002B2CF9AE}" pid="6" name="ICV">
    <vt:lpwstr>07D1DF0F867F406AB65F3DA0B8096142_13</vt:lpwstr>
  </property>
</Properties>
</file>