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924F5C5">
      <w:pPr>
        <w:spacing w:line="15827" w:lineRule="exact"/>
        <w:jc w:val="center"/>
      </w:pPr>
      <w:r>
        <w:rPr>
          <w:rFonts w:hint="eastAsia" w:eastAsia="宋体"/>
          <w:lang w:eastAsia="zh-CN"/>
        </w:rPr>
        <w:drawing>
          <wp:inline distT="0" distB="0" distL="114300" distR="114300">
            <wp:extent cx="5540375" cy="8864600"/>
            <wp:effectExtent l="0" t="0" r="9525" b="0"/>
            <wp:docPr id="1" name="图片 1" descr="sola-fide800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sola-fide800 (1)"/>
                    <pic:cNvPicPr>
                      <a:picLocks noChangeAspect="1"/>
                    </pic:cNvPicPr>
                  </pic:nvPicPr>
                  <pic:blipFill>
                    <a:blip r:embed="rId9"/>
                    <a:stretch>
                      <a:fillRect/>
                    </a:stretch>
                  </pic:blipFill>
                  <pic:spPr>
                    <a:xfrm>
                      <a:off x="0" y="0"/>
                      <a:ext cx="5540375" cy="8864600"/>
                    </a:xfrm>
                    <a:prstGeom prst="rect">
                      <a:avLst/>
                    </a:prstGeom>
                  </pic:spPr>
                </pic:pic>
              </a:graphicData>
            </a:graphic>
          </wp:inline>
        </w:drawing>
      </w:r>
    </w:p>
    <w:p w14:paraId="78C21D39">
      <w:pPr>
        <w:spacing w:line="15827" w:lineRule="exact"/>
        <w:rPr>
          <w:rFonts w:hint="eastAsia" w:eastAsia="宋体"/>
          <w:lang w:eastAsia="zh-CN"/>
        </w:rPr>
        <w:sectPr>
          <w:headerReference r:id="rId5" w:type="default"/>
          <w:footerReference r:id="rId6" w:type="default"/>
          <w:pgSz w:w="12240" w:h="15840"/>
          <w:pgMar w:top="1" w:right="0" w:bottom="1" w:left="0" w:header="0" w:footer="0" w:gutter="0"/>
          <w:cols w:space="720" w:num="1"/>
        </w:sectPr>
      </w:pPr>
    </w:p>
    <w:p w14:paraId="18252E96">
      <w:pPr>
        <w:spacing w:line="258" w:lineRule="auto"/>
        <w:rPr>
          <w:rFonts w:ascii="Arial"/>
          <w:sz w:val="21"/>
        </w:rPr>
      </w:pPr>
    </w:p>
    <w:p w14:paraId="04B3FC53">
      <w:pPr>
        <w:spacing w:line="258" w:lineRule="auto"/>
        <w:rPr>
          <w:rFonts w:ascii="Arial"/>
          <w:sz w:val="21"/>
        </w:rPr>
      </w:pPr>
    </w:p>
    <w:p w14:paraId="03D2F43F">
      <w:pPr>
        <w:spacing w:line="258" w:lineRule="auto"/>
        <w:rPr>
          <w:rFonts w:ascii="Arial"/>
          <w:sz w:val="21"/>
        </w:rPr>
      </w:pPr>
    </w:p>
    <w:p w14:paraId="3B438CDD">
      <w:pPr>
        <w:spacing w:line="259" w:lineRule="auto"/>
        <w:rPr>
          <w:rFonts w:ascii="Arial"/>
          <w:sz w:val="21"/>
        </w:rPr>
      </w:pPr>
    </w:p>
    <w:p w14:paraId="69361E94">
      <w:pPr>
        <w:spacing w:line="7275" w:lineRule="exact"/>
        <w:ind w:firstLine="2012"/>
      </w:pPr>
      <w:r>
        <w:rPr>
          <w:position w:val="-145"/>
        </w:rPr>
        <w:drawing>
          <wp:inline distT="0" distB="0" distL="0" distR="0">
            <wp:extent cx="2884805" cy="461962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10"/>
                    <a:stretch>
                      <a:fillRect/>
                    </a:stretch>
                  </pic:blipFill>
                  <pic:spPr>
                    <a:xfrm>
                      <a:off x="0" y="0"/>
                      <a:ext cx="2884869" cy="4619625"/>
                    </a:xfrm>
                    <a:prstGeom prst="rect">
                      <a:avLst/>
                    </a:prstGeom>
                  </pic:spPr>
                </pic:pic>
              </a:graphicData>
            </a:graphic>
          </wp:inline>
        </w:drawing>
      </w:r>
    </w:p>
    <w:p w14:paraId="48029897">
      <w:pPr>
        <w:spacing w:line="7275" w:lineRule="exact"/>
        <w:sectPr>
          <w:pgSz w:w="12240" w:h="15840"/>
          <w:pgMar w:top="400" w:right="1836" w:bottom="400" w:left="1836" w:header="0" w:footer="0" w:gutter="0"/>
          <w:cols w:space="720" w:num="1"/>
        </w:sectPr>
      </w:pPr>
    </w:p>
    <w:p w14:paraId="2B3FFD67">
      <w:pPr>
        <w:spacing w:line="264" w:lineRule="auto"/>
        <w:rPr>
          <w:rFonts w:hint="eastAsia" w:ascii="Arial"/>
          <w:sz w:val="36"/>
          <w:szCs w:val="36"/>
        </w:rPr>
      </w:pPr>
      <w:r>
        <w:rPr>
          <w:rFonts w:hint="eastAsia" w:ascii="Arial"/>
          <w:sz w:val="36"/>
          <w:szCs w:val="36"/>
        </w:rPr>
        <w:t>说明：</w:t>
      </w:r>
    </w:p>
    <w:p w14:paraId="2C373068">
      <w:pPr>
        <w:spacing w:line="264" w:lineRule="auto"/>
        <w:rPr>
          <w:rFonts w:hint="eastAsia" w:ascii="Arial"/>
          <w:sz w:val="36"/>
          <w:szCs w:val="36"/>
        </w:rPr>
      </w:pPr>
      <w:r>
        <w:rPr>
          <w:rFonts w:hint="eastAsia" w:ascii="Arial"/>
          <w:sz w:val="36"/>
          <w:szCs w:val="36"/>
        </w:rPr>
        <w:t>1、以下文字使用人工智能（claude)翻译，请以原文为准。</w:t>
      </w:r>
    </w:p>
    <w:p w14:paraId="0EDC3B84">
      <w:pPr>
        <w:spacing w:line="264" w:lineRule="auto"/>
        <w:rPr>
          <w:rFonts w:hint="eastAsia" w:ascii="Arial"/>
          <w:sz w:val="36"/>
          <w:szCs w:val="36"/>
        </w:rPr>
      </w:pPr>
      <w:r>
        <w:rPr>
          <w:rFonts w:hint="eastAsia" w:ascii="Arial"/>
          <w:sz w:val="36"/>
          <w:szCs w:val="36"/>
        </w:rPr>
        <w:t>2、原文和翻译都可以免费使用，转发，传阅，复制，但不能商用，若商用，只能收回成本费。</w:t>
      </w:r>
    </w:p>
    <w:p w14:paraId="1F8F8A59">
      <w:pPr>
        <w:spacing w:line="264" w:lineRule="auto"/>
        <w:rPr>
          <w:rFonts w:hint="eastAsia" w:ascii="Arial"/>
          <w:sz w:val="36"/>
          <w:szCs w:val="36"/>
        </w:rPr>
      </w:pPr>
      <w:r>
        <w:rPr>
          <w:rFonts w:hint="eastAsia" w:ascii="Arial"/>
          <w:sz w:val="36"/>
          <w:szCs w:val="36"/>
        </w:rPr>
        <w:t>3、若有更好的翻译，请来信指正，一同分享清教徒书籍，谢谢。</w:t>
      </w:r>
    </w:p>
    <w:p w14:paraId="128C426C">
      <w:pPr>
        <w:spacing w:line="264" w:lineRule="auto"/>
        <w:rPr>
          <w:rFonts w:hint="eastAsia" w:ascii="Arial"/>
          <w:sz w:val="36"/>
          <w:szCs w:val="36"/>
        </w:rPr>
      </w:pPr>
    </w:p>
    <w:p w14:paraId="2C59D3AF">
      <w:pPr>
        <w:spacing w:line="264" w:lineRule="auto"/>
        <w:rPr>
          <w:rFonts w:ascii="Arial"/>
          <w:sz w:val="36"/>
          <w:szCs w:val="36"/>
        </w:rPr>
      </w:pPr>
      <w:r>
        <w:rPr>
          <w:rFonts w:hint="eastAsia" w:ascii="Arial"/>
          <w:sz w:val="36"/>
          <w:szCs w:val="36"/>
        </w:rPr>
        <w:t>邮箱：xuanjiao789@outlook.com</w:t>
      </w:r>
    </w:p>
    <w:p w14:paraId="4E1B5852">
      <w:pPr>
        <w:spacing w:line="264" w:lineRule="auto"/>
        <w:rPr>
          <w:rFonts w:ascii="Arial"/>
          <w:sz w:val="21"/>
        </w:rPr>
      </w:pPr>
    </w:p>
    <w:p w14:paraId="391DECFB">
      <w:pPr>
        <w:spacing w:line="264" w:lineRule="auto"/>
        <w:rPr>
          <w:rFonts w:ascii="Arial"/>
          <w:sz w:val="21"/>
        </w:rPr>
      </w:pPr>
    </w:p>
    <w:p w14:paraId="5E99596E">
      <w:pPr>
        <w:spacing w:line="264" w:lineRule="auto"/>
        <w:rPr>
          <w:rFonts w:ascii="Arial"/>
          <w:sz w:val="21"/>
        </w:rPr>
      </w:pPr>
    </w:p>
    <w:p w14:paraId="38D87866">
      <w:pPr>
        <w:spacing w:line="265" w:lineRule="auto"/>
        <w:rPr>
          <w:rFonts w:ascii="Arial"/>
          <w:sz w:val="21"/>
        </w:rPr>
      </w:pPr>
    </w:p>
    <w:p w14:paraId="18163067">
      <w:pPr>
        <w:pStyle w:val="3"/>
        <w:spacing w:before="85" w:line="253" w:lineRule="auto"/>
        <w:ind w:left="301" w:firstLine="13"/>
        <w:jc w:val="center"/>
        <w:rPr>
          <w:rFonts w:hint="eastAsia"/>
          <w:b/>
          <w:bCs/>
          <w:sz w:val="36"/>
          <w:szCs w:val="36"/>
        </w:rPr>
      </w:pPr>
    </w:p>
    <w:p w14:paraId="51040F6E">
      <w:pPr>
        <w:pStyle w:val="3"/>
        <w:spacing w:before="85" w:line="253" w:lineRule="auto"/>
        <w:ind w:left="301" w:firstLine="13"/>
        <w:jc w:val="center"/>
        <w:rPr>
          <w:rFonts w:hint="eastAsia"/>
          <w:b/>
          <w:bCs/>
          <w:sz w:val="36"/>
          <w:szCs w:val="36"/>
        </w:rPr>
      </w:pPr>
    </w:p>
    <w:p w14:paraId="47121E2B">
      <w:pPr>
        <w:pStyle w:val="3"/>
        <w:spacing w:before="85" w:line="253" w:lineRule="auto"/>
        <w:ind w:left="301" w:firstLine="13"/>
        <w:jc w:val="center"/>
        <w:rPr>
          <w:rFonts w:hint="eastAsia"/>
          <w:b/>
          <w:bCs/>
          <w:sz w:val="36"/>
          <w:szCs w:val="36"/>
        </w:rPr>
      </w:pPr>
      <w:bookmarkStart w:id="0" w:name="_GoBack"/>
      <w:bookmarkEnd w:id="0"/>
      <w:r>
        <w:rPr>
          <w:rFonts w:hint="eastAsia"/>
          <w:b/>
          <w:bCs/>
          <w:sz w:val="36"/>
          <w:szCs w:val="36"/>
        </w:rPr>
        <w:t>Sola Fide:</w:t>
      </w:r>
    </w:p>
    <w:p w14:paraId="211241E5">
      <w:pPr>
        <w:pStyle w:val="3"/>
        <w:spacing w:before="85" w:line="253" w:lineRule="auto"/>
        <w:ind w:left="301" w:firstLine="13"/>
        <w:jc w:val="center"/>
        <w:rPr>
          <w:rFonts w:hint="eastAsia"/>
          <w:b/>
          <w:bCs/>
          <w:sz w:val="36"/>
          <w:szCs w:val="36"/>
        </w:rPr>
      </w:pPr>
      <w:r>
        <w:rPr>
          <w:rFonts w:hint="eastAsia"/>
          <w:b/>
          <w:bCs/>
          <w:sz w:val="36"/>
          <w:szCs w:val="36"/>
        </w:rPr>
        <w:t>唯独信心：</w:t>
      </w:r>
    </w:p>
    <w:p w14:paraId="0DF59DB1">
      <w:pPr>
        <w:pStyle w:val="3"/>
        <w:spacing w:before="85" w:line="253" w:lineRule="auto"/>
        <w:ind w:left="301" w:firstLine="13"/>
        <w:jc w:val="center"/>
        <w:rPr>
          <w:rFonts w:hint="eastAsia"/>
        </w:rPr>
      </w:pPr>
    </w:p>
    <w:p w14:paraId="04CF8E3E">
      <w:pPr>
        <w:pStyle w:val="3"/>
        <w:spacing w:before="85" w:line="253" w:lineRule="auto"/>
        <w:ind w:left="301" w:firstLine="13"/>
        <w:jc w:val="center"/>
        <w:rPr>
          <w:rFonts w:hint="eastAsia"/>
        </w:rPr>
      </w:pPr>
      <w:r>
        <w:rPr>
          <w:rFonts w:hint="eastAsia"/>
        </w:rPr>
        <w:t>The Reformed Doctrine of Justification</w:t>
      </w:r>
    </w:p>
    <w:p w14:paraId="3CD505BB">
      <w:pPr>
        <w:pStyle w:val="3"/>
        <w:spacing w:before="85" w:line="253" w:lineRule="auto"/>
        <w:ind w:left="301" w:firstLine="13"/>
        <w:jc w:val="center"/>
        <w:rPr>
          <w:rFonts w:hint="eastAsia"/>
        </w:rPr>
      </w:pPr>
      <w:r>
        <w:rPr>
          <w:rFonts w:hint="eastAsia"/>
        </w:rPr>
        <w:t>改革宗教义中的称义</w:t>
      </w:r>
    </w:p>
    <w:p w14:paraId="14D8CE98">
      <w:pPr>
        <w:pStyle w:val="3"/>
        <w:spacing w:before="85" w:line="253" w:lineRule="auto"/>
        <w:ind w:left="301" w:firstLine="13"/>
        <w:jc w:val="center"/>
        <w:rPr>
          <w:rFonts w:hint="eastAsia"/>
        </w:rPr>
      </w:pPr>
    </w:p>
    <w:p w14:paraId="03807A8C">
      <w:pPr>
        <w:pStyle w:val="3"/>
        <w:spacing w:before="85" w:line="253" w:lineRule="auto"/>
        <w:ind w:left="301" w:firstLine="13"/>
        <w:jc w:val="center"/>
        <w:rPr>
          <w:rFonts w:hint="eastAsia"/>
          <w:b/>
          <w:bCs/>
          <w:sz w:val="36"/>
          <w:szCs w:val="36"/>
        </w:rPr>
      </w:pPr>
      <w:r>
        <w:rPr>
          <w:rFonts w:hint="eastAsia"/>
          <w:b/>
          <w:bCs/>
          <w:sz w:val="36"/>
          <w:szCs w:val="36"/>
        </w:rPr>
        <w:t>by J. I. Packer</w:t>
      </w:r>
    </w:p>
    <w:p w14:paraId="694ABE39">
      <w:pPr>
        <w:pStyle w:val="3"/>
        <w:spacing w:before="85" w:line="253" w:lineRule="auto"/>
        <w:ind w:left="301" w:firstLine="13"/>
        <w:jc w:val="center"/>
        <w:rPr>
          <w:rFonts w:hint="eastAsia"/>
          <w:b/>
          <w:bCs/>
          <w:sz w:val="36"/>
          <w:szCs w:val="36"/>
        </w:rPr>
      </w:pPr>
      <w:r>
        <w:rPr>
          <w:rFonts w:hint="eastAsia"/>
          <w:b/>
          <w:bCs/>
          <w:sz w:val="36"/>
          <w:szCs w:val="36"/>
        </w:rPr>
        <w:t>巴刻著</w:t>
      </w:r>
    </w:p>
    <w:p w14:paraId="5D9FE93A">
      <w:pPr>
        <w:pStyle w:val="3"/>
        <w:spacing w:before="85" w:line="253" w:lineRule="auto"/>
        <w:ind w:left="301" w:firstLine="13"/>
        <w:jc w:val="center"/>
        <w:rPr>
          <w:rFonts w:hint="eastAsia"/>
        </w:rPr>
      </w:pPr>
    </w:p>
    <w:p w14:paraId="3369D062">
      <w:pPr>
        <w:pStyle w:val="3"/>
        <w:spacing w:before="85" w:line="253" w:lineRule="auto"/>
        <w:ind w:left="301" w:firstLine="13"/>
        <w:jc w:val="left"/>
        <w:rPr>
          <w:rFonts w:hint="eastAsia"/>
          <w:sz w:val="24"/>
          <w:szCs w:val="24"/>
        </w:rPr>
      </w:pPr>
      <w:r>
        <w:rPr>
          <w:rFonts w:hint="eastAsia"/>
          <w:sz w:val="24"/>
          <w:szCs w:val="24"/>
        </w:rPr>
        <w:t>Table of Contents</w:t>
      </w:r>
    </w:p>
    <w:p w14:paraId="57EA29CE">
      <w:pPr>
        <w:pStyle w:val="3"/>
        <w:spacing w:before="85" w:line="253" w:lineRule="auto"/>
        <w:ind w:left="301" w:firstLine="13"/>
        <w:jc w:val="left"/>
        <w:rPr>
          <w:rFonts w:hint="eastAsia"/>
          <w:sz w:val="24"/>
          <w:szCs w:val="24"/>
        </w:rPr>
      </w:pPr>
      <w:r>
        <w:rPr>
          <w:rFonts w:hint="eastAsia"/>
          <w:sz w:val="24"/>
          <w:szCs w:val="24"/>
        </w:rPr>
        <w:t>目录</w:t>
      </w:r>
    </w:p>
    <w:p w14:paraId="22EB93D7">
      <w:pPr>
        <w:pStyle w:val="3"/>
        <w:spacing w:before="85" w:line="253" w:lineRule="auto"/>
        <w:ind w:left="301" w:firstLine="13"/>
        <w:jc w:val="left"/>
        <w:rPr>
          <w:rFonts w:hint="eastAsia"/>
          <w:sz w:val="24"/>
          <w:szCs w:val="24"/>
        </w:rPr>
      </w:pPr>
    </w:p>
    <w:p w14:paraId="3F8AED48">
      <w:pPr>
        <w:pStyle w:val="3"/>
        <w:spacing w:before="85" w:line="253" w:lineRule="auto"/>
        <w:ind w:left="301" w:firstLine="13"/>
        <w:jc w:val="left"/>
        <w:rPr>
          <w:rFonts w:hint="eastAsia"/>
          <w:sz w:val="24"/>
          <w:szCs w:val="24"/>
        </w:rPr>
      </w:pPr>
      <w:r>
        <w:rPr>
          <w:rFonts w:hint="eastAsia"/>
          <w:sz w:val="24"/>
          <w:szCs w:val="24"/>
        </w:rPr>
        <w:t>Chapter I: The Doctrine Upon Which the Church Stands or Falls</w:t>
      </w:r>
    </w:p>
    <w:p w14:paraId="535DD124">
      <w:pPr>
        <w:pStyle w:val="3"/>
        <w:spacing w:before="85" w:line="253" w:lineRule="auto"/>
        <w:ind w:left="301" w:firstLine="13"/>
        <w:jc w:val="left"/>
        <w:rPr>
          <w:rFonts w:hint="eastAsia"/>
          <w:sz w:val="24"/>
          <w:szCs w:val="24"/>
        </w:rPr>
      </w:pPr>
      <w:r>
        <w:rPr>
          <w:rFonts w:hint="eastAsia"/>
          <w:sz w:val="24"/>
          <w:szCs w:val="24"/>
        </w:rPr>
        <w:t>第一章：教会赖以存立或衰败的教义</w:t>
      </w:r>
    </w:p>
    <w:p w14:paraId="42AAD1FC">
      <w:pPr>
        <w:pStyle w:val="3"/>
        <w:spacing w:before="85" w:line="253" w:lineRule="auto"/>
        <w:ind w:left="301" w:firstLine="13"/>
        <w:jc w:val="left"/>
        <w:rPr>
          <w:rFonts w:hint="eastAsia"/>
          <w:sz w:val="24"/>
          <w:szCs w:val="24"/>
        </w:rPr>
      </w:pPr>
    </w:p>
    <w:p w14:paraId="2CE06D42">
      <w:pPr>
        <w:pStyle w:val="3"/>
        <w:spacing w:before="85" w:line="253" w:lineRule="auto"/>
        <w:ind w:left="301" w:firstLine="13"/>
        <w:jc w:val="left"/>
        <w:rPr>
          <w:rFonts w:hint="eastAsia"/>
          <w:sz w:val="24"/>
          <w:szCs w:val="24"/>
        </w:rPr>
      </w:pPr>
      <w:r>
        <w:rPr>
          <w:rFonts w:hint="eastAsia"/>
          <w:sz w:val="24"/>
          <w:szCs w:val="24"/>
        </w:rPr>
        <w:t>Chapter II: The Need, Meaning and Means of Justification</w:t>
      </w:r>
    </w:p>
    <w:p w14:paraId="6A075190">
      <w:pPr>
        <w:pStyle w:val="3"/>
        <w:spacing w:before="85" w:line="253" w:lineRule="auto"/>
        <w:ind w:left="301" w:firstLine="13"/>
        <w:jc w:val="left"/>
        <w:rPr>
          <w:rFonts w:hint="eastAsia"/>
          <w:sz w:val="24"/>
          <w:szCs w:val="24"/>
        </w:rPr>
      </w:pPr>
      <w:r>
        <w:rPr>
          <w:rFonts w:hint="eastAsia"/>
          <w:sz w:val="24"/>
          <w:szCs w:val="24"/>
        </w:rPr>
        <w:t>第二章：称义的需要、意义与方法</w:t>
      </w:r>
    </w:p>
    <w:p w14:paraId="4F36E24F">
      <w:pPr>
        <w:pStyle w:val="3"/>
        <w:spacing w:before="85" w:line="253" w:lineRule="auto"/>
        <w:ind w:left="301" w:firstLine="13"/>
        <w:jc w:val="left"/>
        <w:rPr>
          <w:rFonts w:hint="eastAsia"/>
          <w:sz w:val="24"/>
          <w:szCs w:val="24"/>
        </w:rPr>
      </w:pPr>
    </w:p>
    <w:p w14:paraId="63D6C666">
      <w:pPr>
        <w:pStyle w:val="3"/>
        <w:spacing w:before="85" w:line="253" w:lineRule="auto"/>
        <w:ind w:left="301" w:firstLine="13"/>
        <w:jc w:val="left"/>
        <w:rPr>
          <w:rFonts w:hint="eastAsia"/>
          <w:sz w:val="24"/>
          <w:szCs w:val="24"/>
        </w:rPr>
      </w:pPr>
      <w:r>
        <w:rPr>
          <w:rFonts w:hint="eastAsia"/>
          <w:sz w:val="24"/>
          <w:szCs w:val="24"/>
        </w:rPr>
        <w:t>Chapter III: The Constant Threat of Displacing the Cross with Self- Justification</w:t>
      </w:r>
    </w:p>
    <w:p w14:paraId="2583E040">
      <w:pPr>
        <w:pStyle w:val="3"/>
        <w:spacing w:before="85" w:line="253" w:lineRule="auto"/>
        <w:ind w:left="301" w:firstLine="13"/>
        <w:jc w:val="left"/>
        <w:rPr>
          <w:rFonts w:hint="eastAsia"/>
          <w:sz w:val="24"/>
          <w:szCs w:val="24"/>
        </w:rPr>
      </w:pPr>
      <w:r>
        <w:rPr>
          <w:rFonts w:hint="eastAsia"/>
          <w:sz w:val="24"/>
          <w:szCs w:val="24"/>
        </w:rPr>
        <w:t>第三章：以自我称义取代十字架的持续威胁</w:t>
      </w:r>
    </w:p>
    <w:p w14:paraId="0FF43CA4">
      <w:pPr>
        <w:pStyle w:val="3"/>
        <w:spacing w:before="85" w:line="253" w:lineRule="auto"/>
        <w:ind w:left="301" w:firstLine="13"/>
        <w:jc w:val="left"/>
        <w:rPr>
          <w:rFonts w:hint="eastAsia"/>
          <w:sz w:val="24"/>
          <w:szCs w:val="24"/>
        </w:rPr>
      </w:pPr>
    </w:p>
    <w:p w14:paraId="1A310D45">
      <w:pPr>
        <w:pStyle w:val="3"/>
        <w:spacing w:before="85" w:line="253" w:lineRule="auto"/>
        <w:ind w:left="301" w:firstLine="13"/>
        <w:jc w:val="left"/>
        <w:rPr>
          <w:rFonts w:hint="eastAsia"/>
          <w:sz w:val="24"/>
          <w:szCs w:val="24"/>
        </w:rPr>
      </w:pPr>
      <w:r>
        <w:rPr>
          <w:rFonts w:hint="eastAsia"/>
          <w:sz w:val="24"/>
          <w:szCs w:val="24"/>
        </w:rPr>
        <w:t>Endnotes</w:t>
      </w:r>
    </w:p>
    <w:p w14:paraId="2B11F7A8">
      <w:pPr>
        <w:pStyle w:val="3"/>
        <w:spacing w:before="85" w:line="253" w:lineRule="auto"/>
        <w:ind w:left="301" w:firstLine="13"/>
        <w:jc w:val="both"/>
        <w:rPr>
          <w:rFonts w:hint="eastAsia"/>
        </w:rPr>
      </w:pPr>
      <w:r>
        <w:rPr>
          <w:rFonts w:hint="eastAsia"/>
        </w:rPr>
        <w:t>尾注</w:t>
      </w:r>
    </w:p>
    <w:p w14:paraId="2E3DBDC6">
      <w:pPr>
        <w:pStyle w:val="3"/>
        <w:spacing w:before="85" w:line="253" w:lineRule="auto"/>
        <w:ind w:left="301" w:firstLine="13"/>
        <w:jc w:val="both"/>
        <w:rPr>
          <w:rFonts w:hint="eastAsia"/>
        </w:rPr>
      </w:pPr>
    </w:p>
    <w:p w14:paraId="0BD81280">
      <w:pPr>
        <w:pStyle w:val="2"/>
        <w:bidi w:val="0"/>
        <w:jc w:val="center"/>
        <w:rPr>
          <w:rFonts w:hint="eastAsia"/>
          <w:b w:val="0"/>
          <w:bCs/>
          <w:sz w:val="32"/>
          <w:szCs w:val="32"/>
        </w:rPr>
      </w:pPr>
      <w:r>
        <w:rPr>
          <w:rFonts w:hint="eastAsia"/>
          <w:b w:val="0"/>
          <w:bCs/>
          <w:sz w:val="32"/>
          <w:szCs w:val="32"/>
        </w:rPr>
        <w:t>Chapter I:</w:t>
      </w:r>
    </w:p>
    <w:p w14:paraId="283C2EB1">
      <w:pPr>
        <w:pStyle w:val="2"/>
        <w:bidi w:val="0"/>
        <w:jc w:val="center"/>
        <w:rPr>
          <w:rFonts w:hint="eastAsia"/>
          <w:b w:val="0"/>
          <w:bCs/>
          <w:sz w:val="32"/>
          <w:szCs w:val="32"/>
        </w:rPr>
      </w:pPr>
      <w:r>
        <w:rPr>
          <w:rFonts w:hint="eastAsia"/>
          <w:b w:val="0"/>
          <w:bCs/>
          <w:sz w:val="32"/>
          <w:szCs w:val="32"/>
        </w:rPr>
        <w:t>第一章：</w:t>
      </w:r>
    </w:p>
    <w:p w14:paraId="5EAD38CB">
      <w:pPr>
        <w:pStyle w:val="2"/>
        <w:bidi w:val="0"/>
        <w:jc w:val="center"/>
        <w:rPr>
          <w:rFonts w:hint="eastAsia"/>
          <w:b w:val="0"/>
          <w:bCs/>
          <w:sz w:val="32"/>
          <w:szCs w:val="32"/>
        </w:rPr>
      </w:pPr>
      <w:r>
        <w:rPr>
          <w:rFonts w:hint="eastAsia"/>
          <w:b w:val="0"/>
          <w:bCs/>
          <w:sz w:val="32"/>
          <w:szCs w:val="32"/>
        </w:rPr>
        <w:t>The Doctrine Upon Which the Church Stands or Falls</w:t>
      </w:r>
    </w:p>
    <w:p w14:paraId="2879B84E">
      <w:pPr>
        <w:pStyle w:val="2"/>
        <w:bidi w:val="0"/>
        <w:jc w:val="center"/>
        <w:rPr>
          <w:rFonts w:hint="eastAsia"/>
          <w:b w:val="0"/>
          <w:bCs/>
          <w:sz w:val="32"/>
          <w:szCs w:val="32"/>
        </w:rPr>
      </w:pPr>
      <w:r>
        <w:rPr>
          <w:rFonts w:hint="eastAsia"/>
          <w:b w:val="0"/>
          <w:bCs/>
          <w:sz w:val="32"/>
          <w:szCs w:val="32"/>
        </w:rPr>
        <w:t>教会赖以存立或衰败的教义</w:t>
      </w:r>
    </w:p>
    <w:p w14:paraId="7E75FAF1">
      <w:pPr>
        <w:pStyle w:val="3"/>
        <w:spacing w:before="85" w:line="253" w:lineRule="auto"/>
        <w:ind w:left="301" w:firstLine="13"/>
        <w:jc w:val="both"/>
        <w:rPr>
          <w:rFonts w:hint="eastAsia"/>
        </w:rPr>
      </w:pPr>
    </w:p>
    <w:p w14:paraId="299EC2AD">
      <w:pPr>
        <w:pStyle w:val="3"/>
        <w:spacing w:before="85" w:line="253" w:lineRule="auto"/>
        <w:ind w:left="301" w:firstLine="13"/>
        <w:jc w:val="both"/>
        <w:rPr>
          <w:rFonts w:hint="eastAsia"/>
        </w:rPr>
      </w:pPr>
      <w:r>
        <w:rPr>
          <w:rFonts w:hint="eastAsia"/>
        </w:rPr>
        <w:t>"The confession of divine justification touches man's life at its heart, at the point of its relationship to God.</w:t>
      </w:r>
    </w:p>
    <w:p w14:paraId="60B9618E">
      <w:pPr>
        <w:pStyle w:val="3"/>
        <w:spacing w:before="85" w:line="253" w:lineRule="auto"/>
        <w:ind w:left="301" w:firstLine="13"/>
        <w:jc w:val="both"/>
        <w:rPr>
          <w:rFonts w:hint="eastAsia"/>
        </w:rPr>
      </w:pPr>
      <w:r>
        <w:rPr>
          <w:rFonts w:hint="eastAsia"/>
        </w:rPr>
        <w:t>“对神圣称义的宣认，触及人生命的核心，即其与神的关系点。</w:t>
      </w:r>
    </w:p>
    <w:p w14:paraId="37538218">
      <w:pPr>
        <w:pStyle w:val="3"/>
        <w:spacing w:before="85" w:line="253" w:lineRule="auto"/>
        <w:ind w:left="301" w:firstLine="13"/>
        <w:jc w:val="both"/>
        <w:rPr>
          <w:rFonts w:hint="eastAsia"/>
        </w:rPr>
      </w:pPr>
    </w:p>
    <w:p w14:paraId="46D35CC9">
      <w:pPr>
        <w:pStyle w:val="3"/>
        <w:spacing w:before="85" w:line="253" w:lineRule="auto"/>
        <w:ind w:left="301" w:firstLine="13"/>
        <w:jc w:val="both"/>
        <w:rPr>
          <w:rFonts w:hint="eastAsia"/>
        </w:rPr>
      </w:pPr>
      <w:r>
        <w:rPr>
          <w:rFonts w:hint="eastAsia"/>
        </w:rPr>
        <w:t>It defines the preaching of the Church, the existence and progress of the life of faith, the root of human security, and man's perspective for the future."1</w:t>
      </w:r>
    </w:p>
    <w:p w14:paraId="544475AF">
      <w:pPr>
        <w:pStyle w:val="3"/>
        <w:spacing w:before="85" w:line="253" w:lineRule="auto"/>
        <w:ind w:left="301" w:firstLine="13"/>
        <w:jc w:val="both"/>
        <w:rPr>
          <w:rFonts w:hint="eastAsia"/>
        </w:rPr>
      </w:pPr>
      <w:r>
        <w:rPr>
          <w:rFonts w:hint="eastAsia"/>
        </w:rPr>
        <w:t>它定义了教会的讲道、信心生命的存在与进步、人类安全感的根源，以及人对未来的展望。”1</w:t>
      </w:r>
    </w:p>
    <w:p w14:paraId="729050CA">
      <w:pPr>
        <w:pStyle w:val="3"/>
        <w:spacing w:before="85" w:line="253" w:lineRule="auto"/>
        <w:ind w:left="301" w:firstLine="13"/>
        <w:jc w:val="both"/>
        <w:rPr>
          <w:rFonts w:hint="eastAsia"/>
        </w:rPr>
      </w:pPr>
    </w:p>
    <w:p w14:paraId="2B278706">
      <w:pPr>
        <w:pStyle w:val="3"/>
        <w:spacing w:before="85" w:line="253" w:lineRule="auto"/>
        <w:ind w:left="301" w:firstLine="13"/>
        <w:jc w:val="both"/>
        <w:rPr>
          <w:rFonts w:hint="eastAsia"/>
        </w:rPr>
      </w:pPr>
      <w:r>
        <w:rPr>
          <w:rFonts w:hint="eastAsia"/>
        </w:rPr>
        <w:t>So wrote G. C. Berkouwer of the doctrine of justification by faith set forth by Paul and reapprehended with decisive clarity at the Reformation; and in so writing he showed himself a true heir of the Reformers.</w:t>
      </w:r>
    </w:p>
    <w:p w14:paraId="25C4D50A">
      <w:pPr>
        <w:pStyle w:val="3"/>
        <w:spacing w:before="85" w:line="253" w:lineRule="auto"/>
        <w:ind w:left="301" w:firstLine="13"/>
        <w:jc w:val="both"/>
        <w:rPr>
          <w:rFonts w:hint="eastAsia"/>
        </w:rPr>
      </w:pPr>
      <w:r>
        <w:rPr>
          <w:rFonts w:hint="eastAsia"/>
        </w:rPr>
        <w:t>伯库维尔如此论述保罗所阐明，并在宗教改革时期被以决定性的清晰度重新领会的因信称义教义；如此行文，他显明自己是宗教改革家的真传人。</w:t>
      </w:r>
    </w:p>
    <w:p w14:paraId="3634A2EF">
      <w:pPr>
        <w:pStyle w:val="3"/>
        <w:spacing w:before="85" w:line="253" w:lineRule="auto"/>
        <w:ind w:left="301" w:firstLine="13"/>
        <w:jc w:val="both"/>
        <w:rPr>
          <w:rFonts w:hint="eastAsia"/>
        </w:rPr>
      </w:pPr>
    </w:p>
    <w:p w14:paraId="3A99B737">
      <w:pPr>
        <w:pStyle w:val="3"/>
        <w:spacing w:before="85" w:line="253" w:lineRule="auto"/>
        <w:ind w:left="301" w:firstLine="13"/>
        <w:jc w:val="both"/>
        <w:rPr>
          <w:rFonts w:hint="eastAsia"/>
        </w:rPr>
      </w:pPr>
      <w:r>
        <w:rPr>
          <w:rFonts w:hint="eastAsia"/>
        </w:rPr>
        <w:t>For his statement is no more, just as it is no less, than a straightforward spelling out of what Luther had meant when he called justification by faith articulus stands aut cadentis ecclesiae—the point of belief which determines (not politically or financially, but theologically and spiritually) whether the Church stands or falls.</w:t>
      </w:r>
    </w:p>
    <w:p w14:paraId="01FAF4E4">
      <w:pPr>
        <w:pStyle w:val="3"/>
        <w:spacing w:before="85" w:line="253" w:lineRule="auto"/>
        <w:ind w:left="301" w:firstLine="13"/>
        <w:jc w:val="both"/>
        <w:rPr>
          <w:rFonts w:hint="eastAsia"/>
        </w:rPr>
      </w:pPr>
      <w:r>
        <w:rPr>
          <w:rFonts w:hint="eastAsia"/>
        </w:rPr>
        <w:t>因为他的陈述，不多也不少，只是直接地阐述了路德称因信称义为 articulus stands aut cadentis ecclesiae（教会赖以存立或衰败的条款）时的意思——即那决定（非政治上或经济上，而是神学上与属灵上）教会是存立还是衰败的信仰要点。</w:t>
      </w:r>
    </w:p>
    <w:p w14:paraId="4549B96F">
      <w:pPr>
        <w:pStyle w:val="3"/>
        <w:spacing w:before="85" w:line="253" w:lineRule="auto"/>
        <w:ind w:left="301" w:firstLine="13"/>
        <w:jc w:val="both"/>
        <w:rPr>
          <w:rFonts w:hint="eastAsia"/>
        </w:rPr>
      </w:pPr>
    </w:p>
    <w:p w14:paraId="33C2362A">
      <w:pPr>
        <w:pStyle w:val="3"/>
        <w:spacing w:before="85" w:line="253" w:lineRule="auto"/>
        <w:ind w:left="301" w:firstLine="13"/>
        <w:jc w:val="both"/>
        <w:rPr>
          <w:rFonts w:hint="eastAsia"/>
        </w:rPr>
      </w:pPr>
      <w:r>
        <w:rPr>
          <w:rFonts w:hint="eastAsia"/>
        </w:rPr>
        <w:t>With Luther, the Reformers saw all Scripture as being, in the last analysis, either law or gospel—meaning by "law" all that exposes our ruin through sin and by "gospel" everything that displays our restoration by grace through faith—and the heart of the biblical gospel was to them God's free gift of righteousness and justification.</w:t>
      </w:r>
    </w:p>
    <w:p w14:paraId="607471DE">
      <w:pPr>
        <w:pStyle w:val="3"/>
        <w:spacing w:before="85" w:line="253" w:lineRule="auto"/>
        <w:ind w:left="301" w:firstLine="13"/>
        <w:jc w:val="both"/>
        <w:rPr>
          <w:rFonts w:hint="eastAsia"/>
        </w:rPr>
      </w:pPr>
      <w:r>
        <w:rPr>
          <w:rFonts w:hint="eastAsia"/>
        </w:rPr>
        <w:t>与路德一样，宗教改革家们认为，所有圣经，归根结底，要么是律法，要么是福音——“律法”意指所有揭露我们因罪而败坏之事，“福音”意指所有显明我们藉恩典、因信心而得恢复之事——圣经福音的核心，对他们而言，乃是神白白赐予的义与称义。</w:t>
      </w:r>
    </w:p>
    <w:p w14:paraId="361352C3">
      <w:pPr>
        <w:pStyle w:val="3"/>
        <w:spacing w:before="85" w:line="253" w:lineRule="auto"/>
        <w:ind w:left="301" w:firstLine="13"/>
        <w:jc w:val="both"/>
        <w:rPr>
          <w:rFonts w:hint="eastAsia"/>
        </w:rPr>
      </w:pPr>
    </w:p>
    <w:p w14:paraId="647DF644">
      <w:pPr>
        <w:pStyle w:val="3"/>
        <w:spacing w:before="85" w:line="253" w:lineRule="auto"/>
        <w:ind w:left="301" w:firstLine="13"/>
        <w:jc w:val="both"/>
        <w:rPr>
          <w:rFonts w:hint="eastAsia"/>
        </w:rPr>
      </w:pPr>
      <w:r>
        <w:rPr>
          <w:rFonts w:hint="eastAsia"/>
        </w:rPr>
        <w:t>Here was the sum and substance of that sola Fide—sola Gratia—solo Christo—sola Scriptura—soli Deo gloria which was the sustained theme of their proclamation, polemics, praises and prayers.</w:t>
      </w:r>
    </w:p>
    <w:p w14:paraId="7C60437E">
      <w:pPr>
        <w:pStyle w:val="3"/>
        <w:spacing w:before="85" w:line="253" w:lineRule="auto"/>
        <w:ind w:left="301" w:firstLine="13"/>
        <w:jc w:val="both"/>
        <w:rPr>
          <w:rFonts w:hint="eastAsia"/>
        </w:rPr>
      </w:pPr>
      <w:r>
        <w:rPr>
          <w:rFonts w:hint="eastAsia"/>
        </w:rPr>
        <w:t>这乃是他们宣讲、辩论、赞美与祷告的持续主题——唯独信心、唯独恩典、唯独基督、唯独圣经、唯独荣耀归于神的总纲与实质。</w:t>
      </w:r>
    </w:p>
    <w:p w14:paraId="7FD07BA6">
      <w:pPr>
        <w:pStyle w:val="3"/>
        <w:spacing w:before="85" w:line="253" w:lineRule="auto"/>
        <w:ind w:left="301" w:firstLine="13"/>
        <w:jc w:val="both"/>
        <w:rPr>
          <w:rFonts w:hint="eastAsia"/>
        </w:rPr>
      </w:pPr>
    </w:p>
    <w:p w14:paraId="6A6A3C40">
      <w:pPr>
        <w:pStyle w:val="3"/>
        <w:spacing w:before="85" w:line="253" w:lineRule="auto"/>
        <w:ind w:left="301" w:firstLine="13"/>
        <w:jc w:val="both"/>
        <w:rPr>
          <w:rFonts w:hint="eastAsia"/>
        </w:rPr>
      </w:pPr>
      <w:r>
        <w:rPr>
          <w:rFonts w:hint="eastAsia"/>
        </w:rPr>
        <w:t>And to their minds (note well!) proclamation, polemics, praise, and prayer belonged together, just as did the five Latin slogans linked above as epitomizing their message.</w:t>
      </w:r>
    </w:p>
    <w:p w14:paraId="757BE605">
      <w:pPr>
        <w:pStyle w:val="3"/>
        <w:spacing w:before="85" w:line="253" w:lineRule="auto"/>
        <w:ind w:left="301" w:firstLine="13"/>
        <w:jc w:val="both"/>
        <w:rPr>
          <w:rFonts w:hint="eastAsia"/>
        </w:rPr>
      </w:pPr>
      <w:r>
        <w:rPr>
          <w:rFonts w:hint="eastAsia"/>
        </w:rPr>
        <w:t>并且在他们看来（请注意！），宣讲、辩论、赞美与祷告是互属的，正如上面所列举，概括他们信息的五个拉丁口号一样。</w:t>
      </w:r>
    </w:p>
    <w:p w14:paraId="2AC909C2">
      <w:pPr>
        <w:pStyle w:val="3"/>
        <w:spacing w:before="85" w:line="253" w:lineRule="auto"/>
        <w:ind w:left="301" w:firstLine="13"/>
        <w:jc w:val="both"/>
        <w:rPr>
          <w:rFonts w:hint="eastAsia"/>
        </w:rPr>
      </w:pPr>
    </w:p>
    <w:p w14:paraId="66C434F2">
      <w:pPr>
        <w:pStyle w:val="3"/>
        <w:spacing w:before="85" w:line="253" w:lineRule="auto"/>
        <w:ind w:left="301" w:firstLine="13"/>
        <w:jc w:val="both"/>
        <w:rPr>
          <w:rFonts w:hint="eastAsia"/>
        </w:rPr>
      </w:pPr>
      <w:r>
        <w:rPr>
          <w:rFonts w:hint="eastAsia"/>
        </w:rPr>
        <w:t>Justification by faith, by grace, by Christ, through Scripture, to the glory of God was to them a single topic, just as a fugue with several voices is a single piece.</w:t>
      </w:r>
    </w:p>
    <w:p w14:paraId="1C24DCD2">
      <w:pPr>
        <w:pStyle w:val="3"/>
        <w:spacing w:before="85" w:line="253" w:lineRule="auto"/>
        <w:ind w:left="301" w:firstLine="13"/>
        <w:jc w:val="both"/>
        <w:rPr>
          <w:rFonts w:hint="eastAsia"/>
        </w:rPr>
      </w:pPr>
      <w:r>
        <w:rPr>
          <w:rFonts w:hint="eastAsia"/>
        </w:rPr>
        <w:t>因信称义、因恩典称义、因基督称义、藉圣经称义、为荣耀神而称义，对他们而言，是一个单一的主题，正如一首多声部的赋格曲是一首单一的作品。</w:t>
      </w:r>
    </w:p>
    <w:p w14:paraId="1F363457">
      <w:pPr>
        <w:pStyle w:val="3"/>
        <w:spacing w:before="85" w:line="253" w:lineRule="auto"/>
        <w:ind w:left="301" w:firstLine="13"/>
        <w:jc w:val="both"/>
        <w:rPr>
          <w:rFonts w:hint="eastAsia"/>
        </w:rPr>
      </w:pPr>
    </w:p>
    <w:p w14:paraId="17193308">
      <w:pPr>
        <w:pStyle w:val="3"/>
        <w:spacing w:before="85" w:line="253" w:lineRule="auto"/>
        <w:ind w:left="301" w:firstLine="13"/>
        <w:jc w:val="both"/>
        <w:rPr>
          <w:rFonts w:hint="eastAsia"/>
        </w:rPr>
      </w:pPr>
      <w:r>
        <w:rPr>
          <w:rFonts w:hint="eastAsia"/>
        </w:rPr>
        <w:t>This justification was to them not a theological speculation but a religious reality, apprehended through prayer by revelation from God via the Bible.</w:t>
      </w:r>
    </w:p>
    <w:p w14:paraId="555762D2">
      <w:pPr>
        <w:pStyle w:val="3"/>
        <w:spacing w:before="85" w:line="253" w:lineRule="auto"/>
        <w:ind w:left="301" w:firstLine="13"/>
        <w:jc w:val="both"/>
        <w:rPr>
          <w:rFonts w:hint="eastAsia"/>
        </w:rPr>
      </w:pPr>
      <w:r>
        <w:rPr>
          <w:rFonts w:hint="eastAsia"/>
        </w:rPr>
        <w:t>这称义，对他们而言，并非一种神学上的思辨，而是一种宗教上的实在，是藉着祷告，从神藉圣经而来的启示所领会的。</w:t>
      </w:r>
    </w:p>
    <w:p w14:paraId="20FAC008">
      <w:pPr>
        <w:pStyle w:val="3"/>
        <w:spacing w:before="85" w:line="253" w:lineRule="auto"/>
        <w:ind w:left="301" w:firstLine="13"/>
        <w:jc w:val="both"/>
        <w:rPr>
          <w:rFonts w:hint="eastAsia"/>
        </w:rPr>
      </w:pPr>
    </w:p>
    <w:p w14:paraId="639BCF8E">
      <w:pPr>
        <w:pStyle w:val="3"/>
        <w:spacing w:before="85" w:line="253" w:lineRule="auto"/>
        <w:ind w:left="301" w:firstLine="13"/>
        <w:jc w:val="both"/>
        <w:rPr>
          <w:rFonts w:hint="eastAsia"/>
        </w:rPr>
      </w:pPr>
      <w:r>
        <w:rPr>
          <w:rFonts w:hint="eastAsia"/>
        </w:rPr>
        <w:t>It was a gift given as part of God's total work of love in saving us, a work which leads us to know God and ourselves as both really are— something which the unbelieving world does not know.</w:t>
      </w:r>
    </w:p>
    <w:p w14:paraId="7944C3DE">
      <w:pPr>
        <w:pStyle w:val="3"/>
        <w:spacing w:before="85" w:line="253" w:lineRule="auto"/>
        <w:ind w:left="301" w:firstLine="13"/>
        <w:jc w:val="both"/>
        <w:rPr>
          <w:rFonts w:hint="eastAsia"/>
        </w:rPr>
      </w:pPr>
      <w:r>
        <w:rPr>
          <w:rFonts w:hint="eastAsia"/>
        </w:rPr>
        <w:t>这是一个恩赐，作为神在拯救我们时，祂爱的全部工作的一部分而赐下的，这工作引导我们认识神和我们自己，认识二者的真实面貌——这是不信的世界所不知道的。</w:t>
      </w:r>
    </w:p>
    <w:p w14:paraId="629A73AC">
      <w:pPr>
        <w:pStyle w:val="3"/>
        <w:spacing w:before="85" w:line="253" w:lineRule="auto"/>
        <w:ind w:left="301" w:firstLine="13"/>
        <w:jc w:val="both"/>
        <w:rPr>
          <w:rFonts w:hint="eastAsia"/>
        </w:rPr>
      </w:pPr>
    </w:p>
    <w:p w14:paraId="2BE34369">
      <w:pPr>
        <w:pStyle w:val="3"/>
        <w:spacing w:before="85" w:line="253" w:lineRule="auto"/>
        <w:ind w:left="301" w:firstLine="13"/>
        <w:jc w:val="both"/>
        <w:rPr>
          <w:rFonts w:hint="eastAsia"/>
        </w:rPr>
      </w:pPr>
      <w:r>
        <w:rPr>
          <w:rFonts w:hint="eastAsia"/>
        </w:rPr>
        <w:t>And to declare and defend God's justification publicly as the only way of life for any man was at once an act of confessing their faith, of glorifying their God by proclaiming his wonderful work, and of urging others to approach him in penitent and hopeful trust just as they did themselves.</w:t>
      </w:r>
    </w:p>
    <w:p w14:paraId="2C8DA011">
      <w:pPr>
        <w:pStyle w:val="3"/>
        <w:spacing w:before="85" w:line="253" w:lineRule="auto"/>
        <w:ind w:left="301" w:firstLine="13"/>
        <w:jc w:val="both"/>
        <w:rPr>
          <w:rFonts w:hint="eastAsia"/>
        </w:rPr>
      </w:pPr>
      <w:r>
        <w:rPr>
          <w:rFonts w:hint="eastAsia"/>
        </w:rPr>
        <w:t>公开地宣讲并捍卫神的称义，作为任何人唯一的生命之道，既是承认他们信心的行动，又是藉着宣扬祂奇妙的作为来荣耀他们的神的行动，也是敦促他人，以他们自己所行的，悔罪且满有盼望的信靠来亲近祂的行动。</w:t>
      </w:r>
    </w:p>
    <w:p w14:paraId="64172E66">
      <w:pPr>
        <w:pStyle w:val="3"/>
        <w:spacing w:before="85" w:line="253" w:lineRule="auto"/>
        <w:ind w:left="301" w:firstLine="13"/>
        <w:jc w:val="both"/>
        <w:rPr>
          <w:rFonts w:hint="eastAsia"/>
        </w:rPr>
      </w:pPr>
    </w:p>
    <w:p w14:paraId="72594162">
      <w:pPr>
        <w:pStyle w:val="3"/>
        <w:spacing w:before="85" w:line="253" w:lineRule="auto"/>
        <w:ind w:left="301" w:firstLine="13"/>
        <w:jc w:val="both"/>
        <w:rPr>
          <w:rFonts w:hint="eastAsia"/>
        </w:rPr>
      </w:pPr>
      <w:r>
        <w:rPr>
          <w:rFonts w:hint="eastAsia"/>
        </w:rPr>
        <w:t>So, where Rome had taught a piecemeal salvation, to be gained by stages through working a sacramental treadmill, the Reformers now proclaimed a unitary salvation, to be received in its entirety here and now by self-abandoning faith in God's promise, and in the God and the Christ of that promise, as set forth in the pages of the Bible.</w:t>
      </w:r>
    </w:p>
    <w:p w14:paraId="54F29C46">
      <w:pPr>
        <w:pStyle w:val="3"/>
        <w:spacing w:before="85" w:line="253" w:lineRule="auto"/>
        <w:ind w:left="301" w:firstLine="13"/>
        <w:jc w:val="both"/>
        <w:rPr>
          <w:rFonts w:hint="eastAsia"/>
        </w:rPr>
      </w:pPr>
      <w:r>
        <w:rPr>
          <w:rFonts w:hint="eastAsia"/>
        </w:rPr>
        <w:t>因此，在罗马教导一种零碎的救恩，要藉着圣礼的苦工，分阶段地获得之处，宗教改革家们如今宣讲一种合一的救恩，要在此刻，藉着舍己的信心，信靠神的应许，以及那应许中的神与基督，如圣经书页中所阐明的，来完全地领受。</w:t>
      </w:r>
    </w:p>
    <w:p w14:paraId="305F5F0E">
      <w:pPr>
        <w:pStyle w:val="3"/>
        <w:spacing w:before="85" w:line="253" w:lineRule="auto"/>
        <w:ind w:left="301" w:firstLine="13"/>
        <w:jc w:val="both"/>
        <w:rPr>
          <w:rFonts w:hint="eastAsia"/>
        </w:rPr>
      </w:pPr>
    </w:p>
    <w:p w14:paraId="0D165181">
      <w:pPr>
        <w:pStyle w:val="3"/>
        <w:spacing w:before="85" w:line="253" w:lineRule="auto"/>
        <w:ind w:left="301" w:firstLine="13"/>
        <w:jc w:val="both"/>
        <w:rPr>
          <w:rFonts w:hint="eastAsia"/>
        </w:rPr>
      </w:pPr>
      <w:r>
        <w:rPr>
          <w:rFonts w:hint="eastAsia"/>
        </w:rPr>
        <w:t>Thus the rediscovery of the gospel brought a rediscovery of evangelism, the task of summoning non-believers to faith.</w:t>
      </w:r>
    </w:p>
    <w:p w14:paraId="6265ADA4">
      <w:pPr>
        <w:pStyle w:val="3"/>
        <w:spacing w:before="85" w:line="253" w:lineRule="auto"/>
        <w:ind w:left="301" w:firstLine="13"/>
        <w:jc w:val="both"/>
        <w:rPr>
          <w:rFonts w:hint="eastAsia"/>
        </w:rPr>
      </w:pPr>
      <w:r>
        <w:rPr>
          <w:rFonts w:hint="eastAsia"/>
        </w:rPr>
        <w:t>因此，福音的重新发现，带来了传福音的重新发现，即召集非信徒归信的任务。</w:t>
      </w:r>
    </w:p>
    <w:p w14:paraId="22EED90E">
      <w:pPr>
        <w:pStyle w:val="3"/>
        <w:spacing w:before="85" w:line="253" w:lineRule="auto"/>
        <w:ind w:left="301" w:firstLine="13"/>
        <w:jc w:val="both"/>
        <w:rPr>
          <w:rFonts w:hint="eastAsia"/>
        </w:rPr>
      </w:pPr>
    </w:p>
    <w:p w14:paraId="5E32F51B">
      <w:pPr>
        <w:pStyle w:val="3"/>
        <w:spacing w:before="85" w:line="253" w:lineRule="auto"/>
        <w:ind w:left="301" w:firstLine="13"/>
        <w:jc w:val="both"/>
        <w:rPr>
          <w:rFonts w:hint="eastAsia"/>
        </w:rPr>
      </w:pPr>
      <w:r>
        <w:rPr>
          <w:rFonts w:hint="eastAsia"/>
        </w:rPr>
        <w:t>Rome had said, God's grace is great, for through Christ's cross and his Church salvation is possible for all who will work and suffer for it; so come to church, and toil!</w:t>
      </w:r>
    </w:p>
    <w:p w14:paraId="309BE9F4">
      <w:pPr>
        <w:pStyle w:val="3"/>
        <w:spacing w:before="85" w:line="253" w:lineRule="auto"/>
        <w:ind w:left="301" w:firstLine="13"/>
        <w:jc w:val="both"/>
        <w:rPr>
          <w:rFonts w:hint="eastAsia"/>
        </w:rPr>
      </w:pPr>
      <w:r>
        <w:rPr>
          <w:rFonts w:hint="eastAsia"/>
        </w:rPr>
        <w:t>罗马曾说，神的恩典是伟大的，因为藉着基督的十字架和祂的教会，救恩对所有愿意为此劳苦受难的人都是可能的；所以来教会，劳苦吧！</w:t>
      </w:r>
    </w:p>
    <w:p w14:paraId="22FE926F">
      <w:pPr>
        <w:pStyle w:val="3"/>
        <w:spacing w:before="85" w:line="253" w:lineRule="auto"/>
        <w:ind w:left="301" w:firstLine="13"/>
        <w:jc w:val="both"/>
        <w:rPr>
          <w:rFonts w:hint="eastAsia"/>
        </w:rPr>
      </w:pPr>
    </w:p>
    <w:p w14:paraId="0B95DE0D">
      <w:pPr>
        <w:pStyle w:val="3"/>
        <w:spacing w:before="85" w:line="253" w:lineRule="auto"/>
        <w:ind w:left="301" w:firstLine="13"/>
        <w:jc w:val="both"/>
        <w:rPr>
          <w:rFonts w:hint="eastAsia"/>
        </w:rPr>
      </w:pPr>
      <w:r>
        <w:rPr>
          <w:rFonts w:hint="eastAsia"/>
        </w:rPr>
        <w:t>But the Reformers said, God's grace is greater, for through Christ's cross and his Spirit salvation, full and free, with its unlimited guarantee of eternal joy, is given once and forever to all who believe; so come to Christ, and trust and take!</w:t>
      </w:r>
    </w:p>
    <w:p w14:paraId="28584C81">
      <w:pPr>
        <w:pStyle w:val="3"/>
        <w:spacing w:before="85" w:line="253" w:lineRule="auto"/>
        <w:ind w:left="301" w:firstLine="13"/>
        <w:jc w:val="both"/>
        <w:rPr>
          <w:rFonts w:hint="eastAsia"/>
        </w:rPr>
      </w:pPr>
      <w:r>
        <w:rPr>
          <w:rFonts w:hint="eastAsia"/>
        </w:rPr>
        <w:t>但宗教改革家们说，神的恩典更伟大，因为藉着基督的十字架和祂的圣灵，救恩，完全且白白地，并带着永恒喜乐无限的保证，一次且永远地，赐给所有相信的人；所以来就基督，信靠并领受吧！</w:t>
      </w:r>
    </w:p>
    <w:p w14:paraId="47247D53">
      <w:pPr>
        <w:pStyle w:val="3"/>
        <w:spacing w:before="85" w:line="253" w:lineRule="auto"/>
        <w:ind w:left="301" w:firstLine="13"/>
        <w:jc w:val="both"/>
        <w:rPr>
          <w:rFonts w:hint="eastAsia"/>
        </w:rPr>
      </w:pPr>
    </w:p>
    <w:p w14:paraId="2F36C1D0">
      <w:pPr>
        <w:pStyle w:val="3"/>
        <w:spacing w:before="85" w:line="253" w:lineRule="auto"/>
        <w:ind w:left="301" w:firstLine="13"/>
        <w:jc w:val="both"/>
        <w:rPr>
          <w:rFonts w:hint="eastAsia"/>
        </w:rPr>
      </w:pPr>
      <w:r>
        <w:rPr>
          <w:rFonts w:hint="eastAsia"/>
        </w:rPr>
        <w:t>It was this conflict with the mediaeval message that occasioned the fivefold "only" in the slogans quoted above.</w:t>
      </w:r>
    </w:p>
    <w:p w14:paraId="07D88DDD">
      <w:pPr>
        <w:pStyle w:val="3"/>
        <w:spacing w:before="85" w:line="253" w:lineRule="auto"/>
        <w:ind w:left="301" w:firstLine="13"/>
        <w:jc w:val="both"/>
        <w:rPr>
          <w:rFonts w:hint="eastAsia"/>
        </w:rPr>
      </w:pPr>
      <w:r>
        <w:rPr>
          <w:rFonts w:hint="eastAsia"/>
        </w:rPr>
        <w:t>正是与中世纪信息的这种冲突，导致了上面所引口号中五重的“唯独”。</w:t>
      </w:r>
    </w:p>
    <w:p w14:paraId="5FA3D047">
      <w:pPr>
        <w:pStyle w:val="3"/>
        <w:spacing w:before="85" w:line="253" w:lineRule="auto"/>
        <w:ind w:left="301" w:firstLine="13"/>
        <w:jc w:val="both"/>
        <w:rPr>
          <w:rFonts w:hint="eastAsia"/>
        </w:rPr>
      </w:pPr>
    </w:p>
    <w:p w14:paraId="58D8BAC5">
      <w:pPr>
        <w:pStyle w:val="3"/>
        <w:spacing w:before="85" w:line="253" w:lineRule="auto"/>
        <w:ind w:left="301" w:firstLine="13"/>
        <w:jc w:val="both"/>
        <w:rPr>
          <w:rFonts w:hint="eastAsia"/>
        </w:rPr>
      </w:pPr>
      <w:r>
        <w:rPr>
          <w:rFonts w:hint="eastAsia"/>
        </w:rPr>
        <w:t>Salvation, said the Reformers, is by faith (man's total trust) only, without our being obliged to work for it; it is by grace (God's free favor) only, without our having to earn or deserve it first; it is by Christ the God-man only, without there being need or room for any other mediatoral agent, whether priest, saint, or virgin; it is by Scripture only, without regard to such unbiblical and unfounded extras as the doctrines of purgatory and of pilgrimages, the relic-cult and papal indulgences as devices for shortening one's stay there; and praise for salvation is due to God only, without any credit for his acceptance of us being taken to ourselves.</w:t>
      </w:r>
    </w:p>
    <w:p w14:paraId="2CD4B33A">
      <w:pPr>
        <w:pStyle w:val="3"/>
        <w:spacing w:before="85" w:line="253" w:lineRule="auto"/>
        <w:ind w:left="301" w:firstLine="13"/>
        <w:jc w:val="both"/>
        <w:rPr>
          <w:rFonts w:hint="eastAsia"/>
        </w:rPr>
      </w:pPr>
      <w:r>
        <w:rPr>
          <w:rFonts w:hint="eastAsia"/>
        </w:rPr>
        <w:t>宗教改革家们说，救恩，唯独是藉着信心（人完全的信靠），无需我们为之劳苦；唯独是藉着恩典（神白白的恩惠），无需我们先去赚取或配得；唯独是藉着基督，那神人，无需或无余地容纳任何其他的中保，无论是祭司、圣徒或童女；唯独是藉着圣经，不顾诸如炼狱与朝圣的教义，圣物崇拜与教皇的赎罪券作为缩短在那里逗留之时间的装置等，非圣经且无根据的额外之物；并且对救恩的赞美，唯独归于神，我们不为祂对我们的接纳，而将任何功劳归于自己。</w:t>
      </w:r>
    </w:p>
    <w:p w14:paraId="6A3C9300">
      <w:pPr>
        <w:pStyle w:val="3"/>
        <w:spacing w:before="85" w:line="253" w:lineRule="auto"/>
        <w:ind w:left="301" w:firstLine="13"/>
        <w:jc w:val="both"/>
        <w:rPr>
          <w:rFonts w:hint="eastAsia"/>
        </w:rPr>
      </w:pPr>
    </w:p>
    <w:p w14:paraId="1E23D98D">
      <w:pPr>
        <w:pStyle w:val="3"/>
        <w:spacing w:before="85" w:line="253" w:lineRule="auto"/>
        <w:ind w:left="301" w:firstLine="13"/>
        <w:jc w:val="both"/>
        <w:rPr>
          <w:rFonts w:hint="eastAsia"/>
        </w:rPr>
      </w:pPr>
      <w:r>
        <w:rPr>
          <w:rFonts w:hint="eastAsia"/>
        </w:rPr>
        <w:t>The Reformers made these points against unreformed Rome, but they were well aware that in making them they were fighting over again Paul's battle in Romans and Galatians against works, and in Colossians against unauthentic traditions, and the battle fought in Hebrews against trust in any priesthood or mediation other than that of Christ.</w:t>
      </w:r>
    </w:p>
    <w:p w14:paraId="1D6A81D4">
      <w:pPr>
        <w:pStyle w:val="3"/>
        <w:spacing w:before="85" w:line="253" w:lineRule="auto"/>
        <w:ind w:left="301" w:firstLine="13"/>
        <w:jc w:val="both"/>
        <w:rPr>
          <w:rFonts w:hint="eastAsia"/>
        </w:rPr>
      </w:pPr>
      <w:r>
        <w:rPr>
          <w:rFonts w:hint="eastAsia"/>
        </w:rPr>
        <w:t>宗教改革家们，针对未改革的罗马，提出了这些观点，但他们很清楚，在提出这些观点时，他们正重新打保罗在罗马书与加拉太书中，抵挡行为的仗，以及在歌罗西书中，抵挡不真实传统的仗，以及在希伯来书中，抵挡信靠任何基督以外之祭司职分或中保的仗。</w:t>
      </w:r>
    </w:p>
    <w:p w14:paraId="11CDFF8C">
      <w:pPr>
        <w:pStyle w:val="3"/>
        <w:spacing w:before="85" w:line="253" w:lineRule="auto"/>
        <w:ind w:left="301" w:firstLine="13"/>
        <w:jc w:val="both"/>
        <w:rPr>
          <w:rFonts w:hint="eastAsia"/>
        </w:rPr>
      </w:pPr>
    </w:p>
    <w:p w14:paraId="78D109CA">
      <w:pPr>
        <w:pStyle w:val="3"/>
        <w:spacing w:before="85" w:line="253" w:lineRule="auto"/>
        <w:ind w:left="301" w:firstLine="13"/>
        <w:jc w:val="both"/>
        <w:rPr>
          <w:rFonts w:hint="eastAsia"/>
        </w:rPr>
      </w:pPr>
      <w:r>
        <w:rPr>
          <w:rFonts w:hint="eastAsia"/>
        </w:rPr>
        <w:t>And (note again!) they were equally well aware that the gospel of the five "onlies" would always be contrary to natural human thinking, upsetting to natural human pride, and an object of hostility to Satan, so that destructive interpretations of justification by faith in terms of justification by works (as by the Judaizers of Paul's day, and the Pelagians of Augustine's, and the Church of Rome both before and after the Reformation, and the Arminians within the Reformed fold, and Bishop Bull among later Anglicans) were only to be expected.</w:t>
      </w:r>
    </w:p>
    <w:p w14:paraId="44F6DB0F">
      <w:pPr>
        <w:pStyle w:val="3"/>
        <w:spacing w:before="85" w:line="253" w:lineRule="auto"/>
        <w:ind w:left="301" w:firstLine="13"/>
        <w:jc w:val="both"/>
        <w:rPr>
          <w:rFonts w:hint="eastAsia"/>
        </w:rPr>
      </w:pPr>
      <w:r>
        <w:rPr>
          <w:rFonts w:hint="eastAsia"/>
        </w:rPr>
        <w:t>并且（再注意！）他们同样清楚，五个“唯独”的福音，将总是与属血气的人的思想相反，搅乱属血气的人的骄傲，并成为撒但敌对的对象，以致对因信称义的破坏性解释，就行为称义而言（如保罗时代的犹太派，奥古斯丁时代的伯拉纠派，以及宗教改革前后罗马教会，改革宗教会中的亚米纽派，以及后来英国国教中的布尔主教），是意料之中的。</w:t>
      </w:r>
    </w:p>
    <w:p w14:paraId="752734BC">
      <w:pPr>
        <w:pStyle w:val="3"/>
        <w:spacing w:before="85" w:line="253" w:lineRule="auto"/>
        <w:ind w:left="301" w:firstLine="13"/>
        <w:jc w:val="both"/>
        <w:rPr>
          <w:rFonts w:hint="eastAsia"/>
        </w:rPr>
      </w:pPr>
    </w:p>
    <w:p w14:paraId="42EDE9F9">
      <w:pPr>
        <w:pStyle w:val="3"/>
        <w:spacing w:before="85" w:line="253" w:lineRule="auto"/>
        <w:ind w:left="301" w:firstLine="13"/>
        <w:jc w:val="both"/>
        <w:rPr>
          <w:rFonts w:hint="eastAsia"/>
        </w:rPr>
      </w:pPr>
      <w:r>
        <w:rPr>
          <w:rFonts w:hint="eastAsia"/>
        </w:rPr>
        <w:t>So Luther anticipated that after his death the truth of justification would come under fresh attack and theology would develop in a way tending to submerge it once more in error and incomprehension; and throughout the century following Luther's death Reformed theologians, with Socinian and other rationalists in their eye, were constantly stressing how radically opposed to each other are the "gospel mystery" of justification and the religion of the natural man.</w:t>
      </w:r>
    </w:p>
    <w:p w14:paraId="1D57178A">
      <w:pPr>
        <w:pStyle w:val="3"/>
        <w:spacing w:before="85" w:line="253" w:lineRule="auto"/>
        <w:ind w:left="301" w:firstLine="13"/>
        <w:jc w:val="both"/>
        <w:rPr>
          <w:rFonts w:hint="eastAsia"/>
        </w:rPr>
      </w:pPr>
      <w:r>
        <w:rPr>
          <w:rFonts w:hint="eastAsia"/>
        </w:rPr>
        <w:t>因此路德预料，在他死后，称义的真理将受到新的攻击，神学将以一种倾向于将其再次淹没在错误与不解中的方式发展；并且在路德死后的整个世纪中，改革宗神学家们，以索西尼派和其他理性主义者为鉴，不断地强调，“福音奥秘”的称义，与属血气的人的宗教，是何等地根本对立。</w:t>
      </w:r>
    </w:p>
    <w:p w14:paraId="0088F64D">
      <w:pPr>
        <w:pStyle w:val="3"/>
        <w:spacing w:before="85" w:line="253" w:lineRule="auto"/>
        <w:ind w:left="301" w:firstLine="13"/>
        <w:jc w:val="both"/>
        <w:rPr>
          <w:rFonts w:hint="eastAsia"/>
        </w:rPr>
      </w:pPr>
    </w:p>
    <w:p w14:paraId="6CE8BE8B">
      <w:pPr>
        <w:pStyle w:val="3"/>
        <w:spacing w:before="85" w:line="253" w:lineRule="auto"/>
        <w:ind w:left="301" w:firstLine="13"/>
        <w:jc w:val="both"/>
        <w:rPr>
          <w:rFonts w:hint="eastAsia"/>
        </w:rPr>
      </w:pPr>
      <w:r>
        <w:rPr>
          <w:rFonts w:hint="eastAsia"/>
        </w:rPr>
        <w:t>For justification by works is, in truth, the natural religion of mankind, and has been since the Fall, so that, as Robert Traill, the Scottish Puritan, wrote in 1692, "all the ignorant people that know nothing of either law or gospel," "all proud secure sinners," "all formalists," and "all the zealous devout people secure sinners, in a natural religion," line up together as "utter enemies to the gospel."</w:t>
      </w:r>
    </w:p>
    <w:p w14:paraId="6A9B66BF">
      <w:pPr>
        <w:pStyle w:val="3"/>
        <w:spacing w:before="85" w:line="253" w:lineRule="auto"/>
        <w:ind w:left="301" w:firstLine="13"/>
        <w:jc w:val="both"/>
        <w:rPr>
          <w:rFonts w:hint="eastAsia"/>
        </w:rPr>
      </w:pPr>
      <w:r>
        <w:rPr>
          <w:rFonts w:hint="eastAsia"/>
        </w:rPr>
        <w:t>因为行为称义，实际上，是人类的自然宗教，自堕落以来就是如此，以致，如苏格兰清教徒罗伯特·特雷尔在1692年所写的，“所有对律法或福音一无所知的无知之人”，“所有骄傲、安逸的罪人”，“所有形式主义者”，以及“所有在自然宗教中，热心虔诚、安逸的罪人”，都一同列队，成为“福音的死敌”。</w:t>
      </w:r>
    </w:p>
    <w:p w14:paraId="35556AF3">
      <w:pPr>
        <w:pStyle w:val="3"/>
        <w:spacing w:before="85" w:line="253" w:lineRule="auto"/>
        <w:ind w:left="301" w:firstLine="13"/>
        <w:jc w:val="both"/>
        <w:rPr>
          <w:rFonts w:hint="eastAsia"/>
        </w:rPr>
      </w:pPr>
    </w:p>
    <w:p w14:paraId="191E0523">
      <w:pPr>
        <w:pStyle w:val="3"/>
        <w:spacing w:before="85" w:line="253" w:lineRule="auto"/>
        <w:ind w:left="301" w:firstLine="13"/>
        <w:jc w:val="both"/>
        <w:rPr>
          <w:rFonts w:hint="eastAsia"/>
        </w:rPr>
      </w:pPr>
      <w:r>
        <w:rPr>
          <w:rFonts w:hint="eastAsia"/>
        </w:rPr>
        <w:t>That trio of theological relatives—Pelagianism, Arminianism, and Romanism—appear to Traill as bastard offspring of natural religion fertilized by the gospel.</w:t>
      </w:r>
    </w:p>
    <w:p w14:paraId="7E65D8AA">
      <w:pPr>
        <w:pStyle w:val="3"/>
        <w:spacing w:before="85" w:line="253" w:lineRule="auto"/>
        <w:ind w:left="301" w:firstLine="13"/>
        <w:jc w:val="both"/>
        <w:rPr>
          <w:rFonts w:hint="eastAsia"/>
        </w:rPr>
      </w:pPr>
      <w:r>
        <w:rPr>
          <w:rFonts w:hint="eastAsia"/>
        </w:rPr>
        <w:t>那神学上的三亲——伯拉纠主义、亚米纽主义与罗马主义——在特雷尔看来，是自然宗教被福音所孕育的私生子。</w:t>
      </w:r>
    </w:p>
    <w:p w14:paraId="21ED57AB">
      <w:pPr>
        <w:pStyle w:val="3"/>
        <w:spacing w:before="85" w:line="253" w:lineRule="auto"/>
        <w:ind w:left="301" w:firstLine="13"/>
        <w:jc w:val="both"/>
        <w:rPr>
          <w:rFonts w:hint="eastAsia"/>
        </w:rPr>
      </w:pPr>
    </w:p>
    <w:p w14:paraId="322B0B2A">
      <w:pPr>
        <w:pStyle w:val="3"/>
        <w:spacing w:before="85" w:line="253" w:lineRule="auto"/>
        <w:ind w:left="301" w:firstLine="13"/>
        <w:jc w:val="both"/>
        <w:rPr>
          <w:rFonts w:hint="eastAsia"/>
        </w:rPr>
      </w:pPr>
      <w:r>
        <w:rPr>
          <w:rFonts w:hint="eastAsia"/>
        </w:rPr>
        <w:t>So he continued: "The principles of Arminianism are the natural dictates of a carnal mind, which is enmity both to the law of God, and to the gospel of Christ; and, next to the dead sea of Popery (into which also this stream runs), have, since Pelagius to this day, been the greatest plague of the Church of Christ, and it is like will be till his second coming.2—a point of view entirely in line with that of Luther and his reforming contemporaries a century and a half before.</w:t>
      </w:r>
    </w:p>
    <w:p w14:paraId="532B36D4">
      <w:pPr>
        <w:pStyle w:val="3"/>
        <w:spacing w:before="85" w:line="253" w:lineRule="auto"/>
        <w:ind w:left="301" w:firstLine="13"/>
        <w:jc w:val="both"/>
        <w:rPr>
          <w:rFonts w:hint="eastAsia"/>
        </w:rPr>
      </w:pPr>
      <w:r>
        <w:rPr>
          <w:rFonts w:hint="eastAsia"/>
        </w:rPr>
        <w:t>因此他继续说：“亚米纽主义的原则，是属肉体之心思的自然命令，这心思既与神的律法为仇，也与基督的福音为仇；并且，仅次于罗马教的死海（这溪流也流入其中），自伯拉纠至今，一直是基督教会最大的瘟疫，并且很可能将持续到祂的第二次降临。”2——这观点，与一个半世纪前，路德及其改革宗同时代人的观点，完全一致。</w:t>
      </w:r>
    </w:p>
    <w:p w14:paraId="6A1D0685">
      <w:pPr>
        <w:pStyle w:val="3"/>
        <w:spacing w:before="85" w:line="253" w:lineRule="auto"/>
        <w:ind w:left="301" w:firstLine="13"/>
        <w:jc w:val="both"/>
        <w:rPr>
          <w:rFonts w:hint="eastAsia"/>
        </w:rPr>
      </w:pPr>
    </w:p>
    <w:p w14:paraId="6860894E">
      <w:pPr>
        <w:pStyle w:val="3"/>
        <w:spacing w:before="85" w:line="253" w:lineRule="auto"/>
        <w:ind w:left="301" w:firstLine="13"/>
        <w:jc w:val="both"/>
        <w:rPr>
          <w:rFonts w:hint="eastAsia"/>
        </w:rPr>
      </w:pPr>
      <w:r>
        <w:rPr>
          <w:rFonts w:hint="eastAsia"/>
        </w:rPr>
        <w:t>And all study of nonChristian faiths since the time of Luther and Traill has confirmed their biblically based conviction that salvation by self-effort is a principle that the fallen human mind takes for granted.</w:t>
      </w:r>
    </w:p>
    <w:p w14:paraId="082BE483">
      <w:pPr>
        <w:pStyle w:val="3"/>
        <w:spacing w:before="85" w:line="253" w:lineRule="auto"/>
        <w:ind w:left="301" w:firstLine="13"/>
        <w:jc w:val="both"/>
        <w:rPr>
          <w:rFonts w:hint="eastAsia"/>
        </w:rPr>
      </w:pPr>
      <w:r>
        <w:rPr>
          <w:rFonts w:hint="eastAsia"/>
        </w:rPr>
        <w:t>并且自路德与特雷尔时代以来，所有对非基督教信仰的研究，都证实了他们基于圣经的信念，即靠自我努力得救，是堕落的人心想当然的一个原则。</w:t>
      </w:r>
    </w:p>
    <w:p w14:paraId="18C8E354">
      <w:pPr>
        <w:pStyle w:val="3"/>
        <w:spacing w:before="85" w:line="253" w:lineRule="auto"/>
        <w:ind w:left="301" w:firstLine="13"/>
        <w:jc w:val="both"/>
        <w:rPr>
          <w:rFonts w:hint="eastAsia"/>
        </w:rPr>
      </w:pPr>
    </w:p>
    <w:p w14:paraId="7610D8CB">
      <w:pPr>
        <w:pStyle w:val="3"/>
        <w:spacing w:before="85" w:line="253" w:lineRule="auto"/>
        <w:ind w:left="301" w:firstLine="13"/>
        <w:jc w:val="both"/>
        <w:rPr>
          <w:rFonts w:hint="eastAsia"/>
        </w:rPr>
      </w:pPr>
      <w:r>
        <w:rPr>
          <w:rFonts w:hint="eastAsia"/>
        </w:rPr>
        <w:t>It has been common since Melanchthon to speak of justification by faith as the material principle of the Reformation, corresponding to biblical authority as its formal principle.</w:t>
      </w:r>
    </w:p>
    <w:p w14:paraId="3F78F422">
      <w:pPr>
        <w:pStyle w:val="3"/>
        <w:spacing w:before="85" w:line="253" w:lineRule="auto"/>
        <w:ind w:left="301" w:firstLine="13"/>
        <w:jc w:val="both"/>
        <w:rPr>
          <w:rFonts w:hint="eastAsia"/>
        </w:rPr>
      </w:pPr>
      <w:r>
        <w:rPr>
          <w:rFonts w:hint="eastAsia"/>
        </w:rPr>
        <w:t>自墨兰顿以来，将因信称义，说成是宗教改革的实质原则，与圣经权威，作为其形式原则相对应，已是普遍的。</w:t>
      </w:r>
    </w:p>
    <w:p w14:paraId="76C78427">
      <w:pPr>
        <w:pStyle w:val="3"/>
        <w:spacing w:before="85" w:line="253" w:lineRule="auto"/>
        <w:ind w:left="301" w:firstLine="13"/>
        <w:jc w:val="both"/>
        <w:rPr>
          <w:rFonts w:hint="eastAsia"/>
        </w:rPr>
      </w:pPr>
    </w:p>
    <w:p w14:paraId="5575D05D">
      <w:pPr>
        <w:pStyle w:val="3"/>
        <w:spacing w:before="85" w:line="253" w:lineRule="auto"/>
        <w:ind w:left="301" w:firstLine="13"/>
        <w:jc w:val="both"/>
        <w:rPr>
          <w:rFonts w:hint="eastAsia"/>
        </w:rPr>
      </w:pPr>
      <w:r>
        <w:rPr>
          <w:rFonts w:hint="eastAsia"/>
        </w:rPr>
        <w:t>That is right.</w:t>
      </w:r>
    </w:p>
    <w:p w14:paraId="06DC5C3F">
      <w:pPr>
        <w:pStyle w:val="3"/>
        <w:spacing w:before="85" w:line="253" w:lineRule="auto"/>
        <w:ind w:left="301" w:firstLine="13"/>
        <w:jc w:val="both"/>
        <w:rPr>
          <w:rFonts w:hint="eastAsia"/>
        </w:rPr>
      </w:pPr>
      <w:r>
        <w:rPr>
          <w:rFonts w:hint="eastAsia"/>
        </w:rPr>
        <w:t>那是对的。</w:t>
      </w:r>
    </w:p>
    <w:p w14:paraId="40D40B59">
      <w:pPr>
        <w:pStyle w:val="3"/>
        <w:spacing w:before="85" w:line="253" w:lineRule="auto"/>
        <w:ind w:left="301" w:firstLine="13"/>
        <w:jc w:val="both"/>
        <w:rPr>
          <w:rFonts w:hint="eastAsia"/>
        </w:rPr>
      </w:pPr>
    </w:p>
    <w:p w14:paraId="7ECEF389">
      <w:pPr>
        <w:pStyle w:val="3"/>
        <w:spacing w:before="85" w:line="253" w:lineRule="auto"/>
        <w:ind w:left="301" w:firstLine="13"/>
        <w:jc w:val="both"/>
        <w:rPr>
          <w:rFonts w:hint="eastAsia"/>
        </w:rPr>
      </w:pPr>
      <w:r>
        <w:rPr>
          <w:rFonts w:hint="eastAsia"/>
        </w:rPr>
        <w:t>Of all the Reformers' many biblical elucidations, the rediscovery of justification as a present reality, and of the nature of the faith which secures it, was undoubtedly the most formative and fundamental.</w:t>
      </w:r>
    </w:p>
    <w:p w14:paraId="5ADD719C">
      <w:pPr>
        <w:pStyle w:val="3"/>
        <w:spacing w:before="85" w:line="253" w:lineRule="auto"/>
        <w:ind w:left="301" w:firstLine="13"/>
        <w:jc w:val="both"/>
        <w:rPr>
          <w:rFonts w:hint="eastAsia"/>
        </w:rPr>
      </w:pPr>
      <w:r>
        <w:rPr>
          <w:rFonts w:hint="eastAsia"/>
        </w:rPr>
        <w:t>在宗教改革家们众多的圣经阐释中，重新发现称义为一种当前的实在，以及确保其之信心的性质，无疑是最具塑造性与最根本的。</w:t>
      </w:r>
    </w:p>
    <w:p w14:paraId="0A32B975">
      <w:pPr>
        <w:pStyle w:val="3"/>
        <w:spacing w:before="85" w:line="253" w:lineRule="auto"/>
        <w:ind w:left="301" w:firstLine="13"/>
        <w:jc w:val="both"/>
        <w:rPr>
          <w:rFonts w:hint="eastAsia"/>
        </w:rPr>
      </w:pPr>
    </w:p>
    <w:p w14:paraId="5F1907B5">
      <w:pPr>
        <w:pStyle w:val="3"/>
        <w:spacing w:before="85" w:line="253" w:lineRule="auto"/>
        <w:ind w:left="301" w:firstLine="13"/>
        <w:jc w:val="both"/>
        <w:rPr>
          <w:rFonts w:hint="eastAsia"/>
        </w:rPr>
      </w:pPr>
      <w:r>
        <w:rPr>
          <w:rFonts w:hint="eastAsia"/>
        </w:rPr>
        <w:t>For the doctrine of justification by faith is like Atlas.</w:t>
      </w:r>
    </w:p>
    <w:p w14:paraId="04248D1E">
      <w:pPr>
        <w:pStyle w:val="3"/>
        <w:spacing w:before="85" w:line="253" w:lineRule="auto"/>
        <w:ind w:left="301" w:firstLine="13"/>
        <w:jc w:val="both"/>
        <w:rPr>
          <w:rFonts w:hint="eastAsia"/>
        </w:rPr>
      </w:pPr>
      <w:r>
        <w:rPr>
          <w:rFonts w:hint="eastAsia"/>
        </w:rPr>
        <w:t>因为因信称义的教义，就像阿特拉斯。</w:t>
      </w:r>
    </w:p>
    <w:p w14:paraId="7BC0FC1C">
      <w:pPr>
        <w:pStyle w:val="3"/>
        <w:spacing w:before="85" w:line="253" w:lineRule="auto"/>
        <w:ind w:left="301" w:firstLine="13"/>
        <w:jc w:val="both"/>
        <w:rPr>
          <w:rFonts w:hint="eastAsia"/>
        </w:rPr>
      </w:pPr>
    </w:p>
    <w:p w14:paraId="137E1617">
      <w:pPr>
        <w:pStyle w:val="3"/>
        <w:spacing w:before="85" w:line="253" w:lineRule="auto"/>
        <w:ind w:left="301" w:firstLine="13"/>
        <w:jc w:val="both"/>
        <w:rPr>
          <w:rFonts w:hint="eastAsia"/>
        </w:rPr>
      </w:pPr>
      <w:r>
        <w:rPr>
          <w:rFonts w:hint="eastAsia"/>
        </w:rPr>
        <w:t>It bears a whole world on its shoulders, the entire evangelical knowledge of God the Saviour.</w:t>
      </w:r>
    </w:p>
    <w:p w14:paraId="09AEF659">
      <w:pPr>
        <w:pStyle w:val="3"/>
        <w:spacing w:before="85" w:line="253" w:lineRule="auto"/>
        <w:ind w:left="301" w:firstLine="13"/>
        <w:jc w:val="both"/>
        <w:rPr>
          <w:rFonts w:hint="eastAsia"/>
        </w:rPr>
      </w:pPr>
      <w:r>
        <w:rPr>
          <w:rFonts w:hint="eastAsia"/>
        </w:rPr>
        <w:t>它肩负着整个世界，即关于救主神的全部福音知识。</w:t>
      </w:r>
    </w:p>
    <w:p w14:paraId="1A026646">
      <w:pPr>
        <w:pStyle w:val="3"/>
        <w:spacing w:before="85" w:line="253" w:lineRule="auto"/>
        <w:ind w:left="301" w:firstLine="13"/>
        <w:jc w:val="both"/>
        <w:rPr>
          <w:rFonts w:hint="eastAsia"/>
        </w:rPr>
      </w:pPr>
    </w:p>
    <w:p w14:paraId="0178CA6E">
      <w:pPr>
        <w:pStyle w:val="3"/>
        <w:spacing w:before="85" w:line="253" w:lineRule="auto"/>
        <w:ind w:left="301" w:firstLine="13"/>
        <w:jc w:val="both"/>
        <w:rPr>
          <w:rFonts w:hint="eastAsia"/>
        </w:rPr>
      </w:pPr>
      <w:r>
        <w:rPr>
          <w:rFonts w:hint="eastAsia"/>
        </w:rPr>
        <w:t>The doctrines of election, of effectual calling, regeneration, and repentance, of adoption, of prayer, of the Church, the ministry, and the sacraments, are all to be interpreted and understood in the light of justification by faith, for this is how the Bible views them.</w:t>
      </w:r>
    </w:p>
    <w:p w14:paraId="60A25314">
      <w:pPr>
        <w:pStyle w:val="3"/>
        <w:spacing w:before="85" w:line="253" w:lineRule="auto"/>
        <w:ind w:left="301" w:firstLine="13"/>
        <w:jc w:val="both"/>
        <w:rPr>
          <w:rFonts w:hint="eastAsia"/>
        </w:rPr>
      </w:pPr>
      <w:r>
        <w:rPr>
          <w:rFonts w:hint="eastAsia"/>
        </w:rPr>
        <w:t>拣选、有效恩召、重生、悔改、作儿子名分、祷告、教会、事奉与圣礼的教义，都当在因信称义的光中来解释并理解，因为圣经就是如此看待它们的。</w:t>
      </w:r>
    </w:p>
    <w:p w14:paraId="7324B41E">
      <w:pPr>
        <w:pStyle w:val="3"/>
        <w:spacing w:before="85" w:line="253" w:lineRule="auto"/>
        <w:ind w:left="301" w:firstLine="13"/>
        <w:jc w:val="both"/>
        <w:rPr>
          <w:rFonts w:hint="eastAsia"/>
        </w:rPr>
      </w:pPr>
    </w:p>
    <w:p w14:paraId="7122B94F">
      <w:pPr>
        <w:pStyle w:val="3"/>
        <w:spacing w:before="85" w:line="253" w:lineRule="auto"/>
        <w:ind w:left="301" w:firstLine="13"/>
        <w:jc w:val="both"/>
        <w:rPr>
          <w:rFonts w:hint="eastAsia"/>
        </w:rPr>
      </w:pPr>
      <w:r>
        <w:rPr>
          <w:rFonts w:hint="eastAsia"/>
        </w:rPr>
        <w:t>Thus, we are taught that God elected men from eternity in order that in due time they might be justified through faith in Christ (Rom. 8:29f.).</w:t>
      </w:r>
    </w:p>
    <w:p w14:paraId="57B9EC7E">
      <w:pPr>
        <w:pStyle w:val="3"/>
        <w:spacing w:before="85" w:line="253" w:lineRule="auto"/>
        <w:ind w:left="301" w:firstLine="13"/>
        <w:jc w:val="both"/>
        <w:rPr>
          <w:rFonts w:hint="eastAsia"/>
        </w:rPr>
      </w:pPr>
      <w:r>
        <w:rPr>
          <w:rFonts w:hint="eastAsia"/>
        </w:rPr>
        <w:t>因此，我们被教导说，神从永恒中拣选人，为要在适当的时候，他们可以藉着信基督而被称义（罗 8:29及后）。</w:t>
      </w:r>
    </w:p>
    <w:p w14:paraId="60CEFCA6">
      <w:pPr>
        <w:pStyle w:val="3"/>
        <w:spacing w:before="85" w:line="253" w:lineRule="auto"/>
        <w:ind w:left="301" w:firstLine="13"/>
        <w:jc w:val="both"/>
        <w:rPr>
          <w:rFonts w:hint="eastAsia"/>
        </w:rPr>
      </w:pPr>
    </w:p>
    <w:p w14:paraId="58C1233F">
      <w:pPr>
        <w:pStyle w:val="3"/>
        <w:spacing w:before="85" w:line="253" w:lineRule="auto"/>
        <w:ind w:left="301" w:firstLine="13"/>
        <w:jc w:val="both"/>
        <w:rPr>
          <w:rFonts w:hint="eastAsia"/>
        </w:rPr>
      </w:pPr>
      <w:r>
        <w:rPr>
          <w:rFonts w:hint="eastAsia"/>
        </w:rPr>
        <w:t>He renews their hearts under the Word, and draws them to Christ by effectual calling, in order that he might justify them upon their believing.</w:t>
      </w:r>
    </w:p>
    <w:p w14:paraId="53346361">
      <w:pPr>
        <w:pStyle w:val="3"/>
        <w:spacing w:before="85" w:line="253" w:lineRule="auto"/>
        <w:ind w:left="301" w:firstLine="13"/>
        <w:jc w:val="both"/>
        <w:rPr>
          <w:rFonts w:hint="eastAsia"/>
        </w:rPr>
      </w:pPr>
      <w:r>
        <w:rPr>
          <w:rFonts w:hint="eastAsia"/>
        </w:rPr>
        <w:t>祂在圣言之下，更新他们的心，并藉着有效的恩召，吸引他们到基督面前，为要在他相信时，称他们为义。</w:t>
      </w:r>
    </w:p>
    <w:p w14:paraId="7E676832">
      <w:pPr>
        <w:pStyle w:val="3"/>
        <w:spacing w:before="85" w:line="253" w:lineRule="auto"/>
        <w:ind w:left="301" w:firstLine="13"/>
        <w:jc w:val="both"/>
        <w:rPr>
          <w:rFonts w:hint="eastAsia"/>
        </w:rPr>
      </w:pPr>
    </w:p>
    <w:p w14:paraId="72598CCC">
      <w:pPr>
        <w:pStyle w:val="3"/>
        <w:spacing w:before="85" w:line="253" w:lineRule="auto"/>
        <w:ind w:left="301" w:firstLine="13"/>
        <w:jc w:val="both"/>
        <w:rPr>
          <w:rFonts w:hint="eastAsia"/>
        </w:rPr>
      </w:pPr>
      <w:r>
        <w:rPr>
          <w:rFonts w:hint="eastAsia"/>
        </w:rPr>
        <w:t>Their adoption as God's sons follows upon their justification; it is, indeed, no more than the positive outworking of God's justifying sentence.</w:t>
      </w:r>
    </w:p>
    <w:p w14:paraId="578A71F6">
      <w:pPr>
        <w:pStyle w:val="3"/>
        <w:spacing w:before="85" w:line="253" w:lineRule="auto"/>
        <w:ind w:left="301" w:firstLine="13"/>
        <w:jc w:val="both"/>
        <w:rPr>
          <w:rFonts w:hint="eastAsia"/>
        </w:rPr>
      </w:pPr>
      <w:r>
        <w:rPr>
          <w:rFonts w:hint="eastAsia"/>
        </w:rPr>
        <w:t>他们被收纳为神的儿子，是在他们被称义之后；实际上，这不过是神称义判决的积极结果。</w:t>
      </w:r>
    </w:p>
    <w:p w14:paraId="7A4568B9">
      <w:pPr>
        <w:pStyle w:val="3"/>
        <w:spacing w:before="85" w:line="253" w:lineRule="auto"/>
        <w:ind w:left="301" w:firstLine="13"/>
        <w:jc w:val="both"/>
        <w:rPr>
          <w:rFonts w:hint="eastAsia"/>
        </w:rPr>
      </w:pPr>
    </w:p>
    <w:p w14:paraId="2F41712E">
      <w:pPr>
        <w:pStyle w:val="3"/>
        <w:spacing w:before="85" w:line="253" w:lineRule="auto"/>
        <w:ind w:left="301" w:firstLine="13"/>
        <w:jc w:val="both"/>
        <w:rPr>
          <w:rFonts w:hint="eastAsia"/>
        </w:rPr>
      </w:pPr>
      <w:r>
        <w:rPr>
          <w:rFonts w:hint="eastAsia"/>
        </w:rPr>
        <w:t>Their practice of prayer, of daily repentance, and of good works springs from their knowledge of justifying grace (cf. Luke 18:9-14; Eph. 2:8-10).</w:t>
      </w:r>
    </w:p>
    <w:p w14:paraId="2185B738">
      <w:pPr>
        <w:pStyle w:val="3"/>
        <w:spacing w:before="85" w:line="253" w:lineRule="auto"/>
        <w:ind w:left="301" w:firstLine="13"/>
        <w:jc w:val="both"/>
        <w:rPr>
          <w:rFonts w:hint="eastAsia"/>
        </w:rPr>
      </w:pPr>
      <w:r>
        <w:rPr>
          <w:rFonts w:hint="eastAsia"/>
        </w:rPr>
        <w:t>他们祷告、每日悔改与行善的实践，源于他们对因信称义之恩典的认识（参 路 18:9-14；弗 2:8-10）。</w:t>
      </w:r>
    </w:p>
    <w:p w14:paraId="0A047B42">
      <w:pPr>
        <w:pStyle w:val="3"/>
        <w:spacing w:before="85" w:line="253" w:lineRule="auto"/>
        <w:ind w:left="301" w:firstLine="13"/>
        <w:jc w:val="both"/>
        <w:rPr>
          <w:rFonts w:hint="eastAsia"/>
        </w:rPr>
      </w:pPr>
    </w:p>
    <w:p w14:paraId="60BE10BD">
      <w:pPr>
        <w:pStyle w:val="3"/>
        <w:spacing w:before="85" w:line="253" w:lineRule="auto"/>
        <w:ind w:left="301" w:firstLine="13"/>
        <w:jc w:val="both"/>
        <w:rPr>
          <w:rFonts w:hint="eastAsia"/>
        </w:rPr>
      </w:pPr>
      <w:r>
        <w:rPr>
          <w:rFonts w:hint="eastAsia"/>
        </w:rPr>
        <w:t>The Church is to be thought of as the congregation of the faithful, the fellowship of justified sinners, and the preaching of the Word and ministration of the sacraments are to be understood as means of grace because through them God evokes and sustains the faith that justifies.</w:t>
      </w:r>
    </w:p>
    <w:p w14:paraId="228BEB15">
      <w:pPr>
        <w:pStyle w:val="3"/>
        <w:spacing w:before="85" w:line="253" w:lineRule="auto"/>
        <w:ind w:left="301" w:firstLine="13"/>
        <w:jc w:val="both"/>
        <w:rPr>
          <w:rFonts w:hint="eastAsia"/>
        </w:rPr>
      </w:pPr>
      <w:r>
        <w:rPr>
          <w:rFonts w:hint="eastAsia"/>
        </w:rPr>
        <w:t>教会当被看作是信徒的会众，被称义之罪人的团契，讲道与施行圣礼，当被理解为恩典的途径，因为藉着它们，神激发并维持那称义的信心。</w:t>
      </w:r>
    </w:p>
    <w:p w14:paraId="4EF403AD">
      <w:pPr>
        <w:pStyle w:val="3"/>
        <w:spacing w:before="85" w:line="253" w:lineRule="auto"/>
        <w:ind w:left="301" w:firstLine="13"/>
        <w:jc w:val="both"/>
        <w:rPr>
          <w:rFonts w:hint="eastAsia"/>
        </w:rPr>
      </w:pPr>
    </w:p>
    <w:p w14:paraId="17C8333D">
      <w:pPr>
        <w:pStyle w:val="3"/>
        <w:spacing w:before="85" w:line="253" w:lineRule="auto"/>
        <w:ind w:left="301" w:firstLine="13"/>
        <w:jc w:val="both"/>
        <w:rPr>
          <w:rFonts w:hint="eastAsia"/>
        </w:rPr>
      </w:pPr>
      <w:r>
        <w:rPr>
          <w:rFonts w:hint="eastAsia"/>
        </w:rPr>
        <w:t>A right view of these things is possible only where there is a proper grasp of justification; so that, when justification falls, true knowledge of God's grace in human life falls with it.</w:t>
      </w:r>
    </w:p>
    <w:p w14:paraId="29AB4F1F">
      <w:pPr>
        <w:pStyle w:val="3"/>
        <w:spacing w:before="85" w:line="253" w:lineRule="auto"/>
        <w:ind w:left="301" w:firstLine="13"/>
        <w:jc w:val="both"/>
        <w:rPr>
          <w:rFonts w:hint="eastAsia"/>
        </w:rPr>
      </w:pPr>
      <w:r>
        <w:rPr>
          <w:rFonts w:hint="eastAsia"/>
        </w:rPr>
        <w:t>只有在对因信称义有正确的把握时，才可能对这些事有正确的看法；所以，当因信称义衰败时，对神在人生命中之恩典的真知识也随之衰败。</w:t>
      </w:r>
    </w:p>
    <w:p w14:paraId="49261BBF">
      <w:pPr>
        <w:pStyle w:val="3"/>
        <w:spacing w:before="85" w:line="253" w:lineRule="auto"/>
        <w:ind w:left="301" w:firstLine="13"/>
        <w:jc w:val="both"/>
        <w:rPr>
          <w:rFonts w:hint="eastAsia"/>
        </w:rPr>
      </w:pPr>
    </w:p>
    <w:p w14:paraId="471606CC">
      <w:pPr>
        <w:pStyle w:val="3"/>
        <w:spacing w:before="85" w:line="253" w:lineRule="auto"/>
        <w:ind w:left="301" w:firstLine="13"/>
        <w:jc w:val="both"/>
        <w:rPr>
          <w:rFonts w:hint="eastAsia"/>
        </w:rPr>
      </w:pPr>
      <w:r>
        <w:rPr>
          <w:rFonts w:hint="eastAsia"/>
        </w:rPr>
        <w:t>When Atlas loses his footing, everything that rested on his shoulders collapses too.</w:t>
      </w:r>
    </w:p>
    <w:p w14:paraId="2B913C7F">
      <w:pPr>
        <w:pStyle w:val="3"/>
        <w:spacing w:before="85" w:line="253" w:lineRule="auto"/>
        <w:ind w:left="301" w:firstLine="13"/>
        <w:jc w:val="both"/>
        <w:rPr>
          <w:rFonts w:hint="eastAsia"/>
        </w:rPr>
      </w:pPr>
      <w:r>
        <w:rPr>
          <w:rFonts w:hint="eastAsia"/>
        </w:rPr>
        <w:t>当阿特拉斯失足时，所有在他肩上的东西也随之崩溃。</w:t>
      </w:r>
    </w:p>
    <w:p w14:paraId="65C3F2D3">
      <w:pPr>
        <w:pStyle w:val="3"/>
        <w:spacing w:before="85" w:line="253" w:lineRule="auto"/>
        <w:ind w:left="301" w:firstLine="13"/>
        <w:jc w:val="both"/>
        <w:rPr>
          <w:rFonts w:hint="eastAsia"/>
        </w:rPr>
      </w:pPr>
    </w:p>
    <w:p w14:paraId="2AF3AC02">
      <w:pPr>
        <w:pStyle w:val="2"/>
        <w:bidi w:val="0"/>
        <w:jc w:val="center"/>
        <w:rPr>
          <w:rFonts w:hint="eastAsia"/>
          <w:b w:val="0"/>
          <w:bCs/>
          <w:sz w:val="36"/>
          <w:szCs w:val="36"/>
        </w:rPr>
      </w:pPr>
      <w:r>
        <w:rPr>
          <w:rFonts w:hint="eastAsia"/>
          <w:b w:val="0"/>
          <w:bCs/>
          <w:sz w:val="36"/>
          <w:szCs w:val="36"/>
        </w:rPr>
        <w:t>Chapter II:</w:t>
      </w:r>
    </w:p>
    <w:p w14:paraId="10011AFA">
      <w:pPr>
        <w:pStyle w:val="2"/>
        <w:bidi w:val="0"/>
        <w:jc w:val="center"/>
        <w:rPr>
          <w:rFonts w:hint="eastAsia"/>
          <w:b w:val="0"/>
          <w:bCs/>
          <w:sz w:val="36"/>
          <w:szCs w:val="36"/>
        </w:rPr>
      </w:pPr>
      <w:r>
        <w:rPr>
          <w:rFonts w:hint="eastAsia"/>
          <w:b w:val="0"/>
          <w:bCs/>
          <w:sz w:val="36"/>
          <w:szCs w:val="36"/>
        </w:rPr>
        <w:t>第二章：</w:t>
      </w:r>
    </w:p>
    <w:p w14:paraId="415B7471">
      <w:pPr>
        <w:pStyle w:val="2"/>
        <w:bidi w:val="0"/>
        <w:jc w:val="center"/>
        <w:rPr>
          <w:rFonts w:hint="eastAsia"/>
          <w:b w:val="0"/>
          <w:bCs/>
          <w:sz w:val="36"/>
          <w:szCs w:val="36"/>
        </w:rPr>
      </w:pPr>
      <w:r>
        <w:rPr>
          <w:rFonts w:hint="eastAsia"/>
          <w:b w:val="0"/>
          <w:bCs/>
          <w:sz w:val="36"/>
          <w:szCs w:val="36"/>
        </w:rPr>
        <w:t>The Need, Meaning and Means of Justification</w:t>
      </w:r>
    </w:p>
    <w:p w14:paraId="7F9C25BB">
      <w:pPr>
        <w:pStyle w:val="2"/>
        <w:bidi w:val="0"/>
        <w:jc w:val="center"/>
        <w:rPr>
          <w:rFonts w:hint="eastAsia"/>
        </w:rPr>
      </w:pPr>
      <w:r>
        <w:rPr>
          <w:rFonts w:hint="eastAsia"/>
          <w:b w:val="0"/>
          <w:bCs/>
          <w:sz w:val="36"/>
          <w:szCs w:val="36"/>
        </w:rPr>
        <w:t>称义的需要、意义与方法</w:t>
      </w:r>
    </w:p>
    <w:p w14:paraId="2A6779D5">
      <w:pPr>
        <w:pStyle w:val="3"/>
        <w:spacing w:before="85" w:line="253" w:lineRule="auto"/>
        <w:ind w:left="301" w:firstLine="13"/>
        <w:jc w:val="both"/>
        <w:rPr>
          <w:rFonts w:hint="eastAsia"/>
        </w:rPr>
      </w:pPr>
    </w:p>
    <w:p w14:paraId="6C81BF60">
      <w:pPr>
        <w:pStyle w:val="3"/>
        <w:spacing w:before="85" w:line="253" w:lineRule="auto"/>
        <w:ind w:left="301" w:firstLine="13"/>
        <w:jc w:val="both"/>
        <w:rPr>
          <w:rFonts w:hint="eastAsia"/>
        </w:rPr>
      </w:pPr>
      <w:r>
        <w:rPr>
          <w:rFonts w:hint="eastAsia"/>
        </w:rPr>
        <w:t>A study of the expositions of justification in the works of the Reformers and the church confessions produced under their leadership in Germany, France, Switzerland, the Low Countries, and Britain reveals such unanimity that the material may be generalized about as a single whole.</w:t>
      </w:r>
    </w:p>
    <w:p w14:paraId="591D6959">
      <w:pPr>
        <w:pStyle w:val="3"/>
        <w:spacing w:before="85" w:line="253" w:lineRule="auto"/>
        <w:ind w:left="301" w:firstLine="13"/>
        <w:jc w:val="both"/>
        <w:rPr>
          <w:rFonts w:hint="eastAsia"/>
        </w:rPr>
      </w:pPr>
      <w:r>
        <w:rPr>
          <w:rFonts w:hint="eastAsia"/>
        </w:rPr>
        <w:t>一项对宗教改革家们作品中，以及在他们在德国、法国、瑞士、低地国家与英国领导下产生的教会信条中，关于称义之阐释的研究，显明了如此的一致性，以致这些材料可以被概括为一个单一的整体。</w:t>
      </w:r>
    </w:p>
    <w:p w14:paraId="1C969D18">
      <w:pPr>
        <w:pStyle w:val="3"/>
        <w:spacing w:before="85" w:line="253" w:lineRule="auto"/>
        <w:ind w:left="301" w:firstLine="13"/>
        <w:jc w:val="both"/>
        <w:rPr>
          <w:rFonts w:hint="eastAsia"/>
        </w:rPr>
      </w:pPr>
    </w:p>
    <w:p w14:paraId="4315D122">
      <w:pPr>
        <w:pStyle w:val="3"/>
        <w:spacing w:before="85" w:line="253" w:lineRule="auto"/>
        <w:ind w:left="301" w:firstLine="13"/>
        <w:jc w:val="both"/>
        <w:rPr>
          <w:rFonts w:hint="eastAsia"/>
        </w:rPr>
      </w:pPr>
      <w:r>
        <w:rPr>
          <w:rFonts w:hint="eastAsia"/>
        </w:rPr>
        <w:t>The main points stressed are these:</w:t>
      </w:r>
    </w:p>
    <w:p w14:paraId="179C56FE">
      <w:pPr>
        <w:pStyle w:val="3"/>
        <w:spacing w:before="85" w:line="253" w:lineRule="auto"/>
        <w:ind w:left="301" w:firstLine="13"/>
        <w:jc w:val="both"/>
        <w:rPr>
          <w:rFonts w:hint="eastAsia"/>
        </w:rPr>
      </w:pPr>
      <w:r>
        <w:rPr>
          <w:rFonts w:hint="eastAsia"/>
        </w:rPr>
        <w:t>所强调的主要观点是：</w:t>
      </w:r>
    </w:p>
    <w:p w14:paraId="73D31547">
      <w:pPr>
        <w:pStyle w:val="3"/>
        <w:spacing w:before="85" w:line="253" w:lineRule="auto"/>
        <w:ind w:left="301" w:firstLine="13"/>
        <w:jc w:val="both"/>
        <w:rPr>
          <w:rFonts w:hint="eastAsia"/>
        </w:rPr>
      </w:pPr>
    </w:p>
    <w:p w14:paraId="60849C55">
      <w:pPr>
        <w:pStyle w:val="3"/>
        <w:spacing w:before="85" w:line="253" w:lineRule="auto"/>
        <w:ind w:left="301" w:firstLine="13"/>
        <w:jc w:val="both"/>
        <w:rPr>
          <w:rFonts w:hint="eastAsia"/>
        </w:rPr>
      </w:pPr>
      <w:r>
        <w:rPr>
          <w:rFonts w:hint="eastAsia"/>
        </w:rPr>
        <w:t>1. The need of justification.</w:t>
      </w:r>
    </w:p>
    <w:p w14:paraId="5E00C2B8">
      <w:pPr>
        <w:pStyle w:val="3"/>
        <w:spacing w:before="85" w:line="253" w:lineRule="auto"/>
        <w:ind w:left="301" w:firstLine="13"/>
        <w:jc w:val="both"/>
        <w:rPr>
          <w:rFonts w:hint="eastAsia"/>
        </w:rPr>
      </w:pPr>
      <w:r>
        <w:rPr>
          <w:rFonts w:hint="eastAsia"/>
        </w:rPr>
        <w:t>1. 称义的需要。</w:t>
      </w:r>
    </w:p>
    <w:p w14:paraId="0E3E63E8">
      <w:pPr>
        <w:pStyle w:val="3"/>
        <w:spacing w:before="85" w:line="253" w:lineRule="auto"/>
        <w:ind w:left="301" w:firstLine="13"/>
        <w:jc w:val="both"/>
        <w:rPr>
          <w:rFonts w:hint="eastAsia"/>
        </w:rPr>
      </w:pPr>
    </w:p>
    <w:p w14:paraId="7B680E55">
      <w:pPr>
        <w:pStyle w:val="3"/>
        <w:spacing w:before="85" w:line="253" w:lineRule="auto"/>
        <w:ind w:left="301" w:firstLine="13"/>
        <w:jc w:val="both"/>
        <w:rPr>
          <w:rFonts w:hint="eastAsia"/>
        </w:rPr>
      </w:pPr>
      <w:r>
        <w:rPr>
          <w:rFonts w:hint="eastAsia"/>
        </w:rPr>
        <w:t>The biblical frame of reference, within which alone justification can be understood and apart from which it remains, in the strictest sense, unintelligible, is created, said the Reformers, by two realities: human sin, which is universal, and divine judgment, which is inescapable.</w:t>
      </w:r>
    </w:p>
    <w:p w14:paraId="217B968D">
      <w:pPr>
        <w:pStyle w:val="3"/>
        <w:spacing w:before="85" w:line="253" w:lineRule="auto"/>
        <w:ind w:left="301" w:firstLine="13"/>
        <w:jc w:val="both"/>
        <w:rPr>
          <w:rFonts w:hint="eastAsia"/>
        </w:rPr>
      </w:pPr>
      <w:r>
        <w:rPr>
          <w:rFonts w:hint="eastAsia"/>
        </w:rPr>
        <w:t>宗教改革家们说，圣经的参照框架——唯独在此框架内，称义才能被理解，离了它，称义在最严格的意义上，仍是不可理解的——是由两个实在所创造的：人的罪，是普遍的，以及神的审判，是不可避免的。</w:t>
      </w:r>
    </w:p>
    <w:p w14:paraId="7B5554A8">
      <w:pPr>
        <w:pStyle w:val="3"/>
        <w:spacing w:before="85" w:line="253" w:lineRule="auto"/>
        <w:ind w:left="301" w:firstLine="13"/>
        <w:jc w:val="both"/>
        <w:rPr>
          <w:rFonts w:hint="eastAsia"/>
        </w:rPr>
      </w:pPr>
    </w:p>
    <w:p w14:paraId="1CB2836B">
      <w:pPr>
        <w:pStyle w:val="3"/>
        <w:spacing w:before="85" w:line="253" w:lineRule="auto"/>
        <w:ind w:left="301" w:firstLine="13"/>
        <w:jc w:val="both"/>
        <w:rPr>
          <w:rFonts w:hint="eastAsia"/>
        </w:rPr>
      </w:pPr>
      <w:r>
        <w:rPr>
          <w:rFonts w:hint="eastAsia"/>
        </w:rPr>
        <w:t>The basic fact is that the God who made us intends to take account of us, measuring us by his own standards, and from his imminent inquisition nothing can shield us.</w:t>
      </w:r>
    </w:p>
    <w:p w14:paraId="3528129F">
      <w:pPr>
        <w:pStyle w:val="3"/>
        <w:spacing w:before="85" w:line="253" w:lineRule="auto"/>
        <w:ind w:left="301" w:firstLine="13"/>
        <w:jc w:val="both"/>
        <w:rPr>
          <w:rFonts w:hint="eastAsia"/>
        </w:rPr>
      </w:pPr>
      <w:r>
        <w:rPr>
          <w:rFonts w:hint="eastAsia"/>
        </w:rPr>
        <w:t>基本的事实是，那造我们的神，意图要向我们问责，用祂自己的标准来衡量我们，没有任何东西，能保护我们，脱离祂即将临到的审问。</w:t>
      </w:r>
    </w:p>
    <w:p w14:paraId="6BB54231">
      <w:pPr>
        <w:pStyle w:val="3"/>
        <w:spacing w:before="85" w:line="253" w:lineRule="auto"/>
        <w:ind w:left="301" w:firstLine="13"/>
        <w:jc w:val="both"/>
        <w:rPr>
          <w:rFonts w:hint="eastAsia"/>
        </w:rPr>
      </w:pPr>
    </w:p>
    <w:p w14:paraId="019A3198">
      <w:pPr>
        <w:pStyle w:val="3"/>
        <w:spacing w:before="85" w:line="253" w:lineRule="auto"/>
        <w:ind w:left="301" w:firstLine="13"/>
        <w:jc w:val="both"/>
        <w:rPr>
          <w:rFonts w:hint="eastAsia"/>
        </w:rPr>
      </w:pPr>
      <w:r>
        <w:rPr>
          <w:rFonts w:hint="eastAsia"/>
        </w:rPr>
        <w:t>All stand naked and open before the searcher of hearts, and all must prepare to meet their God.</w:t>
      </w:r>
    </w:p>
    <w:p w14:paraId="2D008414">
      <w:pPr>
        <w:pStyle w:val="3"/>
        <w:spacing w:before="85" w:line="253" w:lineRule="auto"/>
        <w:ind w:left="301" w:firstLine="13"/>
        <w:jc w:val="both"/>
        <w:rPr>
          <w:rFonts w:hint="eastAsia"/>
        </w:rPr>
      </w:pPr>
      <w:r>
        <w:rPr>
          <w:rFonts w:hint="eastAsia"/>
        </w:rPr>
        <w:t>所有人都赤身露体地，站在那察验人心的主面前，所有人都必须预备，迎见他们的神。</w:t>
      </w:r>
    </w:p>
    <w:p w14:paraId="35AAA42E">
      <w:pPr>
        <w:pStyle w:val="3"/>
        <w:spacing w:before="85" w:line="253" w:lineRule="auto"/>
        <w:ind w:left="301" w:firstLine="13"/>
        <w:jc w:val="both"/>
        <w:rPr>
          <w:rFonts w:hint="eastAsia"/>
        </w:rPr>
      </w:pPr>
    </w:p>
    <w:p w14:paraId="42951BDA">
      <w:pPr>
        <w:pStyle w:val="3"/>
        <w:spacing w:before="85" w:line="253" w:lineRule="auto"/>
        <w:ind w:left="301" w:firstLine="13"/>
        <w:jc w:val="both"/>
        <w:rPr>
          <w:rFonts w:hint="eastAsia"/>
        </w:rPr>
      </w:pPr>
      <w:r>
        <w:rPr>
          <w:rFonts w:hint="eastAsia"/>
        </w:rPr>
        <w:t>But that being so, all hope is gone; for, being morally and spiritually perverse throughout, we are forced to recognize that in God's eyes we are hopelessly and helplessly guilty, justly subject to his condemning sentence and to that judicial rejection which the Bible calls his wrath.</w:t>
      </w:r>
    </w:p>
    <w:p w14:paraId="500BB5AE">
      <w:pPr>
        <w:pStyle w:val="3"/>
        <w:spacing w:before="85" w:line="253" w:lineRule="auto"/>
        <w:ind w:left="301" w:firstLine="13"/>
        <w:jc w:val="both"/>
        <w:rPr>
          <w:rFonts w:hint="eastAsia"/>
        </w:rPr>
      </w:pPr>
      <w:r>
        <w:rPr>
          <w:rFonts w:hint="eastAsia"/>
        </w:rPr>
        <w:t>但既然如此，所有的盼望都已失去；因为，我们自始至终，在道德上与属灵上都是乖僻的，我们被迫承认，在神的眼中，我们是无望且无助地有罪，理所当然地，要受祂定罪的判决，以及那圣经称之为祂忿怒的司法弃绝。</w:t>
      </w:r>
    </w:p>
    <w:p w14:paraId="3617EE26">
      <w:pPr>
        <w:pStyle w:val="3"/>
        <w:spacing w:before="85" w:line="253" w:lineRule="auto"/>
        <w:ind w:left="301" w:firstLine="13"/>
        <w:jc w:val="both"/>
        <w:rPr>
          <w:rFonts w:hint="eastAsia"/>
        </w:rPr>
      </w:pPr>
    </w:p>
    <w:p w14:paraId="3BDF3590">
      <w:pPr>
        <w:pStyle w:val="3"/>
        <w:spacing w:before="85" w:line="253" w:lineRule="auto"/>
        <w:ind w:left="301" w:firstLine="13"/>
        <w:jc w:val="both"/>
        <w:rPr>
          <w:rFonts w:hint="eastAsia"/>
        </w:rPr>
      </w:pPr>
      <w:r>
        <w:rPr>
          <w:rFonts w:hint="eastAsia"/>
        </w:rPr>
        <w:t>The pride which prompts us to rail at this judgment as unjust is itself part of the perversity which makes it just.</w:t>
      </w:r>
    </w:p>
    <w:p w14:paraId="169D04BF">
      <w:pPr>
        <w:pStyle w:val="3"/>
        <w:spacing w:before="85" w:line="253" w:lineRule="auto"/>
        <w:ind w:left="301" w:firstLine="13"/>
        <w:jc w:val="both"/>
        <w:rPr>
          <w:rFonts w:hint="eastAsia"/>
        </w:rPr>
      </w:pPr>
      <w:r>
        <w:rPr>
          <w:rFonts w:hint="eastAsia"/>
        </w:rPr>
        <w:t>那促使我们，怒斥这审判为不公的骄傲，本身就是那使它成为公义之乖僻的一部分。</w:t>
      </w:r>
    </w:p>
    <w:p w14:paraId="44430A52">
      <w:pPr>
        <w:pStyle w:val="3"/>
        <w:spacing w:before="85" w:line="253" w:lineRule="auto"/>
        <w:ind w:left="301" w:firstLine="13"/>
        <w:jc w:val="both"/>
        <w:rPr>
          <w:rFonts w:hint="eastAsia"/>
        </w:rPr>
      </w:pPr>
    </w:p>
    <w:p w14:paraId="2CE6DA01">
      <w:pPr>
        <w:pStyle w:val="3"/>
        <w:spacing w:before="85" w:line="253" w:lineRule="auto"/>
        <w:ind w:left="301" w:firstLine="13"/>
        <w:jc w:val="both"/>
        <w:rPr>
          <w:rFonts w:hint="eastAsia"/>
        </w:rPr>
      </w:pPr>
      <w:r>
        <w:rPr>
          <w:rFonts w:hint="eastAsia"/>
        </w:rPr>
        <w:t>Anyone who knows anything of his own inner corruption and of the holiness of his Judge will find Luther's question, "How may I find a gracious God?," rising in his heart unbidden—but to this question the unaided human mind can find no answer.</w:t>
      </w:r>
    </w:p>
    <w:p w14:paraId="5A963B58">
      <w:pPr>
        <w:pStyle w:val="3"/>
        <w:spacing w:before="85" w:line="253" w:lineRule="auto"/>
        <w:ind w:left="301" w:firstLine="13"/>
        <w:jc w:val="both"/>
        <w:rPr>
          <w:rFonts w:hint="eastAsia"/>
        </w:rPr>
      </w:pPr>
      <w:r>
        <w:rPr>
          <w:rFonts w:hint="eastAsia"/>
        </w:rPr>
        <w:t>任何对自己内在的败坏，以及祂审判官的圣洁，稍有认识的人，都会发现，路德的问题，“我如何能找到一位恩惠的神？”，不请自来地，在他心中升起——但对这问题，无助的人心，找不到答案。</w:t>
      </w:r>
    </w:p>
    <w:p w14:paraId="11DFB4C5">
      <w:pPr>
        <w:pStyle w:val="3"/>
        <w:spacing w:before="85" w:line="253" w:lineRule="auto"/>
        <w:ind w:left="301" w:firstLine="13"/>
        <w:jc w:val="both"/>
        <w:rPr>
          <w:rFonts w:hint="eastAsia"/>
        </w:rPr>
      </w:pPr>
    </w:p>
    <w:p w14:paraId="4772C679">
      <w:pPr>
        <w:pStyle w:val="3"/>
        <w:spacing w:before="85" w:line="253" w:lineRule="auto"/>
        <w:ind w:left="301" w:firstLine="13"/>
        <w:jc w:val="both"/>
        <w:rPr>
          <w:rFonts w:hint="eastAsia"/>
        </w:rPr>
      </w:pPr>
      <w:r>
        <w:rPr>
          <w:rFonts w:hint="eastAsia"/>
        </w:rPr>
        <w:t>To persons convicted of sin, efforts for self-justification appear as the abortive products of self-ignorance; those who have become realistic about themselves see clearly that there is no road that way.</w:t>
      </w:r>
    </w:p>
    <w:p w14:paraId="397AFACB">
      <w:pPr>
        <w:pStyle w:val="3"/>
        <w:spacing w:before="85" w:line="253" w:lineRule="auto"/>
        <w:ind w:left="301" w:firstLine="13"/>
        <w:jc w:val="both"/>
        <w:rPr>
          <w:rFonts w:hint="eastAsia"/>
        </w:rPr>
      </w:pPr>
      <w:r>
        <w:rPr>
          <w:rFonts w:hint="eastAsia"/>
        </w:rPr>
        <w:t>对被定罪的人而言，自我称义的努力，显为自我无知的流产产物；那些对自己已变得现实的人，清楚地看见，那条路是行不通的。</w:t>
      </w:r>
    </w:p>
    <w:p w14:paraId="1BCFDB97">
      <w:pPr>
        <w:pStyle w:val="3"/>
        <w:spacing w:before="85" w:line="253" w:lineRule="auto"/>
        <w:ind w:left="301" w:firstLine="13"/>
        <w:jc w:val="both"/>
        <w:rPr>
          <w:rFonts w:hint="eastAsia"/>
        </w:rPr>
      </w:pPr>
    </w:p>
    <w:p w14:paraId="7084D37B">
      <w:pPr>
        <w:pStyle w:val="3"/>
        <w:spacing w:before="85" w:line="253" w:lineRule="auto"/>
        <w:ind w:left="301" w:firstLine="13"/>
        <w:jc w:val="both"/>
        <w:rPr>
          <w:rFonts w:hint="eastAsia"/>
        </w:rPr>
      </w:pPr>
      <w:r>
        <w:rPr>
          <w:rFonts w:hint="eastAsia"/>
        </w:rPr>
        <w:t>Luther in the monastery sought perfect contritio (sorrow for sin, out of love for God), without which, so the theology of his day told him, there was no forgiveness.</w:t>
      </w:r>
    </w:p>
    <w:p w14:paraId="6DBE0471">
      <w:pPr>
        <w:pStyle w:val="3"/>
        <w:spacing w:before="85" w:line="253" w:lineRule="auto"/>
        <w:ind w:left="301" w:firstLine="13"/>
        <w:jc w:val="both"/>
        <w:rPr>
          <w:rFonts w:hint="eastAsia"/>
        </w:rPr>
      </w:pPr>
      <w:r>
        <w:rPr>
          <w:rFonts w:hint="eastAsia"/>
        </w:rPr>
        <w:t>路德在修道院里，寻求完全的 contritio（出于对神的爱而为罪忧伤），没有这个，他那时代的神学告诉他，就没有赦免。</w:t>
      </w:r>
    </w:p>
    <w:p w14:paraId="148B6D90">
      <w:pPr>
        <w:pStyle w:val="3"/>
        <w:spacing w:before="85" w:line="253" w:lineRule="auto"/>
        <w:ind w:left="301" w:firstLine="13"/>
        <w:jc w:val="both"/>
        <w:rPr>
          <w:rFonts w:hint="eastAsia"/>
        </w:rPr>
      </w:pPr>
    </w:p>
    <w:p w14:paraId="6F188940">
      <w:pPr>
        <w:pStyle w:val="3"/>
        <w:spacing w:before="85" w:line="253" w:lineRule="auto"/>
        <w:ind w:left="301" w:firstLine="13"/>
        <w:jc w:val="both"/>
        <w:rPr>
          <w:rFonts w:hint="eastAsia"/>
        </w:rPr>
      </w:pPr>
      <w:r>
        <w:rPr>
          <w:rFonts w:hint="eastAsia"/>
        </w:rPr>
        <w:t>No man ever worked harder than Luther to make himself love God, but he could not do it.</w:t>
      </w:r>
    </w:p>
    <w:p w14:paraId="27ED62F5">
      <w:pPr>
        <w:pStyle w:val="3"/>
        <w:spacing w:before="85" w:line="253" w:lineRule="auto"/>
        <w:ind w:left="301" w:firstLine="13"/>
        <w:jc w:val="both"/>
        <w:rPr>
          <w:rFonts w:hint="eastAsia"/>
        </w:rPr>
      </w:pPr>
      <w:r>
        <w:rPr>
          <w:rFonts w:hint="eastAsia"/>
        </w:rPr>
        <w:t>没有人比路德，更努力地，使自己爱神，但他作不到。</w:t>
      </w:r>
    </w:p>
    <w:p w14:paraId="17995B8B">
      <w:pPr>
        <w:pStyle w:val="3"/>
        <w:spacing w:before="85" w:line="253" w:lineRule="auto"/>
        <w:ind w:left="301" w:firstLine="13"/>
        <w:jc w:val="both"/>
        <w:rPr>
          <w:rFonts w:hint="eastAsia"/>
        </w:rPr>
      </w:pPr>
    </w:p>
    <w:p w14:paraId="4B3C9A16">
      <w:pPr>
        <w:pStyle w:val="3"/>
        <w:spacing w:before="85" w:line="253" w:lineRule="auto"/>
        <w:ind w:left="301" w:firstLine="13"/>
        <w:jc w:val="both"/>
        <w:rPr>
          <w:rFonts w:hint="eastAsia"/>
        </w:rPr>
      </w:pPr>
      <w:r>
        <w:rPr>
          <w:rFonts w:hint="eastAsia"/>
        </w:rPr>
        <w:t>When, later, Luther said that Romans was written to "magnify sin,"3 a what he meant was that Romans aims to induce a realistic awareness of moral and spiritual inability, and so create the self-despair which is the anteroom of faith in Christ.</w:t>
      </w:r>
    </w:p>
    <w:p w14:paraId="07AF5078">
      <w:pPr>
        <w:pStyle w:val="3"/>
        <w:spacing w:before="85" w:line="253" w:lineRule="auto"/>
        <w:ind w:left="301" w:firstLine="13"/>
        <w:jc w:val="both"/>
        <w:rPr>
          <w:rFonts w:hint="eastAsia"/>
        </w:rPr>
      </w:pPr>
      <w:r>
        <w:rPr>
          <w:rFonts w:hint="eastAsia"/>
        </w:rPr>
        <w:t>当后来，路德说罗马书被写来是为“显大罪”时，3 他所指的是，罗马书旨在引导人，对道德与属灵上的无能，有一种现实的认识，从而产生自我绝望，这乃是信基督的前厅。</w:t>
      </w:r>
    </w:p>
    <w:p w14:paraId="57B51B0A">
      <w:pPr>
        <w:pStyle w:val="3"/>
        <w:spacing w:before="85" w:line="253" w:lineRule="auto"/>
        <w:ind w:left="301" w:firstLine="13"/>
        <w:jc w:val="both"/>
        <w:rPr>
          <w:rFonts w:hint="eastAsia"/>
        </w:rPr>
      </w:pPr>
    </w:p>
    <w:p w14:paraId="7EEA56FB">
      <w:pPr>
        <w:pStyle w:val="3"/>
        <w:spacing w:before="85" w:line="253" w:lineRule="auto"/>
        <w:ind w:left="301" w:firstLine="13"/>
        <w:jc w:val="both"/>
        <w:rPr>
          <w:rFonts w:hint="eastAsia"/>
        </w:rPr>
      </w:pPr>
      <w:r>
        <w:rPr>
          <w:rFonts w:hint="eastAsia"/>
        </w:rPr>
        <w:t>When the Reformers insisted that the law must prepare for the gospel, this was what they meant.</w:t>
      </w:r>
    </w:p>
    <w:p w14:paraId="3B6A7BAB">
      <w:pPr>
        <w:pStyle w:val="3"/>
        <w:spacing w:before="85" w:line="253" w:lineRule="auto"/>
        <w:ind w:left="301" w:firstLine="13"/>
        <w:jc w:val="both"/>
        <w:rPr>
          <w:rFonts w:hint="eastAsia"/>
        </w:rPr>
      </w:pPr>
      <w:r>
        <w:rPr>
          <w:rFonts w:hint="eastAsia"/>
        </w:rPr>
        <w:t>当宗教改革家们坚持，律法必须为福音预备时，这就是他们的意思。</w:t>
      </w:r>
    </w:p>
    <w:p w14:paraId="52590298">
      <w:pPr>
        <w:pStyle w:val="3"/>
        <w:spacing w:before="85" w:line="253" w:lineRule="auto"/>
        <w:ind w:left="301" w:firstLine="13"/>
        <w:jc w:val="both"/>
        <w:rPr>
          <w:rFonts w:hint="eastAsia"/>
        </w:rPr>
      </w:pPr>
    </w:p>
    <w:p w14:paraId="2E355826">
      <w:pPr>
        <w:pStyle w:val="3"/>
        <w:spacing w:before="85" w:line="253" w:lineRule="auto"/>
        <w:ind w:left="301" w:firstLine="13"/>
        <w:jc w:val="both"/>
        <w:rPr>
          <w:rFonts w:hint="eastAsia"/>
        </w:rPr>
      </w:pPr>
      <w:r>
        <w:rPr>
          <w:rFonts w:hint="eastAsia"/>
        </w:rPr>
        <w:t>Conviction of sin, springing from God-given self-knowledge, is, they said, a necessary precondition for understanding justification, for it alone makes faith possible.</w:t>
      </w:r>
    </w:p>
    <w:p w14:paraId="58C2EC53">
      <w:pPr>
        <w:pStyle w:val="3"/>
        <w:spacing w:before="85" w:line="253" w:lineRule="auto"/>
        <w:ind w:left="301" w:firstLine="13"/>
        <w:jc w:val="both"/>
        <w:rPr>
          <w:rFonts w:hint="eastAsia"/>
        </w:rPr>
      </w:pPr>
      <w:r>
        <w:rPr>
          <w:rFonts w:hint="eastAsia"/>
        </w:rPr>
        <w:t>他们说，源于神所赐之自我认识的，对罪的定罪，是理解称义的必要先决条件，因为唯独它，才使信心成为可能。</w:t>
      </w:r>
    </w:p>
    <w:p w14:paraId="6E885024">
      <w:pPr>
        <w:pStyle w:val="3"/>
        <w:spacing w:before="85" w:line="253" w:lineRule="auto"/>
        <w:ind w:left="301" w:firstLine="13"/>
        <w:jc w:val="both"/>
        <w:rPr>
          <w:rFonts w:hint="eastAsia"/>
        </w:rPr>
      </w:pPr>
    </w:p>
    <w:p w14:paraId="534FEAAC">
      <w:pPr>
        <w:pStyle w:val="3"/>
        <w:spacing w:before="85" w:line="253" w:lineRule="auto"/>
        <w:ind w:left="301" w:firstLine="13"/>
        <w:jc w:val="both"/>
        <w:rPr>
          <w:rFonts w:hint="eastAsia"/>
        </w:rPr>
      </w:pPr>
      <w:r>
        <w:rPr>
          <w:rFonts w:hint="eastAsia"/>
        </w:rPr>
        <w:t>The Augsburg Confession of 1531 states: ". . . this whole doctrine [of justification] must be related to the conflict of an alarmed conscience, and without that conflict it cannot be grasped.</w:t>
      </w:r>
    </w:p>
    <w:p w14:paraId="4534E947">
      <w:pPr>
        <w:pStyle w:val="3"/>
        <w:spacing w:before="85" w:line="253" w:lineRule="auto"/>
        <w:ind w:left="301" w:firstLine="13"/>
        <w:jc w:val="both"/>
        <w:rPr>
          <w:rFonts w:hint="eastAsia"/>
        </w:rPr>
      </w:pPr>
      <w:r>
        <w:rPr>
          <w:rFonts w:hint="eastAsia"/>
        </w:rPr>
        <w:t>1531年的《奥斯堡信条》陈述说：“……这整个教义[称义的教义]必须与一个受惊吓之良心的冲突相关，没有那冲突，它就不能被领会。</w:t>
      </w:r>
    </w:p>
    <w:p w14:paraId="22097D7B">
      <w:pPr>
        <w:pStyle w:val="3"/>
        <w:spacing w:before="85" w:line="253" w:lineRule="auto"/>
        <w:ind w:left="301" w:firstLine="13"/>
        <w:jc w:val="both"/>
        <w:rPr>
          <w:rFonts w:hint="eastAsia"/>
        </w:rPr>
      </w:pPr>
    </w:p>
    <w:p w14:paraId="730F3BDB">
      <w:pPr>
        <w:pStyle w:val="3"/>
        <w:spacing w:before="85" w:line="253" w:lineRule="auto"/>
        <w:ind w:left="301" w:firstLine="13"/>
        <w:jc w:val="both"/>
        <w:rPr>
          <w:rFonts w:hint="eastAsia"/>
        </w:rPr>
      </w:pPr>
      <w:r>
        <w:rPr>
          <w:rFonts w:hint="eastAsia"/>
        </w:rPr>
        <w:t>So persons lacking this experience, and profane men, are bad judges of this matter."4</w:t>
      </w:r>
    </w:p>
    <w:p w14:paraId="6A77BEF8">
      <w:pPr>
        <w:pStyle w:val="3"/>
        <w:spacing w:before="85" w:line="253" w:lineRule="auto"/>
        <w:ind w:left="301" w:firstLine="13"/>
        <w:jc w:val="both"/>
        <w:rPr>
          <w:rFonts w:hint="eastAsia"/>
        </w:rPr>
      </w:pPr>
      <w:r>
        <w:rPr>
          <w:rFonts w:hint="eastAsia"/>
        </w:rPr>
        <w:t>所以，缺乏这经历的人，以及不敬虔的人，是此事的不良判断者。”4</w:t>
      </w:r>
    </w:p>
    <w:p w14:paraId="62A1C4A9">
      <w:pPr>
        <w:pStyle w:val="3"/>
        <w:spacing w:before="85" w:line="253" w:lineRule="auto"/>
        <w:ind w:left="301" w:firstLine="13"/>
        <w:jc w:val="both"/>
        <w:rPr>
          <w:rFonts w:hint="eastAsia"/>
        </w:rPr>
      </w:pPr>
    </w:p>
    <w:p w14:paraId="7BE69514">
      <w:pPr>
        <w:pStyle w:val="3"/>
        <w:spacing w:before="85" w:line="253" w:lineRule="auto"/>
        <w:ind w:left="301" w:firstLine="13"/>
        <w:jc w:val="both"/>
        <w:rPr>
          <w:rFonts w:hint="eastAsia"/>
        </w:rPr>
      </w:pPr>
      <w:r>
        <w:rPr>
          <w:rFonts w:hint="eastAsia"/>
        </w:rPr>
        <w:t>Calvin makes the same point in Institutio III.xii, a chapter on the theme that justification must be studied in the solemnizing light of God's judgment-seat.5</w:t>
      </w:r>
    </w:p>
    <w:p w14:paraId="149A8DE7">
      <w:pPr>
        <w:pStyle w:val="3"/>
        <w:spacing w:before="85" w:line="253" w:lineRule="auto"/>
        <w:ind w:left="301" w:firstLine="13"/>
        <w:jc w:val="both"/>
        <w:rPr>
          <w:rFonts w:hint="eastAsia"/>
        </w:rPr>
      </w:pPr>
      <w:r>
        <w:rPr>
          <w:rFonts w:hint="eastAsia"/>
        </w:rPr>
        <w:t>加尔文在《基督教要义》第三卷十二章中，也提出了同样的观点，那一章的主题是，称义必须在神审判台的庄严光中来研读。5</w:t>
      </w:r>
    </w:p>
    <w:p w14:paraId="728B84D6">
      <w:pPr>
        <w:pStyle w:val="3"/>
        <w:spacing w:before="85" w:line="253" w:lineRule="auto"/>
        <w:ind w:left="301" w:firstLine="13"/>
        <w:jc w:val="both"/>
        <w:rPr>
          <w:rFonts w:hint="eastAsia"/>
        </w:rPr>
      </w:pPr>
    </w:p>
    <w:p w14:paraId="63A5EE76">
      <w:pPr>
        <w:pStyle w:val="3"/>
        <w:spacing w:before="85" w:line="253" w:lineRule="auto"/>
        <w:ind w:left="301" w:firstLine="13"/>
        <w:jc w:val="both"/>
        <w:rPr>
          <w:rFonts w:hint="eastAsia"/>
        </w:rPr>
      </w:pPr>
      <w:r>
        <w:rPr>
          <w:rFonts w:hint="eastAsia"/>
        </w:rPr>
        <w:t>And John Owens preserves this perspective when at the start of his classic treatise, The Doctrine of Justification by Faith (1677), he writes:</w:t>
      </w:r>
    </w:p>
    <w:p w14:paraId="19ABE78A">
      <w:pPr>
        <w:pStyle w:val="3"/>
        <w:spacing w:before="85" w:line="253" w:lineRule="auto"/>
        <w:ind w:left="301" w:firstLine="13"/>
        <w:jc w:val="both"/>
        <w:rPr>
          <w:rFonts w:hint="eastAsia"/>
        </w:rPr>
      </w:pPr>
      <w:r>
        <w:rPr>
          <w:rFonts w:hint="eastAsia"/>
        </w:rPr>
        <w:t>并且约翰·欧文，在他经典论著《因信称义的教义》（1677年）的开头，也保留了这观点，他写道：</w:t>
      </w:r>
    </w:p>
    <w:p w14:paraId="7C87FFF1">
      <w:pPr>
        <w:pStyle w:val="3"/>
        <w:spacing w:before="85" w:line="253" w:lineRule="auto"/>
        <w:ind w:left="301" w:firstLine="13"/>
        <w:jc w:val="both"/>
        <w:rPr>
          <w:rFonts w:hint="eastAsia"/>
        </w:rPr>
      </w:pPr>
    </w:p>
    <w:p w14:paraId="2A5B50AC">
      <w:pPr>
        <w:pStyle w:val="3"/>
        <w:spacing w:before="85" w:line="253" w:lineRule="auto"/>
        <w:ind w:left="301" w:firstLine="13"/>
        <w:jc w:val="both"/>
        <w:rPr>
          <w:rFonts w:hint="eastAsia"/>
        </w:rPr>
      </w:pPr>
      <w:r>
        <w:rPr>
          <w:rFonts w:hint="eastAsia"/>
        </w:rPr>
        <w:t>The first inquiry . . . is after the proper relief of the conscience of a sinner pressed and perplexed with a sense of the guilt of sin.</w:t>
      </w:r>
    </w:p>
    <w:p w14:paraId="51C2D011">
      <w:pPr>
        <w:pStyle w:val="3"/>
        <w:spacing w:before="85" w:line="253" w:lineRule="auto"/>
        <w:ind w:left="301" w:firstLine="13"/>
        <w:jc w:val="both"/>
        <w:rPr>
          <w:rFonts w:hint="eastAsia"/>
        </w:rPr>
      </w:pPr>
      <w:r>
        <w:rPr>
          <w:rFonts w:hint="eastAsia"/>
        </w:rPr>
        <w:t>第一个探究……是寻求一个罪人，被罪咎感所压迫并困惑的良心之正当缓解。</w:t>
      </w:r>
    </w:p>
    <w:p w14:paraId="5C94BF33">
      <w:pPr>
        <w:pStyle w:val="3"/>
        <w:spacing w:before="85" w:line="253" w:lineRule="auto"/>
        <w:ind w:left="301" w:firstLine="13"/>
        <w:jc w:val="both"/>
        <w:rPr>
          <w:rFonts w:hint="eastAsia"/>
        </w:rPr>
      </w:pPr>
    </w:p>
    <w:p w14:paraId="48DCF156">
      <w:pPr>
        <w:pStyle w:val="3"/>
        <w:spacing w:before="85" w:line="253" w:lineRule="auto"/>
        <w:ind w:left="301" w:firstLine="13"/>
        <w:jc w:val="both"/>
        <w:rPr>
          <w:rFonts w:hint="eastAsia"/>
        </w:rPr>
      </w:pPr>
      <w:r>
        <w:rPr>
          <w:rFonts w:hint="eastAsia"/>
        </w:rPr>
        <w:t>For justification is the way and means, whereby such a person doth obtain acceptance before God....</w:t>
      </w:r>
    </w:p>
    <w:p w14:paraId="2AA4B780">
      <w:pPr>
        <w:pStyle w:val="3"/>
        <w:spacing w:before="85" w:line="253" w:lineRule="auto"/>
        <w:ind w:left="301" w:firstLine="13"/>
        <w:jc w:val="both"/>
        <w:rPr>
          <w:rFonts w:hint="eastAsia"/>
        </w:rPr>
      </w:pPr>
      <w:r>
        <w:rPr>
          <w:rFonts w:hint="eastAsia"/>
        </w:rPr>
        <w:t>因为称义是这样一个人，藉以在神面前得蒙悦纳的途径与方法……</w:t>
      </w:r>
    </w:p>
    <w:p w14:paraId="306778CC">
      <w:pPr>
        <w:pStyle w:val="3"/>
        <w:spacing w:before="85" w:line="253" w:lineRule="auto"/>
        <w:ind w:left="301" w:firstLine="13"/>
        <w:jc w:val="both"/>
        <w:rPr>
          <w:rFonts w:hint="eastAsia"/>
        </w:rPr>
      </w:pPr>
    </w:p>
    <w:p w14:paraId="459BA575">
      <w:pPr>
        <w:pStyle w:val="3"/>
        <w:spacing w:before="85" w:line="253" w:lineRule="auto"/>
        <w:ind w:left="301" w:firstLine="13"/>
        <w:jc w:val="both"/>
        <w:rPr>
          <w:rFonts w:hint="eastAsia"/>
        </w:rPr>
      </w:pPr>
      <w:r>
        <w:rPr>
          <w:rFonts w:hint="eastAsia"/>
        </w:rPr>
        <w:t>And nothing is pleadable in this cause, but what a man would speak unto his own conscience in that state, or into the conscience of another, when he is anxious under that inquiry.</w:t>
      </w:r>
    </w:p>
    <w:p w14:paraId="73D880D4">
      <w:pPr>
        <w:pStyle w:val="3"/>
        <w:spacing w:before="85" w:line="253" w:lineRule="auto"/>
        <w:ind w:left="301" w:firstLine="13"/>
        <w:jc w:val="both"/>
        <w:rPr>
          <w:rFonts w:hint="eastAsia"/>
        </w:rPr>
      </w:pPr>
      <w:r>
        <w:rPr>
          <w:rFonts w:hint="eastAsia"/>
        </w:rPr>
        <w:t>并且在此事上，无可申辩的，唯独是一个人，在那种状态下，会对他自己的良心所说的话，或对另一个，在那探究之下焦虑之人的良心所说的话。</w:t>
      </w:r>
    </w:p>
    <w:p w14:paraId="1DC3ADC2">
      <w:pPr>
        <w:pStyle w:val="3"/>
        <w:spacing w:before="85" w:line="253" w:lineRule="auto"/>
        <w:ind w:left="301" w:firstLine="13"/>
        <w:jc w:val="both"/>
        <w:rPr>
          <w:rFonts w:hint="eastAsia"/>
        </w:rPr>
      </w:pPr>
    </w:p>
    <w:p w14:paraId="342AFEDF">
      <w:pPr>
        <w:pStyle w:val="3"/>
        <w:spacing w:before="85" w:line="253" w:lineRule="auto"/>
        <w:ind w:left="301" w:firstLine="13"/>
        <w:jc w:val="both"/>
        <w:rPr>
          <w:rFonts w:hint="eastAsia"/>
        </w:rPr>
      </w:pPr>
      <w:r>
        <w:rPr>
          <w:rFonts w:hint="eastAsia"/>
        </w:rPr>
        <w:t>And again:</w:t>
      </w:r>
    </w:p>
    <w:p w14:paraId="1C760A4A">
      <w:pPr>
        <w:pStyle w:val="3"/>
        <w:spacing w:before="85" w:line="253" w:lineRule="auto"/>
        <w:ind w:left="301" w:firstLine="13"/>
        <w:jc w:val="both"/>
        <w:rPr>
          <w:rFonts w:hint="eastAsia"/>
        </w:rPr>
      </w:pPr>
      <w:r>
        <w:rPr>
          <w:rFonts w:hint="eastAsia"/>
        </w:rPr>
        <w:t>再者：</w:t>
      </w:r>
    </w:p>
    <w:p w14:paraId="6E917035">
      <w:pPr>
        <w:pStyle w:val="3"/>
        <w:spacing w:before="85" w:line="253" w:lineRule="auto"/>
        <w:ind w:left="301" w:firstLine="13"/>
        <w:jc w:val="both"/>
        <w:rPr>
          <w:rFonts w:hint="eastAsia"/>
        </w:rPr>
      </w:pPr>
    </w:p>
    <w:p w14:paraId="06EFF725">
      <w:pPr>
        <w:pStyle w:val="3"/>
        <w:spacing w:before="85" w:line="253" w:lineRule="auto"/>
        <w:ind w:left="301" w:firstLine="13"/>
        <w:jc w:val="both"/>
        <w:rPr>
          <w:rFonts w:hint="eastAsia"/>
        </w:rPr>
      </w:pPr>
      <w:r>
        <w:rPr>
          <w:rFonts w:hint="eastAsia"/>
        </w:rPr>
        <w:t>It is the practical direction of the consciences of men, in their application unto God by Jesus Christ, for deliverance from the curse due unto the apostate state, and peace with him, with the influence of the way thereof unto universal gospel obedience, that is alone to be designed in the handling of this doctrine.</w:t>
      </w:r>
    </w:p>
    <w:p w14:paraId="4ABAEB17">
      <w:pPr>
        <w:pStyle w:val="3"/>
        <w:spacing w:before="85" w:line="253" w:lineRule="auto"/>
        <w:ind w:left="301" w:firstLine="13"/>
        <w:jc w:val="both"/>
        <w:rPr>
          <w:rFonts w:hint="eastAsia"/>
        </w:rPr>
      </w:pPr>
      <w:r>
        <w:rPr>
          <w:rFonts w:hint="eastAsia"/>
        </w:rPr>
        <w:t>唯独在处理这教义时，所当设计的，乃是人的良心，在他们藉着耶稣基督，向神申请，脱离那因背道状态而当受之咒诅，并与祂和好，并其途径对普遍福音顺服之影响的实践指导。</w:t>
      </w:r>
    </w:p>
    <w:p w14:paraId="14C584E4">
      <w:pPr>
        <w:pStyle w:val="3"/>
        <w:spacing w:before="85" w:line="253" w:lineRule="auto"/>
        <w:ind w:left="301" w:firstLine="13"/>
        <w:jc w:val="both"/>
        <w:rPr>
          <w:rFonts w:hint="eastAsia"/>
        </w:rPr>
      </w:pPr>
    </w:p>
    <w:p w14:paraId="3194F6AB">
      <w:pPr>
        <w:pStyle w:val="3"/>
        <w:spacing w:before="85" w:line="253" w:lineRule="auto"/>
        <w:ind w:left="301" w:firstLine="13"/>
        <w:jc w:val="both"/>
        <w:rPr>
          <w:rFonts w:hint="eastAsia"/>
        </w:rPr>
      </w:pPr>
      <w:r>
        <w:rPr>
          <w:rFonts w:hint="eastAsia"/>
        </w:rPr>
        <w:t>And therefore, unto him that would treat of it in a due manner, it is required that he . . . not dare to propose that unto others which he doth not abide by himself, in the most intimate recesses of his mind, under his nearest approaches unto God, in his surprisals with dangers, in deep afflictions, in his preparations for death, and most humble contemplations of the infinite distance between God and him.</w:t>
      </w:r>
    </w:p>
    <w:p w14:paraId="10295E13">
      <w:pPr>
        <w:pStyle w:val="3"/>
        <w:spacing w:before="85" w:line="253" w:lineRule="auto"/>
        <w:ind w:left="301" w:firstLine="13"/>
        <w:jc w:val="both"/>
        <w:rPr>
          <w:rFonts w:hint="eastAsia"/>
        </w:rPr>
      </w:pPr>
      <w:r>
        <w:rPr>
          <w:rFonts w:hint="eastAsia"/>
        </w:rPr>
        <w:t>因此，对于那愿意以正当的方式，来论述此事的人，要求他……不敢向别人提议，他自己在他心思最深处，在他最亲近神时，在他被危险惊吓时，在深重的苦难中，在他预备死亡时，以及在最谦卑地默想神与他之间无限的距离时，所不持守的。</w:t>
      </w:r>
    </w:p>
    <w:p w14:paraId="65D1C8C9">
      <w:pPr>
        <w:pStyle w:val="3"/>
        <w:spacing w:before="85" w:line="253" w:lineRule="auto"/>
        <w:ind w:left="301" w:firstLine="13"/>
        <w:jc w:val="both"/>
        <w:rPr>
          <w:rFonts w:hint="eastAsia"/>
        </w:rPr>
      </w:pPr>
    </w:p>
    <w:p w14:paraId="62AEB500">
      <w:pPr>
        <w:pStyle w:val="3"/>
        <w:spacing w:before="85" w:line="253" w:lineRule="auto"/>
        <w:ind w:left="301" w:firstLine="13"/>
        <w:jc w:val="both"/>
        <w:rPr>
          <w:rFonts w:hint="eastAsia"/>
        </w:rPr>
      </w:pPr>
      <w:r>
        <w:rPr>
          <w:rFonts w:hint="eastAsia"/>
        </w:rPr>
        <w:t>Other notions . . . not seasoned with these ingredients are insipid and useless.6</w:t>
      </w:r>
    </w:p>
    <w:p w14:paraId="2DEBF22E">
      <w:pPr>
        <w:pStyle w:val="3"/>
        <w:spacing w:before="85" w:line="253" w:lineRule="auto"/>
        <w:ind w:left="301" w:firstLine="13"/>
        <w:jc w:val="both"/>
        <w:rPr>
          <w:rFonts w:hint="eastAsia"/>
        </w:rPr>
      </w:pPr>
      <w:r>
        <w:rPr>
          <w:rFonts w:hint="eastAsia"/>
        </w:rPr>
        <w:t>其他观念……若不以这些成分调味，便是乏味且无用的。6</w:t>
      </w:r>
    </w:p>
    <w:p w14:paraId="4C6738E2">
      <w:pPr>
        <w:pStyle w:val="3"/>
        <w:spacing w:before="85" w:line="253" w:lineRule="auto"/>
        <w:ind w:left="301" w:firstLine="13"/>
        <w:jc w:val="both"/>
        <w:rPr>
          <w:rFonts w:hint="eastAsia"/>
        </w:rPr>
      </w:pPr>
    </w:p>
    <w:p w14:paraId="140704BB">
      <w:pPr>
        <w:pStyle w:val="3"/>
        <w:spacing w:before="85" w:line="253" w:lineRule="auto"/>
        <w:ind w:left="301" w:firstLine="13"/>
        <w:jc w:val="both"/>
        <w:rPr>
          <w:rFonts w:hint="eastAsia"/>
        </w:rPr>
      </w:pPr>
      <w:r>
        <w:rPr>
          <w:rFonts w:hint="eastAsia"/>
        </w:rPr>
        <w:t>Luther would have graduated Owen summa cum laude for that.</w:t>
      </w:r>
    </w:p>
    <w:p w14:paraId="3072F637">
      <w:pPr>
        <w:pStyle w:val="3"/>
        <w:spacing w:before="85" w:line="253" w:lineRule="auto"/>
        <w:ind w:left="301" w:firstLine="13"/>
        <w:jc w:val="both"/>
        <w:rPr>
          <w:rFonts w:hint="eastAsia"/>
        </w:rPr>
      </w:pPr>
      <w:r>
        <w:rPr>
          <w:rFonts w:hint="eastAsia"/>
        </w:rPr>
        <w:t>路德会因此，给予欧文最高荣誉学位。</w:t>
      </w:r>
    </w:p>
    <w:p w14:paraId="6D81166C">
      <w:pPr>
        <w:pStyle w:val="3"/>
        <w:spacing w:before="85" w:line="253" w:lineRule="auto"/>
        <w:ind w:left="301" w:firstLine="13"/>
        <w:jc w:val="both"/>
        <w:rPr>
          <w:rFonts w:hint="eastAsia"/>
        </w:rPr>
      </w:pPr>
    </w:p>
    <w:p w14:paraId="06E8B460">
      <w:pPr>
        <w:pStyle w:val="3"/>
        <w:spacing w:before="85" w:line="253" w:lineRule="auto"/>
        <w:ind w:left="301" w:firstLine="13"/>
        <w:jc w:val="both"/>
        <w:rPr>
          <w:rFonts w:hint="eastAsia"/>
        </w:rPr>
      </w:pPr>
      <w:r>
        <w:rPr>
          <w:rFonts w:hint="eastAsia"/>
        </w:rPr>
        <w:t>2. The meaning of justification.</w:t>
      </w:r>
    </w:p>
    <w:p w14:paraId="47008FB9">
      <w:pPr>
        <w:pStyle w:val="3"/>
        <w:spacing w:before="85" w:line="253" w:lineRule="auto"/>
        <w:ind w:left="301" w:firstLine="13"/>
        <w:jc w:val="both"/>
        <w:rPr>
          <w:rFonts w:hint="eastAsia"/>
        </w:rPr>
      </w:pPr>
      <w:r>
        <w:rPr>
          <w:rFonts w:hint="eastAsia"/>
        </w:rPr>
        <w:t>2. 称义的意义。</w:t>
      </w:r>
    </w:p>
    <w:p w14:paraId="2120AAF2">
      <w:pPr>
        <w:pStyle w:val="3"/>
        <w:spacing w:before="85" w:line="253" w:lineRule="auto"/>
        <w:ind w:left="301" w:firstLine="13"/>
        <w:jc w:val="both"/>
        <w:rPr>
          <w:rFonts w:hint="eastAsia"/>
        </w:rPr>
      </w:pPr>
    </w:p>
    <w:p w14:paraId="34EFEB51">
      <w:pPr>
        <w:pStyle w:val="3"/>
        <w:spacing w:before="85" w:line="253" w:lineRule="auto"/>
        <w:ind w:left="301" w:firstLine="13"/>
        <w:jc w:val="both"/>
        <w:rPr>
          <w:rFonts w:hint="eastAsia"/>
        </w:rPr>
      </w:pPr>
      <w:r>
        <w:rPr>
          <w:rFonts w:hint="eastAsia"/>
        </w:rPr>
        <w:t>What justification is, said the Reformers, must be learned from Paul, its great New Testament expositor, who sees it clearly and precisely as a judicial act of God pardoning and forgiving our sins, accepting us as righteous, and instating us as his sons.</w:t>
      </w:r>
    </w:p>
    <w:p w14:paraId="53447D77">
      <w:pPr>
        <w:pStyle w:val="3"/>
        <w:spacing w:before="85" w:line="253" w:lineRule="auto"/>
        <w:ind w:left="301" w:firstLine="13"/>
        <w:jc w:val="both"/>
        <w:rPr>
          <w:rFonts w:hint="eastAsia"/>
        </w:rPr>
      </w:pPr>
      <w:r>
        <w:rPr>
          <w:rFonts w:hint="eastAsia"/>
        </w:rPr>
        <w:t>宗教改革家们说，什么是称义，必须从保罗，其伟大的新约阐释者，来学习，他清楚且精确地，将其看作是神的一个司法行动，赦免我们的罪，接纳我们为义，并立我们为祂的儿子。</w:t>
      </w:r>
    </w:p>
    <w:p w14:paraId="33CBA004">
      <w:pPr>
        <w:pStyle w:val="3"/>
        <w:spacing w:before="85" w:line="253" w:lineRule="auto"/>
        <w:ind w:left="301" w:firstLine="13"/>
        <w:jc w:val="both"/>
        <w:rPr>
          <w:rFonts w:hint="eastAsia"/>
        </w:rPr>
      </w:pPr>
    </w:p>
    <w:p w14:paraId="353DE232">
      <w:pPr>
        <w:pStyle w:val="3"/>
        <w:spacing w:before="85" w:line="253" w:lineRule="auto"/>
        <w:ind w:left="301" w:firstLine="13"/>
        <w:jc w:val="both"/>
        <w:rPr>
          <w:rFonts w:hint="eastAsia"/>
        </w:rPr>
      </w:pPr>
      <w:r>
        <w:rPr>
          <w:rFonts w:hint="eastAsia"/>
        </w:rPr>
        <w:t>Following Augustine, who studied the Bible in Latin and was partly misled by the fact that justificare, the Latin for Paul's dikaiou'n, naturally means "make righteous," the Mediaevals had defined justification as pardon plus inner renewal, as the Council of Trent was also to do; but the Reformers saw that the Pauline meaning of dikaioun is strictly forensic.</w:t>
      </w:r>
    </w:p>
    <w:p w14:paraId="264951BF">
      <w:pPr>
        <w:pStyle w:val="3"/>
        <w:spacing w:before="85" w:line="253" w:lineRule="auto"/>
        <w:ind w:left="301" w:firstLine="13"/>
        <w:jc w:val="both"/>
        <w:rPr>
          <w:rFonts w:hint="eastAsia"/>
        </w:rPr>
      </w:pPr>
      <w:r>
        <w:rPr>
          <w:rFonts w:hint="eastAsia"/>
        </w:rPr>
        <w:t>追随奥古斯丁，他以拉丁文研读圣经，并部分地被一个事实所误导，即 justificare，保罗的 dikaiou'n 的拉丁文，自然地意为“使成义”，中世纪的人们，曾将称义定义为赦免加上内在的更新，正如特伦托大公会议也将要作的；但宗教改革家们看见，保罗的 dikaioun 的意义，是严格地法庭性的。</w:t>
      </w:r>
    </w:p>
    <w:p w14:paraId="26BF87C0">
      <w:pPr>
        <w:pStyle w:val="3"/>
        <w:spacing w:before="85" w:line="253" w:lineRule="auto"/>
        <w:ind w:left="301" w:firstLine="13"/>
        <w:jc w:val="both"/>
        <w:rPr>
          <w:rFonts w:hint="eastAsia"/>
        </w:rPr>
      </w:pPr>
    </w:p>
    <w:p w14:paraId="1DE361E2">
      <w:pPr>
        <w:pStyle w:val="3"/>
        <w:spacing w:before="85" w:line="253" w:lineRule="auto"/>
        <w:ind w:left="301" w:firstLine="13"/>
        <w:jc w:val="both"/>
        <w:rPr>
          <w:rFonts w:hint="eastAsia"/>
        </w:rPr>
      </w:pPr>
      <w:r>
        <w:rPr>
          <w:rFonts w:hint="eastAsia"/>
        </w:rPr>
        <w:t>So Calvin defines justification as acceptance, whereby God receives us into his favour and regards us as righteous; and we say that it consists in the remission of sins and the imputation of the righteousness of Christ."7</w:t>
      </w:r>
    </w:p>
    <w:p w14:paraId="52C50AE9">
      <w:pPr>
        <w:pStyle w:val="3"/>
        <w:spacing w:before="85" w:line="253" w:lineRule="auto"/>
        <w:ind w:left="301" w:firstLine="13"/>
        <w:jc w:val="both"/>
        <w:rPr>
          <w:rFonts w:hint="eastAsia"/>
        </w:rPr>
      </w:pPr>
      <w:r>
        <w:rPr>
          <w:rFonts w:hint="eastAsia"/>
        </w:rPr>
        <w:t>所以加尔文定义称义为接纳，藉此神接纳我们进入祂的恩惠中，并视我们为义；我们说，它在于罪的赦免与基督之义的归算。”7</w:t>
      </w:r>
    </w:p>
    <w:p w14:paraId="328647B2">
      <w:pPr>
        <w:pStyle w:val="3"/>
        <w:spacing w:before="85" w:line="253" w:lineRule="auto"/>
        <w:ind w:left="301" w:firstLine="13"/>
        <w:jc w:val="both"/>
        <w:rPr>
          <w:rFonts w:hint="eastAsia"/>
        </w:rPr>
      </w:pPr>
    </w:p>
    <w:p w14:paraId="0F8CAD81">
      <w:pPr>
        <w:pStyle w:val="3"/>
        <w:spacing w:before="85" w:line="253" w:lineRule="auto"/>
        <w:ind w:left="301" w:firstLine="13"/>
        <w:jc w:val="both"/>
        <w:rPr>
          <w:rFonts w:hint="eastAsia"/>
        </w:rPr>
      </w:pPr>
      <w:r>
        <w:rPr>
          <w:rFonts w:hint="eastAsia"/>
        </w:rPr>
        <w:t>Justification is decisive for eternity, being in effect the judgment of the last day brought forward.</w:t>
      </w:r>
    </w:p>
    <w:p w14:paraId="027E93BD">
      <w:pPr>
        <w:pStyle w:val="3"/>
        <w:spacing w:before="85" w:line="253" w:lineRule="auto"/>
        <w:ind w:left="301" w:firstLine="13"/>
        <w:jc w:val="both"/>
        <w:rPr>
          <w:rFonts w:hint="eastAsia"/>
        </w:rPr>
      </w:pPr>
      <w:r>
        <w:rPr>
          <w:rFonts w:hint="eastAsia"/>
        </w:rPr>
        <w:t>称义，对永恒是决定性的，实际上，是末日审判的提前。</w:t>
      </w:r>
    </w:p>
    <w:p w14:paraId="0884308A">
      <w:pPr>
        <w:pStyle w:val="3"/>
        <w:spacing w:before="85" w:line="253" w:lineRule="auto"/>
        <w:ind w:left="301" w:firstLine="13"/>
        <w:jc w:val="both"/>
        <w:rPr>
          <w:rFonts w:hint="eastAsia"/>
        </w:rPr>
      </w:pPr>
    </w:p>
    <w:p w14:paraId="3C65EC83">
      <w:pPr>
        <w:pStyle w:val="3"/>
        <w:spacing w:before="85" w:line="253" w:lineRule="auto"/>
        <w:ind w:left="301" w:firstLine="13"/>
        <w:jc w:val="both"/>
        <w:rPr>
          <w:rFonts w:hint="eastAsia"/>
        </w:rPr>
      </w:pPr>
      <w:r>
        <w:rPr>
          <w:rFonts w:hint="eastAsia"/>
        </w:rPr>
        <w:t>Its source is God's grace, his initiative in free and sovereign love, and its ground is the merit and satisfaction—that is, the obedient sin-bearing death—of Jesus Christ, God's incarnate Son.8</w:t>
      </w:r>
    </w:p>
    <w:p w14:paraId="22467B02">
      <w:pPr>
        <w:pStyle w:val="3"/>
        <w:spacing w:before="85" w:line="253" w:lineRule="auto"/>
        <w:ind w:left="301" w:firstLine="13"/>
        <w:jc w:val="both"/>
        <w:rPr>
          <w:rFonts w:hint="eastAsia"/>
        </w:rPr>
      </w:pPr>
      <w:r>
        <w:rPr>
          <w:rFonts w:hint="eastAsia"/>
        </w:rPr>
        <w:t>其源头是神的恩典，祂在自由且主权的爱中的主动，其根据是耶稣基督，神道成肉身的儿子，其功劳与满足——即，顺服的、担罪的死。8</w:t>
      </w:r>
    </w:p>
    <w:p w14:paraId="0E260003">
      <w:pPr>
        <w:pStyle w:val="3"/>
        <w:spacing w:before="85" w:line="253" w:lineRule="auto"/>
        <w:ind w:left="301" w:firstLine="13"/>
        <w:jc w:val="both"/>
        <w:rPr>
          <w:rFonts w:hint="eastAsia"/>
        </w:rPr>
      </w:pPr>
    </w:p>
    <w:p w14:paraId="2329DA56">
      <w:pPr>
        <w:pStyle w:val="3"/>
        <w:spacing w:before="85" w:line="253" w:lineRule="auto"/>
        <w:ind w:left="301" w:firstLine="13"/>
        <w:jc w:val="both"/>
        <w:rPr>
          <w:rFonts w:hint="eastAsia"/>
        </w:rPr>
      </w:pPr>
      <w:r>
        <w:rPr>
          <w:rFonts w:hint="eastAsia"/>
        </w:rPr>
        <w:t>Behind Calvin's phrase, "the imputation of the righteousness of Christ."</w:t>
      </w:r>
    </w:p>
    <w:p w14:paraId="1F9EF94C">
      <w:pPr>
        <w:pStyle w:val="3"/>
        <w:spacing w:before="85" w:line="253" w:lineRule="auto"/>
        <w:ind w:left="301" w:firstLine="13"/>
        <w:jc w:val="both"/>
        <w:rPr>
          <w:rFonts w:hint="eastAsia"/>
        </w:rPr>
      </w:pPr>
      <w:r>
        <w:rPr>
          <w:rFonts w:hint="eastAsia"/>
        </w:rPr>
        <w:t>在加尔文的短语，“基督之义的归算”背后。</w:t>
      </w:r>
    </w:p>
    <w:p w14:paraId="43984DC9">
      <w:pPr>
        <w:pStyle w:val="3"/>
        <w:spacing w:before="85" w:line="253" w:lineRule="auto"/>
        <w:ind w:left="301" w:firstLine="13"/>
        <w:jc w:val="both"/>
        <w:rPr>
          <w:rFonts w:hint="eastAsia"/>
        </w:rPr>
      </w:pPr>
    </w:p>
    <w:p w14:paraId="1D1DC980">
      <w:pPr>
        <w:pStyle w:val="3"/>
        <w:spacing w:before="85" w:line="253" w:lineRule="auto"/>
        <w:ind w:left="301" w:firstLine="13"/>
        <w:jc w:val="both"/>
        <w:rPr>
          <w:rFonts w:hint="eastAsia"/>
        </w:rPr>
      </w:pPr>
      <w:r>
        <w:rPr>
          <w:rFonts w:hint="eastAsia"/>
        </w:rPr>
        <w:t>lies the characteristic "Christ-and-his-people" Christology which was the center of reference—the hub of the wheel, we might say—of the Reformers' entire doctrine of grace.</w:t>
      </w:r>
    </w:p>
    <w:p w14:paraId="2E5DDB71">
      <w:pPr>
        <w:pStyle w:val="3"/>
        <w:spacing w:before="85" w:line="253" w:lineRule="auto"/>
        <w:ind w:left="301" w:firstLine="13"/>
        <w:jc w:val="both"/>
        <w:rPr>
          <w:rFonts w:hint="eastAsia"/>
        </w:rPr>
      </w:pPr>
      <w:r>
        <w:rPr>
          <w:rFonts w:hint="eastAsia"/>
        </w:rPr>
        <w:t>是宗教改革家们整个恩典教义的参照中心——我们可以说，是轮子的毂——的，那特有的“基督与祂的子民”的基督论。</w:t>
      </w:r>
    </w:p>
    <w:p w14:paraId="7FBA3399">
      <w:pPr>
        <w:pStyle w:val="3"/>
        <w:spacing w:before="85" w:line="253" w:lineRule="auto"/>
        <w:ind w:left="301" w:firstLine="13"/>
        <w:jc w:val="both"/>
        <w:rPr>
          <w:rFonts w:hint="eastAsia"/>
        </w:rPr>
      </w:pPr>
    </w:p>
    <w:p w14:paraId="7B4D3943">
      <w:pPr>
        <w:pStyle w:val="3"/>
        <w:spacing w:before="85" w:line="253" w:lineRule="auto"/>
        <w:ind w:left="301" w:firstLine="13"/>
        <w:jc w:val="both"/>
        <w:rPr>
          <w:rFonts w:hint="eastAsia"/>
        </w:rPr>
      </w:pPr>
      <w:r>
        <w:rPr>
          <w:rFonts w:hint="eastAsia"/>
        </w:rPr>
        <w:t>The concern of this Christology, as of the New Testament Christology which molded it, is soteriological, and its key-thought is participation through exchange.</w:t>
      </w:r>
    </w:p>
    <w:p w14:paraId="488F1036">
      <w:pPr>
        <w:pStyle w:val="3"/>
        <w:spacing w:before="85" w:line="253" w:lineRule="auto"/>
        <w:ind w:left="301" w:firstLine="13"/>
        <w:jc w:val="both"/>
        <w:rPr>
          <w:rFonts w:hint="eastAsia"/>
        </w:rPr>
      </w:pPr>
      <w:r>
        <w:rPr>
          <w:rFonts w:hint="eastAsia"/>
        </w:rPr>
        <w:t>这基督论，如同塑造它的新约基督论一样，其关切是救赎论的，其关键思想是通过交换的参与。</w:t>
      </w:r>
    </w:p>
    <w:p w14:paraId="0C5D9405">
      <w:pPr>
        <w:pStyle w:val="3"/>
        <w:spacing w:before="85" w:line="253" w:lineRule="auto"/>
        <w:ind w:left="301" w:firstLine="13"/>
        <w:jc w:val="both"/>
        <w:rPr>
          <w:rFonts w:hint="eastAsia"/>
        </w:rPr>
      </w:pPr>
    </w:p>
    <w:p w14:paraId="57618CB1">
      <w:pPr>
        <w:pStyle w:val="3"/>
        <w:spacing w:before="85" w:line="253" w:lineRule="auto"/>
        <w:ind w:left="301" w:firstLine="13"/>
        <w:jc w:val="both"/>
        <w:rPr>
          <w:rFonts w:hint="eastAsia"/>
        </w:rPr>
      </w:pPr>
      <w:r>
        <w:rPr>
          <w:rFonts w:hint="eastAsia"/>
        </w:rPr>
        <w:t>This idea is spelled out as follows.</w:t>
      </w:r>
    </w:p>
    <w:p w14:paraId="66EE546A">
      <w:pPr>
        <w:pStyle w:val="3"/>
        <w:spacing w:before="85" w:line="253" w:lineRule="auto"/>
        <w:ind w:left="301" w:firstLine="13"/>
        <w:jc w:val="both"/>
        <w:rPr>
          <w:rFonts w:hint="eastAsia"/>
        </w:rPr>
      </w:pPr>
      <w:r>
        <w:rPr>
          <w:rFonts w:hint="eastAsia"/>
        </w:rPr>
        <w:t>这思想，被阐述如下。</w:t>
      </w:r>
    </w:p>
    <w:p w14:paraId="40557750">
      <w:pPr>
        <w:pStyle w:val="3"/>
        <w:spacing w:before="85" w:line="253" w:lineRule="auto"/>
        <w:ind w:left="301" w:firstLine="13"/>
        <w:jc w:val="both"/>
        <w:rPr>
          <w:rFonts w:hint="eastAsia"/>
        </w:rPr>
      </w:pPr>
    </w:p>
    <w:p w14:paraId="3E49F48E">
      <w:pPr>
        <w:pStyle w:val="3"/>
        <w:spacing w:before="85" w:line="253" w:lineRule="auto"/>
        <w:ind w:left="301" w:firstLine="13"/>
        <w:jc w:val="both"/>
        <w:rPr>
          <w:rFonts w:hint="eastAsia"/>
        </w:rPr>
      </w:pPr>
      <w:r>
        <w:rPr>
          <w:rFonts w:hint="eastAsia"/>
        </w:rPr>
        <w:t>The Son of God came down from heaven in order to bring us to share with him the glory to which he has now returned.</w:t>
      </w:r>
    </w:p>
    <w:p w14:paraId="0B2BBBED">
      <w:pPr>
        <w:pStyle w:val="3"/>
        <w:spacing w:before="85" w:line="253" w:lineRule="auto"/>
        <w:ind w:left="301" w:firstLine="13"/>
        <w:jc w:val="both"/>
        <w:rPr>
          <w:rFonts w:hint="eastAsia"/>
        </w:rPr>
      </w:pPr>
      <w:r>
        <w:rPr>
          <w:rFonts w:hint="eastAsia"/>
        </w:rPr>
        <w:t>神的儿子从天降下，为要带我们与祂一同分享祂如今已返回的荣耀。</w:t>
      </w:r>
    </w:p>
    <w:p w14:paraId="1AF1B81F">
      <w:pPr>
        <w:pStyle w:val="3"/>
        <w:spacing w:before="85" w:line="253" w:lineRule="auto"/>
        <w:ind w:left="301" w:firstLine="13"/>
        <w:jc w:val="both"/>
        <w:rPr>
          <w:rFonts w:hint="eastAsia"/>
        </w:rPr>
      </w:pPr>
    </w:p>
    <w:p w14:paraId="729F9C09">
      <w:pPr>
        <w:pStyle w:val="3"/>
        <w:spacing w:before="85" w:line="253" w:lineRule="auto"/>
        <w:ind w:left="301" w:firstLine="13"/>
        <w:jc w:val="both"/>
        <w:rPr>
          <w:rFonts w:hint="eastAsia"/>
        </w:rPr>
      </w:pPr>
      <w:r>
        <w:rPr>
          <w:rFonts w:hint="eastAsia"/>
        </w:rPr>
        <w:t>By incarnation he entered into solidarity with us, becoming through his Father's appointment the last Adam, the second head of the race, acting on our behalf in relation to God.</w:t>
      </w:r>
    </w:p>
    <w:p w14:paraId="7ABC0CF8">
      <w:pPr>
        <w:pStyle w:val="3"/>
        <w:spacing w:before="85" w:line="253" w:lineRule="auto"/>
        <w:ind w:left="301" w:firstLine="13"/>
        <w:jc w:val="both"/>
        <w:rPr>
          <w:rFonts w:hint="eastAsia"/>
        </w:rPr>
      </w:pPr>
      <w:r>
        <w:rPr>
          <w:rFonts w:hint="eastAsia"/>
        </w:rPr>
        <w:t>藉着道成肉身，祂与我们进入了合一，藉着祂父的定规，成为末后的亚当，人类的第二个头，在与神的关系上，代表我们行事。</w:t>
      </w:r>
    </w:p>
    <w:p w14:paraId="42D13233">
      <w:pPr>
        <w:pStyle w:val="3"/>
        <w:spacing w:before="85" w:line="253" w:lineRule="auto"/>
        <w:ind w:left="301" w:firstLine="13"/>
        <w:jc w:val="both"/>
        <w:rPr>
          <w:rFonts w:hint="eastAsia"/>
        </w:rPr>
      </w:pPr>
    </w:p>
    <w:p w14:paraId="13949865">
      <w:pPr>
        <w:pStyle w:val="3"/>
        <w:spacing w:before="85" w:line="253" w:lineRule="auto"/>
        <w:ind w:left="301" w:firstLine="13"/>
        <w:jc w:val="both"/>
        <w:rPr>
          <w:rFonts w:hint="eastAsia"/>
        </w:rPr>
      </w:pPr>
      <w:r>
        <w:rPr>
          <w:rFonts w:hint="eastAsia"/>
        </w:rPr>
        <w:t>As man, he submitted to the great and decisive exchange set forth in II Corinthians 5:21: "For our sake [God] made him to be sin who knew no sin, so that in him we might become the righteousness of God."</w:t>
      </w:r>
    </w:p>
    <w:p w14:paraId="7AEABFFF">
      <w:pPr>
        <w:pStyle w:val="3"/>
        <w:spacing w:before="85" w:line="253" w:lineRule="auto"/>
        <w:ind w:left="301" w:firstLine="13"/>
        <w:jc w:val="both"/>
        <w:rPr>
          <w:rFonts w:hint="eastAsia"/>
        </w:rPr>
      </w:pPr>
      <w:r>
        <w:rPr>
          <w:rFonts w:hint="eastAsia"/>
        </w:rPr>
        <w:t>作为人，祂顺服了哥林多后书 5:21 所阐明的，伟大且决定性的交换：“神使那无罪的，替我们成为罪，好叫我们在祂里面成为神的义。”</w:t>
      </w:r>
    </w:p>
    <w:p w14:paraId="6375C8D6">
      <w:pPr>
        <w:pStyle w:val="3"/>
        <w:spacing w:before="85" w:line="253" w:lineRule="auto"/>
        <w:ind w:left="301" w:firstLine="13"/>
        <w:jc w:val="both"/>
        <w:rPr>
          <w:rFonts w:hint="eastAsia"/>
        </w:rPr>
      </w:pPr>
    </w:p>
    <w:p w14:paraId="5B6CA163">
      <w:pPr>
        <w:pStyle w:val="3"/>
        <w:spacing w:before="85" w:line="253" w:lineRule="auto"/>
        <w:ind w:left="301" w:firstLine="13"/>
        <w:jc w:val="both"/>
        <w:rPr>
          <w:rFonts w:hint="eastAsia"/>
        </w:rPr>
      </w:pPr>
      <w:r>
        <w:rPr>
          <w:rFonts w:hint="eastAsia"/>
        </w:rPr>
        <w:t>"This," said Luther, "is that mystery which is rich in divine grace to sinners, wherein by a wonderful exchange our sins are no longer ours but Christ's, and the righteousness of Christ is not Christ's but ours.</w:t>
      </w:r>
    </w:p>
    <w:p w14:paraId="6BCE7B34">
      <w:pPr>
        <w:pStyle w:val="3"/>
        <w:spacing w:before="85" w:line="253" w:lineRule="auto"/>
        <w:ind w:left="301" w:firstLine="13"/>
        <w:jc w:val="both"/>
        <w:rPr>
          <w:rFonts w:hint="eastAsia"/>
        </w:rPr>
      </w:pPr>
      <w:r>
        <w:rPr>
          <w:rFonts w:hint="eastAsia"/>
        </w:rPr>
        <w:t>路德说：“这，乃是那对罪人，富于神圣恩典的奥秘，在其中，藉着奇妙的交换，我们的罪不再是我们的，而是基督的，基督的义也不是基督的，而是我们的。</w:t>
      </w:r>
    </w:p>
    <w:p w14:paraId="1CE6B04B">
      <w:pPr>
        <w:pStyle w:val="3"/>
        <w:spacing w:before="85" w:line="253" w:lineRule="auto"/>
        <w:ind w:left="301" w:firstLine="13"/>
        <w:jc w:val="both"/>
        <w:rPr>
          <w:rFonts w:hint="eastAsia"/>
        </w:rPr>
      </w:pPr>
    </w:p>
    <w:p w14:paraId="64C18202">
      <w:pPr>
        <w:pStyle w:val="3"/>
        <w:spacing w:before="85" w:line="253" w:lineRule="auto"/>
        <w:ind w:left="301" w:firstLine="13"/>
        <w:jc w:val="both"/>
        <w:rPr>
          <w:rFonts w:hint="eastAsia"/>
        </w:rPr>
      </w:pPr>
      <w:r>
        <w:rPr>
          <w:rFonts w:hint="eastAsia"/>
        </w:rPr>
        <w:t>He has emptied himself of his righteousness that he might clothe us with it, and fill us with it; and he has taken our evils upon himself that he might deliver us from them.</w:t>
      </w:r>
    </w:p>
    <w:p w14:paraId="480538F1">
      <w:pPr>
        <w:pStyle w:val="3"/>
        <w:spacing w:before="85" w:line="253" w:lineRule="auto"/>
        <w:ind w:left="301" w:firstLine="13"/>
        <w:jc w:val="both"/>
        <w:rPr>
          <w:rFonts w:hint="eastAsia"/>
        </w:rPr>
      </w:pPr>
      <w:r>
        <w:rPr>
          <w:rFonts w:hint="eastAsia"/>
        </w:rPr>
        <w:t>祂已倒空了祂自己的义，好叫祂可以给我们穿上它，并充满我们；祂也已将我们的恶，担在祂自己身上，好叫祂可以拯救我们脱离它们。</w:t>
      </w:r>
    </w:p>
    <w:p w14:paraId="2C52FE93">
      <w:pPr>
        <w:pStyle w:val="3"/>
        <w:spacing w:before="85" w:line="253" w:lineRule="auto"/>
        <w:ind w:left="301" w:firstLine="13"/>
        <w:jc w:val="both"/>
        <w:rPr>
          <w:rFonts w:hint="eastAsia"/>
        </w:rPr>
      </w:pPr>
    </w:p>
    <w:p w14:paraId="3A2ED55A">
      <w:pPr>
        <w:pStyle w:val="3"/>
        <w:spacing w:before="85" w:line="253" w:lineRule="auto"/>
        <w:ind w:left="301" w:firstLine="13"/>
        <w:jc w:val="both"/>
        <w:rPr>
          <w:rFonts w:hint="eastAsia"/>
        </w:rPr>
      </w:pPr>
      <w:r>
        <w:rPr>
          <w:rFonts w:hint="eastAsia"/>
        </w:rPr>
        <w:t>So that now the righteousness of Christ is ours not only objectively (as they term it) but formally also"—that is, it is not only an ontological reality, "there" for our benefit in some general sense, but actually imparts to us the "form," i.e., the characteristic, of being righteous in God's sight.9</w:t>
      </w:r>
    </w:p>
    <w:p w14:paraId="6D800DB6">
      <w:pPr>
        <w:pStyle w:val="3"/>
        <w:spacing w:before="85" w:line="253" w:lineRule="auto"/>
        <w:ind w:left="301" w:firstLine="13"/>
        <w:jc w:val="both"/>
        <w:rPr>
          <w:rFonts w:hint="eastAsia"/>
        </w:rPr>
      </w:pPr>
      <w:r>
        <w:rPr>
          <w:rFonts w:hint="eastAsia"/>
        </w:rPr>
        <w:t>所以如今，基督的义，不仅客观地（如他们所称的）是我们的，而且形式地也是”——即，它不仅是一种本体论的实在，“在那里”，在某种总的意义上，为我们的益处，而且实际上，赋予我们“形式”，即，在神眼中为义的特征。9</w:t>
      </w:r>
    </w:p>
    <w:p w14:paraId="28F39A24">
      <w:pPr>
        <w:pStyle w:val="3"/>
        <w:spacing w:before="85" w:line="253" w:lineRule="auto"/>
        <w:ind w:left="301" w:firstLine="13"/>
        <w:jc w:val="both"/>
        <w:rPr>
          <w:rFonts w:hint="eastAsia"/>
        </w:rPr>
      </w:pPr>
    </w:p>
    <w:p w14:paraId="519AA257">
      <w:pPr>
        <w:pStyle w:val="3"/>
        <w:spacing w:before="85" w:line="253" w:lineRule="auto"/>
        <w:ind w:left="301" w:firstLine="13"/>
        <w:jc w:val="both"/>
        <w:rPr>
          <w:rFonts w:hint="eastAsia"/>
        </w:rPr>
      </w:pPr>
      <w:r>
        <w:rPr>
          <w:rFonts w:hint="eastAsia"/>
        </w:rPr>
        <w:t>Our sins were reckoned (imputed) to Christ, so that he bore God's judgment on them, and in virtue of this his righteousness is reckoned ours, so that we are pardoned, accepted, and given a righteous man's status for his sake.</w:t>
      </w:r>
    </w:p>
    <w:p w14:paraId="6DFFA5AB">
      <w:pPr>
        <w:pStyle w:val="3"/>
        <w:spacing w:before="85" w:line="253" w:lineRule="auto"/>
        <w:ind w:left="301" w:firstLine="13"/>
        <w:jc w:val="both"/>
        <w:rPr>
          <w:rFonts w:hint="eastAsia"/>
        </w:rPr>
      </w:pPr>
      <w:r>
        <w:rPr>
          <w:rFonts w:hint="eastAsia"/>
        </w:rPr>
        <w:t>我们的罪被归算给基督，以致祂担当了神对它们的审判，并因此，祂的义被归算为我们的，以致我们为祂的缘故，被赦免、被接纳，并被给予一个义人的地位。</w:t>
      </w:r>
    </w:p>
    <w:p w14:paraId="090049A7">
      <w:pPr>
        <w:pStyle w:val="3"/>
        <w:spacing w:before="85" w:line="253" w:lineRule="auto"/>
        <w:ind w:left="301" w:firstLine="13"/>
        <w:jc w:val="both"/>
        <w:rPr>
          <w:rFonts w:hint="eastAsia"/>
        </w:rPr>
      </w:pPr>
    </w:p>
    <w:p w14:paraId="177AB6E0">
      <w:pPr>
        <w:pStyle w:val="3"/>
        <w:spacing w:before="85" w:line="253" w:lineRule="auto"/>
        <w:ind w:left="301" w:firstLine="13"/>
        <w:jc w:val="both"/>
        <w:rPr>
          <w:rFonts w:hint="eastAsia"/>
        </w:rPr>
      </w:pPr>
      <w:r>
        <w:rPr>
          <w:rFonts w:hint="eastAsia"/>
        </w:rPr>
        <w:t>Christians in themselves are sinners who never fully meet the law's demands; nonetheless, says Luther, "they are righteous because they believe in Christ, whose righteousness covers them and is imputed to them.10</w:t>
      </w:r>
    </w:p>
    <w:p w14:paraId="175854F2">
      <w:pPr>
        <w:pStyle w:val="3"/>
        <w:spacing w:before="85" w:line="253" w:lineRule="auto"/>
        <w:ind w:left="301" w:firstLine="13"/>
        <w:jc w:val="both"/>
        <w:rPr>
          <w:rFonts w:hint="eastAsia"/>
        </w:rPr>
      </w:pPr>
      <w:r>
        <w:rPr>
          <w:rFonts w:hint="eastAsia"/>
        </w:rPr>
        <w:t>基督徒本身，是永不能完全满足律法要求的罪人；然而，路德说，“他们是义的，因为他们信基督，祂的义遮盖他们，并被归算给他们。”10</w:t>
      </w:r>
    </w:p>
    <w:p w14:paraId="40AC527B">
      <w:pPr>
        <w:pStyle w:val="3"/>
        <w:spacing w:before="85" w:line="253" w:lineRule="auto"/>
        <w:ind w:left="301" w:firstLine="13"/>
        <w:jc w:val="both"/>
        <w:rPr>
          <w:rFonts w:hint="eastAsia"/>
        </w:rPr>
      </w:pPr>
    </w:p>
    <w:p w14:paraId="04F199AA">
      <w:pPr>
        <w:pStyle w:val="3"/>
        <w:spacing w:before="85" w:line="253" w:lineRule="auto"/>
        <w:ind w:left="301" w:firstLine="13"/>
        <w:jc w:val="both"/>
        <w:rPr>
          <w:rFonts w:hint="eastAsia"/>
        </w:rPr>
      </w:pPr>
      <w:r>
        <w:rPr>
          <w:rFonts w:hint="eastAsia"/>
        </w:rPr>
        <w:t>On this basis, despite all the shortcomings of which they are conscious, believers may be sure of eternal salvation, and rejoice in hope of the glory of God.</w:t>
      </w:r>
    </w:p>
    <w:p w14:paraId="3A1FB42C">
      <w:pPr>
        <w:pStyle w:val="3"/>
        <w:spacing w:before="85" w:line="253" w:lineRule="auto"/>
        <w:ind w:left="301" w:firstLine="13"/>
        <w:jc w:val="both"/>
        <w:rPr>
          <w:rFonts w:hint="eastAsia"/>
        </w:rPr>
      </w:pPr>
      <w:r>
        <w:rPr>
          <w:rFonts w:hint="eastAsia"/>
        </w:rPr>
        <w:t>在此基础上，尽管他们意识到所有的缺点，信徒仍可确信永恒的救恩，并在盼望神的荣耀中欢欣。</w:t>
      </w:r>
    </w:p>
    <w:p w14:paraId="078B3229">
      <w:pPr>
        <w:pStyle w:val="3"/>
        <w:spacing w:before="85" w:line="253" w:lineRule="auto"/>
        <w:ind w:left="301" w:firstLine="13"/>
        <w:jc w:val="both"/>
        <w:rPr>
          <w:rFonts w:hint="eastAsia"/>
        </w:rPr>
      </w:pPr>
    </w:p>
    <w:p w14:paraId="7BA6189B">
      <w:pPr>
        <w:pStyle w:val="3"/>
        <w:spacing w:before="85" w:line="253" w:lineRule="auto"/>
        <w:ind w:left="301" w:firstLine="13"/>
        <w:jc w:val="both"/>
        <w:rPr>
          <w:rFonts w:hint="eastAsia"/>
        </w:rPr>
      </w:pPr>
      <w:r>
        <w:rPr>
          <w:rFonts w:hint="eastAsia"/>
        </w:rPr>
        <w:t>And this, said the Reformers, is what it means to know Christ; for we do not know him, however much else we may know about him, till we see him as Christ pro nobis, dying, rising, and reigning for us as our gracious Saviour.</w:t>
      </w:r>
    </w:p>
    <w:p w14:paraId="4A51BA9B">
      <w:pPr>
        <w:pStyle w:val="3"/>
        <w:spacing w:before="85" w:line="253" w:lineRule="auto"/>
        <w:ind w:left="301" w:firstLine="13"/>
        <w:jc w:val="both"/>
        <w:rPr>
          <w:rFonts w:hint="eastAsia"/>
        </w:rPr>
      </w:pPr>
      <w:r>
        <w:rPr>
          <w:rFonts w:hint="eastAsia"/>
        </w:rPr>
        <w:t>宗教改革家们说，这才是认识基督的意思；因为我们不认识祂，无论我们对祂有多少其他的认识，直到我们看见祂是为我们的基督，为我们死、复活、作王，作为我们恩惠的救主。</w:t>
      </w:r>
    </w:p>
    <w:p w14:paraId="176F163C">
      <w:pPr>
        <w:pStyle w:val="3"/>
        <w:spacing w:before="85" w:line="253" w:lineRule="auto"/>
        <w:ind w:left="301" w:firstLine="13"/>
        <w:jc w:val="both"/>
        <w:rPr>
          <w:rFonts w:hint="eastAsia"/>
        </w:rPr>
      </w:pPr>
    </w:p>
    <w:p w14:paraId="2BABB1CA">
      <w:pPr>
        <w:pStyle w:val="3"/>
        <w:spacing w:before="85" w:line="253" w:lineRule="auto"/>
        <w:ind w:left="301" w:firstLine="13"/>
        <w:jc w:val="both"/>
        <w:rPr>
          <w:rFonts w:hint="eastAsia"/>
        </w:rPr>
      </w:pPr>
      <w:r>
        <w:rPr>
          <w:rFonts w:hint="eastAsia"/>
        </w:rPr>
        <w:t>The Reformers were explicit in grounding our justification on Christ's penal substitution for us under the punitive wrath of God.</w:t>
      </w:r>
    </w:p>
    <w:p w14:paraId="32D5821E">
      <w:pPr>
        <w:pStyle w:val="3"/>
        <w:spacing w:before="85" w:line="253" w:lineRule="auto"/>
        <w:ind w:left="301" w:firstLine="13"/>
        <w:jc w:val="both"/>
        <w:rPr>
          <w:rFonts w:hint="eastAsia"/>
        </w:rPr>
      </w:pPr>
      <w:r>
        <w:rPr>
          <w:rFonts w:hint="eastAsia"/>
        </w:rPr>
        <w:t>宗教改革家们，明确地，将我们的称义，建立在基督，在神惩罚的忿怒下，为我们所作的刑罚性替代上。</w:t>
      </w:r>
    </w:p>
    <w:p w14:paraId="09E9CBF2">
      <w:pPr>
        <w:pStyle w:val="3"/>
        <w:spacing w:before="85" w:line="253" w:lineRule="auto"/>
        <w:ind w:left="301" w:firstLine="13"/>
        <w:jc w:val="both"/>
        <w:rPr>
          <w:rFonts w:hint="eastAsia"/>
        </w:rPr>
      </w:pPr>
    </w:p>
    <w:p w14:paraId="7531152E">
      <w:pPr>
        <w:pStyle w:val="3"/>
        <w:spacing w:before="85" w:line="253" w:lineRule="auto"/>
        <w:ind w:left="301" w:firstLine="13"/>
        <w:jc w:val="both"/>
        <w:rPr>
          <w:rFonts w:hint="eastAsia"/>
        </w:rPr>
      </w:pPr>
      <w:r>
        <w:rPr>
          <w:rFonts w:hint="eastAsia"/>
        </w:rPr>
        <w:t>According to Anselm, whose view had been standard in the West for four centuries before the Reformers, Christ's death was a satisfaction for our sins offered to God as an alternative to the punishment of our persons.</w:t>
      </w:r>
    </w:p>
    <w:p w14:paraId="51BDE85C">
      <w:pPr>
        <w:pStyle w:val="3"/>
        <w:spacing w:before="85" w:line="253" w:lineRule="auto"/>
        <w:ind w:left="301" w:firstLine="13"/>
        <w:jc w:val="both"/>
        <w:rPr>
          <w:rFonts w:hint="eastAsia"/>
        </w:rPr>
      </w:pPr>
      <w:r>
        <w:rPr>
          <w:rFonts w:hint="eastAsia"/>
        </w:rPr>
        <w:t>根据安瑟伦，他的观点，在宗教改革家们之前，已在西方，成为标准四百年，基督的死，是为我们的罪，献给神的一个满足，作为对我们个人受罚的替代。</w:t>
      </w:r>
    </w:p>
    <w:p w14:paraId="5F399BC9">
      <w:pPr>
        <w:pStyle w:val="3"/>
        <w:spacing w:before="85" w:line="253" w:lineRule="auto"/>
        <w:ind w:left="301" w:firstLine="13"/>
        <w:jc w:val="both"/>
        <w:rPr>
          <w:rFonts w:hint="eastAsia"/>
        </w:rPr>
      </w:pPr>
    </w:p>
    <w:p w14:paraId="48E68DC5">
      <w:pPr>
        <w:pStyle w:val="3"/>
        <w:spacing w:before="85" w:line="253" w:lineRule="auto"/>
        <w:ind w:left="301" w:firstLine="13"/>
        <w:jc w:val="both"/>
        <w:rPr>
          <w:rFonts w:hint="eastAsia"/>
        </w:rPr>
      </w:pPr>
      <w:r>
        <w:rPr>
          <w:rFonts w:hint="eastAsia"/>
        </w:rPr>
        <w:t>The Reformers assumed this formula, but added two emphases which went beyond Anselm—first, that the Son's offering was made at the Father's bidding; second, that Christ's death made satisfaction precisely by being the punishment of our sins in his person.11</w:t>
      </w:r>
    </w:p>
    <w:p w14:paraId="7B38D87A">
      <w:pPr>
        <w:pStyle w:val="3"/>
        <w:spacing w:before="85" w:line="253" w:lineRule="auto"/>
        <w:ind w:left="301" w:firstLine="13"/>
        <w:jc w:val="both"/>
        <w:rPr>
          <w:rFonts w:hint="eastAsia"/>
        </w:rPr>
      </w:pPr>
      <w:r>
        <w:rPr>
          <w:rFonts w:hint="eastAsia"/>
        </w:rPr>
        <w:t>宗教改革家们，假定了这公式，但加上了两个，超越安瑟伦的强调——第一，子的献祭，是奉父的命令；第二，基督的死，正是在祂位格中，作为我们罪的刑罚，而作出满足。11</w:t>
      </w:r>
    </w:p>
    <w:p w14:paraId="0D2D90CC">
      <w:pPr>
        <w:pStyle w:val="3"/>
        <w:spacing w:before="85" w:line="253" w:lineRule="auto"/>
        <w:ind w:left="301" w:firstLine="13"/>
        <w:jc w:val="both"/>
        <w:rPr>
          <w:rFonts w:hint="eastAsia"/>
        </w:rPr>
      </w:pPr>
    </w:p>
    <w:p w14:paraId="71F59C3E">
      <w:pPr>
        <w:pStyle w:val="3"/>
        <w:spacing w:before="85" w:line="253" w:lineRule="auto"/>
        <w:ind w:left="301" w:firstLine="13"/>
        <w:jc w:val="both"/>
        <w:rPr>
          <w:rFonts w:hint="eastAsia"/>
        </w:rPr>
      </w:pPr>
      <w:r>
        <w:rPr>
          <w:rFonts w:hint="eastAsia"/>
        </w:rPr>
        <w:t>Satisfaction, in other words, was by substitution; vicarious sin-bearing by the Son of God is the ground of our justification and hope.</w:t>
      </w:r>
    </w:p>
    <w:p w14:paraId="397FF423">
      <w:pPr>
        <w:pStyle w:val="3"/>
        <w:spacing w:before="85" w:line="253" w:lineRule="auto"/>
        <w:ind w:left="301" w:firstLine="13"/>
        <w:jc w:val="both"/>
        <w:rPr>
          <w:rFonts w:hint="eastAsia"/>
        </w:rPr>
      </w:pPr>
      <w:r>
        <w:rPr>
          <w:rFonts w:hint="eastAsia"/>
        </w:rPr>
        <w:t>换句话说，满足，是藉着替代；神儿子代罪的担负，是我们称义与盼望的根据。</w:t>
      </w:r>
    </w:p>
    <w:p w14:paraId="28B7185E">
      <w:pPr>
        <w:pStyle w:val="3"/>
        <w:spacing w:before="85" w:line="253" w:lineRule="auto"/>
        <w:ind w:left="301" w:firstLine="13"/>
        <w:jc w:val="both"/>
        <w:rPr>
          <w:rFonts w:hint="eastAsia"/>
        </w:rPr>
      </w:pPr>
    </w:p>
    <w:p w14:paraId="41EE004D">
      <w:pPr>
        <w:pStyle w:val="3"/>
        <w:spacing w:before="85" w:line="253" w:lineRule="auto"/>
        <w:ind w:left="301" w:firstLine="13"/>
        <w:jc w:val="both"/>
        <w:rPr>
          <w:rFonts w:hint="eastAsia"/>
        </w:rPr>
      </w:pPr>
      <w:r>
        <w:rPr>
          <w:rFonts w:hint="eastAsia"/>
        </w:rPr>
        <w:t>In saying this, the Reformers were not offering a speculative rationale of Christ's work of reconciliation, but simply expounding and confessing the scriptural reality of it.</w:t>
      </w:r>
    </w:p>
    <w:p w14:paraId="6286A61A">
      <w:pPr>
        <w:pStyle w:val="3"/>
        <w:spacing w:before="85" w:line="253" w:lineRule="auto"/>
        <w:ind w:left="301" w:firstLine="13"/>
        <w:jc w:val="both"/>
        <w:rPr>
          <w:rFonts w:hint="eastAsia"/>
        </w:rPr>
      </w:pPr>
      <w:r>
        <w:rPr>
          <w:rFonts w:hint="eastAsia"/>
        </w:rPr>
        <w:t>在说这话时，宗教改革家们，并非在提供一个，关于基督和好工作的，思辨性的理据，而只是在阐述并承认其圣经的实在。</w:t>
      </w:r>
    </w:p>
    <w:p w14:paraId="5AFBB61A">
      <w:pPr>
        <w:pStyle w:val="3"/>
        <w:spacing w:before="85" w:line="253" w:lineRule="auto"/>
        <w:ind w:left="301" w:firstLine="13"/>
        <w:jc w:val="both"/>
        <w:rPr>
          <w:rFonts w:hint="eastAsia"/>
        </w:rPr>
      </w:pPr>
    </w:p>
    <w:p w14:paraId="7CBFFA45">
      <w:pPr>
        <w:pStyle w:val="3"/>
        <w:spacing w:before="85" w:line="253" w:lineRule="auto"/>
        <w:ind w:left="301" w:firstLine="13"/>
        <w:jc w:val="both"/>
        <w:rPr>
          <w:rFonts w:hint="eastAsia"/>
        </w:rPr>
      </w:pPr>
      <w:r>
        <w:rPr>
          <w:rFonts w:hint="eastAsia"/>
        </w:rPr>
        <w:t>They did not discuss, as later generations were to do, why, or indeed whether, God must judge sin retributively as a basis of pardoning it, or how vicarious punishment can be shown to be meaningful and moral, or any of the other questions which the Socinian critique of the Reformed doctrine was to raise; their concern was just to enter fully into biblical thinking on this matter, and to relay it as clearly and precisely as possible.</w:t>
      </w:r>
    </w:p>
    <w:p w14:paraId="20B75A43">
      <w:pPr>
        <w:pStyle w:val="3"/>
        <w:spacing w:before="85" w:line="253" w:lineRule="auto"/>
        <w:ind w:left="301" w:firstLine="13"/>
        <w:jc w:val="both"/>
        <w:rPr>
          <w:rFonts w:hint="eastAsia"/>
        </w:rPr>
      </w:pPr>
      <w:r>
        <w:rPr>
          <w:rFonts w:hint="eastAsia"/>
        </w:rPr>
        <w:t>他们没有讨论，如后来的世代所要作的，为何，或的确是否，神必须报应性地审判罪，作为赦免它的基础，或代罪的刑罚，如何能被显明为有意义且道德的，或任何其他，索西尼派对改革宗教义的批判所要提出的问题；他们的关切，只是要完全地，进入关于此事的圣经思想，并尽可能清晰且精确地，将其转述。</w:t>
      </w:r>
    </w:p>
    <w:p w14:paraId="2D83B6DB">
      <w:pPr>
        <w:pStyle w:val="3"/>
        <w:spacing w:before="85" w:line="253" w:lineRule="auto"/>
        <w:ind w:left="301" w:firstLine="13"/>
        <w:jc w:val="both"/>
        <w:rPr>
          <w:rFonts w:hint="eastAsia"/>
        </w:rPr>
      </w:pPr>
    </w:p>
    <w:p w14:paraId="52912F86">
      <w:pPr>
        <w:pStyle w:val="3"/>
        <w:spacing w:before="85" w:line="253" w:lineRule="auto"/>
        <w:ind w:left="301" w:firstLine="13"/>
        <w:jc w:val="both"/>
        <w:rPr>
          <w:rFonts w:hint="eastAsia"/>
        </w:rPr>
      </w:pPr>
      <w:r>
        <w:rPr>
          <w:rFonts w:hint="eastAsia"/>
        </w:rPr>
        <w:t>Luther, commenting on Galatians 3:13, "Christ redeemed us from the curse of the law, having become a curse for us," states penal substitution like this:</w:t>
      </w:r>
    </w:p>
    <w:p w14:paraId="2E3B98E0">
      <w:pPr>
        <w:pStyle w:val="3"/>
        <w:spacing w:before="85" w:line="253" w:lineRule="auto"/>
        <w:ind w:left="301" w:firstLine="13"/>
        <w:jc w:val="both"/>
        <w:rPr>
          <w:rFonts w:hint="eastAsia"/>
        </w:rPr>
      </w:pPr>
      <w:r>
        <w:rPr>
          <w:rFonts w:hint="eastAsia"/>
        </w:rPr>
        <w:t>路德，在注释加拉太书 3:13，“基督既为我们受了咒诅，就赎出我们脱离律法的咒诅”时，如此陈述刑罚性替代：</w:t>
      </w:r>
    </w:p>
    <w:p w14:paraId="4190F460">
      <w:pPr>
        <w:pStyle w:val="3"/>
        <w:spacing w:before="85" w:line="253" w:lineRule="auto"/>
        <w:ind w:left="301" w:firstLine="13"/>
        <w:jc w:val="both"/>
        <w:rPr>
          <w:rFonts w:hint="eastAsia"/>
        </w:rPr>
      </w:pPr>
    </w:p>
    <w:p w14:paraId="65B130A4">
      <w:pPr>
        <w:pStyle w:val="3"/>
        <w:spacing w:before="85" w:line="253" w:lineRule="auto"/>
        <w:ind w:left="301" w:firstLine="13"/>
        <w:jc w:val="both"/>
        <w:rPr>
          <w:rFonts w:hint="eastAsia"/>
        </w:rPr>
      </w:pPr>
      <w:r>
        <w:rPr>
          <w:rFonts w:hint="eastAsia"/>
        </w:rPr>
        <w:t>We are sinners and thieves, and therefore guilty of death and everlasting damnation.</w:t>
      </w:r>
    </w:p>
    <w:p w14:paraId="0C8C9A5A">
      <w:pPr>
        <w:pStyle w:val="3"/>
        <w:spacing w:before="85" w:line="253" w:lineRule="auto"/>
        <w:ind w:left="301" w:firstLine="13"/>
        <w:jc w:val="both"/>
        <w:rPr>
          <w:rFonts w:hint="eastAsia"/>
        </w:rPr>
      </w:pPr>
      <w:r>
        <w:rPr>
          <w:rFonts w:hint="eastAsia"/>
        </w:rPr>
        <w:t>我们是罪人与盗贼，因此当受死亡与永远的咒诅。</w:t>
      </w:r>
    </w:p>
    <w:p w14:paraId="093FE391">
      <w:pPr>
        <w:pStyle w:val="3"/>
        <w:spacing w:before="85" w:line="253" w:lineRule="auto"/>
        <w:ind w:left="301" w:firstLine="13"/>
        <w:jc w:val="both"/>
        <w:rPr>
          <w:rFonts w:hint="eastAsia"/>
        </w:rPr>
      </w:pPr>
    </w:p>
    <w:p w14:paraId="4CFCD6C1">
      <w:pPr>
        <w:pStyle w:val="3"/>
        <w:spacing w:before="85" w:line="253" w:lineRule="auto"/>
        <w:ind w:left="301" w:firstLine="13"/>
        <w:jc w:val="both"/>
        <w:rPr>
          <w:rFonts w:hint="eastAsia"/>
        </w:rPr>
      </w:pPr>
      <w:r>
        <w:rPr>
          <w:rFonts w:hint="eastAsia"/>
        </w:rPr>
        <w:t>But Christ took all our sins upon him, and for them died upon the cross . . . all the prophets did foresee in spirit, that Christ should become the greatest transgressor, murderer, adulterer, thief, rebel, blasphemer, etc.</w:t>
      </w:r>
    </w:p>
    <w:p w14:paraId="7AFC127E">
      <w:pPr>
        <w:pStyle w:val="3"/>
        <w:spacing w:before="85" w:line="253" w:lineRule="auto"/>
        <w:ind w:left="301" w:firstLine="13"/>
        <w:jc w:val="both"/>
        <w:rPr>
          <w:rFonts w:hint="eastAsia"/>
        </w:rPr>
      </w:pPr>
      <w:r>
        <w:rPr>
          <w:rFonts w:hint="eastAsia"/>
        </w:rPr>
        <w:t>但基督将我们所有的罪，都担在祂身上，并为它们死在十字架上……所有先知，都在灵里预见，基督将成为最大的过犯者、杀人犯、奸淫者、盗贼、叛逆者、亵渎者等。</w:t>
      </w:r>
    </w:p>
    <w:p w14:paraId="3D25F913">
      <w:pPr>
        <w:pStyle w:val="3"/>
        <w:spacing w:before="85" w:line="253" w:lineRule="auto"/>
        <w:ind w:left="301" w:firstLine="13"/>
        <w:jc w:val="both"/>
        <w:rPr>
          <w:rFonts w:hint="eastAsia"/>
        </w:rPr>
      </w:pPr>
    </w:p>
    <w:p w14:paraId="50D2D79E">
      <w:pPr>
        <w:pStyle w:val="3"/>
        <w:spacing w:before="85" w:line="253" w:lineRule="auto"/>
        <w:ind w:left="301" w:firstLine="13"/>
        <w:jc w:val="both"/>
        <w:rPr>
          <w:rFonts w:hint="eastAsia"/>
        </w:rPr>
      </w:pPr>
      <w:r>
        <w:rPr>
          <w:rFonts w:hint="eastAsia"/>
        </w:rPr>
        <w:t>that ever was for he being made a sacrifice, for the sins of the whole world, is now an innocent person and without sins . . . our most merciful Father, seeing us to be oppressed overwhelmed with the curse of the law, and so to be holden under the same that we could never be delivered from it by our own power, sent his only Son into the world and laid upon him all the sins of all men, saying: Be thou Peter that denier; Paul that persecutor, blasphemer and cruel oppressor; David that adulterer; that sinner which did eat the apple in Paradise; that thief which hanged upon the cross; and, briefly, be thou the person which hath committed the sins of all men; see therefore that thou pay and satisfy for them.</w:t>
      </w:r>
    </w:p>
    <w:p w14:paraId="48534426">
      <w:pPr>
        <w:pStyle w:val="3"/>
        <w:spacing w:before="85" w:line="253" w:lineRule="auto"/>
        <w:ind w:left="301" w:firstLine="13"/>
        <w:jc w:val="both"/>
        <w:rPr>
          <w:rFonts w:hint="eastAsia"/>
        </w:rPr>
      </w:pPr>
      <w:r>
        <w:rPr>
          <w:rFonts w:hint="eastAsia"/>
        </w:rPr>
        <w:t>祂既为全世界的罪，作了祭物，如今便是一位无辜且无罪的人……我们至慈悲的父，看见我们被律法的咒诅所压迫，以致我们永不能凭自己的力量，从中得拯救，便差遣祂的独生子到世上来，并将所有人的罪，都加在祂身上，说：你就是那否认的彼得；那逼迫的、亵渎的、残忍的压迫者保罗；那奸淫的大卫；那在乐园里吃苹果的罪人；那挂在十字架上的盗贼；简而言之，你就是那犯了所有人罪的人；所以你要为他们付上代价，并为他们作出满足。</w:t>
      </w:r>
    </w:p>
    <w:p w14:paraId="4BEC943E">
      <w:pPr>
        <w:pStyle w:val="3"/>
        <w:spacing w:before="85" w:line="253" w:lineRule="auto"/>
        <w:ind w:left="301" w:firstLine="13"/>
        <w:jc w:val="both"/>
        <w:rPr>
          <w:rFonts w:hint="eastAsia"/>
        </w:rPr>
      </w:pPr>
    </w:p>
    <w:p w14:paraId="7B2498D5">
      <w:pPr>
        <w:pStyle w:val="3"/>
        <w:spacing w:before="85" w:line="253" w:lineRule="auto"/>
        <w:ind w:left="301" w:firstLine="13"/>
        <w:jc w:val="both"/>
        <w:rPr>
          <w:rFonts w:hint="eastAsia"/>
        </w:rPr>
      </w:pPr>
      <w:r>
        <w:rPr>
          <w:rFonts w:hint="eastAsia"/>
        </w:rPr>
        <w:t>Here now cometh the law and saith: I find him a sinner, and that such a one as hath taken upon him the sins of all men, and I see no sins but in him; therefore let him die upon the cross.</w:t>
      </w:r>
    </w:p>
    <w:p w14:paraId="7E1DF75C">
      <w:pPr>
        <w:pStyle w:val="3"/>
        <w:spacing w:before="85" w:line="253" w:lineRule="auto"/>
        <w:ind w:left="301" w:firstLine="13"/>
        <w:jc w:val="both"/>
        <w:rPr>
          <w:rFonts w:hint="eastAsia"/>
        </w:rPr>
      </w:pPr>
      <w:r>
        <w:rPr>
          <w:rFonts w:hint="eastAsia"/>
        </w:rPr>
        <w:t>如今律法来了，说：我发现他是一个罪人，并且是一个，担负了所有人罪的人，我只在他里面看见罪；所以让他死在十字架上吧。</w:t>
      </w:r>
    </w:p>
    <w:p w14:paraId="0204D21A">
      <w:pPr>
        <w:pStyle w:val="3"/>
        <w:spacing w:before="85" w:line="253" w:lineRule="auto"/>
        <w:ind w:left="301" w:firstLine="13"/>
        <w:jc w:val="both"/>
        <w:rPr>
          <w:rFonts w:hint="eastAsia"/>
        </w:rPr>
      </w:pPr>
    </w:p>
    <w:p w14:paraId="374363BB">
      <w:pPr>
        <w:pStyle w:val="3"/>
        <w:spacing w:before="85" w:line="253" w:lineRule="auto"/>
        <w:ind w:left="301" w:firstLine="13"/>
        <w:jc w:val="both"/>
        <w:rPr>
          <w:rFonts w:hint="eastAsia"/>
        </w:rPr>
      </w:pPr>
      <w:r>
        <w:rPr>
          <w:rFonts w:hint="eastAsia"/>
        </w:rPr>
        <w:t>And so he setteth upon him and killeth him.</w:t>
      </w:r>
    </w:p>
    <w:p w14:paraId="5EA65CAC">
      <w:pPr>
        <w:pStyle w:val="3"/>
        <w:spacing w:before="85" w:line="253" w:lineRule="auto"/>
        <w:ind w:left="301" w:firstLine="13"/>
        <w:jc w:val="both"/>
        <w:rPr>
          <w:rFonts w:hint="eastAsia"/>
        </w:rPr>
      </w:pPr>
      <w:r>
        <w:rPr>
          <w:rFonts w:hint="eastAsia"/>
        </w:rPr>
        <w:t>于是它攻击他，并杀害他。</w:t>
      </w:r>
    </w:p>
    <w:p w14:paraId="7004D345">
      <w:pPr>
        <w:pStyle w:val="3"/>
        <w:spacing w:before="85" w:line="253" w:lineRule="auto"/>
        <w:ind w:left="301" w:firstLine="13"/>
        <w:jc w:val="both"/>
        <w:rPr>
          <w:rFonts w:hint="eastAsia"/>
        </w:rPr>
      </w:pPr>
    </w:p>
    <w:p w14:paraId="28CFC8C5">
      <w:pPr>
        <w:pStyle w:val="3"/>
        <w:spacing w:before="85" w:line="253" w:lineRule="auto"/>
        <w:ind w:left="301" w:firstLine="13"/>
        <w:jc w:val="both"/>
        <w:rPr>
          <w:rFonts w:hint="eastAsia"/>
        </w:rPr>
      </w:pPr>
      <w:r>
        <w:rPr>
          <w:rFonts w:hint="eastAsia"/>
        </w:rPr>
        <w:t>By this means the whole world is purged and cleansed from all sins, and so delivered from death and all evils.12</w:t>
      </w:r>
    </w:p>
    <w:p w14:paraId="30DE6871">
      <w:pPr>
        <w:pStyle w:val="3"/>
        <w:spacing w:before="85" w:line="253" w:lineRule="auto"/>
        <w:ind w:left="301" w:firstLine="13"/>
        <w:jc w:val="both"/>
        <w:rPr>
          <w:rFonts w:hint="eastAsia"/>
        </w:rPr>
      </w:pPr>
      <w:r>
        <w:rPr>
          <w:rFonts w:hint="eastAsia"/>
        </w:rPr>
        <w:t>藉此，全世界都从所有的罪中，被洁净了，从而从死亡与所有的恶中，被拯救了。12</w:t>
      </w:r>
    </w:p>
    <w:p w14:paraId="3DC9493A">
      <w:pPr>
        <w:pStyle w:val="3"/>
        <w:spacing w:before="85" w:line="253" w:lineRule="auto"/>
        <w:ind w:left="301" w:firstLine="13"/>
        <w:jc w:val="both"/>
        <w:rPr>
          <w:rFonts w:hint="eastAsia"/>
        </w:rPr>
      </w:pPr>
    </w:p>
    <w:p w14:paraId="54B9D473">
      <w:pPr>
        <w:pStyle w:val="3"/>
        <w:spacing w:before="85" w:line="253" w:lineRule="auto"/>
        <w:ind w:left="301" w:firstLine="13"/>
        <w:jc w:val="both"/>
        <w:rPr>
          <w:rFonts w:hint="eastAsia"/>
        </w:rPr>
      </w:pPr>
      <w:r>
        <w:rPr>
          <w:rFonts w:hint="eastAsia"/>
        </w:rPr>
        <w:t>Calvin speaks less vivid and dramatically, but to the same effect:</w:t>
      </w:r>
    </w:p>
    <w:p w14:paraId="0089CD75">
      <w:pPr>
        <w:pStyle w:val="3"/>
        <w:spacing w:before="85" w:line="253" w:lineRule="auto"/>
        <w:ind w:left="301" w:firstLine="13"/>
        <w:jc w:val="both"/>
        <w:rPr>
          <w:rFonts w:hint="eastAsia"/>
        </w:rPr>
      </w:pPr>
      <w:r>
        <w:rPr>
          <w:rFonts w:hint="eastAsia"/>
        </w:rPr>
        <w:t>加尔文说得不那么生动戏剧化，但效果相同：</w:t>
      </w:r>
    </w:p>
    <w:p w14:paraId="41F2262A">
      <w:pPr>
        <w:pStyle w:val="3"/>
        <w:spacing w:before="85" w:line="253" w:lineRule="auto"/>
        <w:ind w:left="301" w:firstLine="13"/>
        <w:jc w:val="both"/>
        <w:rPr>
          <w:rFonts w:hint="eastAsia"/>
        </w:rPr>
      </w:pPr>
    </w:p>
    <w:p w14:paraId="5A2BC2C8">
      <w:pPr>
        <w:pStyle w:val="3"/>
        <w:spacing w:before="85" w:line="253" w:lineRule="auto"/>
        <w:ind w:left="301" w:firstLine="13"/>
        <w:jc w:val="both"/>
        <w:rPr>
          <w:rFonts w:hint="eastAsia"/>
        </w:rPr>
      </w:pPr>
      <w:r>
        <w:rPr>
          <w:rFonts w:hint="eastAsia"/>
        </w:rPr>
        <w:t>Because the curse caused by our guilt was awaiting us at God's heavenly judgment seat, . . . .Christ's condemnation before Pontius Pilate . . . is recorded, so that we might know that the penalty to which we were subject had been inflicted on this righteous man . . . when he was arraigned before a judgment-seat, accused and put under pressure by testimony, and sentenced to death by the words of a judge, we know by these records that this role was that of (personam sustinuit)of a guilty wrongdoer . . . we see the role of the sinner and criminal represented in Christ, yet from his shining innocence it becomes obvious that he was burdened with the misdoing of others rather than his own.</w:t>
      </w:r>
    </w:p>
    <w:p w14:paraId="5884C728">
      <w:pPr>
        <w:pStyle w:val="3"/>
        <w:spacing w:before="85" w:line="253" w:lineRule="auto"/>
        <w:ind w:left="301" w:firstLine="13"/>
        <w:jc w:val="both"/>
        <w:rPr>
          <w:rFonts w:hint="eastAsia"/>
        </w:rPr>
      </w:pPr>
      <w:r>
        <w:rPr>
          <w:rFonts w:hint="eastAsia"/>
        </w:rPr>
        <w:t>因为因我们罪咎所致的咒诅，正在神天上的审判台前，等待着我们，……基督在本丢彼拉多前的定罪……被记录下来，好叫我们可以知道，我们所当受的刑罚，已加在这义人身上……当祂在一个审判台前被传讯，被见证所控告并受压，并被一个审判官的话语，判处死刑时，我们藉着这些记录知道，这角色是一个有罪之恶人的角色（personam sustinuit）……我们在基督里，看见罪人与罪犯的角色被代表，然而从祂闪耀的无辜，就变得明显，祂是背负着他人的过犯，而非祂自己的。</w:t>
      </w:r>
    </w:p>
    <w:p w14:paraId="1D69CC43">
      <w:pPr>
        <w:pStyle w:val="3"/>
        <w:spacing w:before="85" w:line="253" w:lineRule="auto"/>
        <w:ind w:left="301" w:firstLine="13"/>
        <w:jc w:val="both"/>
        <w:rPr>
          <w:rFonts w:hint="eastAsia"/>
        </w:rPr>
      </w:pPr>
    </w:p>
    <w:p w14:paraId="708BE852">
      <w:pPr>
        <w:pStyle w:val="3"/>
        <w:spacing w:before="85" w:line="253" w:lineRule="auto"/>
        <w:ind w:left="301" w:firstLine="13"/>
        <w:jc w:val="both"/>
        <w:rPr>
          <w:rFonts w:hint="eastAsia"/>
        </w:rPr>
      </w:pPr>
      <w:r>
        <w:rPr>
          <w:rFonts w:hint="eastAsia"/>
        </w:rPr>
        <w:t>. . . This is our acquittal, that the guilt which exposed us to punishment was transferred to the head of God's Son.</w:t>
      </w:r>
    </w:p>
    <w:p w14:paraId="24570263">
      <w:pPr>
        <w:pStyle w:val="3"/>
        <w:spacing w:before="85" w:line="253" w:lineRule="auto"/>
        <w:ind w:left="301" w:firstLine="13"/>
        <w:jc w:val="both"/>
        <w:rPr>
          <w:rFonts w:hint="eastAsia"/>
        </w:rPr>
      </w:pPr>
      <w:r>
        <w:rPr>
          <w:rFonts w:hint="eastAsia"/>
        </w:rPr>
        <w:t>……这乃是我们的宣告无罪，即那使我们暴露于刑罚之下的罪咎，被转移到神儿子的头上。</w:t>
      </w:r>
    </w:p>
    <w:p w14:paraId="231CCF29">
      <w:pPr>
        <w:pStyle w:val="3"/>
        <w:spacing w:before="85" w:line="253" w:lineRule="auto"/>
        <w:ind w:left="301" w:firstLine="13"/>
        <w:jc w:val="both"/>
        <w:rPr>
          <w:rFonts w:hint="eastAsia"/>
        </w:rPr>
      </w:pPr>
    </w:p>
    <w:p w14:paraId="5B788280">
      <w:pPr>
        <w:pStyle w:val="3"/>
        <w:spacing w:before="85" w:line="253" w:lineRule="auto"/>
        <w:ind w:left="301" w:firstLine="13"/>
        <w:jc w:val="both"/>
        <w:rPr>
          <w:rFonts w:hint="eastAsia"/>
        </w:rPr>
      </w:pPr>
      <w:r>
        <w:rPr>
          <w:rFonts w:hint="eastAsia"/>
        </w:rPr>
        <w:t>.</w:t>
      </w:r>
    </w:p>
    <w:p w14:paraId="7A4A9520">
      <w:pPr>
        <w:pStyle w:val="3"/>
        <w:spacing w:before="85" w:line="253" w:lineRule="auto"/>
        <w:ind w:left="301" w:firstLine="13"/>
        <w:jc w:val="both"/>
        <w:rPr>
          <w:rFonts w:hint="eastAsia"/>
        </w:rPr>
      </w:pPr>
      <w:r>
        <w:rPr>
          <w:rFonts w:hint="eastAsia"/>
        </w:rPr>
        <w:t>。</w:t>
      </w:r>
    </w:p>
    <w:p w14:paraId="27A162A0">
      <w:pPr>
        <w:pStyle w:val="3"/>
        <w:spacing w:before="85" w:line="253" w:lineRule="auto"/>
        <w:ind w:left="301" w:firstLine="13"/>
        <w:jc w:val="both"/>
        <w:rPr>
          <w:rFonts w:hint="eastAsia"/>
        </w:rPr>
      </w:pPr>
    </w:p>
    <w:p w14:paraId="5EB9C93A">
      <w:pPr>
        <w:pStyle w:val="3"/>
        <w:spacing w:before="85" w:line="253" w:lineRule="auto"/>
        <w:ind w:left="301" w:firstLine="13"/>
        <w:jc w:val="both"/>
        <w:rPr>
          <w:rFonts w:hint="eastAsia"/>
        </w:rPr>
      </w:pPr>
      <w:r>
        <w:rPr>
          <w:rFonts w:hint="eastAsia"/>
        </w:rPr>
        <w:t>At every point he substituted himself in our place (in vicem nostram ubique se supposuerit)to pay the price of our redemption.13</w:t>
      </w:r>
    </w:p>
    <w:p w14:paraId="2F37340C">
      <w:pPr>
        <w:pStyle w:val="3"/>
        <w:spacing w:before="85" w:line="253" w:lineRule="auto"/>
        <w:ind w:left="301" w:firstLine="13"/>
        <w:jc w:val="both"/>
        <w:rPr>
          <w:rFonts w:hint="eastAsia"/>
        </w:rPr>
      </w:pPr>
      <w:r>
        <w:rPr>
          <w:rFonts w:hint="eastAsia"/>
        </w:rPr>
        <w:t>在每一点上，祂都替代我们，（in vicem nostram ubique se supposuerit），来付我们救赎的代价。13</w:t>
      </w:r>
    </w:p>
    <w:p w14:paraId="2B11FB44">
      <w:pPr>
        <w:pStyle w:val="3"/>
        <w:spacing w:before="85" w:line="253" w:lineRule="auto"/>
        <w:ind w:left="301" w:firstLine="13"/>
        <w:jc w:val="both"/>
        <w:rPr>
          <w:rFonts w:hint="eastAsia"/>
        </w:rPr>
      </w:pPr>
    </w:p>
    <w:p w14:paraId="1D0EC669">
      <w:pPr>
        <w:pStyle w:val="3"/>
        <w:spacing w:before="85" w:line="253" w:lineRule="auto"/>
        <w:ind w:left="301" w:firstLine="13"/>
        <w:jc w:val="both"/>
        <w:rPr>
          <w:rFonts w:hint="eastAsia"/>
        </w:rPr>
      </w:pPr>
      <w:r>
        <w:rPr>
          <w:rFonts w:hint="eastAsia"/>
        </w:rPr>
        <w:t>This is the characteristic doctrine of the Reformation concerning the death of Christ.</w:t>
      </w:r>
    </w:p>
    <w:p w14:paraId="0606992C">
      <w:pPr>
        <w:pStyle w:val="3"/>
        <w:spacing w:before="85" w:line="253" w:lineRule="auto"/>
        <w:ind w:left="301" w:firstLine="13"/>
        <w:jc w:val="both"/>
        <w:rPr>
          <w:rFonts w:hint="eastAsia"/>
        </w:rPr>
      </w:pPr>
      <w:r>
        <w:rPr>
          <w:rFonts w:hint="eastAsia"/>
        </w:rPr>
        <w:t>这乃是宗教改革，关于基督之死的特有教义。</w:t>
      </w:r>
    </w:p>
    <w:p w14:paraId="413C589A">
      <w:pPr>
        <w:pStyle w:val="3"/>
        <w:spacing w:before="85" w:line="253" w:lineRule="auto"/>
        <w:ind w:left="301" w:firstLine="13"/>
        <w:jc w:val="both"/>
        <w:rPr>
          <w:rFonts w:hint="eastAsia"/>
        </w:rPr>
      </w:pPr>
    </w:p>
    <w:p w14:paraId="3EC9FD22">
      <w:pPr>
        <w:pStyle w:val="3"/>
        <w:spacing w:before="85" w:line="253" w:lineRule="auto"/>
        <w:ind w:left="301" w:firstLine="13"/>
        <w:jc w:val="both"/>
        <w:rPr>
          <w:rFonts w:hint="eastAsia"/>
        </w:rPr>
      </w:pPr>
      <w:r>
        <w:rPr>
          <w:rFonts w:hint="eastAsia"/>
        </w:rPr>
        <w:t>It was an act of obedient substitution on his part, an acceptance in his own person of the penalty due to us, in virtue of which the holy Judge declares guilty sinners immune from punishment and righteous in his sight.</w:t>
      </w:r>
    </w:p>
    <w:p w14:paraId="51F41B85">
      <w:pPr>
        <w:pStyle w:val="3"/>
        <w:spacing w:before="85" w:line="253" w:lineRule="auto"/>
        <w:ind w:left="301" w:firstLine="13"/>
        <w:jc w:val="both"/>
        <w:rPr>
          <w:rFonts w:hint="eastAsia"/>
        </w:rPr>
      </w:pPr>
      <w:r>
        <w:rPr>
          <w:rFonts w:hint="eastAsia"/>
        </w:rPr>
        <w:t>这乃是祂方面，顺服的替代行动，在祂自己的位格中，接受我们当受的刑罚，凭此，圣洁的审判官，宣告有罪的罪人，免受刑罚，并在祂眼中为义。</w:t>
      </w:r>
    </w:p>
    <w:p w14:paraId="5A69DDD7">
      <w:pPr>
        <w:pStyle w:val="3"/>
        <w:spacing w:before="85" w:line="253" w:lineRule="auto"/>
        <w:ind w:left="301" w:firstLine="13"/>
        <w:jc w:val="both"/>
        <w:rPr>
          <w:rFonts w:hint="eastAsia"/>
        </w:rPr>
      </w:pPr>
    </w:p>
    <w:p w14:paraId="01048B50">
      <w:pPr>
        <w:pStyle w:val="3"/>
        <w:spacing w:before="85" w:line="253" w:lineRule="auto"/>
        <w:ind w:left="301" w:firstLine="13"/>
        <w:jc w:val="both"/>
        <w:rPr>
          <w:rFonts w:hint="eastAsia"/>
        </w:rPr>
      </w:pPr>
      <w:r>
        <w:rPr>
          <w:rFonts w:hint="eastAsia"/>
        </w:rPr>
        <w:t>The great exchange is no legal fiction, no arbitrary pretense, no mere word-game, on God's part, but a costly achievement.</w:t>
      </w:r>
    </w:p>
    <w:p w14:paraId="0814526E">
      <w:pPr>
        <w:pStyle w:val="3"/>
        <w:spacing w:before="85" w:line="253" w:lineRule="auto"/>
        <w:ind w:left="301" w:firstLine="13"/>
        <w:jc w:val="both"/>
        <w:rPr>
          <w:rFonts w:hint="eastAsia"/>
        </w:rPr>
      </w:pPr>
      <w:r>
        <w:rPr>
          <w:rFonts w:hint="eastAsia"/>
        </w:rPr>
        <w:t>伟大的交换，并非神方面的，法律上的虚构，任意的伪装，纯粹的文字游戏，而是一个代价高昂的成就。</w:t>
      </w:r>
    </w:p>
    <w:p w14:paraId="4563A687">
      <w:pPr>
        <w:pStyle w:val="3"/>
        <w:spacing w:before="85" w:line="253" w:lineRule="auto"/>
        <w:ind w:left="301" w:firstLine="13"/>
        <w:jc w:val="both"/>
        <w:rPr>
          <w:rFonts w:hint="eastAsia"/>
        </w:rPr>
      </w:pPr>
    </w:p>
    <w:p w14:paraId="1AF689F5">
      <w:pPr>
        <w:pStyle w:val="3"/>
        <w:spacing w:before="85" w:line="253" w:lineRule="auto"/>
        <w:ind w:left="301" w:firstLine="13"/>
        <w:jc w:val="both"/>
        <w:rPr>
          <w:rFonts w:hint="eastAsia"/>
        </w:rPr>
      </w:pPr>
      <w:r>
        <w:rPr>
          <w:rFonts w:hint="eastAsia"/>
        </w:rPr>
        <w:t>The divinely established solidarity between Christ and his people was such that he was in truth "made sin" for us, and "bore in his soul the dreadful torments of a condemned and lost man"14 so that in our souls the joy of knowing God's forgiveness and favor might reign forever.</w:t>
      </w:r>
    </w:p>
    <w:p w14:paraId="35A24017">
      <w:pPr>
        <w:pStyle w:val="3"/>
        <w:spacing w:before="85" w:line="253" w:lineRule="auto"/>
        <w:ind w:left="301" w:firstLine="13"/>
        <w:jc w:val="both"/>
        <w:rPr>
          <w:rFonts w:hint="eastAsia"/>
        </w:rPr>
      </w:pPr>
      <w:r>
        <w:rPr>
          <w:rFonts w:hint="eastAsia"/>
        </w:rPr>
        <w:t>神所建立的，基督与祂子民之间的合一，是如此，以致祂实际上，为我们“成为罪”，并“在祂的灵魂中，担当了一个被定罪且失丧之人的可怕折磨”，14 好叫在我们灵魂中，认识神赦免与恩惠的喜乐，可以永远作王。</w:t>
      </w:r>
    </w:p>
    <w:p w14:paraId="45124C88">
      <w:pPr>
        <w:pStyle w:val="3"/>
        <w:spacing w:before="85" w:line="253" w:lineRule="auto"/>
        <w:ind w:left="301" w:firstLine="13"/>
        <w:jc w:val="both"/>
        <w:rPr>
          <w:rFonts w:hint="eastAsia"/>
        </w:rPr>
      </w:pPr>
    </w:p>
    <w:p w14:paraId="20A10231">
      <w:pPr>
        <w:pStyle w:val="3"/>
        <w:spacing w:before="85" w:line="253" w:lineRule="auto"/>
        <w:ind w:left="301" w:firstLine="13"/>
        <w:jc w:val="both"/>
        <w:rPr>
          <w:rFonts w:hint="eastAsia"/>
        </w:rPr>
      </w:pPr>
      <w:r>
        <w:rPr>
          <w:rFonts w:hint="eastAsia"/>
        </w:rPr>
        <w:t>This, to the Reformers, was the heart and height of the work of divine grace, not to be wrangled over, but to be trusted and adored.</w:t>
      </w:r>
    </w:p>
    <w:p w14:paraId="0F362A23">
      <w:pPr>
        <w:pStyle w:val="3"/>
        <w:spacing w:before="85" w:line="253" w:lineRule="auto"/>
        <w:ind w:left="301" w:firstLine="13"/>
        <w:jc w:val="both"/>
        <w:rPr>
          <w:rFonts w:hint="eastAsia"/>
        </w:rPr>
      </w:pPr>
      <w:r>
        <w:rPr>
          <w:rFonts w:hint="eastAsia"/>
        </w:rPr>
        <w:t>这对宗教改革家们而言，乃是神圣恩典工作的核心与高峰，不可争论，只当信靠并敬拜。</w:t>
      </w:r>
    </w:p>
    <w:p w14:paraId="599429A3">
      <w:pPr>
        <w:pStyle w:val="3"/>
        <w:spacing w:before="85" w:line="253" w:lineRule="auto"/>
        <w:ind w:left="301" w:firstLine="13"/>
        <w:jc w:val="both"/>
        <w:rPr>
          <w:rFonts w:hint="eastAsia"/>
        </w:rPr>
      </w:pPr>
    </w:p>
    <w:p w14:paraId="46239D6F">
      <w:pPr>
        <w:pStyle w:val="3"/>
        <w:spacing w:before="85" w:line="253" w:lineRule="auto"/>
        <w:ind w:left="301" w:firstLine="13"/>
        <w:jc w:val="both"/>
        <w:rPr>
          <w:rFonts w:hint="eastAsia"/>
        </w:rPr>
      </w:pPr>
      <w:r>
        <w:rPr>
          <w:rFonts w:hint="eastAsia"/>
        </w:rPr>
        <w:t>3. The means ofjustification.</w:t>
      </w:r>
    </w:p>
    <w:p w14:paraId="2B3A9293">
      <w:pPr>
        <w:pStyle w:val="3"/>
        <w:spacing w:before="85" w:line="253" w:lineRule="auto"/>
        <w:ind w:left="301" w:firstLine="13"/>
        <w:jc w:val="both"/>
        <w:rPr>
          <w:rFonts w:hint="eastAsia"/>
        </w:rPr>
      </w:pPr>
      <w:r>
        <w:rPr>
          <w:rFonts w:hint="eastAsia"/>
        </w:rPr>
        <w:t>3. 称义的方法。</w:t>
      </w:r>
    </w:p>
    <w:p w14:paraId="38F85F53">
      <w:pPr>
        <w:pStyle w:val="3"/>
        <w:spacing w:before="85" w:line="253" w:lineRule="auto"/>
        <w:ind w:left="301" w:firstLine="13"/>
        <w:jc w:val="both"/>
        <w:rPr>
          <w:rFonts w:hint="eastAsia"/>
        </w:rPr>
      </w:pPr>
    </w:p>
    <w:p w14:paraId="52E5297C">
      <w:pPr>
        <w:pStyle w:val="3"/>
        <w:spacing w:before="85" w:line="253" w:lineRule="auto"/>
        <w:ind w:left="301" w:firstLine="13"/>
        <w:jc w:val="both"/>
        <w:rPr>
          <w:rFonts w:hint="eastAsia"/>
        </w:rPr>
      </w:pPr>
      <w:r>
        <w:rPr>
          <w:rFonts w:hint="eastAsia"/>
        </w:rPr>
        <w:t>Justification, said the Reformers, is by faith only.</w:t>
      </w:r>
    </w:p>
    <w:p w14:paraId="5FA832F3">
      <w:pPr>
        <w:pStyle w:val="3"/>
        <w:spacing w:before="85" w:line="253" w:lineRule="auto"/>
        <w:ind w:left="301" w:firstLine="13"/>
        <w:jc w:val="both"/>
        <w:rPr>
          <w:rFonts w:hint="eastAsia"/>
        </w:rPr>
      </w:pPr>
      <w:r>
        <w:rPr>
          <w:rFonts w:hint="eastAsia"/>
        </w:rPr>
        <w:t>宗教改革家们说，称义唯独是藉着信心。</w:t>
      </w:r>
    </w:p>
    <w:p w14:paraId="4C225656">
      <w:pPr>
        <w:pStyle w:val="3"/>
        <w:spacing w:before="85" w:line="253" w:lineRule="auto"/>
        <w:ind w:left="301" w:firstLine="13"/>
        <w:jc w:val="both"/>
        <w:rPr>
          <w:rFonts w:hint="eastAsia"/>
        </w:rPr>
      </w:pPr>
    </w:p>
    <w:p w14:paraId="0FA8C4D6">
      <w:pPr>
        <w:pStyle w:val="3"/>
        <w:spacing w:before="85" w:line="253" w:lineRule="auto"/>
        <w:ind w:left="301" w:firstLine="13"/>
        <w:jc w:val="both"/>
        <w:rPr>
          <w:rFonts w:hint="eastAsia"/>
        </w:rPr>
      </w:pPr>
      <w:r>
        <w:rPr>
          <w:rFonts w:hint="eastAsia"/>
        </w:rPr>
        <w:t>Why so?</w:t>
      </w:r>
    </w:p>
    <w:p w14:paraId="4E45C479">
      <w:pPr>
        <w:pStyle w:val="3"/>
        <w:spacing w:before="85" w:line="253" w:lineRule="auto"/>
        <w:ind w:left="301" w:firstLine="13"/>
        <w:jc w:val="both"/>
        <w:rPr>
          <w:rFonts w:hint="eastAsia"/>
        </w:rPr>
      </w:pPr>
      <w:r>
        <w:rPr>
          <w:rFonts w:hint="eastAsia"/>
        </w:rPr>
        <w:t>为何如此？</w:t>
      </w:r>
    </w:p>
    <w:p w14:paraId="5B2B74AC">
      <w:pPr>
        <w:pStyle w:val="3"/>
        <w:spacing w:before="85" w:line="253" w:lineRule="auto"/>
        <w:ind w:left="301" w:firstLine="13"/>
        <w:jc w:val="both"/>
        <w:rPr>
          <w:rFonts w:hint="eastAsia"/>
        </w:rPr>
      </w:pPr>
    </w:p>
    <w:p w14:paraId="4ABAC6A9">
      <w:pPr>
        <w:pStyle w:val="3"/>
        <w:spacing w:before="85" w:line="253" w:lineRule="auto"/>
        <w:ind w:left="301" w:firstLine="13"/>
        <w:jc w:val="both"/>
        <w:rPr>
          <w:rFonts w:hint="eastAsia"/>
        </w:rPr>
      </w:pPr>
      <w:r>
        <w:rPr>
          <w:rFonts w:hint="eastAsia"/>
        </w:rPr>
        <w:t>Not because there are no "good works" in the believer's life (on the contrary, faith works by love untiringly and the knowledge of justification is the supreme ethical dynamic),15 but because Christ's vicarious righteousness is the only ground of justification, and it is only by faith that we lay hold of Christ, for his righteousness to become ours.</w:t>
      </w:r>
    </w:p>
    <w:p w14:paraId="3A369B25">
      <w:pPr>
        <w:pStyle w:val="3"/>
        <w:spacing w:before="85" w:line="253" w:lineRule="auto"/>
        <w:ind w:left="301" w:firstLine="13"/>
        <w:jc w:val="both"/>
        <w:rPr>
          <w:rFonts w:hint="eastAsia"/>
        </w:rPr>
      </w:pPr>
      <w:r>
        <w:rPr>
          <w:rFonts w:hint="eastAsia"/>
        </w:rPr>
        <w:t>并非因为信徒的生命中，没有“善行”（相反地，信心藉着爱，不知疲倦地作工，并且称义的知识，是最高的伦理动力），15 而是因为基督的代罪之义，是称义的唯一根据，并且唯独藉着信心，我们才抓住基督，好叫祂的义，成为我们的。</w:t>
      </w:r>
    </w:p>
    <w:p w14:paraId="4DB69FB0">
      <w:pPr>
        <w:pStyle w:val="3"/>
        <w:spacing w:before="85" w:line="253" w:lineRule="auto"/>
        <w:ind w:left="301" w:firstLine="13"/>
        <w:jc w:val="both"/>
        <w:rPr>
          <w:rFonts w:hint="eastAsia"/>
        </w:rPr>
      </w:pPr>
    </w:p>
    <w:p w14:paraId="4165D5D0">
      <w:pPr>
        <w:pStyle w:val="3"/>
        <w:spacing w:before="85" w:line="253" w:lineRule="auto"/>
        <w:ind w:left="301" w:firstLine="13"/>
        <w:jc w:val="both"/>
        <w:rPr>
          <w:rFonts w:hint="eastAsia"/>
        </w:rPr>
      </w:pPr>
      <w:r>
        <w:rPr>
          <w:rFonts w:hint="eastAsia"/>
        </w:rPr>
        <w:t>Faith is a conscious acknowledgment of our own unrighteousness and ungodliness and on that basis a looking to Christ as our righteousness, a clasping of him as the ring clasps the jewel (so Luther), a receiving of him as an empty vessel receives treasure (so Calvin), and a reverent, resolute reliance on the biblical promise of life through him for all who believe.</w:t>
      </w:r>
    </w:p>
    <w:p w14:paraId="394EDF18">
      <w:pPr>
        <w:pStyle w:val="3"/>
        <w:spacing w:before="85" w:line="253" w:lineRule="auto"/>
        <w:ind w:left="301" w:firstLine="13"/>
        <w:jc w:val="both"/>
        <w:rPr>
          <w:rFonts w:hint="eastAsia"/>
        </w:rPr>
      </w:pPr>
      <w:r>
        <w:rPr>
          <w:rFonts w:hint="eastAsia"/>
        </w:rPr>
        <w:t>信心是一种对我们自己不义与不敬虔的有意识的承认，并在此基础上，仰望基督为我们的义，如同戒指紧扣宝石（路德语），如同空器皿领受宝藏（加尔文语），并一种敬虔、坚决地，信靠圣经应许，即所有相信的人，都藉着祂得生命。</w:t>
      </w:r>
    </w:p>
    <w:p w14:paraId="6F6A0D97">
      <w:pPr>
        <w:pStyle w:val="3"/>
        <w:spacing w:before="85" w:line="253" w:lineRule="auto"/>
        <w:ind w:left="301" w:firstLine="13"/>
        <w:jc w:val="both"/>
        <w:rPr>
          <w:rFonts w:hint="eastAsia"/>
        </w:rPr>
      </w:pPr>
    </w:p>
    <w:p w14:paraId="666F3628">
      <w:pPr>
        <w:pStyle w:val="3"/>
        <w:spacing w:before="85" w:line="253" w:lineRule="auto"/>
        <w:ind w:left="301" w:firstLine="13"/>
        <w:jc w:val="both"/>
        <w:rPr>
          <w:rFonts w:hint="eastAsia"/>
        </w:rPr>
      </w:pPr>
      <w:r>
        <w:rPr>
          <w:rFonts w:hint="eastAsia"/>
        </w:rPr>
        <w:t>Faith is our act, but not our work; it is an instrument of reception without being a means of merit; it is the work in us of the Holy Spirit, who both evokes it and through it ingrafts us into Christ in such a sense that we know at once the personal relationship of sinner to Saviour and disciple to Master and with that the dynamic relationship of resurrection life, communicated through the Spirit's indwelling.</w:t>
      </w:r>
    </w:p>
    <w:p w14:paraId="1147B669">
      <w:pPr>
        <w:pStyle w:val="3"/>
        <w:spacing w:before="85" w:line="253" w:lineRule="auto"/>
        <w:ind w:left="301" w:firstLine="13"/>
        <w:jc w:val="both"/>
        <w:rPr>
          <w:rFonts w:hint="eastAsia"/>
        </w:rPr>
      </w:pPr>
      <w:r>
        <w:rPr>
          <w:rFonts w:hint="eastAsia"/>
        </w:rPr>
        <w:t>信心是我们的行动，却非我们的功劳；它是一种领受的工具，而非功德的方法；它是在我们里面，圣灵的工作，祂既激发它，又藉着它，将我们接在基督里，以致我们立刻认识罪人与救主，以及门徒与夫子的个人关系，并随之，认识复活生命的动态关系，藉着圣灵的内住而传递。</w:t>
      </w:r>
    </w:p>
    <w:p w14:paraId="3E3EAE78">
      <w:pPr>
        <w:pStyle w:val="3"/>
        <w:spacing w:before="85" w:line="253" w:lineRule="auto"/>
        <w:ind w:left="301" w:firstLine="13"/>
        <w:jc w:val="both"/>
        <w:rPr>
          <w:rFonts w:hint="eastAsia"/>
        </w:rPr>
      </w:pPr>
    </w:p>
    <w:p w14:paraId="0C6BA371">
      <w:pPr>
        <w:pStyle w:val="3"/>
        <w:spacing w:before="85" w:line="253" w:lineRule="auto"/>
        <w:ind w:left="301" w:firstLine="13"/>
        <w:jc w:val="both"/>
        <w:rPr>
          <w:rFonts w:hint="eastAsia"/>
        </w:rPr>
      </w:pPr>
      <w:r>
        <w:rPr>
          <w:rFonts w:hint="eastAsia"/>
        </w:rPr>
        <w:t>So faith takes, and rejoices, and hopes, and loves, and triumphs.</w:t>
      </w:r>
    </w:p>
    <w:p w14:paraId="7F7E409B">
      <w:pPr>
        <w:pStyle w:val="3"/>
        <w:spacing w:before="85" w:line="253" w:lineRule="auto"/>
        <w:ind w:left="301" w:firstLine="13"/>
        <w:jc w:val="both"/>
        <w:rPr>
          <w:rFonts w:hint="eastAsia"/>
        </w:rPr>
      </w:pPr>
      <w:r>
        <w:rPr>
          <w:rFonts w:hint="eastAsia"/>
        </w:rPr>
        <w:t>所以信心领受、欢喜、盼望、爱慕并得胜。</w:t>
      </w:r>
    </w:p>
    <w:p w14:paraId="11A5D964">
      <w:pPr>
        <w:pStyle w:val="3"/>
        <w:spacing w:before="85" w:line="253" w:lineRule="auto"/>
        <w:ind w:left="301" w:firstLine="13"/>
        <w:jc w:val="both"/>
        <w:rPr>
          <w:rFonts w:hint="eastAsia"/>
        </w:rPr>
      </w:pPr>
    </w:p>
    <w:p w14:paraId="158D5F5D">
      <w:pPr>
        <w:pStyle w:val="3"/>
        <w:spacing w:before="85" w:line="253" w:lineRule="auto"/>
        <w:ind w:left="301" w:firstLine="13"/>
        <w:jc w:val="both"/>
        <w:rPr>
          <w:rFonts w:hint="eastAsia"/>
        </w:rPr>
      </w:pPr>
      <w:r>
        <w:rPr>
          <w:rFonts w:hint="eastAsia"/>
        </w:rPr>
        <w:t>One of the unhealthiest features of Protestant theology today is its preoccupation with faith: faith, that is, viewed man-centeredly as a state of existential commitment.</w:t>
      </w:r>
    </w:p>
    <w:p w14:paraId="77EB05EA">
      <w:pPr>
        <w:pStyle w:val="3"/>
        <w:spacing w:before="85" w:line="253" w:lineRule="auto"/>
        <w:ind w:left="301" w:firstLine="13"/>
        <w:jc w:val="both"/>
        <w:rPr>
          <w:rFonts w:hint="eastAsia"/>
        </w:rPr>
      </w:pPr>
      <w:r>
        <w:rPr>
          <w:rFonts w:hint="eastAsia"/>
        </w:rPr>
        <w:t>今日新教神学，最不健康的特征之一，是其对信心的专注：信心，即，以人为中心地，被看作是一种存在主义的委身状态。</w:t>
      </w:r>
    </w:p>
    <w:p w14:paraId="1A35545A">
      <w:pPr>
        <w:pStyle w:val="3"/>
        <w:spacing w:before="85" w:line="253" w:lineRule="auto"/>
        <w:ind w:left="301" w:firstLine="13"/>
        <w:jc w:val="both"/>
        <w:rPr>
          <w:rFonts w:hint="eastAsia"/>
        </w:rPr>
      </w:pPr>
    </w:p>
    <w:p w14:paraId="63D1133F">
      <w:pPr>
        <w:pStyle w:val="3"/>
        <w:spacing w:before="85" w:line="253" w:lineRule="auto"/>
        <w:ind w:left="301" w:firstLine="13"/>
        <w:jc w:val="both"/>
        <w:rPr>
          <w:rFonts w:hint="eastAsia"/>
        </w:rPr>
      </w:pPr>
      <w:r>
        <w:rPr>
          <w:rFonts w:hint="eastAsia"/>
        </w:rPr>
        <w:t>Inevitably, this preoccupation diverts thought away from faith's object, even when this is clearly conceived—as too often in modern theology it is not.</w:t>
      </w:r>
    </w:p>
    <w:p w14:paraId="62C711DD">
      <w:pPr>
        <w:pStyle w:val="3"/>
        <w:spacing w:before="85" w:line="253" w:lineRule="auto"/>
        <w:ind w:left="301" w:firstLine="13"/>
        <w:jc w:val="both"/>
        <w:rPr>
          <w:rFonts w:hint="eastAsia"/>
        </w:rPr>
      </w:pPr>
      <w:r>
        <w:rPr>
          <w:rFonts w:hint="eastAsia"/>
        </w:rPr>
        <w:t>不可避免地，这专注，将思想，从信心的对象上引开，即使这对象被清楚地构想——在现代神学中，这常常不是如此。</w:t>
      </w:r>
    </w:p>
    <w:p w14:paraId="39FC94FA">
      <w:pPr>
        <w:pStyle w:val="3"/>
        <w:spacing w:before="85" w:line="253" w:lineRule="auto"/>
        <w:ind w:left="301" w:firstLine="13"/>
        <w:jc w:val="both"/>
        <w:rPr>
          <w:rFonts w:hint="eastAsia"/>
        </w:rPr>
      </w:pPr>
    </w:p>
    <w:p w14:paraId="245E5C0B">
      <w:pPr>
        <w:pStyle w:val="3"/>
        <w:spacing w:before="85" w:line="253" w:lineRule="auto"/>
        <w:ind w:left="301" w:firstLine="13"/>
        <w:jc w:val="both"/>
        <w:rPr>
          <w:rFonts w:hint="eastAsia"/>
        </w:rPr>
      </w:pPr>
      <w:r>
        <w:rPr>
          <w:rFonts w:hint="eastAsia"/>
        </w:rPr>
        <w:t>Though the Reformers said much about faith, even to the point of calling their message of justification "the doctrine of faith," their interest was not of the modern kind.</w:t>
      </w:r>
    </w:p>
    <w:p w14:paraId="32DF5399">
      <w:pPr>
        <w:pStyle w:val="3"/>
        <w:spacing w:before="85" w:line="253" w:lineRule="auto"/>
        <w:ind w:left="301" w:firstLine="13"/>
        <w:jc w:val="both"/>
        <w:rPr>
          <w:rFonts w:hint="eastAsia"/>
        </w:rPr>
      </w:pPr>
      <w:r>
        <w:rPr>
          <w:rFonts w:hint="eastAsia"/>
        </w:rPr>
        <w:t>虽然宗教改革家们，论到信心很多，甚至到了称他们称义的信息为“信心的教义”，他们的兴趣，并非现代的那种。</w:t>
      </w:r>
    </w:p>
    <w:p w14:paraId="3954EBDB">
      <w:pPr>
        <w:pStyle w:val="3"/>
        <w:spacing w:before="85" w:line="253" w:lineRule="auto"/>
        <w:ind w:left="301" w:firstLine="13"/>
        <w:jc w:val="both"/>
        <w:rPr>
          <w:rFonts w:hint="eastAsia"/>
        </w:rPr>
      </w:pPr>
    </w:p>
    <w:p w14:paraId="774BE4DA">
      <w:pPr>
        <w:pStyle w:val="3"/>
        <w:spacing w:before="85" w:line="253" w:lineRule="auto"/>
        <w:ind w:left="301" w:firstLine="13"/>
        <w:jc w:val="both"/>
        <w:rPr>
          <w:rFonts w:hint="eastAsia"/>
        </w:rPr>
      </w:pPr>
      <w:r>
        <w:rPr>
          <w:rFonts w:hint="eastAsia"/>
        </w:rPr>
        <w:t>It was not subject-centered but object-centered, not psychological but theological, not anthropocentric but Christocentric.</w:t>
      </w:r>
    </w:p>
    <w:p w14:paraId="2CEDD44D">
      <w:pPr>
        <w:pStyle w:val="3"/>
        <w:spacing w:before="85" w:line="253" w:lineRule="auto"/>
        <w:ind w:left="301" w:firstLine="13"/>
        <w:jc w:val="both"/>
        <w:rPr>
          <w:rFonts w:hint="eastAsia"/>
        </w:rPr>
      </w:pPr>
      <w:r>
        <w:rPr>
          <w:rFonts w:hint="eastAsia"/>
        </w:rPr>
        <w:t>它并非以主体为中心，而是以客体为中心，非心理学的，而是神学的，非以人为中心的，而是以基督为中心的。</w:t>
      </w:r>
    </w:p>
    <w:p w14:paraId="79DBDE3F">
      <w:pPr>
        <w:pStyle w:val="3"/>
        <w:spacing w:before="85" w:line="253" w:lineRule="auto"/>
        <w:ind w:left="301" w:firstLine="13"/>
        <w:jc w:val="both"/>
        <w:rPr>
          <w:rFonts w:hint="eastAsia"/>
        </w:rPr>
      </w:pPr>
    </w:p>
    <w:p w14:paraId="5EB32635">
      <w:pPr>
        <w:pStyle w:val="3"/>
        <w:spacing w:before="85" w:line="253" w:lineRule="auto"/>
        <w:ind w:left="301" w:firstLine="13"/>
        <w:jc w:val="both"/>
        <w:rPr>
          <w:rFonts w:hint="eastAsia"/>
        </w:rPr>
      </w:pPr>
      <w:r>
        <w:rPr>
          <w:rFonts w:hint="eastAsia"/>
        </w:rPr>
        <w:t>The Reformers saw faith as a relationship, not to oneself, as did Tillich, but to the living Christ of the Bible, and they fed faith in themselves and in others by concentrating on that Christ as the Saviour and Lord by whom our whole life must be determined.</w:t>
      </w:r>
    </w:p>
    <w:p w14:paraId="366F69BF">
      <w:pPr>
        <w:pStyle w:val="3"/>
        <w:spacing w:before="85" w:line="253" w:lineRule="auto"/>
        <w:ind w:left="301" w:firstLine="13"/>
        <w:jc w:val="both"/>
        <w:rPr>
          <w:rFonts w:hint="eastAsia"/>
        </w:rPr>
      </w:pPr>
      <w:r>
        <w:rPr>
          <w:rFonts w:hint="eastAsia"/>
        </w:rPr>
        <w:t>宗教改革家们，视信心为一种关系，并非对自己的关系，如蒂利希所作的，而是对圣经中活的基督的关系，他们藉着专注于那基督，作为那决定我们整个生命的救主与主，来喂养自己与他人的信心。</w:t>
      </w:r>
    </w:p>
    <w:p w14:paraId="0FC8240C">
      <w:pPr>
        <w:pStyle w:val="3"/>
        <w:spacing w:before="85" w:line="253" w:lineRule="auto"/>
        <w:ind w:left="301" w:firstLine="13"/>
        <w:jc w:val="both"/>
        <w:rPr>
          <w:rFonts w:hint="eastAsia"/>
        </w:rPr>
      </w:pPr>
    </w:p>
    <w:p w14:paraId="7640DBE0">
      <w:pPr>
        <w:pStyle w:val="3"/>
        <w:spacing w:before="85" w:line="253" w:lineRule="auto"/>
        <w:ind w:left="301" w:firstLine="13"/>
        <w:jc w:val="both"/>
        <w:rPr>
          <w:rFonts w:hint="eastAsia"/>
        </w:rPr>
      </w:pPr>
      <w:r>
        <w:rPr>
          <w:rFonts w:hint="eastAsia"/>
        </w:rPr>
        <w:t>M. Stibbs echoed the Reformers' "object-centered" account of faith with precision when he wrote:</w:t>
      </w:r>
    </w:p>
    <w:p w14:paraId="5C2DF315">
      <w:pPr>
        <w:pStyle w:val="3"/>
        <w:spacing w:before="85" w:line="253" w:lineRule="auto"/>
        <w:ind w:left="301" w:firstLine="13"/>
        <w:jc w:val="both"/>
        <w:rPr>
          <w:rFonts w:hint="eastAsia"/>
        </w:rPr>
      </w:pPr>
      <w:r>
        <w:rPr>
          <w:rFonts w:hint="eastAsia"/>
        </w:rPr>
        <w:t>斯蒂布斯，在写作时，精确地，回应了宗教改革家们，对信心的“以客体为中心”的叙述：</w:t>
      </w:r>
    </w:p>
    <w:p w14:paraId="6219602E">
      <w:pPr>
        <w:pStyle w:val="3"/>
        <w:spacing w:before="85" w:line="253" w:lineRule="auto"/>
        <w:ind w:left="301" w:firstLine="13"/>
        <w:jc w:val="both"/>
        <w:rPr>
          <w:rFonts w:hint="eastAsia"/>
        </w:rPr>
      </w:pPr>
    </w:p>
    <w:p w14:paraId="75ECF2B6">
      <w:pPr>
        <w:pStyle w:val="3"/>
        <w:spacing w:before="85" w:line="253" w:lineRule="auto"/>
        <w:ind w:left="301" w:firstLine="13"/>
        <w:jc w:val="both"/>
        <w:rPr>
          <w:rFonts w:hint="eastAsia"/>
        </w:rPr>
      </w:pPr>
      <w:r>
        <w:rPr>
          <w:rFonts w:hint="eastAsia"/>
        </w:rPr>
        <w:t>The faith of the individual must be seen as having no value in itself, but as discovering value wholly and solely through movement towards and committal to Christ.</w:t>
      </w:r>
    </w:p>
    <w:p w14:paraId="46EBFD05">
      <w:pPr>
        <w:pStyle w:val="3"/>
        <w:spacing w:before="85" w:line="253" w:lineRule="auto"/>
        <w:ind w:left="301" w:firstLine="13"/>
        <w:jc w:val="both"/>
        <w:rPr>
          <w:rFonts w:hint="eastAsia"/>
        </w:rPr>
      </w:pPr>
      <w:r>
        <w:rPr>
          <w:rFonts w:hint="eastAsia"/>
        </w:rPr>
        <w:t>个人的信心，必须被看为，本身毫无价值，而只是藉着向基督的运动与委身，完全且唯独地，发现价值。</w:t>
      </w:r>
    </w:p>
    <w:p w14:paraId="1231615C">
      <w:pPr>
        <w:pStyle w:val="3"/>
        <w:spacing w:before="85" w:line="253" w:lineRule="auto"/>
        <w:ind w:left="301" w:firstLine="13"/>
        <w:jc w:val="both"/>
        <w:rPr>
          <w:rFonts w:hint="eastAsia"/>
        </w:rPr>
      </w:pPr>
    </w:p>
    <w:p w14:paraId="75A33890">
      <w:pPr>
        <w:pStyle w:val="3"/>
        <w:spacing w:before="85" w:line="253" w:lineRule="auto"/>
        <w:ind w:left="301" w:firstLine="13"/>
        <w:jc w:val="both"/>
        <w:rPr>
          <w:rFonts w:hint="eastAsia"/>
        </w:rPr>
      </w:pPr>
      <w:r>
        <w:rPr>
          <w:rFonts w:hint="eastAsia"/>
        </w:rPr>
        <w:t>It must be seen as simply a means of finding all one's hope outside oneself in the person and work of another; and not in any sense an originating cause or objective ground of justification.</w:t>
      </w:r>
    </w:p>
    <w:p w14:paraId="5E48FD4D">
      <w:pPr>
        <w:pStyle w:val="3"/>
        <w:spacing w:before="85" w:line="253" w:lineRule="auto"/>
        <w:ind w:left="301" w:firstLine="13"/>
        <w:jc w:val="both"/>
        <w:rPr>
          <w:rFonts w:hint="eastAsia"/>
        </w:rPr>
      </w:pPr>
      <w:r>
        <w:rPr>
          <w:rFonts w:hint="eastAsia"/>
        </w:rPr>
        <w:t>它必须被看作，只是一个，在自己之外，在另一个人的位格与工作中，找到所有盼望的方法；并非在任何意义上，称义的创始原因或客观根据。</w:t>
      </w:r>
    </w:p>
    <w:p w14:paraId="6D120A6F">
      <w:pPr>
        <w:pStyle w:val="3"/>
        <w:spacing w:before="85" w:line="253" w:lineRule="auto"/>
        <w:ind w:left="301" w:firstLine="13"/>
        <w:jc w:val="both"/>
        <w:rPr>
          <w:rFonts w:hint="eastAsia"/>
        </w:rPr>
      </w:pPr>
    </w:p>
    <w:p w14:paraId="40630103">
      <w:pPr>
        <w:pStyle w:val="3"/>
        <w:spacing w:before="85" w:line="253" w:lineRule="auto"/>
        <w:ind w:left="301" w:firstLine="13"/>
        <w:jc w:val="both"/>
        <w:rPr>
          <w:rFonts w:hint="eastAsia"/>
        </w:rPr>
      </w:pPr>
      <w:r>
        <w:rPr>
          <w:rFonts w:hint="eastAsia"/>
        </w:rPr>
        <w:t>For true faith is active only in the man who is wholly occupied with Christ; its practice means that every blessing is received from another.</w:t>
      </w:r>
    </w:p>
    <w:p w14:paraId="084165DF">
      <w:pPr>
        <w:pStyle w:val="3"/>
        <w:spacing w:before="85" w:line="253" w:lineRule="auto"/>
        <w:ind w:left="301" w:firstLine="13"/>
        <w:jc w:val="both"/>
        <w:rPr>
          <w:rFonts w:hint="eastAsia"/>
        </w:rPr>
      </w:pPr>
      <w:r>
        <w:rPr>
          <w:rFonts w:hint="eastAsia"/>
        </w:rPr>
        <w:t>因为真信心，只在完全被基督所占据的人里面，是活跃的；其实践，意味着每一个福分，都是从另一位领受的。</w:t>
      </w:r>
    </w:p>
    <w:p w14:paraId="68EC6CF6">
      <w:pPr>
        <w:pStyle w:val="3"/>
        <w:spacing w:before="85" w:line="253" w:lineRule="auto"/>
        <w:ind w:left="301" w:firstLine="13"/>
        <w:jc w:val="both"/>
        <w:rPr>
          <w:rFonts w:hint="eastAsia"/>
        </w:rPr>
      </w:pPr>
    </w:p>
    <w:p w14:paraId="6675A0F4">
      <w:pPr>
        <w:pStyle w:val="3"/>
        <w:spacing w:before="85" w:line="253" w:lineRule="auto"/>
        <w:ind w:left="301" w:firstLine="13"/>
        <w:jc w:val="both"/>
        <w:rPr>
          <w:rFonts w:hint="eastAsia"/>
        </w:rPr>
      </w:pPr>
      <w:r>
        <w:rPr>
          <w:rFonts w:hint="eastAsia"/>
        </w:rPr>
        <w:t>For this reason faith is exclusive and intolerant of company; it is only truly present when any and every contribution towards his salvation on the part of the believer or on the part of the Church is absolutely and unequivocally shut out.</w:t>
      </w:r>
    </w:p>
    <w:p w14:paraId="0427079E">
      <w:pPr>
        <w:pStyle w:val="3"/>
        <w:spacing w:before="85" w:line="253" w:lineRule="auto"/>
        <w:ind w:left="301" w:firstLine="13"/>
        <w:jc w:val="both"/>
        <w:rPr>
          <w:rFonts w:hint="eastAsia"/>
        </w:rPr>
      </w:pPr>
      <w:r>
        <w:rPr>
          <w:rFonts w:hint="eastAsia"/>
        </w:rPr>
        <w:t>为此缘故，信心是排他性的，不容忍同伴；唯独当信徒方面，或教会方面，任何且每一个，对其救恩的贡献，都被绝对且明确地，排除在外时，它才真正地存在。</w:t>
      </w:r>
    </w:p>
    <w:p w14:paraId="76868EB9">
      <w:pPr>
        <w:pStyle w:val="3"/>
        <w:spacing w:before="85" w:line="253" w:lineRule="auto"/>
        <w:ind w:left="301" w:firstLine="13"/>
        <w:jc w:val="both"/>
        <w:rPr>
          <w:rFonts w:hint="eastAsia"/>
        </w:rPr>
      </w:pPr>
    </w:p>
    <w:p w14:paraId="6A79834E">
      <w:pPr>
        <w:pStyle w:val="3"/>
        <w:spacing w:before="85" w:line="253" w:lineRule="auto"/>
        <w:ind w:left="301" w:firstLine="13"/>
        <w:jc w:val="both"/>
        <w:rPr>
          <w:rFonts w:hint="eastAsia"/>
        </w:rPr>
      </w:pPr>
      <w:r>
        <w:rPr>
          <w:rFonts w:hint="eastAsia"/>
        </w:rPr>
        <w:t>Justification must be seen and received as a blessing dependent wholly and exclusively on Christ alone, on what he is and what he has done —a blessing enjoyed simply through being joined directly to him, through finding one's all in him, through drawing one's all from him, without the interposition of any other mediator or mediating channel whatever.16</w:t>
      </w:r>
    </w:p>
    <w:p w14:paraId="6304D053">
      <w:pPr>
        <w:pStyle w:val="3"/>
        <w:spacing w:before="85" w:line="253" w:lineRule="auto"/>
        <w:ind w:left="301" w:firstLine="13"/>
        <w:jc w:val="both"/>
        <w:rPr>
          <w:rFonts w:hint="eastAsia"/>
        </w:rPr>
      </w:pPr>
      <w:r>
        <w:rPr>
          <w:rFonts w:hint="eastAsia"/>
        </w:rPr>
        <w:t>称义，必须被看为并被领受为，一个完全且唯独地，倚靠基督，倚靠祂的所是与所为的福分——一个，单单藉着直接与祂联合，藉着在祂里面找到一切，藉着从祂那里汲取一切，而享受的福分，没有任何其他中保或中介渠道的介入。16</w:t>
      </w:r>
    </w:p>
    <w:p w14:paraId="374C6B18">
      <w:pPr>
        <w:pStyle w:val="3"/>
        <w:spacing w:before="85" w:line="253" w:lineRule="auto"/>
        <w:ind w:left="301" w:firstLine="13"/>
        <w:jc w:val="both"/>
        <w:rPr>
          <w:rFonts w:hint="eastAsia"/>
        </w:rPr>
      </w:pPr>
    </w:p>
    <w:p w14:paraId="3EDD1C91">
      <w:pPr>
        <w:pStyle w:val="2"/>
        <w:bidi w:val="0"/>
        <w:jc w:val="center"/>
        <w:rPr>
          <w:rFonts w:hint="eastAsia"/>
          <w:b w:val="0"/>
          <w:bCs/>
          <w:sz w:val="36"/>
          <w:szCs w:val="36"/>
        </w:rPr>
      </w:pPr>
      <w:r>
        <w:rPr>
          <w:rFonts w:hint="eastAsia"/>
          <w:b w:val="0"/>
          <w:bCs/>
          <w:sz w:val="36"/>
          <w:szCs w:val="36"/>
        </w:rPr>
        <w:t>Chapter III:</w:t>
      </w:r>
    </w:p>
    <w:p w14:paraId="28723938">
      <w:pPr>
        <w:pStyle w:val="2"/>
        <w:bidi w:val="0"/>
        <w:jc w:val="center"/>
        <w:rPr>
          <w:rFonts w:hint="eastAsia"/>
          <w:b w:val="0"/>
          <w:bCs/>
          <w:sz w:val="36"/>
          <w:szCs w:val="36"/>
        </w:rPr>
      </w:pPr>
      <w:r>
        <w:rPr>
          <w:rFonts w:hint="eastAsia"/>
          <w:b w:val="0"/>
          <w:bCs/>
          <w:sz w:val="36"/>
          <w:szCs w:val="36"/>
        </w:rPr>
        <w:t>第三章：</w:t>
      </w:r>
    </w:p>
    <w:p w14:paraId="5EF0999C">
      <w:pPr>
        <w:pStyle w:val="2"/>
        <w:bidi w:val="0"/>
        <w:jc w:val="center"/>
        <w:rPr>
          <w:rFonts w:hint="eastAsia"/>
          <w:b w:val="0"/>
          <w:bCs/>
          <w:sz w:val="36"/>
          <w:szCs w:val="36"/>
        </w:rPr>
      </w:pPr>
      <w:r>
        <w:rPr>
          <w:rFonts w:hint="eastAsia"/>
          <w:b w:val="0"/>
          <w:bCs/>
          <w:sz w:val="36"/>
          <w:szCs w:val="36"/>
        </w:rPr>
        <w:t>The Constant Threat of Displacing the Cross with Self-Justification</w:t>
      </w:r>
    </w:p>
    <w:p w14:paraId="6FCE8618">
      <w:pPr>
        <w:pStyle w:val="2"/>
        <w:bidi w:val="0"/>
        <w:jc w:val="center"/>
        <w:rPr>
          <w:rFonts w:hint="eastAsia"/>
          <w:b w:val="0"/>
          <w:bCs/>
          <w:sz w:val="36"/>
          <w:szCs w:val="36"/>
        </w:rPr>
      </w:pPr>
      <w:r>
        <w:rPr>
          <w:rFonts w:hint="eastAsia"/>
          <w:b w:val="0"/>
          <w:bCs/>
          <w:sz w:val="36"/>
          <w:szCs w:val="36"/>
        </w:rPr>
        <w:t>以自我称义取代十字架的持续威胁</w:t>
      </w:r>
    </w:p>
    <w:p w14:paraId="1DC631FB">
      <w:pPr>
        <w:pStyle w:val="3"/>
        <w:spacing w:before="85" w:line="253" w:lineRule="auto"/>
        <w:ind w:left="301" w:firstLine="13"/>
        <w:jc w:val="both"/>
        <w:rPr>
          <w:rFonts w:hint="eastAsia"/>
        </w:rPr>
      </w:pPr>
    </w:p>
    <w:p w14:paraId="493036FD">
      <w:pPr>
        <w:pStyle w:val="3"/>
        <w:spacing w:before="85" w:line="253" w:lineRule="auto"/>
        <w:ind w:left="301" w:firstLine="13"/>
        <w:jc w:val="both"/>
        <w:rPr>
          <w:rFonts w:hint="eastAsia"/>
        </w:rPr>
      </w:pPr>
      <w:r>
        <w:rPr>
          <w:rFonts w:hint="eastAsia"/>
        </w:rPr>
        <w:t>To the Reformers' doctrine of justification by faith alone Reformed theology has held down the centuries, maintaining it to be both scriptural in substance and life-giving in effect.17</w:t>
      </w:r>
    </w:p>
    <w:p w14:paraId="63DEB326">
      <w:pPr>
        <w:pStyle w:val="3"/>
        <w:spacing w:before="85" w:line="253" w:lineRule="auto"/>
        <w:ind w:left="301" w:firstLine="13"/>
        <w:jc w:val="both"/>
        <w:rPr>
          <w:rFonts w:hint="eastAsia"/>
        </w:rPr>
      </w:pPr>
      <w:r>
        <w:rPr>
          <w:rFonts w:hint="eastAsia"/>
        </w:rPr>
        <w:t>宗教改革家们唯独因信称义的教义，改革宗神学已持守了数个世纪，坚持它既在实质上是合乎圣经的，又在果效上是赐予生命的。17</w:t>
      </w:r>
    </w:p>
    <w:p w14:paraId="57258178">
      <w:pPr>
        <w:pStyle w:val="3"/>
        <w:spacing w:before="85" w:line="253" w:lineRule="auto"/>
        <w:ind w:left="301" w:firstLine="13"/>
        <w:jc w:val="both"/>
        <w:rPr>
          <w:rFonts w:hint="eastAsia"/>
        </w:rPr>
      </w:pPr>
    </w:p>
    <w:p w14:paraId="6E7AC27F">
      <w:pPr>
        <w:pStyle w:val="3"/>
        <w:spacing w:before="85" w:line="253" w:lineRule="auto"/>
        <w:ind w:left="301" w:firstLine="13"/>
        <w:jc w:val="both"/>
        <w:rPr>
          <w:rFonts w:hint="eastAsia"/>
        </w:rPr>
      </w:pPr>
      <w:r>
        <w:rPr>
          <w:rFonts w:hint="eastAsia"/>
        </w:rPr>
        <w:t>This tenacity has, however, involved constant conflict, as it still does.</w:t>
      </w:r>
    </w:p>
    <w:p w14:paraId="1098E95F">
      <w:pPr>
        <w:pStyle w:val="3"/>
        <w:spacing w:before="85" w:line="253" w:lineRule="auto"/>
        <w:ind w:left="301" w:firstLine="13"/>
        <w:jc w:val="both"/>
        <w:rPr>
          <w:rFonts w:hint="eastAsia"/>
        </w:rPr>
      </w:pPr>
      <w:r>
        <w:rPr>
          <w:rFonts w:hint="eastAsia"/>
        </w:rPr>
        <w:t>然而，这坚韧，已涉及持续的冲突，如今仍是如此。</w:t>
      </w:r>
    </w:p>
    <w:p w14:paraId="452D6308">
      <w:pPr>
        <w:pStyle w:val="3"/>
        <w:spacing w:before="85" w:line="253" w:lineRule="auto"/>
        <w:ind w:left="301" w:firstLine="13"/>
        <w:jc w:val="both"/>
        <w:rPr>
          <w:rFonts w:hint="eastAsia"/>
        </w:rPr>
      </w:pPr>
    </w:p>
    <w:p w14:paraId="3157809B">
      <w:pPr>
        <w:pStyle w:val="3"/>
        <w:spacing w:before="85" w:line="253" w:lineRule="auto"/>
        <w:ind w:left="301" w:firstLine="13"/>
        <w:jc w:val="both"/>
        <w:rPr>
          <w:rFonts w:hint="eastAsia"/>
        </w:rPr>
      </w:pPr>
      <w:r>
        <w:rPr>
          <w:rFonts w:hint="eastAsia"/>
        </w:rPr>
        <w:t>Two things have long threatened the truth as stated: first, the intruding of works as the ground of justification; second, the displacing of the cross as the ground of justification.</w:t>
      </w:r>
    </w:p>
    <w:p w14:paraId="32373A24">
      <w:pPr>
        <w:pStyle w:val="3"/>
        <w:spacing w:before="85" w:line="253" w:lineRule="auto"/>
        <w:ind w:left="301" w:firstLine="13"/>
        <w:jc w:val="both"/>
        <w:rPr>
          <w:rFonts w:hint="eastAsia"/>
        </w:rPr>
      </w:pPr>
      <w:r>
        <w:rPr>
          <w:rFonts w:hint="eastAsia"/>
        </w:rPr>
        <w:t>两件事，长期以来，威胁着所陈述的真理：第一，将行为，侵入为称义的根据；第二，将十字架，取代为称义的根据。</w:t>
      </w:r>
    </w:p>
    <w:p w14:paraId="458253A5">
      <w:pPr>
        <w:pStyle w:val="3"/>
        <w:spacing w:before="85" w:line="253" w:lineRule="auto"/>
        <w:ind w:left="301" w:firstLine="13"/>
        <w:jc w:val="both"/>
        <w:rPr>
          <w:rFonts w:hint="eastAsia"/>
        </w:rPr>
      </w:pPr>
    </w:p>
    <w:p w14:paraId="0FA6B897">
      <w:pPr>
        <w:pStyle w:val="3"/>
        <w:spacing w:before="85" w:line="253" w:lineRule="auto"/>
        <w:ind w:left="301" w:firstLine="13"/>
        <w:jc w:val="both"/>
        <w:rPr>
          <w:rFonts w:hint="eastAsia"/>
        </w:rPr>
      </w:pPr>
      <w:r>
        <w:rPr>
          <w:rFonts w:hint="eastAsia"/>
        </w:rPr>
        <w:t>Both are familiar weeds in the church's garden; both express in very obvious ways the craving for self-justification which lurks (often in disguise!) in the fallen human heart.</w:t>
      </w:r>
    </w:p>
    <w:p w14:paraId="534016C4">
      <w:pPr>
        <w:pStyle w:val="3"/>
        <w:spacing w:before="85" w:line="253" w:lineRule="auto"/>
        <w:ind w:left="301" w:firstLine="13"/>
        <w:jc w:val="both"/>
        <w:rPr>
          <w:rFonts w:hint="eastAsia"/>
        </w:rPr>
      </w:pPr>
      <w:r>
        <w:rPr>
          <w:rFonts w:hint="eastAsia"/>
        </w:rPr>
        <w:t>两者都是教会园中，熟悉的杂草；两者都以非常明显的方式，表达了那潜伏（常常伪装！）在堕落的人心中的，对自我称义的渴望。</w:t>
      </w:r>
    </w:p>
    <w:p w14:paraId="4EA7EE86">
      <w:pPr>
        <w:pStyle w:val="3"/>
        <w:spacing w:before="85" w:line="253" w:lineRule="auto"/>
        <w:ind w:left="301" w:firstLine="13"/>
        <w:jc w:val="both"/>
        <w:rPr>
          <w:rFonts w:hint="eastAsia"/>
        </w:rPr>
      </w:pPr>
    </w:p>
    <w:p w14:paraId="28F3AE86">
      <w:pPr>
        <w:pStyle w:val="3"/>
        <w:spacing w:before="85" w:line="253" w:lineRule="auto"/>
        <w:ind w:left="301" w:firstLine="13"/>
        <w:jc w:val="both"/>
        <w:rPr>
          <w:rFonts w:hint="eastAsia"/>
        </w:rPr>
      </w:pPr>
      <w:r>
        <w:rPr>
          <w:rFonts w:hint="eastAsia"/>
        </w:rPr>
        <w:t>Something maybe said about each.</w:t>
      </w:r>
    </w:p>
    <w:p w14:paraId="237A6C1E">
      <w:pPr>
        <w:pStyle w:val="3"/>
        <w:spacing w:before="85" w:line="253" w:lineRule="auto"/>
        <w:ind w:left="301" w:firstLine="13"/>
        <w:jc w:val="both"/>
        <w:rPr>
          <w:rFonts w:hint="eastAsia"/>
        </w:rPr>
      </w:pPr>
      <w:r>
        <w:rPr>
          <w:rFonts w:hint="eastAsia"/>
        </w:rPr>
        <w:t>可以就每一项，说些什么。</w:t>
      </w:r>
    </w:p>
    <w:p w14:paraId="436F998F">
      <w:pPr>
        <w:pStyle w:val="3"/>
        <w:spacing w:before="85" w:line="253" w:lineRule="auto"/>
        <w:ind w:left="301" w:firstLine="13"/>
        <w:jc w:val="both"/>
        <w:rPr>
          <w:rFonts w:hint="eastAsia"/>
        </w:rPr>
      </w:pPr>
    </w:p>
    <w:p w14:paraId="5A56A76F">
      <w:pPr>
        <w:pStyle w:val="3"/>
        <w:spacing w:before="85" w:line="253" w:lineRule="auto"/>
        <w:ind w:left="301" w:firstLine="13"/>
        <w:jc w:val="both"/>
        <w:rPr>
          <w:rFonts w:hint="eastAsia"/>
        </w:rPr>
      </w:pPr>
      <w:r>
        <w:rPr>
          <w:rFonts w:hint="eastAsia"/>
        </w:rPr>
        <w:t>First, the intruding of works.</w:t>
      </w:r>
    </w:p>
    <w:p w14:paraId="0A20F741">
      <w:pPr>
        <w:pStyle w:val="3"/>
        <w:spacing w:before="85" w:line="253" w:lineRule="auto"/>
        <w:ind w:left="301" w:firstLine="13"/>
        <w:jc w:val="both"/>
        <w:rPr>
          <w:rFonts w:hint="eastAsia"/>
        </w:rPr>
      </w:pPr>
      <w:r>
        <w:rPr>
          <w:rFonts w:hint="eastAsia"/>
        </w:rPr>
        <w:t>第一，行为的侵入。</w:t>
      </w:r>
    </w:p>
    <w:p w14:paraId="2FB4C623">
      <w:pPr>
        <w:pStyle w:val="3"/>
        <w:spacing w:before="85" w:line="253" w:lineRule="auto"/>
        <w:ind w:left="301" w:firstLine="13"/>
        <w:jc w:val="both"/>
        <w:rPr>
          <w:rFonts w:hint="eastAsia"/>
        </w:rPr>
      </w:pPr>
    </w:p>
    <w:p w14:paraId="12D88C2C">
      <w:pPr>
        <w:pStyle w:val="3"/>
        <w:spacing w:before="85" w:line="253" w:lineRule="auto"/>
        <w:ind w:left="301" w:firstLine="13"/>
        <w:jc w:val="both"/>
        <w:rPr>
          <w:rFonts w:hint="eastAsia"/>
        </w:rPr>
      </w:pPr>
      <w:r>
        <w:rPr>
          <w:rFonts w:hint="eastAsia"/>
        </w:rPr>
        <w:t>This happens the moment we look to anything in ourselves, whether of nature or of grace, whether to acts of faith or to deeds of repentance, as a basis for pardon and acceptance.</w:t>
      </w:r>
    </w:p>
    <w:p w14:paraId="3340F114">
      <w:pPr>
        <w:pStyle w:val="3"/>
        <w:spacing w:before="85" w:line="253" w:lineRule="auto"/>
        <w:ind w:left="301" w:firstLine="13"/>
        <w:jc w:val="both"/>
        <w:rPr>
          <w:rFonts w:hint="eastAsia"/>
        </w:rPr>
      </w:pPr>
      <w:r>
        <w:rPr>
          <w:rFonts w:hint="eastAsia"/>
        </w:rPr>
        <w:t>这发生在我们，一仰望我们自己里面的任何东西，无论是本性的还是恩典的，无论是信心的行动还是悔改的行为，作为赦免与接纳的基础之时。</w:t>
      </w:r>
    </w:p>
    <w:p w14:paraId="6248D86A">
      <w:pPr>
        <w:pStyle w:val="3"/>
        <w:spacing w:before="85" w:line="253" w:lineRule="auto"/>
        <w:ind w:left="301" w:firstLine="13"/>
        <w:jc w:val="both"/>
        <w:rPr>
          <w:rFonts w:hint="eastAsia"/>
        </w:rPr>
      </w:pPr>
    </w:p>
    <w:p w14:paraId="6F770CC3">
      <w:pPr>
        <w:pStyle w:val="3"/>
        <w:spacing w:before="85" w:line="253" w:lineRule="auto"/>
        <w:ind w:left="301" w:firstLine="13"/>
        <w:jc w:val="both"/>
        <w:rPr>
          <w:rFonts w:hint="eastAsia"/>
        </w:rPr>
      </w:pPr>
      <w:r>
        <w:rPr>
          <w:rFonts w:hint="eastAsia"/>
        </w:rPr>
        <w:t>Reformed theology had to fight this tendency in both Romanism and Arminianism.</w:t>
      </w:r>
    </w:p>
    <w:p w14:paraId="42560BD0">
      <w:pPr>
        <w:pStyle w:val="3"/>
        <w:spacing w:before="85" w:line="253" w:lineRule="auto"/>
        <w:ind w:left="301" w:firstLine="13"/>
        <w:jc w:val="both"/>
        <w:rPr>
          <w:rFonts w:hint="eastAsia"/>
        </w:rPr>
      </w:pPr>
      <w:r>
        <w:rPr>
          <w:rFonts w:hint="eastAsia"/>
        </w:rPr>
        <w:t>改革宗神学，不得不在罗马主义与亚米纽主义中，与这倾向争战。</w:t>
      </w:r>
    </w:p>
    <w:p w14:paraId="47B57C97">
      <w:pPr>
        <w:pStyle w:val="3"/>
        <w:spacing w:before="85" w:line="253" w:lineRule="auto"/>
        <w:ind w:left="301" w:firstLine="13"/>
        <w:jc w:val="both"/>
        <w:rPr>
          <w:rFonts w:hint="eastAsia"/>
        </w:rPr>
      </w:pPr>
    </w:p>
    <w:p w14:paraId="5D381D33">
      <w:pPr>
        <w:pStyle w:val="3"/>
        <w:spacing w:before="85" w:line="253" w:lineRule="auto"/>
        <w:ind w:left="301" w:firstLine="13"/>
        <w:jc w:val="both"/>
        <w:rPr>
          <w:rFonts w:hint="eastAsia"/>
        </w:rPr>
      </w:pPr>
      <w:r>
        <w:rPr>
          <w:rFonts w:hint="eastAsia"/>
        </w:rPr>
        <w:t>The Council of Trent (1547, session VI) defined justification as inner renewal plus pardon and acceptance, the renewal being the basis of the pardon, and went on to affirm that the "sole formal cause" (unica formalis causa) of justification, in both its aspects, was God's righteousness imparted through baptism as its instrumental cause.18</w:t>
      </w:r>
    </w:p>
    <w:p w14:paraId="1A15D18F">
      <w:pPr>
        <w:pStyle w:val="3"/>
        <w:spacing w:before="85" w:line="253" w:lineRule="auto"/>
        <w:ind w:left="301" w:firstLine="13"/>
        <w:jc w:val="both"/>
        <w:rPr>
          <w:rFonts w:hint="eastAsia"/>
        </w:rPr>
      </w:pPr>
      <w:r>
        <w:rPr>
          <w:rFonts w:hint="eastAsia"/>
        </w:rPr>
        <w:t>特伦托大公会议（1547年，第六次会议）定义称义为内在的更新加上赦免与接纳，更新是赦免的基础，并继续申明，称义，在其两个方面，“唯一的正式原因”（unica formalis causa），乃是神藉着洗礼，作为其工具原因，所赋予的义。18</w:t>
      </w:r>
    </w:p>
    <w:p w14:paraId="49F06E0C">
      <w:pPr>
        <w:pStyle w:val="3"/>
        <w:spacing w:before="85" w:line="253" w:lineRule="auto"/>
        <w:ind w:left="301" w:firstLine="13"/>
        <w:jc w:val="both"/>
        <w:rPr>
          <w:rFonts w:hint="eastAsia"/>
        </w:rPr>
      </w:pPr>
    </w:p>
    <w:p w14:paraId="5B179687">
      <w:pPr>
        <w:pStyle w:val="3"/>
        <w:spacing w:before="85" w:line="253" w:lineRule="auto"/>
        <w:ind w:left="301" w:firstLine="13"/>
        <w:jc w:val="both"/>
        <w:rPr>
          <w:rFonts w:hint="eastAsia"/>
        </w:rPr>
      </w:pPr>
      <w:r>
        <w:rPr>
          <w:rFonts w:hint="eastAsia"/>
        </w:rPr>
        <w:t>"Formal cause" means that which gives a thing its quality; so the thesis is that the ground of our being pardoned and accepted by infused grace is our having been made genuinely righteous in ourselves.</w:t>
      </w:r>
    </w:p>
    <w:p w14:paraId="444E1E85">
      <w:pPr>
        <w:pStyle w:val="3"/>
        <w:spacing w:before="85" w:line="253" w:lineRule="auto"/>
        <w:ind w:left="301" w:firstLine="13"/>
        <w:jc w:val="both"/>
        <w:rPr>
          <w:rFonts w:hint="eastAsia"/>
        </w:rPr>
      </w:pPr>
      <w:r>
        <w:rPr>
          <w:rFonts w:hint="eastAsia"/>
        </w:rPr>
        <w:t>“正式原因”意指那给予一件事物其品质的东西；所以这论题是，我们被注入的恩典所赦免并接纳的根据，乃是我们已在我们自己里面，被作成真正的义。</w:t>
      </w:r>
    </w:p>
    <w:p w14:paraId="12B57942">
      <w:pPr>
        <w:pStyle w:val="3"/>
        <w:spacing w:before="85" w:line="253" w:lineRule="auto"/>
        <w:ind w:left="301" w:firstLine="13"/>
        <w:jc w:val="both"/>
        <w:rPr>
          <w:rFonts w:hint="eastAsia"/>
        </w:rPr>
      </w:pPr>
    </w:p>
    <w:p w14:paraId="2BC04FA3">
      <w:pPr>
        <w:pStyle w:val="3"/>
        <w:spacing w:before="85" w:line="253" w:lineRule="auto"/>
        <w:ind w:left="301" w:firstLine="13"/>
        <w:jc w:val="both"/>
        <w:rPr>
          <w:rFonts w:hint="eastAsia"/>
        </w:rPr>
      </w:pPr>
      <w:r>
        <w:rPr>
          <w:rFonts w:hint="eastAsia"/>
        </w:rPr>
        <w:t>(This links up with the Roman idea that "concupiscence" in the regenerate is not sin till it is yielded to.19)</w:t>
      </w:r>
    </w:p>
    <w:p w14:paraId="6A7516B6">
      <w:pPr>
        <w:pStyle w:val="3"/>
        <w:spacing w:before="85" w:line="253" w:lineRule="auto"/>
        <w:ind w:left="301" w:firstLine="13"/>
        <w:jc w:val="both"/>
        <w:rPr>
          <w:rFonts w:hint="eastAsia"/>
        </w:rPr>
      </w:pPr>
      <w:r>
        <w:rPr>
          <w:rFonts w:hint="eastAsia"/>
        </w:rPr>
        <w:t>（这与罗马的观念，即重生者里面的“情欲”，在顺从之前，并非罪，相联系。19）</w:t>
      </w:r>
    </w:p>
    <w:p w14:paraId="7559481F">
      <w:pPr>
        <w:pStyle w:val="3"/>
        <w:spacing w:before="85" w:line="253" w:lineRule="auto"/>
        <w:ind w:left="301" w:firstLine="13"/>
        <w:jc w:val="both"/>
        <w:rPr>
          <w:rFonts w:hint="eastAsia"/>
        </w:rPr>
      </w:pPr>
    </w:p>
    <w:p w14:paraId="6675834F">
      <w:pPr>
        <w:pStyle w:val="3"/>
        <w:spacing w:before="85" w:line="253" w:lineRule="auto"/>
        <w:ind w:left="301" w:firstLine="13"/>
        <w:jc w:val="both"/>
        <w:rPr>
          <w:rFonts w:hint="eastAsia"/>
        </w:rPr>
      </w:pPr>
      <w:r>
        <w:rPr>
          <w:rFonts w:hint="eastAsia"/>
        </w:rPr>
        <w:t>In reply, a host of Reformed divines, continental and British, episcopal and non-episcopal, drew out at length the Reformers' contention, discussed above, that the "sole formal cause" of justification is not God's righteousness imparted, but Christ's righteousness imputed.</w:t>
      </w:r>
    </w:p>
    <w:p w14:paraId="3DF729E4">
      <w:pPr>
        <w:pStyle w:val="3"/>
        <w:spacing w:before="85" w:line="253" w:lineRule="auto"/>
        <w:ind w:left="301" w:firstLine="13"/>
        <w:jc w:val="both"/>
        <w:rPr>
          <w:rFonts w:hint="eastAsia"/>
        </w:rPr>
      </w:pPr>
      <w:r>
        <w:rPr>
          <w:rFonts w:hint="eastAsia"/>
        </w:rPr>
        <w:t>作为回应，一大批改革宗的神学家，欧陆的与英国的，主教制的与非主教制的，详细地，阐述了宗教改革家们的论点，如上所述，即称义的“唯一的正式原因”，并非神所赋予的义，而是基督所归算的义。</w:t>
      </w:r>
    </w:p>
    <w:p w14:paraId="5BFC5980">
      <w:pPr>
        <w:pStyle w:val="3"/>
        <w:spacing w:before="85" w:line="253" w:lineRule="auto"/>
        <w:ind w:left="301" w:firstLine="13"/>
        <w:jc w:val="both"/>
        <w:rPr>
          <w:rFonts w:hint="eastAsia"/>
        </w:rPr>
      </w:pPr>
    </w:p>
    <w:p w14:paraId="5D62C47C">
      <w:pPr>
        <w:pStyle w:val="3"/>
        <w:spacing w:before="85" w:line="253" w:lineRule="auto"/>
        <w:ind w:left="301" w:firstLine="13"/>
        <w:jc w:val="both"/>
        <w:rPr>
          <w:rFonts w:hint="eastAsia"/>
        </w:rPr>
      </w:pPr>
      <w:r>
        <w:rPr>
          <w:rFonts w:hint="eastAsia"/>
        </w:rPr>
        <w:t>The same point was pressed against the seventeenth-century Arminians, who held that faith is "counted for righteousness" because it is in itself actual personal righteousness, being obedience to the gospel viewed as God's new law, and being also an act of self-determination that is in no sense determined by God.</w:t>
      </w:r>
    </w:p>
    <w:p w14:paraId="337C4E59">
      <w:pPr>
        <w:pStyle w:val="3"/>
        <w:spacing w:before="85" w:line="253" w:lineRule="auto"/>
        <w:ind w:left="301" w:firstLine="13"/>
        <w:jc w:val="both"/>
        <w:rPr>
          <w:rFonts w:hint="eastAsia"/>
        </w:rPr>
      </w:pPr>
      <w:r>
        <w:rPr>
          <w:rFonts w:hint="eastAsia"/>
        </w:rPr>
        <w:t>同样的观点，也被用来反对十七世纪的亚米纽派，他们认为，信心被“算为义”，因为它本身就是实际的个人之义，即对被视为神新律法的福音之顺服，并且也是一种自我决定的行动，在任何意义上，都不被神所决定。</w:t>
      </w:r>
    </w:p>
    <w:p w14:paraId="540816FA">
      <w:pPr>
        <w:pStyle w:val="3"/>
        <w:spacing w:before="85" w:line="253" w:lineRule="auto"/>
        <w:ind w:left="301" w:firstLine="13"/>
        <w:jc w:val="both"/>
        <w:rPr>
          <w:rFonts w:hint="eastAsia"/>
        </w:rPr>
      </w:pPr>
    </w:p>
    <w:p w14:paraId="2A3443D1">
      <w:pPr>
        <w:pStyle w:val="3"/>
        <w:spacing w:before="85" w:line="253" w:lineRule="auto"/>
        <w:ind w:left="301" w:firstLine="13"/>
        <w:jc w:val="both"/>
        <w:rPr>
          <w:rFonts w:hint="eastAsia"/>
        </w:rPr>
      </w:pPr>
      <w:r>
        <w:rPr>
          <w:rFonts w:hint="eastAsia"/>
        </w:rPr>
        <w:t>The argument against both Romans and Arminians was that by finding the ground of justification in the believer himself they contradicted the Scriptures; nourished pride, and a spirit of self-sufficiency and self-reliance in religion, so encouraging self-ignorance; destroyed assurance by making final salvation depend upon ourselves rather than on God; obscured the nature of faith as self-renouncing trust; and robbed both God's grace and God's Son of the full glory that was their due.</w:t>
      </w:r>
    </w:p>
    <w:p w14:paraId="5AB55C83">
      <w:pPr>
        <w:pStyle w:val="3"/>
        <w:spacing w:before="85" w:line="253" w:lineRule="auto"/>
        <w:ind w:left="301" w:firstLine="13"/>
        <w:jc w:val="both"/>
        <w:rPr>
          <w:rFonts w:hint="eastAsia"/>
        </w:rPr>
      </w:pPr>
      <w:r>
        <w:rPr>
          <w:rFonts w:hint="eastAsia"/>
        </w:rPr>
        <w:t>反对罗马人与亚米纽派的论点是，藉着在信徒自己里面，找到称义的根据，他们便与圣经相矛盾；滋养骄傲，以及在宗教中，一种自足与自恃的精神，从而鼓励自我无知；藉着使最终的救恩，倚靠我们自己，而非倚靠神，来摧毁确信；模糊了信心，作为舍己信靠的性质；并夺去了神恩典与神儿子，那他们当得的全部荣耀。</w:t>
      </w:r>
    </w:p>
    <w:p w14:paraId="667E49B0">
      <w:pPr>
        <w:pStyle w:val="3"/>
        <w:spacing w:before="85" w:line="253" w:lineRule="auto"/>
        <w:ind w:left="301" w:firstLine="13"/>
        <w:jc w:val="both"/>
        <w:rPr>
          <w:rFonts w:hint="eastAsia"/>
        </w:rPr>
      </w:pPr>
    </w:p>
    <w:p w14:paraId="73F8624D">
      <w:pPr>
        <w:pStyle w:val="3"/>
        <w:spacing w:before="85" w:line="253" w:lineRule="auto"/>
        <w:ind w:left="301" w:firstLine="13"/>
        <w:jc w:val="both"/>
        <w:rPr>
          <w:rFonts w:hint="eastAsia"/>
        </w:rPr>
      </w:pPr>
      <w:r>
        <w:rPr>
          <w:rFonts w:hint="eastAsia"/>
        </w:rPr>
        <w:t>It is not enough, declared the Reformed writers, to say that without Christ our justification could not be; one must go on to say that it is on the ground of his obedience as our substitutionary sin-bearer, and that alone, that righteousness is reckoned to us, and sin cancelled.</w:t>
      </w:r>
    </w:p>
    <w:p w14:paraId="54FEB507">
      <w:pPr>
        <w:pStyle w:val="3"/>
        <w:spacing w:before="85" w:line="253" w:lineRule="auto"/>
        <w:ind w:left="301" w:firstLine="13"/>
        <w:jc w:val="both"/>
        <w:rPr>
          <w:rFonts w:hint="eastAsia"/>
        </w:rPr>
      </w:pPr>
      <w:r>
        <w:rPr>
          <w:rFonts w:hint="eastAsia"/>
        </w:rPr>
        <w:t>改革宗的作者们宣告说，说没有基督，我们的称义就不可能，是不够的；必须继续说，唯独在祂，作为我们替代的担罪者之顺服的根据上，义才被归算给我们，罪才被取消。</w:t>
      </w:r>
    </w:p>
    <w:p w14:paraId="693DC1B1">
      <w:pPr>
        <w:pStyle w:val="3"/>
        <w:spacing w:before="85" w:line="253" w:lineRule="auto"/>
        <w:ind w:left="301" w:firstLine="13"/>
        <w:jc w:val="both"/>
        <w:rPr>
          <w:rFonts w:hint="eastAsia"/>
        </w:rPr>
      </w:pPr>
    </w:p>
    <w:p w14:paraId="3B6125F9">
      <w:pPr>
        <w:pStyle w:val="3"/>
        <w:spacing w:before="85" w:line="253" w:lineRule="auto"/>
        <w:ind w:left="301" w:firstLine="13"/>
        <w:jc w:val="both"/>
        <w:rPr>
          <w:rFonts w:hint="eastAsia"/>
        </w:rPr>
      </w:pPr>
      <w:r>
        <w:rPr>
          <w:rFonts w:hint="eastAsia"/>
        </w:rPr>
        <w:t>The Westminster Confession (XI.i) has both Romanism and Arminianism in its eye when it declares, with classic precision and balance:</w:t>
      </w:r>
    </w:p>
    <w:p w14:paraId="7489BC16">
      <w:pPr>
        <w:pStyle w:val="3"/>
        <w:spacing w:before="85" w:line="253" w:lineRule="auto"/>
        <w:ind w:left="301" w:firstLine="13"/>
        <w:jc w:val="both"/>
        <w:rPr>
          <w:rFonts w:hint="eastAsia"/>
        </w:rPr>
      </w:pPr>
      <w:r>
        <w:rPr>
          <w:rFonts w:hint="eastAsia"/>
        </w:rPr>
        <w:t>《威斯敏斯特信条》（XI.i），在它以经典的精确与平衡宣告时，既以罗马主义，又以亚米纽主义为鉴：</w:t>
      </w:r>
    </w:p>
    <w:p w14:paraId="716AD2CF">
      <w:pPr>
        <w:pStyle w:val="3"/>
        <w:spacing w:before="85" w:line="253" w:lineRule="auto"/>
        <w:ind w:left="301" w:firstLine="13"/>
        <w:jc w:val="both"/>
        <w:rPr>
          <w:rFonts w:hint="eastAsia"/>
        </w:rPr>
      </w:pPr>
    </w:p>
    <w:p w14:paraId="22E42EC0">
      <w:pPr>
        <w:pStyle w:val="3"/>
        <w:spacing w:before="85" w:line="253" w:lineRule="auto"/>
        <w:ind w:left="301" w:firstLine="13"/>
        <w:jc w:val="both"/>
        <w:rPr>
          <w:rFonts w:hint="eastAsia"/>
        </w:rPr>
      </w:pPr>
      <w:r>
        <w:rPr>
          <w:rFonts w:hint="eastAsia"/>
        </w:rPr>
        <w:t>Those whom God effectually calleth he also freely justifieth; not by infusing righteousness into them, but by pardoning their sins, and by accounting and accepting their persons as righteous; not for anything wrought in them, or done by them, but for Christ's sake alone; not by imputing faith itself, the act of believing, or any other evangelical obedience, to them as their righteousness; but by imputing the obedience and satisfaction of Christ unto them they receiving and resting on him and his righteousness by faith; which faith they have not of themselves; it is the gift of God.</w:t>
      </w:r>
    </w:p>
    <w:p w14:paraId="61CC0BFE">
      <w:pPr>
        <w:pStyle w:val="3"/>
        <w:spacing w:before="85" w:line="253" w:lineRule="auto"/>
        <w:ind w:left="301" w:firstLine="13"/>
        <w:jc w:val="both"/>
        <w:rPr>
          <w:rFonts w:hint="eastAsia"/>
        </w:rPr>
      </w:pPr>
      <w:r>
        <w:rPr>
          <w:rFonts w:hint="eastAsia"/>
        </w:rPr>
        <w:t>那些神有效恩召的人，祂也白白地称他们为义；并非藉着将义注入他们里面，而是藉着赦免他们的罪，并将他们的位格，算为并接纳为义；并非为他们里面所作成的，或他们所作的任何事，唯独是为基督的缘故；并非藉着将信心本身，相信的行动，或任何其他福音的顺服，归算给他们，作为他们的义；而是藉着将基督的顺服与满足，归算给他们，他们藉着信心，领受并安息在祂和祂的义上；这信心，他们并非出于自己；乃是神的恩赐。</w:t>
      </w:r>
    </w:p>
    <w:p w14:paraId="33519CA6">
      <w:pPr>
        <w:pStyle w:val="3"/>
        <w:spacing w:before="85" w:line="253" w:lineRule="auto"/>
        <w:ind w:left="301" w:firstLine="13"/>
        <w:jc w:val="both"/>
        <w:rPr>
          <w:rFonts w:hint="eastAsia"/>
        </w:rPr>
      </w:pPr>
    </w:p>
    <w:p w14:paraId="5DCB5628">
      <w:pPr>
        <w:pStyle w:val="3"/>
        <w:spacing w:before="85" w:line="253" w:lineRule="auto"/>
        <w:ind w:left="301" w:firstLine="13"/>
        <w:jc w:val="both"/>
        <w:rPr>
          <w:rFonts w:hint="eastAsia"/>
        </w:rPr>
      </w:pPr>
      <w:r>
        <w:rPr>
          <w:rFonts w:hint="eastAsia"/>
        </w:rPr>
        <w:t>Second, the displacing of the cross as the ground of justification.</w:t>
      </w:r>
    </w:p>
    <w:p w14:paraId="5FFC0693">
      <w:pPr>
        <w:pStyle w:val="3"/>
        <w:spacing w:before="85" w:line="253" w:lineRule="auto"/>
        <w:ind w:left="301" w:firstLine="13"/>
        <w:jc w:val="both"/>
        <w:rPr>
          <w:rFonts w:hint="eastAsia"/>
        </w:rPr>
      </w:pPr>
      <w:r>
        <w:rPr>
          <w:rFonts w:hint="eastAsia"/>
        </w:rPr>
        <w:t>第二，将十字架，取代为称义的根据。</w:t>
      </w:r>
    </w:p>
    <w:p w14:paraId="215B8525">
      <w:pPr>
        <w:pStyle w:val="3"/>
        <w:spacing w:before="85" w:line="253" w:lineRule="auto"/>
        <w:ind w:left="301" w:firstLine="13"/>
        <w:jc w:val="both"/>
        <w:rPr>
          <w:rFonts w:hint="eastAsia"/>
        </w:rPr>
      </w:pPr>
    </w:p>
    <w:p w14:paraId="090E5546">
      <w:pPr>
        <w:pStyle w:val="3"/>
        <w:spacing w:before="85" w:line="253" w:lineRule="auto"/>
        <w:ind w:left="301" w:firstLine="13"/>
        <w:jc w:val="both"/>
        <w:rPr>
          <w:rFonts w:hint="eastAsia"/>
        </w:rPr>
      </w:pPr>
      <w:r>
        <w:rPr>
          <w:rFonts w:hint="eastAsia"/>
        </w:rPr>
        <w:t>This happens when the correlation between Christ's sin-bearing and our pardon is lost sight of.</w:t>
      </w:r>
    </w:p>
    <w:p w14:paraId="0423B9D6">
      <w:pPr>
        <w:pStyle w:val="3"/>
        <w:spacing w:before="85" w:line="253" w:lineRule="auto"/>
        <w:ind w:left="301" w:firstLine="13"/>
        <w:jc w:val="both"/>
        <w:rPr>
          <w:rFonts w:hint="eastAsia"/>
        </w:rPr>
      </w:pPr>
      <w:r>
        <w:rPr>
          <w:rFonts w:hint="eastAsia"/>
        </w:rPr>
        <w:t>这发生在，基督的担罪与我们的赦免之间的相互关系，被忽略时。</w:t>
      </w:r>
    </w:p>
    <w:p w14:paraId="36F7E55D">
      <w:pPr>
        <w:pStyle w:val="3"/>
        <w:spacing w:before="85" w:line="253" w:lineRule="auto"/>
        <w:ind w:left="301" w:firstLine="13"/>
        <w:jc w:val="both"/>
        <w:rPr>
          <w:rFonts w:hint="eastAsia"/>
        </w:rPr>
      </w:pPr>
    </w:p>
    <w:p w14:paraId="1B1FC32A">
      <w:pPr>
        <w:pStyle w:val="3"/>
        <w:spacing w:before="85" w:line="253" w:lineRule="auto"/>
        <w:ind w:left="301" w:firstLine="13"/>
        <w:jc w:val="both"/>
        <w:rPr>
          <w:rFonts w:hint="eastAsia"/>
        </w:rPr>
      </w:pPr>
      <w:r>
        <w:rPr>
          <w:rFonts w:hint="eastAsia"/>
        </w:rPr>
        <w:t>It can occur, and has occurred, in various ways.</w:t>
      </w:r>
    </w:p>
    <w:p w14:paraId="1F7B19C8">
      <w:pPr>
        <w:pStyle w:val="3"/>
        <w:spacing w:before="85" w:line="253" w:lineRule="auto"/>
        <w:ind w:left="301" w:firstLine="13"/>
        <w:jc w:val="both"/>
        <w:rPr>
          <w:rFonts w:hint="eastAsia"/>
        </w:rPr>
      </w:pPr>
      <w:r>
        <w:rPr>
          <w:rFonts w:hint="eastAsia"/>
        </w:rPr>
        <w:t>它可以，并且已，以各种方式发生。</w:t>
      </w:r>
    </w:p>
    <w:p w14:paraId="7D4581E2">
      <w:pPr>
        <w:pStyle w:val="3"/>
        <w:spacing w:before="85" w:line="253" w:lineRule="auto"/>
        <w:ind w:left="301" w:firstLine="13"/>
        <w:jc w:val="both"/>
        <w:rPr>
          <w:rFonts w:hint="eastAsia"/>
        </w:rPr>
      </w:pPr>
    </w:p>
    <w:p w14:paraId="4DC9FBEC">
      <w:pPr>
        <w:pStyle w:val="3"/>
        <w:spacing w:before="85" w:line="253" w:lineRule="auto"/>
        <w:ind w:left="301" w:firstLine="13"/>
        <w:jc w:val="both"/>
        <w:rPr>
          <w:rFonts w:hint="eastAsia"/>
        </w:rPr>
      </w:pPr>
      <w:r>
        <w:rPr>
          <w:rFonts w:hint="eastAsia"/>
        </w:rPr>
        <w:t>The truth of biblical teaching may be queried, in which case one may say (for instance) that though judicial notions meant much to Paul, because of his rabbinic conditioning, and to the Reformers, in whose culture legal concepts were dominant, they are really unfit for expressing God's forgiveness, and the idea that our heavenly Father's pardon had to be paid for by the blood of Christ is in any case monstrous.</w:t>
      </w:r>
    </w:p>
    <w:p w14:paraId="6A9BF759">
      <w:pPr>
        <w:pStyle w:val="3"/>
        <w:spacing w:before="85" w:line="253" w:lineRule="auto"/>
        <w:ind w:left="301" w:firstLine="13"/>
        <w:jc w:val="both"/>
        <w:rPr>
          <w:rFonts w:hint="eastAsia"/>
        </w:rPr>
      </w:pPr>
      <w:r>
        <w:rPr>
          <w:rFonts w:hint="eastAsia"/>
        </w:rPr>
        <w:t>圣经教导的真理，可能会被质疑，在这种情况下，一个人可以说（例如），虽然司法的观念，对保罗意义重大，因其拉比的背景，对宗教改革家们，在其文化中法律概念占主导地位，也意义重大，然而它们实际上，并不适合表达神的赦免，并且我们天父的赦免，必须藉着基督的宝血来付代价的想法，无论如何，都是 monstrous (骇人听闻的)。</w:t>
      </w:r>
    </w:p>
    <w:p w14:paraId="5338ED8E">
      <w:pPr>
        <w:pStyle w:val="3"/>
        <w:spacing w:before="85" w:line="253" w:lineRule="auto"/>
        <w:ind w:left="301" w:firstLine="13"/>
        <w:jc w:val="both"/>
        <w:rPr>
          <w:rFonts w:hint="eastAsia"/>
        </w:rPr>
      </w:pPr>
    </w:p>
    <w:p w14:paraId="4B1911C0">
      <w:pPr>
        <w:pStyle w:val="3"/>
        <w:spacing w:before="85" w:line="253" w:lineRule="auto"/>
        <w:ind w:left="301" w:firstLine="13"/>
        <w:jc w:val="both"/>
        <w:rPr>
          <w:rFonts w:hint="eastAsia"/>
        </w:rPr>
      </w:pPr>
      <w:r>
        <w:rPr>
          <w:rFonts w:hint="eastAsia"/>
        </w:rPr>
        <w:t>Or the objective reality of God's wrath against sin may be specifically denied, and the cross be construed in terms other than penal substitution.</w:t>
      </w:r>
    </w:p>
    <w:p w14:paraId="4F74773E">
      <w:pPr>
        <w:pStyle w:val="3"/>
        <w:spacing w:before="85" w:line="253" w:lineRule="auto"/>
        <w:ind w:left="301" w:firstLine="13"/>
        <w:jc w:val="both"/>
        <w:rPr>
          <w:rFonts w:hint="eastAsia"/>
        </w:rPr>
      </w:pPr>
      <w:r>
        <w:rPr>
          <w:rFonts w:hint="eastAsia"/>
        </w:rPr>
        <w:t>或者，神对罪之忿怒的客观实在，可能被明确地否认，十字架，便被以刑罚性替代以外的术语来解释。</w:t>
      </w:r>
    </w:p>
    <w:p w14:paraId="660B321D">
      <w:pPr>
        <w:pStyle w:val="3"/>
        <w:spacing w:before="85" w:line="253" w:lineRule="auto"/>
        <w:ind w:left="301" w:firstLine="13"/>
        <w:jc w:val="both"/>
        <w:rPr>
          <w:rFonts w:hint="eastAsia"/>
        </w:rPr>
      </w:pPr>
    </w:p>
    <w:p w14:paraId="50DA617A">
      <w:pPr>
        <w:pStyle w:val="3"/>
        <w:spacing w:before="85" w:line="253" w:lineRule="auto"/>
        <w:ind w:left="301" w:firstLine="13"/>
        <w:jc w:val="both"/>
        <w:rPr>
          <w:rFonts w:hint="eastAsia"/>
        </w:rPr>
      </w:pPr>
      <w:r>
        <w:rPr>
          <w:rFonts w:hint="eastAsia"/>
        </w:rPr>
        <w:t>But in every case where the correlation breaks, the effect is to shut us up to supposing that God, after all, pardons and accepts us for something in ourselves—our repentance, or the righteousness of which it is the promise.</w:t>
      </w:r>
    </w:p>
    <w:p w14:paraId="5C1D48DD">
      <w:pPr>
        <w:pStyle w:val="3"/>
        <w:spacing w:before="85" w:line="253" w:lineRule="auto"/>
        <w:ind w:left="301" w:firstLine="13"/>
        <w:jc w:val="both"/>
        <w:rPr>
          <w:rFonts w:hint="eastAsia"/>
        </w:rPr>
      </w:pPr>
      <w:r>
        <w:rPr>
          <w:rFonts w:hint="eastAsia"/>
        </w:rPr>
        <w:t>但在每一个，相互关系破裂的情况下，其果效，都是将我们，局限于以为，神，毕竟，是因我们自己里面的某些东西——我们的悔改，或其所应许的义——而赦免并接纳我们。</w:t>
      </w:r>
    </w:p>
    <w:p w14:paraId="723916EB">
      <w:pPr>
        <w:pStyle w:val="3"/>
        <w:spacing w:before="85" w:line="253" w:lineRule="auto"/>
        <w:ind w:left="301" w:firstLine="13"/>
        <w:jc w:val="both"/>
        <w:rPr>
          <w:rFonts w:hint="eastAsia"/>
        </w:rPr>
      </w:pPr>
    </w:p>
    <w:p w14:paraId="6FC65312">
      <w:pPr>
        <w:pStyle w:val="3"/>
        <w:spacing w:before="85" w:line="253" w:lineRule="auto"/>
        <w:ind w:left="301" w:firstLine="13"/>
        <w:jc w:val="both"/>
        <w:rPr>
          <w:rFonts w:hint="eastAsia"/>
        </w:rPr>
      </w:pPr>
      <w:r>
        <w:rPr>
          <w:rFonts w:hint="eastAsia"/>
        </w:rPr>
        <w:t>So we return by a new route to the idea that the ground of justification is, after all, our own works, actual or potential.</w:t>
      </w:r>
    </w:p>
    <w:p w14:paraId="088D8273">
      <w:pPr>
        <w:pStyle w:val="3"/>
        <w:spacing w:before="85" w:line="253" w:lineRule="auto"/>
        <w:ind w:left="301" w:firstLine="13"/>
        <w:jc w:val="both"/>
        <w:rPr>
          <w:rFonts w:hint="eastAsia"/>
        </w:rPr>
      </w:pPr>
      <w:r>
        <w:rPr>
          <w:rFonts w:hint="eastAsia"/>
        </w:rPr>
        <w:t>所以我们藉着一条新的路线，回到那观念，即称义的根据，毕竟，是我们自己的行为，实际的或潜在的。</w:t>
      </w:r>
    </w:p>
    <w:p w14:paraId="378423FF">
      <w:pPr>
        <w:pStyle w:val="3"/>
        <w:spacing w:before="85" w:line="253" w:lineRule="auto"/>
        <w:ind w:left="301" w:firstLine="13"/>
        <w:jc w:val="both"/>
        <w:rPr>
          <w:rFonts w:hint="eastAsia"/>
        </w:rPr>
      </w:pPr>
    </w:p>
    <w:p w14:paraId="61D79679">
      <w:pPr>
        <w:pStyle w:val="3"/>
        <w:spacing w:before="85" w:line="253" w:lineRule="auto"/>
        <w:ind w:left="301" w:firstLine="13"/>
        <w:jc w:val="both"/>
        <w:rPr>
          <w:rFonts w:hint="eastAsia"/>
        </w:rPr>
      </w:pPr>
      <w:r>
        <w:rPr>
          <w:rFonts w:hint="eastAsia"/>
        </w:rPr>
        <w:t>The history of the older rationalism and liberalism over two centuries shows many instances ofthis.</w:t>
      </w:r>
    </w:p>
    <w:p w14:paraId="3828A575">
      <w:pPr>
        <w:pStyle w:val="3"/>
        <w:spacing w:before="85" w:line="253" w:lineRule="auto"/>
        <w:ind w:left="301" w:firstLine="13"/>
        <w:jc w:val="both"/>
        <w:rPr>
          <w:rFonts w:hint="eastAsia"/>
        </w:rPr>
      </w:pPr>
      <w:r>
        <w:rPr>
          <w:rFonts w:hint="eastAsia"/>
        </w:rPr>
        <w:t>两个世纪以来，旧的理性主义与自由主义的历史，显明了许多这样的例子。</w:t>
      </w:r>
    </w:p>
    <w:p w14:paraId="0C2D4F8A">
      <w:pPr>
        <w:pStyle w:val="3"/>
        <w:spacing w:before="85" w:line="253" w:lineRule="auto"/>
        <w:ind w:left="301" w:firstLine="13"/>
        <w:jc w:val="both"/>
        <w:rPr>
          <w:rFonts w:hint="eastAsia"/>
        </w:rPr>
      </w:pPr>
    </w:p>
    <w:p w14:paraId="6D921014">
      <w:pPr>
        <w:pStyle w:val="3"/>
        <w:spacing w:before="85" w:line="253" w:lineRule="auto"/>
        <w:ind w:left="301" w:firstLine="13"/>
        <w:jc w:val="both"/>
        <w:rPr>
          <w:rFonts w:hint="eastAsia"/>
        </w:rPr>
      </w:pPr>
      <w:r>
        <w:rPr>
          <w:rFonts w:hint="eastAsia"/>
        </w:rPr>
        <w:t>A third disruptive notion, more recently launched, is the eliminating of faith as the means of justification.</w:t>
      </w:r>
    </w:p>
    <w:p w14:paraId="0A89C59D">
      <w:pPr>
        <w:pStyle w:val="3"/>
        <w:spacing w:before="85" w:line="253" w:lineRule="auto"/>
        <w:ind w:left="301" w:firstLine="13"/>
        <w:jc w:val="both"/>
        <w:rPr>
          <w:rFonts w:hint="eastAsia"/>
        </w:rPr>
      </w:pPr>
      <w:r>
        <w:rPr>
          <w:rFonts w:hint="eastAsia"/>
        </w:rPr>
        <w:t>第三种破坏性的观念，最近推出的，是消除信心，作为称义的方法。</w:t>
      </w:r>
    </w:p>
    <w:p w14:paraId="37483587">
      <w:pPr>
        <w:pStyle w:val="3"/>
        <w:spacing w:before="85" w:line="253" w:lineRule="auto"/>
        <w:ind w:left="301" w:firstLine="13"/>
        <w:jc w:val="both"/>
        <w:rPr>
          <w:rFonts w:hint="eastAsia"/>
        </w:rPr>
      </w:pPr>
    </w:p>
    <w:p w14:paraId="4A279FF7">
      <w:pPr>
        <w:pStyle w:val="3"/>
        <w:spacing w:before="85" w:line="253" w:lineRule="auto"/>
        <w:ind w:left="301" w:firstLine="13"/>
        <w:jc w:val="both"/>
        <w:rPr>
          <w:rFonts w:hint="eastAsia"/>
        </w:rPr>
      </w:pPr>
      <w:r>
        <w:rPr>
          <w:rFonts w:hint="eastAsia"/>
        </w:rPr>
        <w:t>This happens in universalism, which affirms that through God's love in creation and redemption all men have been redeemed and justified already, and the only question is whether they yet know it.</w:t>
      </w:r>
    </w:p>
    <w:p w14:paraId="52C3CBF4">
      <w:pPr>
        <w:pStyle w:val="3"/>
        <w:spacing w:before="85" w:line="253" w:lineRule="auto"/>
        <w:ind w:left="301" w:firstLine="13"/>
        <w:jc w:val="both"/>
        <w:rPr>
          <w:rFonts w:hint="eastAsia"/>
        </w:rPr>
      </w:pPr>
      <w:r>
        <w:rPr>
          <w:rFonts w:hint="eastAsia"/>
        </w:rPr>
        <w:t>这发生在普救论中，它申明，藉着神在创造与救赎中的慈爱，所有人都已被救赎并被称义了，唯一的问题是，他们是否已知道它。</w:t>
      </w:r>
    </w:p>
    <w:p w14:paraId="32D91749">
      <w:pPr>
        <w:pStyle w:val="3"/>
        <w:spacing w:before="85" w:line="253" w:lineRule="auto"/>
        <w:ind w:left="301" w:firstLine="13"/>
        <w:jc w:val="both"/>
        <w:rPr>
          <w:rFonts w:hint="eastAsia"/>
        </w:rPr>
      </w:pPr>
    </w:p>
    <w:p w14:paraId="61C31185">
      <w:pPr>
        <w:pStyle w:val="3"/>
        <w:spacing w:before="85" w:line="253" w:lineRule="auto"/>
        <w:ind w:left="301" w:firstLine="13"/>
        <w:jc w:val="both"/>
        <w:rPr>
          <w:rFonts w:hint="eastAsia"/>
        </w:rPr>
      </w:pPr>
      <w:r>
        <w:rPr>
          <w:rFonts w:hint="eastAsia"/>
        </w:rPr>
        <w:t>So justification is before faith and apart from it, and faith is no more than discovery of this fact.</w:t>
      </w:r>
    </w:p>
    <w:p w14:paraId="3D84E4CF">
      <w:pPr>
        <w:pStyle w:val="3"/>
        <w:spacing w:before="85" w:line="253" w:lineRule="auto"/>
        <w:ind w:left="301" w:firstLine="13"/>
        <w:jc w:val="both"/>
        <w:rPr>
          <w:rFonts w:hint="eastAsia"/>
        </w:rPr>
      </w:pPr>
      <w:r>
        <w:rPr>
          <w:rFonts w:hint="eastAsia"/>
        </w:rPr>
        <w:t>所以称义，是在信心之前，并与信心无关，信心不过是，发现这事实。</w:t>
      </w:r>
    </w:p>
    <w:p w14:paraId="22E2CAC1">
      <w:pPr>
        <w:pStyle w:val="3"/>
        <w:spacing w:before="85" w:line="253" w:lineRule="auto"/>
        <w:ind w:left="301" w:firstLine="13"/>
        <w:jc w:val="both"/>
        <w:rPr>
          <w:rFonts w:hint="eastAsia"/>
        </w:rPr>
      </w:pPr>
    </w:p>
    <w:p w14:paraId="17445DDE">
      <w:pPr>
        <w:pStyle w:val="3"/>
        <w:spacing w:before="85" w:line="253" w:lineRule="auto"/>
        <w:ind w:left="301" w:firstLine="13"/>
        <w:jc w:val="both"/>
        <w:rPr>
          <w:rFonts w:hint="eastAsia"/>
        </w:rPr>
      </w:pPr>
      <w:r>
        <w:rPr>
          <w:rFonts w:hint="eastAsia"/>
        </w:rPr>
        <w:t>Clearly, neither on this view nor on those noted in the two previous paragraphs can faith be given its biblical significance as the means whereby a sinner lays hold of Christ, and from being under wrath comes to be under grace.</w:t>
      </w:r>
    </w:p>
    <w:p w14:paraId="1A024DD7">
      <w:pPr>
        <w:pStyle w:val="3"/>
        <w:spacing w:before="85" w:line="253" w:lineRule="auto"/>
        <w:ind w:left="301" w:firstLine="13"/>
        <w:jc w:val="both"/>
        <w:rPr>
          <w:rFonts w:hint="eastAsia"/>
        </w:rPr>
      </w:pPr>
      <w:r>
        <w:rPr>
          <w:rFonts w:hint="eastAsia"/>
        </w:rPr>
        <w:t>显然，无论在这观点上，还是在前两段中所指出的那些观点上，信心都不能被给予其圣经的意义，作为罪人藉以抓住基督，并从在忿怒之下，来到在恩典之下的方法。</w:t>
      </w:r>
    </w:p>
    <w:p w14:paraId="3F1380E8">
      <w:pPr>
        <w:pStyle w:val="3"/>
        <w:spacing w:before="85" w:line="253" w:lineRule="auto"/>
        <w:ind w:left="301" w:firstLine="13"/>
        <w:jc w:val="both"/>
        <w:rPr>
          <w:rFonts w:hint="eastAsia"/>
        </w:rPr>
      </w:pPr>
    </w:p>
    <w:p w14:paraId="3233B4A1">
      <w:pPr>
        <w:pStyle w:val="3"/>
        <w:spacing w:before="85" w:line="253" w:lineRule="auto"/>
        <w:ind w:left="301" w:firstLine="13"/>
        <w:jc w:val="both"/>
        <w:rPr>
          <w:rFonts w:hint="eastAsia"/>
        </w:rPr>
      </w:pPr>
      <w:r>
        <w:rPr>
          <w:rFonts w:hint="eastAsia"/>
        </w:rPr>
        <w:t>Justification by faith only, as Reformed Christians know, is a "gospel mystery," a revealed secret of God which is a wonder of grace, transcending human wisdom and indeed contradicting it.</w:t>
      </w:r>
    </w:p>
    <w:p w14:paraId="5D8CA520">
      <w:pPr>
        <w:pStyle w:val="3"/>
        <w:spacing w:before="85" w:line="253" w:lineRule="auto"/>
        <w:ind w:left="301" w:firstLine="13"/>
        <w:jc w:val="both"/>
        <w:rPr>
          <w:rFonts w:hint="eastAsia"/>
        </w:rPr>
      </w:pPr>
      <w:r>
        <w:rPr>
          <w:rFonts w:hint="eastAsia"/>
        </w:rPr>
        <w:t>唯独因信称义，如改革宗基督徒所知的，是一个“福音的奥秘”，一个神所启示的秘密，是一个恩典的奇迹，超越人的智慧，并且的确，与之相矛盾。</w:t>
      </w:r>
    </w:p>
    <w:p w14:paraId="50A4A951">
      <w:pPr>
        <w:pStyle w:val="3"/>
        <w:spacing w:before="85" w:line="253" w:lineRule="auto"/>
        <w:ind w:left="301" w:firstLine="13"/>
        <w:jc w:val="both"/>
        <w:rPr>
          <w:rFonts w:hint="eastAsia"/>
        </w:rPr>
      </w:pPr>
    </w:p>
    <w:p w14:paraId="04F0281D">
      <w:pPr>
        <w:pStyle w:val="3"/>
        <w:spacing w:before="85" w:line="253" w:lineRule="auto"/>
        <w:ind w:left="301" w:firstLine="13"/>
        <w:jc w:val="both"/>
        <w:rPr>
          <w:rFonts w:hint="eastAsia"/>
        </w:rPr>
      </w:pPr>
      <w:r>
        <w:rPr>
          <w:rFonts w:hint="eastAsia"/>
        </w:rPr>
        <w:t>No wonder, then, if again and again, it is misunderstood, or objected to, or twisted out of shape!</w:t>
      </w:r>
    </w:p>
    <w:p w14:paraId="66C48829">
      <w:pPr>
        <w:pStyle w:val="3"/>
        <w:spacing w:before="85" w:line="253" w:lineRule="auto"/>
        <w:ind w:left="301" w:firstLine="13"/>
        <w:jc w:val="both"/>
        <w:rPr>
          <w:rFonts w:hint="eastAsia"/>
        </w:rPr>
      </w:pPr>
      <w:r>
        <w:rPr>
          <w:rFonts w:hint="eastAsia"/>
        </w:rPr>
        <w:t>那么，倘若它，一再地，被误解，或被反对，或被扭曲，也就不奇怪了！</w:t>
      </w:r>
    </w:p>
    <w:p w14:paraId="46BC481B">
      <w:pPr>
        <w:pStyle w:val="3"/>
        <w:spacing w:before="85" w:line="253" w:lineRule="auto"/>
        <w:ind w:left="301" w:firstLine="13"/>
        <w:jc w:val="both"/>
        <w:rPr>
          <w:rFonts w:hint="eastAsia"/>
        </w:rPr>
      </w:pPr>
    </w:p>
    <w:p w14:paraId="5A3F1BA5">
      <w:pPr>
        <w:pStyle w:val="3"/>
        <w:spacing w:before="85" w:line="253" w:lineRule="auto"/>
        <w:ind w:left="301" w:firstLine="13"/>
        <w:jc w:val="both"/>
        <w:rPr>
          <w:rFonts w:hint="eastAsia"/>
        </w:rPr>
      </w:pPr>
      <w:r>
        <w:rPr>
          <w:rFonts w:hint="eastAsia"/>
        </w:rPr>
        <w:t>But, as we have seen, to those who know anything of God's holiness and their own sinfulness the doctrine is in truth a lifeline and a doxology, a paean of praise and a song of triumph—as it was to the judicious Richard Hooker, with whose majestic and poignant declaration of it we close.</w:t>
      </w:r>
    </w:p>
    <w:p w14:paraId="14A28F44">
      <w:pPr>
        <w:pStyle w:val="3"/>
        <w:spacing w:before="85" w:line="253" w:lineRule="auto"/>
        <w:ind w:left="301" w:firstLine="13"/>
        <w:jc w:val="both"/>
        <w:rPr>
          <w:rFonts w:hint="eastAsia"/>
        </w:rPr>
      </w:pPr>
      <w:r>
        <w:rPr>
          <w:rFonts w:hint="eastAsia"/>
        </w:rPr>
        <w:t>但，如我们所见的，对那些，对神的圣洁与他们自己的罪恶，稍有认识的人而言，这教义，实际上，是一根救生索与一首颂赞，一首赞美诗与一首得胜歌——正如它对审慎的理查德·胡克而言，我们以他对其威严而 poignant ( poignant) 的宣告，来结束。</w:t>
      </w:r>
    </w:p>
    <w:p w14:paraId="0001E677">
      <w:pPr>
        <w:pStyle w:val="3"/>
        <w:spacing w:before="85" w:line="253" w:lineRule="auto"/>
        <w:ind w:left="301" w:firstLine="13"/>
        <w:jc w:val="both"/>
        <w:rPr>
          <w:rFonts w:hint="eastAsia"/>
        </w:rPr>
      </w:pPr>
    </w:p>
    <w:p w14:paraId="2E8214E8">
      <w:pPr>
        <w:pStyle w:val="3"/>
        <w:spacing w:before="85" w:line="253" w:lineRule="auto"/>
        <w:ind w:left="301" w:firstLine="13"/>
        <w:jc w:val="both"/>
        <w:rPr>
          <w:rFonts w:hint="eastAsia"/>
        </w:rPr>
      </w:pPr>
      <w:r>
        <w:rPr>
          <w:rFonts w:hint="eastAsia"/>
        </w:rPr>
        <w:t>Christ hath merited righteousness for as many as are found in him.</w:t>
      </w:r>
    </w:p>
    <w:p w14:paraId="4278E48B">
      <w:pPr>
        <w:pStyle w:val="3"/>
        <w:spacing w:before="85" w:line="253" w:lineRule="auto"/>
        <w:ind w:left="301" w:firstLine="13"/>
        <w:jc w:val="both"/>
        <w:rPr>
          <w:rFonts w:hint="eastAsia"/>
        </w:rPr>
      </w:pPr>
      <w:r>
        <w:rPr>
          <w:rFonts w:hint="eastAsia"/>
        </w:rPr>
        <w:t>基督已为所有在祂里面的人，赚得了义。</w:t>
      </w:r>
    </w:p>
    <w:p w14:paraId="5471CB35">
      <w:pPr>
        <w:pStyle w:val="3"/>
        <w:spacing w:before="85" w:line="253" w:lineRule="auto"/>
        <w:ind w:left="301" w:firstLine="13"/>
        <w:jc w:val="both"/>
        <w:rPr>
          <w:rFonts w:hint="eastAsia"/>
        </w:rPr>
      </w:pPr>
    </w:p>
    <w:p w14:paraId="4FB68053">
      <w:pPr>
        <w:pStyle w:val="3"/>
        <w:spacing w:before="85" w:line="253" w:lineRule="auto"/>
        <w:ind w:left="301" w:firstLine="13"/>
        <w:jc w:val="both"/>
        <w:rPr>
          <w:rFonts w:hint="eastAsia"/>
        </w:rPr>
      </w:pPr>
      <w:r>
        <w:rPr>
          <w:rFonts w:hint="eastAsia"/>
        </w:rPr>
        <w:t>In him God findeth us, if we be faithful; for by faith we are incorporated into him.</w:t>
      </w:r>
    </w:p>
    <w:p w14:paraId="19246A1A">
      <w:pPr>
        <w:pStyle w:val="3"/>
        <w:spacing w:before="85" w:line="253" w:lineRule="auto"/>
        <w:ind w:left="301" w:firstLine="13"/>
        <w:jc w:val="both"/>
        <w:rPr>
          <w:rFonts w:hint="eastAsia"/>
        </w:rPr>
      </w:pPr>
      <w:r>
        <w:rPr>
          <w:rFonts w:hint="eastAsia"/>
        </w:rPr>
        <w:t>在祂里面，神找到了我们，倘若我们是信实的；因为藉着信心，我们被联合在祂里面。</w:t>
      </w:r>
    </w:p>
    <w:p w14:paraId="0C530F46">
      <w:pPr>
        <w:pStyle w:val="3"/>
        <w:spacing w:before="85" w:line="253" w:lineRule="auto"/>
        <w:ind w:left="301" w:firstLine="13"/>
        <w:jc w:val="both"/>
        <w:rPr>
          <w:rFonts w:hint="eastAsia"/>
        </w:rPr>
      </w:pPr>
    </w:p>
    <w:p w14:paraId="5C9F581B">
      <w:pPr>
        <w:pStyle w:val="3"/>
        <w:spacing w:before="85" w:line="253" w:lineRule="auto"/>
        <w:ind w:left="301" w:firstLine="13"/>
        <w:jc w:val="both"/>
        <w:rPr>
          <w:rFonts w:hint="eastAsia"/>
        </w:rPr>
      </w:pPr>
      <w:r>
        <w:rPr>
          <w:rFonts w:hint="eastAsia"/>
        </w:rPr>
        <w:t>Then, although in ourselves we be altogether sinful and unrighteous, yet even the man who in himself is impious, full of iniquity, full of sin; him being found in Christ by faith, and having his sin in hatred through repentance; him God beholdeth with a gracious eye, putteth away his sin by not imputing it, taketh quite away the punishment due thereto, by pardoning it; and accepteth him in Jesus Christ, as perfectly righteous, as if he had fulfilled all that is commanded him in the law: shall I say, more perfectly righteous than if himself had fulfilled the whole law?</w:t>
      </w:r>
    </w:p>
    <w:p w14:paraId="78FFACD5">
      <w:pPr>
        <w:pStyle w:val="3"/>
        <w:spacing w:before="85" w:line="253" w:lineRule="auto"/>
        <w:ind w:left="301" w:firstLine="13"/>
        <w:jc w:val="both"/>
        <w:rPr>
          <w:rFonts w:hint="eastAsia"/>
        </w:rPr>
      </w:pPr>
      <w:r>
        <w:rPr>
          <w:rFonts w:hint="eastAsia"/>
        </w:rPr>
        <w:t>那么，虽然在我们自己里面，我们全然是罪恶且不义的，然而甚至那，在他自己里面，不虔诚，满了罪孽，满了罪的人；他既藉着信心，在基督里被找到，并藉着悔改，恨恶他的罪；神便以恩惠的眼，看他，藉着不归算他的罪，而除去它，藉着赦免它，而完全除去其当受的刑罚；并在耶稣基督里，接纳他，如同完全的义人，如同他已成全了律法中所吩咐他的一切：我该说，比若他自己，已成全了整个律法，更完全的义人吗？</w:t>
      </w:r>
    </w:p>
    <w:p w14:paraId="15736339">
      <w:pPr>
        <w:pStyle w:val="3"/>
        <w:spacing w:before="85" w:line="253" w:lineRule="auto"/>
        <w:ind w:left="301" w:firstLine="13"/>
        <w:jc w:val="both"/>
        <w:rPr>
          <w:rFonts w:hint="eastAsia"/>
        </w:rPr>
      </w:pPr>
    </w:p>
    <w:p w14:paraId="04EF2BEE">
      <w:pPr>
        <w:pStyle w:val="3"/>
        <w:spacing w:before="85" w:line="253" w:lineRule="auto"/>
        <w:ind w:left="301" w:firstLine="13"/>
        <w:jc w:val="both"/>
        <w:rPr>
          <w:rFonts w:hint="eastAsia"/>
        </w:rPr>
      </w:pPr>
      <w:r>
        <w:rPr>
          <w:rFonts w:hint="eastAsia"/>
        </w:rPr>
        <w:t>I must take heed what I say; but the Apostle saith, "God made him which knew no sin, to be sin for us; that we might be made the righteousness of God in him."</w:t>
      </w:r>
    </w:p>
    <w:p w14:paraId="352D71A2">
      <w:pPr>
        <w:pStyle w:val="3"/>
        <w:spacing w:before="85" w:line="253" w:lineRule="auto"/>
        <w:ind w:left="301" w:firstLine="13"/>
        <w:jc w:val="both"/>
        <w:rPr>
          <w:rFonts w:hint="eastAsia"/>
        </w:rPr>
      </w:pPr>
      <w:r>
        <w:rPr>
          <w:rFonts w:hint="eastAsia"/>
        </w:rPr>
        <w:t>我必须留意我所说的；但使徒说：“神使那无罪的，替我们成为罪；好叫我们在祂里面，成为神的义。”</w:t>
      </w:r>
    </w:p>
    <w:p w14:paraId="02639CC2">
      <w:pPr>
        <w:pStyle w:val="3"/>
        <w:spacing w:before="85" w:line="253" w:lineRule="auto"/>
        <w:ind w:left="301" w:firstLine="13"/>
        <w:jc w:val="both"/>
        <w:rPr>
          <w:rFonts w:hint="eastAsia"/>
        </w:rPr>
      </w:pPr>
    </w:p>
    <w:p w14:paraId="317C8621">
      <w:pPr>
        <w:pStyle w:val="3"/>
        <w:spacing w:before="85" w:line="253" w:lineRule="auto"/>
        <w:ind w:left="301" w:firstLine="13"/>
        <w:jc w:val="both"/>
        <w:rPr>
          <w:rFonts w:hint="eastAsia"/>
        </w:rPr>
      </w:pPr>
      <w:r>
        <w:rPr>
          <w:rFonts w:hint="eastAsia"/>
        </w:rPr>
        <w:t>Such we are in the sight of God the Father, as is the very Son of God himself.</w:t>
      </w:r>
    </w:p>
    <w:p w14:paraId="6DF88491">
      <w:pPr>
        <w:pStyle w:val="3"/>
        <w:spacing w:before="85" w:line="253" w:lineRule="auto"/>
        <w:ind w:left="301" w:firstLine="13"/>
        <w:jc w:val="both"/>
        <w:rPr>
          <w:rFonts w:hint="eastAsia"/>
        </w:rPr>
      </w:pPr>
      <w:r>
        <w:rPr>
          <w:rFonts w:hint="eastAsia"/>
        </w:rPr>
        <w:t>我们在父神的眼中，就是如此，如同神自己的儿子。</w:t>
      </w:r>
    </w:p>
    <w:p w14:paraId="09DACEE6">
      <w:pPr>
        <w:pStyle w:val="3"/>
        <w:spacing w:before="85" w:line="253" w:lineRule="auto"/>
        <w:ind w:left="301" w:firstLine="13"/>
        <w:jc w:val="both"/>
        <w:rPr>
          <w:rFonts w:hint="eastAsia"/>
        </w:rPr>
      </w:pPr>
    </w:p>
    <w:p w14:paraId="287AFE6E">
      <w:pPr>
        <w:pStyle w:val="3"/>
        <w:spacing w:before="85" w:line="253" w:lineRule="auto"/>
        <w:ind w:left="301" w:firstLine="13"/>
        <w:jc w:val="both"/>
        <w:rPr>
          <w:rFonts w:hint="eastAsia"/>
        </w:rPr>
      </w:pPr>
      <w:r>
        <w:rPr>
          <w:rFonts w:hint="eastAsia"/>
        </w:rPr>
        <w:t>Let it be counted folly, or phrensy, or fury, or whatsoever.</w:t>
      </w:r>
    </w:p>
    <w:p w14:paraId="1289B6EA">
      <w:pPr>
        <w:pStyle w:val="3"/>
        <w:spacing w:before="85" w:line="253" w:lineRule="auto"/>
        <w:ind w:left="301" w:firstLine="13"/>
        <w:jc w:val="both"/>
        <w:rPr>
          <w:rFonts w:hint="eastAsia"/>
        </w:rPr>
      </w:pPr>
      <w:r>
        <w:rPr>
          <w:rFonts w:hint="eastAsia"/>
        </w:rPr>
        <w:t>让这被算为愚拙，或狂热，或忿怒，或任何什么吧。</w:t>
      </w:r>
    </w:p>
    <w:p w14:paraId="559F28F3">
      <w:pPr>
        <w:pStyle w:val="3"/>
        <w:spacing w:before="85" w:line="253" w:lineRule="auto"/>
        <w:ind w:left="301" w:firstLine="13"/>
        <w:jc w:val="both"/>
        <w:rPr>
          <w:rFonts w:hint="eastAsia"/>
        </w:rPr>
      </w:pPr>
    </w:p>
    <w:p w14:paraId="01D901AD">
      <w:pPr>
        <w:pStyle w:val="3"/>
        <w:spacing w:before="85" w:line="253" w:lineRule="auto"/>
        <w:ind w:left="301" w:firstLine="13"/>
        <w:jc w:val="both"/>
        <w:rPr>
          <w:rFonts w:hint="eastAsia"/>
        </w:rPr>
      </w:pPr>
      <w:r>
        <w:rPr>
          <w:rFonts w:hint="eastAsia"/>
        </w:rPr>
        <w:t>It is our wisdom, and our comfort; we care for no knowledge in the world but this, that man hath sinned, and God bath suffered; that God bath made himself the sin of men, and that men are made the righteousness of God.20</w:t>
      </w:r>
    </w:p>
    <w:p w14:paraId="1B8F0C5C">
      <w:pPr>
        <w:pStyle w:val="3"/>
        <w:spacing w:before="85" w:line="253" w:lineRule="auto"/>
        <w:ind w:left="301" w:firstLine="13"/>
        <w:jc w:val="both"/>
        <w:rPr>
          <w:rFonts w:hint="eastAsia"/>
        </w:rPr>
      </w:pPr>
      <w:r>
        <w:rPr>
          <w:rFonts w:hint="eastAsia"/>
        </w:rPr>
        <w:t>这是我们的智慧，我们的安慰；我们不关心世上任何知识，唯独这，即人犯了罪，神受了苦；神已使祂自己，成为人的罪，人被作成神的义。20</w:t>
      </w:r>
    </w:p>
    <w:p w14:paraId="08109AE6">
      <w:pPr>
        <w:pStyle w:val="3"/>
        <w:spacing w:before="85" w:line="253" w:lineRule="auto"/>
        <w:ind w:left="301" w:firstLine="13"/>
        <w:jc w:val="both"/>
        <w:rPr>
          <w:rFonts w:hint="eastAsia"/>
        </w:rPr>
      </w:pPr>
    </w:p>
    <w:p w14:paraId="4EEEEA0F">
      <w:pPr>
        <w:pStyle w:val="2"/>
        <w:bidi w:val="0"/>
        <w:jc w:val="center"/>
        <w:rPr>
          <w:rFonts w:hint="eastAsia"/>
          <w:b w:val="0"/>
          <w:bCs/>
        </w:rPr>
      </w:pPr>
      <w:r>
        <w:rPr>
          <w:rFonts w:hint="eastAsia"/>
          <w:b w:val="0"/>
          <w:bCs/>
        </w:rPr>
        <w:t>ENDNOTES</w:t>
      </w:r>
    </w:p>
    <w:p w14:paraId="28A25092">
      <w:pPr>
        <w:pStyle w:val="2"/>
        <w:bidi w:val="0"/>
        <w:jc w:val="center"/>
        <w:rPr>
          <w:rFonts w:hint="eastAsia"/>
        </w:rPr>
      </w:pPr>
      <w:r>
        <w:rPr>
          <w:rFonts w:hint="eastAsia"/>
          <w:b w:val="0"/>
          <w:bCs/>
        </w:rPr>
        <w:t>尾注</w:t>
      </w:r>
    </w:p>
    <w:p w14:paraId="465B9B9D">
      <w:pPr>
        <w:pStyle w:val="3"/>
        <w:spacing w:before="85" w:line="253" w:lineRule="auto"/>
        <w:ind w:left="301" w:firstLine="13"/>
        <w:jc w:val="both"/>
        <w:rPr>
          <w:rFonts w:hint="eastAsia"/>
        </w:rPr>
      </w:pPr>
    </w:p>
    <w:p w14:paraId="4347B914">
      <w:pPr>
        <w:pStyle w:val="3"/>
        <w:spacing w:before="85" w:line="253" w:lineRule="auto"/>
        <w:ind w:left="301" w:firstLine="13"/>
        <w:jc w:val="both"/>
        <w:rPr>
          <w:rFonts w:hint="eastAsia"/>
        </w:rPr>
      </w:pPr>
      <w:r>
        <w:rPr>
          <w:rFonts w:hint="eastAsia"/>
        </w:rPr>
        <w:t>1. C. C. Berkouwer, Faith and Justification (Grand Rapids: Eerdmans.</w:t>
      </w:r>
    </w:p>
    <w:p w14:paraId="7E79E068">
      <w:pPr>
        <w:pStyle w:val="3"/>
        <w:spacing w:before="85" w:line="253" w:lineRule="auto"/>
        <w:ind w:left="301" w:firstLine="13"/>
        <w:jc w:val="both"/>
        <w:rPr>
          <w:rFonts w:hint="eastAsia"/>
        </w:rPr>
      </w:pPr>
      <w:r>
        <w:rPr>
          <w:rFonts w:hint="eastAsia"/>
        </w:rPr>
        <w:t>1. 伯库维尔著，《信心与称义》（大急流城：伊尔德曼斯出版社，1954年），第17页。</w:t>
      </w:r>
    </w:p>
    <w:p w14:paraId="6637CCE4">
      <w:pPr>
        <w:pStyle w:val="3"/>
        <w:spacing w:before="85" w:line="253" w:lineRule="auto"/>
        <w:ind w:left="301" w:firstLine="13"/>
        <w:jc w:val="both"/>
        <w:rPr>
          <w:rFonts w:hint="eastAsia"/>
        </w:rPr>
      </w:pPr>
    </w:p>
    <w:p w14:paraId="061112BE">
      <w:pPr>
        <w:pStyle w:val="3"/>
        <w:spacing w:before="85" w:line="253" w:lineRule="auto"/>
        <w:ind w:left="301" w:firstLine="13"/>
        <w:jc w:val="both"/>
        <w:rPr>
          <w:rFonts w:hint="eastAsia"/>
        </w:rPr>
      </w:pPr>
      <w:r>
        <w:rPr>
          <w:rFonts w:hint="eastAsia"/>
        </w:rPr>
        <w:t>1954), p. 17.</w:t>
      </w:r>
    </w:p>
    <w:p w14:paraId="774F681D">
      <w:pPr>
        <w:pStyle w:val="3"/>
        <w:spacing w:before="85" w:line="253" w:lineRule="auto"/>
        <w:ind w:left="301" w:firstLine="13"/>
        <w:jc w:val="both"/>
        <w:rPr>
          <w:rFonts w:hint="eastAsia"/>
        </w:rPr>
      </w:pPr>
      <w:r>
        <w:rPr>
          <w:rFonts w:hint="eastAsia"/>
        </w:rPr>
        <w:t>1954年），第17页。</w:t>
      </w:r>
    </w:p>
    <w:p w14:paraId="3EC9C6BB">
      <w:pPr>
        <w:pStyle w:val="3"/>
        <w:spacing w:before="85" w:line="253" w:lineRule="auto"/>
        <w:ind w:left="301" w:firstLine="13"/>
        <w:jc w:val="both"/>
        <w:rPr>
          <w:rFonts w:hint="eastAsia"/>
        </w:rPr>
      </w:pPr>
    </w:p>
    <w:p w14:paraId="3A7F5A5A">
      <w:pPr>
        <w:pStyle w:val="3"/>
        <w:spacing w:before="85" w:line="253" w:lineRule="auto"/>
        <w:ind w:left="301" w:firstLine="13"/>
        <w:jc w:val="both"/>
        <w:rPr>
          <w:rFonts w:hint="eastAsia"/>
        </w:rPr>
      </w:pPr>
      <w:r>
        <w:rPr>
          <w:rFonts w:hint="eastAsia"/>
        </w:rPr>
        <w:t>2. Traill, Works (Glasgow, 1975), I. 321.</w:t>
      </w:r>
    </w:p>
    <w:p w14:paraId="788FBD88">
      <w:pPr>
        <w:pStyle w:val="3"/>
        <w:spacing w:before="85" w:line="253" w:lineRule="auto"/>
        <w:ind w:left="301" w:firstLine="13"/>
        <w:jc w:val="both"/>
        <w:rPr>
          <w:rFonts w:hint="eastAsia"/>
        </w:rPr>
      </w:pPr>
      <w:r>
        <w:rPr>
          <w:rFonts w:hint="eastAsia"/>
        </w:rPr>
        <w:t>2. 特雷尔著，《著作集》（格拉斯哥，1975年），第一卷，第321页。</w:t>
      </w:r>
    </w:p>
    <w:p w14:paraId="7A8CB929">
      <w:pPr>
        <w:pStyle w:val="3"/>
        <w:spacing w:before="85" w:line="253" w:lineRule="auto"/>
        <w:ind w:left="301" w:firstLine="13"/>
        <w:jc w:val="both"/>
        <w:rPr>
          <w:rFonts w:hint="eastAsia"/>
        </w:rPr>
      </w:pPr>
    </w:p>
    <w:p w14:paraId="1854EC54">
      <w:pPr>
        <w:pStyle w:val="3"/>
        <w:spacing w:before="85" w:line="253" w:lineRule="auto"/>
        <w:ind w:left="301" w:firstLine="13"/>
        <w:jc w:val="both"/>
        <w:rPr>
          <w:rFonts w:hint="eastAsia"/>
        </w:rPr>
      </w:pPr>
      <w:r>
        <w:rPr>
          <w:rFonts w:hint="eastAsia"/>
        </w:rPr>
        <w:t>3. "The sum of this epistle is to pull down, and pluck and destroy, all the wisdom and righteousness of the flesh . . . and to implant and magnify sin."</w:t>
      </w:r>
    </w:p>
    <w:p w14:paraId="4BAF347C">
      <w:pPr>
        <w:pStyle w:val="3"/>
        <w:spacing w:before="85" w:line="253" w:lineRule="auto"/>
        <w:ind w:left="301" w:firstLine="13"/>
        <w:jc w:val="both"/>
        <w:rPr>
          <w:rFonts w:hint="eastAsia"/>
        </w:rPr>
      </w:pPr>
      <w:r>
        <w:rPr>
          <w:rFonts w:hint="eastAsia"/>
        </w:rPr>
        <w:t>3. “这封书信的要旨，是推倒、拔除并毁灭肉体所有的智慧与义……并栽种并显大罪。”</w:t>
      </w:r>
    </w:p>
    <w:p w14:paraId="49F8D2F0">
      <w:pPr>
        <w:pStyle w:val="3"/>
        <w:spacing w:before="85" w:line="253" w:lineRule="auto"/>
        <w:ind w:left="301" w:firstLine="13"/>
        <w:jc w:val="both"/>
        <w:rPr>
          <w:rFonts w:hint="eastAsia"/>
        </w:rPr>
      </w:pPr>
    </w:p>
    <w:p w14:paraId="352A610D">
      <w:pPr>
        <w:pStyle w:val="3"/>
        <w:spacing w:before="85" w:line="253" w:lineRule="auto"/>
        <w:ind w:left="301" w:firstLine="13"/>
        <w:jc w:val="both"/>
        <w:rPr>
          <w:rFonts w:hint="eastAsia"/>
        </w:rPr>
      </w:pPr>
      <w:r>
        <w:rPr>
          <w:rFonts w:hint="eastAsia"/>
        </w:rPr>
        <w:t>"For God wills to save us, not by our own righteousness and wisdom, but by one from without . . . which comes from heaven.</w:t>
      </w:r>
    </w:p>
    <w:p w14:paraId="074D59BC">
      <w:pPr>
        <w:pStyle w:val="3"/>
        <w:spacing w:before="85" w:line="253" w:lineRule="auto"/>
        <w:ind w:left="301" w:firstLine="13"/>
        <w:jc w:val="both"/>
        <w:rPr>
          <w:rFonts w:hint="eastAsia"/>
        </w:rPr>
      </w:pPr>
      <w:r>
        <w:rPr>
          <w:rFonts w:hint="eastAsia"/>
        </w:rPr>
        <w:t>“因为神愿意拯救我们，并非藉着我们自己的义与智慧，而是藉着一位从外面来的……那是从天而来的。</w:t>
      </w:r>
    </w:p>
    <w:p w14:paraId="571130EF">
      <w:pPr>
        <w:pStyle w:val="3"/>
        <w:spacing w:before="85" w:line="253" w:lineRule="auto"/>
        <w:ind w:left="301" w:firstLine="13"/>
        <w:jc w:val="both"/>
        <w:rPr>
          <w:rFonts w:hint="eastAsia"/>
        </w:rPr>
      </w:pPr>
    </w:p>
    <w:p w14:paraId="34E0361F">
      <w:pPr>
        <w:pStyle w:val="3"/>
        <w:spacing w:before="85" w:line="253" w:lineRule="auto"/>
        <w:ind w:left="301" w:firstLine="13"/>
        <w:jc w:val="both"/>
        <w:rPr>
          <w:rFonts w:hint="eastAsia"/>
        </w:rPr>
      </w:pPr>
      <w:r>
        <w:rPr>
          <w:rFonts w:hint="eastAsia"/>
        </w:rPr>
        <w:t>Thus it is by all means necessary to learn this external and foreign righteousness: for which reason our own internal righteousness must be first removed."</w:t>
      </w:r>
    </w:p>
    <w:p w14:paraId="13CF96B1">
      <w:pPr>
        <w:pStyle w:val="3"/>
        <w:spacing w:before="85" w:line="253" w:lineRule="auto"/>
        <w:ind w:left="301" w:firstLine="13"/>
        <w:jc w:val="both"/>
        <w:rPr>
          <w:rFonts w:hint="eastAsia"/>
        </w:rPr>
      </w:pPr>
      <w:r>
        <w:rPr>
          <w:rFonts w:hint="eastAsia"/>
        </w:rPr>
        <w:t>因此，学习这外在且外来的义，是绝对必要的：为此缘故，我们自己内在的义，必须先被除去。”</w:t>
      </w:r>
    </w:p>
    <w:p w14:paraId="78157389">
      <w:pPr>
        <w:pStyle w:val="3"/>
        <w:spacing w:before="85" w:line="253" w:lineRule="auto"/>
        <w:ind w:left="301" w:firstLine="13"/>
        <w:jc w:val="both"/>
        <w:rPr>
          <w:rFonts w:hint="eastAsia"/>
        </w:rPr>
      </w:pPr>
    </w:p>
    <w:p w14:paraId="2AEA675A">
      <w:pPr>
        <w:pStyle w:val="3"/>
        <w:spacing w:before="85" w:line="253" w:lineRule="auto"/>
        <w:ind w:left="301" w:firstLine="13"/>
        <w:jc w:val="both"/>
        <w:rPr>
          <w:rFonts w:hint="eastAsia"/>
        </w:rPr>
      </w:pPr>
      <w:r>
        <w:rPr>
          <w:rFonts w:hint="eastAsia"/>
        </w:rPr>
        <w:t>Luther, Works, ed.</w:t>
      </w:r>
    </w:p>
    <w:p w14:paraId="7810FD75">
      <w:pPr>
        <w:pStyle w:val="3"/>
        <w:spacing w:before="85" w:line="253" w:lineRule="auto"/>
        <w:ind w:left="301" w:firstLine="13"/>
        <w:jc w:val="both"/>
        <w:rPr>
          <w:rFonts w:hint="eastAsia"/>
        </w:rPr>
      </w:pPr>
      <w:r>
        <w:rPr>
          <w:rFonts w:hint="eastAsia"/>
        </w:rPr>
        <w:t>路德著，《著作集》，</w:t>
      </w:r>
    </w:p>
    <w:p w14:paraId="3B1B10CE">
      <w:pPr>
        <w:pStyle w:val="3"/>
        <w:spacing w:before="85" w:line="253" w:lineRule="auto"/>
        <w:ind w:left="301" w:firstLine="13"/>
        <w:jc w:val="both"/>
        <w:rPr>
          <w:rFonts w:hint="eastAsia"/>
        </w:rPr>
      </w:pPr>
    </w:p>
    <w:p w14:paraId="583E9574">
      <w:pPr>
        <w:pStyle w:val="3"/>
        <w:spacing w:before="85" w:line="253" w:lineRule="auto"/>
        <w:ind w:left="301" w:firstLine="13"/>
        <w:jc w:val="both"/>
        <w:rPr>
          <w:rFonts w:hint="eastAsia"/>
        </w:rPr>
      </w:pPr>
      <w:r>
        <w:rPr>
          <w:rFonts w:hint="eastAsia"/>
        </w:rPr>
        <w:t>J. C. F. Knaske and others (Weimar, 1883), LVI. 157, 158;from the Lectures on Romans (1515-16).</w:t>
      </w:r>
    </w:p>
    <w:p w14:paraId="26821F3B">
      <w:pPr>
        <w:pStyle w:val="3"/>
        <w:spacing w:before="85" w:line="253" w:lineRule="auto"/>
        <w:ind w:left="301" w:firstLine="13"/>
        <w:jc w:val="both"/>
        <w:rPr>
          <w:rFonts w:hint="eastAsia"/>
        </w:rPr>
      </w:pPr>
      <w:r>
        <w:rPr>
          <w:rFonts w:hint="eastAsia"/>
        </w:rPr>
        <w:t>克纳斯克等编（魏玛，1883年），第五十六卷，第157、158页；引自《罗马书讲义》（1515-16年）。</w:t>
      </w:r>
    </w:p>
    <w:p w14:paraId="4FF689D5">
      <w:pPr>
        <w:pStyle w:val="3"/>
        <w:spacing w:before="85" w:line="253" w:lineRule="auto"/>
        <w:ind w:left="301" w:firstLine="13"/>
        <w:jc w:val="both"/>
        <w:rPr>
          <w:rFonts w:hint="eastAsia"/>
        </w:rPr>
      </w:pPr>
    </w:p>
    <w:p w14:paraId="6970D8AB">
      <w:pPr>
        <w:pStyle w:val="3"/>
        <w:spacing w:before="85" w:line="253" w:lineRule="auto"/>
        <w:ind w:left="301" w:firstLine="13"/>
        <w:jc w:val="both"/>
        <w:rPr>
          <w:rFonts w:hint="eastAsia"/>
        </w:rPr>
      </w:pPr>
      <w:r>
        <w:rPr>
          <w:rFonts w:hint="eastAsia"/>
        </w:rPr>
        <w:t>4. Tora haec doctrina ad illud certamen perterrefactae conscientiae referenda est, nec sine illo certamine intelligi poteste.</w:t>
      </w:r>
    </w:p>
    <w:p w14:paraId="6A0476EA">
      <w:pPr>
        <w:pStyle w:val="3"/>
        <w:spacing w:before="85" w:line="253" w:lineRule="auto"/>
        <w:ind w:left="301" w:firstLine="13"/>
        <w:jc w:val="both"/>
        <w:rPr>
          <w:rFonts w:hint="eastAsia"/>
        </w:rPr>
      </w:pPr>
      <w:r>
        <w:rPr>
          <w:rFonts w:hint="eastAsia"/>
        </w:rPr>
        <w:t>4. Tora haec doctrina ad illud certamen perterrefactae conscientiae referenda est, nec sine illo certamine intelligi poteste.（拉丁文：这整个教义，都当参照那受惊吓之良心的争战，若无那争战，就不能被理解。）</w:t>
      </w:r>
    </w:p>
    <w:p w14:paraId="3E81269A">
      <w:pPr>
        <w:pStyle w:val="3"/>
        <w:spacing w:before="85" w:line="253" w:lineRule="auto"/>
        <w:ind w:left="301" w:firstLine="13"/>
        <w:jc w:val="both"/>
        <w:rPr>
          <w:rFonts w:hint="eastAsia"/>
        </w:rPr>
      </w:pPr>
    </w:p>
    <w:p w14:paraId="4F21102B">
      <w:pPr>
        <w:pStyle w:val="3"/>
        <w:spacing w:before="85" w:line="253" w:lineRule="auto"/>
        <w:ind w:left="301" w:firstLine="13"/>
        <w:jc w:val="both"/>
        <w:rPr>
          <w:rFonts w:hint="eastAsia"/>
        </w:rPr>
      </w:pPr>
      <w:r>
        <w:rPr>
          <w:rFonts w:hint="eastAsia"/>
        </w:rPr>
        <w:t>Quare male judicant de ea re homines imperiti et prophani (Augsburg Confession, XX).</w:t>
      </w:r>
    </w:p>
    <w:p w14:paraId="020BE11C">
      <w:pPr>
        <w:pStyle w:val="3"/>
        <w:spacing w:before="85" w:line="253" w:lineRule="auto"/>
        <w:ind w:left="301" w:firstLine="13"/>
        <w:jc w:val="both"/>
        <w:rPr>
          <w:rFonts w:hint="eastAsia"/>
        </w:rPr>
      </w:pPr>
      <w:r>
        <w:rPr>
          <w:rFonts w:hint="eastAsia"/>
        </w:rPr>
        <w:t>Quare male judicant de ea re homines imperiti et prophani (Augsburg Confession, XX). （拉丁文：所以，无知且不敬虔的人，对此事作了错误的判断（《奥斯堡信条》，第二十条））。</w:t>
      </w:r>
    </w:p>
    <w:p w14:paraId="33358193">
      <w:pPr>
        <w:pStyle w:val="3"/>
        <w:spacing w:before="85" w:line="253" w:lineRule="auto"/>
        <w:ind w:left="301" w:firstLine="13"/>
        <w:jc w:val="both"/>
        <w:rPr>
          <w:rFonts w:hint="eastAsia"/>
        </w:rPr>
      </w:pPr>
    </w:p>
    <w:p w14:paraId="187C4758">
      <w:pPr>
        <w:pStyle w:val="3"/>
        <w:spacing w:before="85" w:line="253" w:lineRule="auto"/>
        <w:ind w:left="301" w:firstLine="13"/>
        <w:jc w:val="both"/>
        <w:rPr>
          <w:rFonts w:hint="eastAsia"/>
        </w:rPr>
      </w:pPr>
      <w:r>
        <w:rPr>
          <w:rFonts w:hint="eastAsia"/>
        </w:rPr>
        <w:t>5. The chapter is entitled: "That we may be thoroughly convinced of free (gratuita)justification, we must lift up our mind to God's judgment-seat (tribunal)</w:t>
      </w:r>
    </w:p>
    <w:p w14:paraId="44F77CE4">
      <w:pPr>
        <w:pStyle w:val="3"/>
        <w:spacing w:before="85" w:line="253" w:lineRule="auto"/>
        <w:ind w:left="301" w:firstLine="13"/>
        <w:jc w:val="both"/>
        <w:rPr>
          <w:rFonts w:hint="eastAsia"/>
        </w:rPr>
      </w:pPr>
      <w:r>
        <w:rPr>
          <w:rFonts w:hint="eastAsia"/>
        </w:rPr>
        <w:t>5. 该章标题为：“为要使我们完全确信白白的（gratuita）称义，我们必须将我们的心思，举到神的审判台（tribunal）前。”</w:t>
      </w:r>
    </w:p>
    <w:p w14:paraId="27A1DB6B">
      <w:pPr>
        <w:pStyle w:val="3"/>
        <w:spacing w:before="85" w:line="253" w:lineRule="auto"/>
        <w:ind w:left="301" w:firstLine="13"/>
        <w:jc w:val="both"/>
        <w:rPr>
          <w:rFonts w:hint="eastAsia"/>
        </w:rPr>
      </w:pPr>
    </w:p>
    <w:p w14:paraId="36BC3116">
      <w:pPr>
        <w:pStyle w:val="3"/>
        <w:spacing w:before="85" w:line="253" w:lineRule="auto"/>
        <w:ind w:left="301" w:firstLine="13"/>
        <w:jc w:val="both"/>
        <w:rPr>
          <w:rFonts w:hint="eastAsia"/>
        </w:rPr>
      </w:pPr>
      <w:r>
        <w:rPr>
          <w:rFonts w:hint="eastAsia"/>
        </w:rPr>
        <w:t>6. Owen, Works, ed.</w:t>
      </w:r>
    </w:p>
    <w:p w14:paraId="2212C991">
      <w:pPr>
        <w:pStyle w:val="3"/>
        <w:spacing w:before="85" w:line="253" w:lineRule="auto"/>
        <w:ind w:left="301" w:firstLine="13"/>
        <w:jc w:val="both"/>
        <w:rPr>
          <w:rFonts w:hint="eastAsia"/>
        </w:rPr>
      </w:pPr>
      <w:r>
        <w:rPr>
          <w:rFonts w:hint="eastAsia"/>
        </w:rPr>
        <w:t>6. 欧文著，《著作集》，</w:t>
      </w:r>
    </w:p>
    <w:p w14:paraId="45545139">
      <w:pPr>
        <w:pStyle w:val="3"/>
        <w:spacing w:before="85" w:line="253" w:lineRule="auto"/>
        <w:ind w:left="301" w:firstLine="13"/>
        <w:jc w:val="both"/>
        <w:rPr>
          <w:rFonts w:hint="eastAsia"/>
        </w:rPr>
      </w:pPr>
    </w:p>
    <w:p w14:paraId="534D1EB3">
      <w:pPr>
        <w:pStyle w:val="3"/>
        <w:spacing w:before="85" w:line="253" w:lineRule="auto"/>
        <w:ind w:left="301" w:firstLine="13"/>
        <w:jc w:val="both"/>
        <w:rPr>
          <w:rFonts w:hint="eastAsia"/>
        </w:rPr>
      </w:pPr>
      <w:r>
        <w:rPr>
          <w:rFonts w:hint="eastAsia"/>
        </w:rPr>
        <w:t>W. H. Goold (reprinted, London: Banner of Truth, 1867), V. 7, 4.</w:t>
      </w:r>
    </w:p>
    <w:p w14:paraId="238D33B3">
      <w:pPr>
        <w:pStyle w:val="3"/>
        <w:spacing w:before="85" w:line="253" w:lineRule="auto"/>
        <w:ind w:left="301" w:firstLine="13"/>
        <w:jc w:val="both"/>
        <w:rPr>
          <w:rFonts w:hint="eastAsia"/>
        </w:rPr>
      </w:pPr>
      <w:r>
        <w:rPr>
          <w:rFonts w:hint="eastAsia"/>
        </w:rPr>
        <w:t>古尔德编（重印版，伦敦：真理旌旗出版社，1867年），第五卷，第7、4页。</w:t>
      </w:r>
    </w:p>
    <w:p w14:paraId="44455EC9">
      <w:pPr>
        <w:pStyle w:val="3"/>
        <w:spacing w:before="85" w:line="253" w:lineRule="auto"/>
        <w:ind w:left="301" w:firstLine="13"/>
        <w:jc w:val="both"/>
        <w:rPr>
          <w:rFonts w:hint="eastAsia"/>
        </w:rPr>
      </w:pPr>
    </w:p>
    <w:p w14:paraId="5E2A4FC7">
      <w:pPr>
        <w:pStyle w:val="3"/>
        <w:spacing w:before="85" w:line="253" w:lineRule="auto"/>
        <w:ind w:left="301" w:firstLine="13"/>
        <w:jc w:val="both"/>
        <w:rPr>
          <w:rFonts w:hint="eastAsia"/>
        </w:rPr>
      </w:pPr>
      <w:r>
        <w:rPr>
          <w:rFonts w:hint="eastAsia"/>
        </w:rPr>
        <w:t>7. Calvin, Inst.</w:t>
      </w:r>
    </w:p>
    <w:p w14:paraId="7B900603">
      <w:pPr>
        <w:pStyle w:val="3"/>
        <w:spacing w:before="85" w:line="253" w:lineRule="auto"/>
        <w:ind w:left="301" w:firstLine="13"/>
        <w:jc w:val="both"/>
        <w:rPr>
          <w:rFonts w:hint="eastAsia"/>
        </w:rPr>
      </w:pPr>
      <w:r>
        <w:rPr>
          <w:rFonts w:hint="eastAsia"/>
        </w:rPr>
        <w:t>7. 加尔文著，《基督教要义》。</w:t>
      </w:r>
    </w:p>
    <w:p w14:paraId="1AD8721E">
      <w:pPr>
        <w:pStyle w:val="3"/>
        <w:spacing w:before="85" w:line="253" w:lineRule="auto"/>
        <w:ind w:left="301" w:firstLine="13"/>
        <w:jc w:val="both"/>
        <w:rPr>
          <w:rFonts w:hint="eastAsia"/>
        </w:rPr>
      </w:pPr>
    </w:p>
    <w:p w14:paraId="775A7A4D">
      <w:pPr>
        <w:pStyle w:val="3"/>
        <w:spacing w:before="85" w:line="253" w:lineRule="auto"/>
        <w:ind w:left="301" w:firstLine="13"/>
        <w:jc w:val="both"/>
        <w:rPr>
          <w:rFonts w:hint="eastAsia"/>
        </w:rPr>
      </w:pPr>
      <w:r>
        <w:rPr>
          <w:rFonts w:hint="eastAsia"/>
        </w:rPr>
        <w:t>III. xi. 2.</w:t>
      </w:r>
    </w:p>
    <w:p w14:paraId="3CC218EE">
      <w:pPr>
        <w:pStyle w:val="3"/>
        <w:spacing w:before="85" w:line="253" w:lineRule="auto"/>
        <w:ind w:left="301" w:firstLine="13"/>
        <w:jc w:val="both"/>
        <w:rPr>
          <w:rFonts w:hint="eastAsia"/>
        </w:rPr>
      </w:pPr>
      <w:r>
        <w:rPr>
          <w:rFonts w:hint="eastAsia"/>
        </w:rPr>
        <w:t>III. xi. 2.</w:t>
      </w:r>
    </w:p>
    <w:p w14:paraId="4BCD60DC">
      <w:pPr>
        <w:pStyle w:val="3"/>
        <w:spacing w:before="85" w:line="253" w:lineRule="auto"/>
        <w:ind w:left="301" w:firstLine="13"/>
        <w:jc w:val="both"/>
        <w:rPr>
          <w:rFonts w:hint="eastAsia"/>
        </w:rPr>
      </w:pPr>
    </w:p>
    <w:p w14:paraId="1E1184D2">
      <w:pPr>
        <w:pStyle w:val="3"/>
        <w:spacing w:before="85" w:line="253" w:lineRule="auto"/>
        <w:ind w:left="301" w:firstLine="13"/>
        <w:jc w:val="both"/>
        <w:rPr>
          <w:rFonts w:hint="eastAsia"/>
        </w:rPr>
      </w:pPr>
      <w:r>
        <w:rPr>
          <w:rFonts w:hint="eastAsia"/>
        </w:rPr>
        <w:t>8. The title of Inst.</w:t>
      </w:r>
    </w:p>
    <w:p w14:paraId="1A1E5526">
      <w:pPr>
        <w:pStyle w:val="3"/>
        <w:spacing w:before="85" w:line="253" w:lineRule="auto"/>
        <w:ind w:left="301" w:firstLine="13"/>
        <w:jc w:val="both"/>
        <w:rPr>
          <w:rFonts w:hint="eastAsia"/>
        </w:rPr>
      </w:pPr>
      <w:r>
        <w:rPr>
          <w:rFonts w:hint="eastAsia"/>
        </w:rPr>
        <w:t>8. 《基督教要义》标题。</w:t>
      </w:r>
    </w:p>
    <w:p w14:paraId="41CA359B">
      <w:pPr>
        <w:pStyle w:val="3"/>
        <w:spacing w:before="85" w:line="253" w:lineRule="auto"/>
        <w:ind w:left="301" w:firstLine="13"/>
        <w:jc w:val="both"/>
        <w:rPr>
          <w:rFonts w:hint="eastAsia"/>
        </w:rPr>
      </w:pPr>
    </w:p>
    <w:p w14:paraId="238A71A0">
      <w:pPr>
        <w:pStyle w:val="3"/>
        <w:spacing w:before="85" w:line="253" w:lineRule="auto"/>
        <w:ind w:left="301" w:firstLine="13"/>
        <w:jc w:val="both"/>
        <w:rPr>
          <w:rFonts w:hint="eastAsia"/>
        </w:rPr>
      </w:pPr>
      <w:r>
        <w:rPr>
          <w:rFonts w:hint="eastAsia"/>
        </w:rPr>
        <w:t>II. xvii is: "It is right and proper to say that Christ merited God's grace and salvation for us."</w:t>
      </w:r>
    </w:p>
    <w:p w14:paraId="159CD138">
      <w:pPr>
        <w:pStyle w:val="3"/>
        <w:spacing w:before="85" w:line="253" w:lineRule="auto"/>
        <w:ind w:left="301" w:firstLine="13"/>
        <w:jc w:val="both"/>
        <w:rPr>
          <w:rFonts w:hint="eastAsia"/>
        </w:rPr>
      </w:pPr>
      <w:r>
        <w:rPr>
          <w:rFonts w:hint="eastAsia"/>
        </w:rPr>
        <w:t>II. xvii 是：“说基督为我们赚得了神的恩典与救恩，是正确且合宜的。”</w:t>
      </w:r>
    </w:p>
    <w:p w14:paraId="39EEDB9F">
      <w:pPr>
        <w:pStyle w:val="3"/>
        <w:spacing w:before="85" w:line="253" w:lineRule="auto"/>
        <w:ind w:left="301" w:firstLine="13"/>
        <w:jc w:val="both"/>
        <w:rPr>
          <w:rFonts w:hint="eastAsia"/>
        </w:rPr>
      </w:pPr>
    </w:p>
    <w:p w14:paraId="03E67DED">
      <w:pPr>
        <w:pStyle w:val="3"/>
        <w:spacing w:before="85" w:line="253" w:lineRule="auto"/>
        <w:ind w:left="301" w:firstLine="13"/>
        <w:jc w:val="both"/>
        <w:rPr>
          <w:rFonts w:hint="eastAsia"/>
        </w:rPr>
      </w:pPr>
      <w:r>
        <w:rPr>
          <w:rFonts w:hint="eastAsia"/>
        </w:rPr>
        <w:t>So Anglican Article XI affirms: "We are accounted righteous before God, only for the merit of our Lord and Saviour Jesus Christ, by Faith, and not for our own works or deservings."</w:t>
      </w:r>
    </w:p>
    <w:p w14:paraId="607DBDFC">
      <w:pPr>
        <w:pStyle w:val="3"/>
        <w:spacing w:before="85" w:line="253" w:lineRule="auto"/>
        <w:ind w:left="301" w:firstLine="13"/>
        <w:jc w:val="both"/>
        <w:rPr>
          <w:rFonts w:hint="eastAsia"/>
        </w:rPr>
      </w:pPr>
      <w:r>
        <w:rPr>
          <w:rFonts w:hint="eastAsia"/>
        </w:rPr>
        <w:t>所以英国国教第十一条申明：“我们在神面前被算为义，唯独是因我们主救主耶稣基督的功劳，藉着信心，而非因我们自己的行为或配得。”</w:t>
      </w:r>
    </w:p>
    <w:p w14:paraId="16FAEA0F">
      <w:pPr>
        <w:pStyle w:val="3"/>
        <w:spacing w:before="85" w:line="253" w:lineRule="auto"/>
        <w:ind w:left="301" w:firstLine="13"/>
        <w:jc w:val="both"/>
        <w:rPr>
          <w:rFonts w:hint="eastAsia"/>
        </w:rPr>
      </w:pPr>
    </w:p>
    <w:p w14:paraId="20F04E25">
      <w:pPr>
        <w:pStyle w:val="3"/>
        <w:spacing w:before="85" w:line="253" w:lineRule="auto"/>
        <w:ind w:left="301" w:firstLine="13"/>
        <w:jc w:val="both"/>
        <w:rPr>
          <w:rFonts w:hint="eastAsia"/>
        </w:rPr>
      </w:pPr>
      <w:r>
        <w:rPr>
          <w:rFonts w:hint="eastAsia"/>
        </w:rPr>
        <w:t>And the Holy Communion service of the Book of Common Prayer complements this statement when it speaks of Christ as having made (by his one oblation of himself once offered) a full, perfect and sufficient sacrifice, oblation and satisfaction for the sins of the whole world."</w:t>
      </w:r>
    </w:p>
    <w:p w14:paraId="47EDE238">
      <w:pPr>
        <w:pStyle w:val="3"/>
        <w:spacing w:before="85" w:line="253" w:lineRule="auto"/>
        <w:ind w:left="301" w:firstLine="13"/>
        <w:jc w:val="both"/>
        <w:rPr>
          <w:rFonts w:hint="eastAsia"/>
        </w:rPr>
      </w:pPr>
      <w:r>
        <w:rPr>
          <w:rFonts w:hint="eastAsia"/>
        </w:rPr>
        <w:t>并且《公祷书》的圣餐礼拜，在说到基督已（藉着祂一次献上自己的一个献祭）为全世界的罪，作了完全、完美且充分的祭物、献祭与满足时，补充了这陈述。</w:t>
      </w:r>
    </w:p>
    <w:p w14:paraId="7DFF5891">
      <w:pPr>
        <w:pStyle w:val="3"/>
        <w:spacing w:before="85" w:line="253" w:lineRule="auto"/>
        <w:ind w:left="301" w:firstLine="13"/>
        <w:jc w:val="both"/>
        <w:rPr>
          <w:rFonts w:hint="eastAsia"/>
        </w:rPr>
      </w:pPr>
    </w:p>
    <w:p w14:paraId="35DD0D1D">
      <w:pPr>
        <w:pStyle w:val="3"/>
        <w:spacing w:before="85" w:line="253" w:lineRule="auto"/>
        <w:ind w:left="301" w:firstLine="13"/>
        <w:jc w:val="both"/>
        <w:rPr>
          <w:rFonts w:hint="eastAsia"/>
        </w:rPr>
      </w:pPr>
      <w:r>
        <w:rPr>
          <w:rFonts w:hint="eastAsia"/>
        </w:rPr>
        <w:t>9. Luther, Works, V. 608; from the Commentary on the Psalms (1519-21).</w:t>
      </w:r>
    </w:p>
    <w:p w14:paraId="099BBBE7">
      <w:pPr>
        <w:pStyle w:val="3"/>
        <w:spacing w:before="85" w:line="253" w:lineRule="auto"/>
        <w:ind w:left="301" w:firstLine="13"/>
        <w:jc w:val="both"/>
        <w:rPr>
          <w:rFonts w:hint="eastAsia"/>
        </w:rPr>
      </w:pPr>
      <w:r>
        <w:rPr>
          <w:rFonts w:hint="eastAsia"/>
        </w:rPr>
        <w:t>9. 路德著，《著作集》，第五卷，第608页；引自《诗篇注释》（1519-21年）。</w:t>
      </w:r>
    </w:p>
    <w:p w14:paraId="45939656">
      <w:pPr>
        <w:pStyle w:val="3"/>
        <w:spacing w:before="85" w:line="253" w:lineRule="auto"/>
        <w:ind w:left="301" w:firstLine="13"/>
        <w:jc w:val="both"/>
        <w:rPr>
          <w:rFonts w:hint="eastAsia"/>
        </w:rPr>
      </w:pPr>
    </w:p>
    <w:p w14:paraId="553A26D7">
      <w:pPr>
        <w:pStyle w:val="3"/>
        <w:spacing w:before="85" w:line="253" w:lineRule="auto"/>
        <w:ind w:left="301" w:firstLine="13"/>
        <w:jc w:val="both"/>
        <w:rPr>
          <w:rFonts w:hint="eastAsia"/>
        </w:rPr>
      </w:pPr>
      <w:r>
        <w:rPr>
          <w:rFonts w:hint="eastAsia"/>
        </w:rPr>
        <w:t>10. Luther, Works, LVI. 347.</w:t>
      </w:r>
    </w:p>
    <w:p w14:paraId="72256F16">
      <w:pPr>
        <w:pStyle w:val="3"/>
        <w:spacing w:before="85" w:line="253" w:lineRule="auto"/>
        <w:ind w:left="301" w:firstLine="13"/>
        <w:jc w:val="both"/>
        <w:rPr>
          <w:rFonts w:hint="eastAsia"/>
        </w:rPr>
      </w:pPr>
      <w:r>
        <w:rPr>
          <w:rFonts w:hint="eastAsia"/>
        </w:rPr>
        <w:t>10. 路德著，《著作集》，第五十六卷，第347页。</w:t>
      </w:r>
    </w:p>
    <w:p w14:paraId="2FE333F6">
      <w:pPr>
        <w:pStyle w:val="3"/>
        <w:spacing w:before="85" w:line="253" w:lineRule="auto"/>
        <w:ind w:left="301" w:firstLine="13"/>
        <w:jc w:val="both"/>
        <w:rPr>
          <w:rFonts w:hint="eastAsia"/>
        </w:rPr>
      </w:pPr>
    </w:p>
    <w:p w14:paraId="0AA29822">
      <w:pPr>
        <w:pStyle w:val="3"/>
        <w:spacing w:before="85" w:line="253" w:lineRule="auto"/>
        <w:ind w:left="301" w:firstLine="13"/>
        <w:jc w:val="both"/>
        <w:rPr>
          <w:rFonts w:hint="eastAsia"/>
        </w:rPr>
      </w:pPr>
      <w:r>
        <w:rPr>
          <w:rFonts w:hint="eastAsia"/>
        </w:rPr>
        <w:t>Elsewhere Luther speaks of the Christian as simul justus et peccator—simultaneously righteous through Christ and a sinner in himself—and as semper peccator, semper penitens, semper justice (ibid., p. 442).</w:t>
      </w:r>
    </w:p>
    <w:p w14:paraId="3688E8BC">
      <w:pPr>
        <w:pStyle w:val="3"/>
        <w:spacing w:before="85" w:line="253" w:lineRule="auto"/>
        <w:ind w:left="301" w:firstLine="13"/>
        <w:jc w:val="both"/>
        <w:rPr>
          <w:rFonts w:hint="eastAsia"/>
        </w:rPr>
      </w:pPr>
      <w:r>
        <w:rPr>
          <w:rFonts w:hint="eastAsia"/>
        </w:rPr>
        <w:t>在别处，路德说到基督徒是 simul justus et peccator（同时是义人又是罪人）——藉着基督同时是义人，在他自己里面是罪人——并且是 semper peccator, semper penitens, semper justice（永远是罪人，永远悔改，永远是义人）（同上，第442页）。</w:t>
      </w:r>
    </w:p>
    <w:p w14:paraId="714EC3A1">
      <w:pPr>
        <w:pStyle w:val="3"/>
        <w:spacing w:before="85" w:line="253" w:lineRule="auto"/>
        <w:ind w:left="301" w:firstLine="13"/>
        <w:jc w:val="both"/>
        <w:rPr>
          <w:rFonts w:hint="eastAsia"/>
        </w:rPr>
      </w:pPr>
    </w:p>
    <w:p w14:paraId="424288C8">
      <w:pPr>
        <w:pStyle w:val="3"/>
        <w:spacing w:before="85" w:line="253" w:lineRule="auto"/>
        <w:ind w:left="301" w:firstLine="13"/>
        <w:jc w:val="both"/>
        <w:rPr>
          <w:rFonts w:hint="eastAsia"/>
        </w:rPr>
      </w:pPr>
      <w:r>
        <w:rPr>
          <w:rFonts w:hint="eastAsia"/>
        </w:rPr>
        <w:t>11. Thus what is satisfied is God's law, not just his honor; and the analogy for the transaction shifts from compensation, or damages in a civil suit, to the retributive infliction of penalty in a criminal court.</w:t>
      </w:r>
    </w:p>
    <w:p w14:paraId="6BF9EA47">
      <w:pPr>
        <w:pStyle w:val="3"/>
        <w:spacing w:before="85" w:line="253" w:lineRule="auto"/>
        <w:ind w:left="301" w:firstLine="13"/>
        <w:jc w:val="both"/>
        <w:rPr>
          <w:rFonts w:hint="eastAsia"/>
        </w:rPr>
      </w:pPr>
      <w:r>
        <w:rPr>
          <w:rFonts w:hint="eastAsia"/>
        </w:rPr>
        <w:t>11. 因此，所满足的，是神的律法，而非仅仅是祂的尊荣；交易的比喻，也从民事诉讼中的赔偿或损害，转变为刑事法庭中刑罚的报应性施加。</w:t>
      </w:r>
    </w:p>
    <w:p w14:paraId="4A3C8326">
      <w:pPr>
        <w:pStyle w:val="3"/>
        <w:spacing w:before="85" w:line="253" w:lineRule="auto"/>
        <w:ind w:left="301" w:firstLine="13"/>
        <w:jc w:val="both"/>
        <w:rPr>
          <w:rFonts w:hint="eastAsia"/>
        </w:rPr>
      </w:pPr>
    </w:p>
    <w:p w14:paraId="70D63498">
      <w:pPr>
        <w:pStyle w:val="3"/>
        <w:spacing w:before="85" w:line="253" w:lineRule="auto"/>
        <w:ind w:left="301" w:firstLine="13"/>
        <w:jc w:val="both"/>
        <w:rPr>
          <w:rFonts w:hint="eastAsia"/>
        </w:rPr>
      </w:pPr>
      <w:r>
        <w:rPr>
          <w:rFonts w:hint="eastAsia"/>
        </w:rPr>
        <w:t>12. Luther, Galatians, 1535, ed.</w:t>
      </w:r>
    </w:p>
    <w:p w14:paraId="3027056B">
      <w:pPr>
        <w:pStyle w:val="3"/>
        <w:spacing w:before="85" w:line="253" w:lineRule="auto"/>
        <w:ind w:left="301" w:firstLine="13"/>
        <w:jc w:val="both"/>
        <w:rPr>
          <w:rFonts w:hint="eastAsia"/>
        </w:rPr>
      </w:pPr>
      <w:r>
        <w:rPr>
          <w:rFonts w:hint="eastAsia"/>
        </w:rPr>
        <w:t>12. 路德著，《加拉太书注释》，1535年，</w:t>
      </w:r>
    </w:p>
    <w:p w14:paraId="7FD857D8">
      <w:pPr>
        <w:pStyle w:val="3"/>
        <w:spacing w:before="85" w:line="253" w:lineRule="auto"/>
        <w:ind w:left="301" w:firstLine="13"/>
        <w:jc w:val="both"/>
        <w:rPr>
          <w:rFonts w:hint="eastAsia"/>
        </w:rPr>
      </w:pPr>
    </w:p>
    <w:p w14:paraId="524EC466">
      <w:pPr>
        <w:pStyle w:val="3"/>
        <w:spacing w:before="85" w:line="253" w:lineRule="auto"/>
        <w:ind w:left="301" w:firstLine="13"/>
        <w:jc w:val="both"/>
        <w:rPr>
          <w:rFonts w:hint="eastAsia"/>
        </w:rPr>
      </w:pPr>
      <w:r>
        <w:rPr>
          <w:rFonts w:hint="eastAsia"/>
        </w:rPr>
        <w:t>from the 1575 English translation by Philip S. Watson (London: James Clarke, 1953), pp. 269-71.</w:t>
      </w:r>
    </w:p>
    <w:p w14:paraId="4CD146DC">
      <w:pPr>
        <w:pStyle w:val="3"/>
        <w:spacing w:before="85" w:line="253" w:lineRule="auto"/>
        <w:ind w:left="301" w:firstLine="13"/>
        <w:jc w:val="both"/>
        <w:rPr>
          <w:rFonts w:hint="eastAsia"/>
        </w:rPr>
      </w:pPr>
      <w:r>
        <w:rPr>
          <w:rFonts w:hint="eastAsia"/>
        </w:rPr>
        <w:t>菲利普·沃森据1575年英文译本编辑（伦敦：詹姆斯·克拉克出版社，1953年），第269-71页。</w:t>
      </w:r>
    </w:p>
    <w:p w14:paraId="1C7F3879">
      <w:pPr>
        <w:pStyle w:val="3"/>
        <w:spacing w:before="85" w:line="253" w:lineRule="auto"/>
        <w:ind w:left="301" w:firstLine="13"/>
        <w:jc w:val="both"/>
        <w:rPr>
          <w:rFonts w:hint="eastAsia"/>
        </w:rPr>
      </w:pPr>
    </w:p>
    <w:p w14:paraId="17A4EAB4">
      <w:pPr>
        <w:pStyle w:val="3"/>
        <w:spacing w:before="85" w:line="253" w:lineRule="auto"/>
        <w:ind w:left="301" w:firstLine="13"/>
        <w:jc w:val="both"/>
        <w:rPr>
          <w:rFonts w:hint="eastAsia"/>
        </w:rPr>
      </w:pPr>
      <w:r>
        <w:rPr>
          <w:rFonts w:hint="eastAsia"/>
        </w:rPr>
        <w:t>Galatians was Luther's favorite epistle, and he was pleased with his commentary on it.</w:t>
      </w:r>
    </w:p>
    <w:p w14:paraId="4FA04F13">
      <w:pPr>
        <w:pStyle w:val="3"/>
        <w:spacing w:before="85" w:line="253" w:lineRule="auto"/>
        <w:ind w:left="301" w:firstLine="13"/>
        <w:jc w:val="both"/>
        <w:rPr>
          <w:rFonts w:hint="eastAsia"/>
        </w:rPr>
      </w:pPr>
      <w:r>
        <w:rPr>
          <w:rFonts w:hint="eastAsia"/>
        </w:rPr>
        <w:t>加拉太书是路德最喜爱的书信，他对他的注释也感到满意。</w:t>
      </w:r>
    </w:p>
    <w:p w14:paraId="4D96E2FB">
      <w:pPr>
        <w:pStyle w:val="3"/>
        <w:spacing w:before="85" w:line="253" w:lineRule="auto"/>
        <w:ind w:left="301" w:firstLine="13"/>
        <w:jc w:val="both"/>
        <w:rPr>
          <w:rFonts w:hint="eastAsia"/>
        </w:rPr>
      </w:pPr>
    </w:p>
    <w:p w14:paraId="5FDBBE99">
      <w:pPr>
        <w:pStyle w:val="3"/>
        <w:spacing w:before="85" w:line="253" w:lineRule="auto"/>
        <w:ind w:left="301" w:firstLine="13"/>
        <w:jc w:val="both"/>
        <w:rPr>
          <w:rFonts w:hint="eastAsia"/>
        </w:rPr>
      </w:pPr>
      <w:r>
        <w:rPr>
          <w:rFonts w:hint="eastAsia"/>
        </w:rPr>
        <w:t>When the complete Latin edition of his works was being prepared two years before his death, he said: "If they took my advice, they'd print only the books containing doctrine, like Galatians" (ibid., p. 5).</w:t>
      </w:r>
    </w:p>
    <w:p w14:paraId="42A96AF0">
      <w:pPr>
        <w:pStyle w:val="3"/>
        <w:spacing w:before="85" w:line="253" w:lineRule="auto"/>
        <w:ind w:left="301" w:firstLine="13"/>
        <w:jc w:val="both"/>
        <w:rPr>
          <w:rFonts w:hint="eastAsia"/>
        </w:rPr>
      </w:pPr>
      <w:r>
        <w:rPr>
          <w:rFonts w:hint="eastAsia"/>
        </w:rPr>
        <w:t>在他去世前两年，当他的拉丁文全集正在准备时，他说：“倘若他们采纳我的建议，他们就只印刷包含教义的书，像加拉太书”（同上，第5页）。</w:t>
      </w:r>
    </w:p>
    <w:p w14:paraId="03501358">
      <w:pPr>
        <w:pStyle w:val="3"/>
        <w:spacing w:before="85" w:line="253" w:lineRule="auto"/>
        <w:ind w:left="301" w:firstLine="13"/>
        <w:jc w:val="both"/>
        <w:rPr>
          <w:rFonts w:hint="eastAsia"/>
        </w:rPr>
      </w:pPr>
    </w:p>
    <w:p w14:paraId="5C59C0F9">
      <w:pPr>
        <w:pStyle w:val="3"/>
        <w:spacing w:before="85" w:line="253" w:lineRule="auto"/>
        <w:ind w:left="301" w:firstLine="13"/>
        <w:jc w:val="both"/>
        <w:rPr>
          <w:rFonts w:hint="eastAsia"/>
        </w:rPr>
      </w:pPr>
      <w:r>
        <w:rPr>
          <w:rFonts w:hint="eastAsia"/>
        </w:rPr>
        <w:t>Gustaf Aukn in chapter VI of Christus Victor (London: SPCK, 1931) was right to stress the dynamism of divine victory in Luther's account of the work of Christ, but wrong to ignore the penal substitution in terms of which that work is basically defined.</w:t>
      </w:r>
    </w:p>
    <w:p w14:paraId="600C1FD5">
      <w:pPr>
        <w:pStyle w:val="3"/>
        <w:spacing w:before="85" w:line="253" w:lineRule="auto"/>
        <w:ind w:left="301" w:firstLine="13"/>
        <w:jc w:val="both"/>
        <w:rPr>
          <w:rFonts w:hint="eastAsia"/>
        </w:rPr>
      </w:pPr>
      <w:r>
        <w:rPr>
          <w:rFonts w:hint="eastAsia"/>
        </w:rPr>
        <w:t>古斯塔夫·奥肯在其《基督得胜》（伦敦：SPCK出版社，1931年）第六章中，强调路德关于基督工作的叙述中，神圣胜利的动力，是正确的，但忽略那基本上定义那工作的，刑罚性替代，是错误的。</w:t>
      </w:r>
    </w:p>
    <w:p w14:paraId="3129C160">
      <w:pPr>
        <w:pStyle w:val="3"/>
        <w:spacing w:before="85" w:line="253" w:lineRule="auto"/>
        <w:ind w:left="301" w:firstLine="13"/>
        <w:jc w:val="both"/>
        <w:rPr>
          <w:rFonts w:hint="eastAsia"/>
        </w:rPr>
      </w:pPr>
    </w:p>
    <w:p w14:paraId="07A03174">
      <w:pPr>
        <w:pStyle w:val="3"/>
        <w:spacing w:before="85" w:line="253" w:lineRule="auto"/>
        <w:ind w:left="301" w:firstLine="13"/>
        <w:jc w:val="both"/>
        <w:rPr>
          <w:rFonts w:hint="eastAsia"/>
        </w:rPr>
      </w:pPr>
      <w:r>
        <w:rPr>
          <w:rFonts w:hint="eastAsia"/>
        </w:rPr>
        <w:t>Christ's victory, according to Luther, consisted precisely in the fact that he effectively purged our sins as our substitute on the cross, so freeing us from Satan's power by overcoming God's curse; if Luther's whole treatment of Gal.</w:t>
      </w:r>
    </w:p>
    <w:p w14:paraId="4E4AEE94">
      <w:pPr>
        <w:pStyle w:val="3"/>
        <w:spacing w:before="85" w:line="253" w:lineRule="auto"/>
        <w:ind w:left="301" w:firstLine="13"/>
        <w:jc w:val="both"/>
        <w:rPr>
          <w:rFonts w:hint="eastAsia"/>
        </w:rPr>
      </w:pPr>
      <w:r>
        <w:rPr>
          <w:rFonts w:hint="eastAsia"/>
        </w:rPr>
        <w:t>根据路德，基督的胜利，正是在于，祂作为我们在十字架上的替代，有效地洁净了我们的罪，从而藉着胜过神的咒诅，使我们脱离撒但的能力；倘若阅读路德对加拉太书 3:13 的整个处理（第268-82页），这就变得非常清楚。</w:t>
      </w:r>
    </w:p>
    <w:p w14:paraId="41ED7762">
      <w:pPr>
        <w:pStyle w:val="3"/>
        <w:spacing w:before="85" w:line="253" w:lineRule="auto"/>
        <w:ind w:left="301" w:firstLine="13"/>
        <w:jc w:val="both"/>
        <w:rPr>
          <w:rFonts w:hint="eastAsia"/>
        </w:rPr>
      </w:pPr>
    </w:p>
    <w:p w14:paraId="25B147C5">
      <w:pPr>
        <w:pStyle w:val="3"/>
        <w:spacing w:before="85" w:line="253" w:lineRule="auto"/>
        <w:ind w:left="301" w:firstLine="13"/>
        <w:jc w:val="both"/>
        <w:rPr>
          <w:rFonts w:hint="eastAsia"/>
        </w:rPr>
      </w:pPr>
      <w:r>
        <w:rPr>
          <w:rFonts w:hint="eastAsia"/>
        </w:rPr>
        <w:t>3:13 (pp. 268-82) is read, this becomes very plain.</w:t>
      </w:r>
    </w:p>
    <w:p w14:paraId="1703CF69">
      <w:pPr>
        <w:pStyle w:val="3"/>
        <w:spacing w:before="85" w:line="253" w:lineRule="auto"/>
        <w:ind w:left="301" w:firstLine="13"/>
        <w:jc w:val="both"/>
        <w:rPr>
          <w:rFonts w:hint="eastAsia"/>
        </w:rPr>
      </w:pPr>
      <w:r>
        <w:rPr>
          <w:rFonts w:hint="eastAsia"/>
        </w:rPr>
        <w:t>3:13（第268-82页）被阅读，这就变得非常清楚。</w:t>
      </w:r>
    </w:p>
    <w:p w14:paraId="78207BE5">
      <w:pPr>
        <w:pStyle w:val="3"/>
        <w:spacing w:before="85" w:line="253" w:lineRule="auto"/>
        <w:ind w:left="301" w:firstLine="13"/>
        <w:jc w:val="both"/>
        <w:rPr>
          <w:rFonts w:hint="eastAsia"/>
        </w:rPr>
      </w:pPr>
    </w:p>
    <w:p w14:paraId="0901233F">
      <w:pPr>
        <w:pStyle w:val="3"/>
        <w:spacing w:before="85" w:line="253" w:lineRule="auto"/>
        <w:ind w:left="301" w:firstLine="13"/>
        <w:jc w:val="both"/>
        <w:rPr>
          <w:rFonts w:hint="eastAsia"/>
        </w:rPr>
      </w:pPr>
      <w:r>
        <w:rPr>
          <w:rFonts w:hint="eastAsia"/>
        </w:rPr>
        <w:t>13. Calvin, Inst.</w:t>
      </w:r>
    </w:p>
    <w:p w14:paraId="3F9C6E2B">
      <w:pPr>
        <w:pStyle w:val="3"/>
        <w:spacing w:before="85" w:line="253" w:lineRule="auto"/>
        <w:ind w:left="301" w:firstLine="13"/>
        <w:jc w:val="both"/>
        <w:rPr>
          <w:rFonts w:hint="eastAsia"/>
        </w:rPr>
      </w:pPr>
      <w:r>
        <w:rPr>
          <w:rFonts w:hint="eastAsia"/>
        </w:rPr>
        <w:t>13. 加尔文著，《基督教要义》。</w:t>
      </w:r>
    </w:p>
    <w:p w14:paraId="479A301F">
      <w:pPr>
        <w:pStyle w:val="3"/>
        <w:spacing w:before="85" w:line="253" w:lineRule="auto"/>
        <w:ind w:left="301" w:firstLine="13"/>
        <w:jc w:val="both"/>
        <w:rPr>
          <w:rFonts w:hint="eastAsia"/>
        </w:rPr>
      </w:pPr>
    </w:p>
    <w:p w14:paraId="4C1542DE">
      <w:pPr>
        <w:pStyle w:val="3"/>
        <w:spacing w:before="85" w:line="253" w:lineRule="auto"/>
        <w:ind w:left="301" w:firstLine="13"/>
        <w:jc w:val="both"/>
        <w:rPr>
          <w:rFonts w:hint="eastAsia"/>
        </w:rPr>
      </w:pPr>
      <w:r>
        <w:rPr>
          <w:rFonts w:hint="eastAsia"/>
        </w:rPr>
        <w:t>II. xvi. 5, 7.</w:t>
      </w:r>
    </w:p>
    <w:p w14:paraId="0C2E44EB">
      <w:pPr>
        <w:pStyle w:val="3"/>
        <w:spacing w:before="85" w:line="253" w:lineRule="auto"/>
        <w:ind w:left="301" w:firstLine="13"/>
        <w:jc w:val="both"/>
        <w:rPr>
          <w:rFonts w:hint="eastAsia"/>
        </w:rPr>
      </w:pPr>
      <w:r>
        <w:rPr>
          <w:rFonts w:hint="eastAsia"/>
        </w:rPr>
        <w:t>II. xvi. 5, 7.</w:t>
      </w:r>
    </w:p>
    <w:p w14:paraId="35D46E42">
      <w:pPr>
        <w:pStyle w:val="3"/>
        <w:spacing w:before="85" w:line="253" w:lineRule="auto"/>
        <w:ind w:left="301" w:firstLine="13"/>
        <w:jc w:val="both"/>
        <w:rPr>
          <w:rFonts w:hint="eastAsia"/>
        </w:rPr>
      </w:pPr>
    </w:p>
    <w:p w14:paraId="65D98CE9">
      <w:pPr>
        <w:pStyle w:val="3"/>
        <w:spacing w:before="85" w:line="253" w:lineRule="auto"/>
        <w:ind w:left="301" w:firstLine="13"/>
        <w:jc w:val="both"/>
        <w:rPr>
          <w:rFonts w:hint="eastAsia"/>
        </w:rPr>
      </w:pPr>
      <w:r>
        <w:rPr>
          <w:rFonts w:hint="eastAsia"/>
        </w:rPr>
        <w:t>An excellent book on Calvin's doctrine of the cross is Paul Van Buren, Christ in Our Place: the substitutionary character of Calvin's doctrine of reconciliation (Edinburgh: Oliver and Boyd, 1957).</w:t>
      </w:r>
    </w:p>
    <w:p w14:paraId="465F6D95">
      <w:pPr>
        <w:pStyle w:val="3"/>
        <w:spacing w:before="85" w:line="253" w:lineRule="auto"/>
        <w:ind w:left="301" w:firstLine="13"/>
        <w:jc w:val="both"/>
        <w:rPr>
          <w:rFonts w:hint="eastAsia"/>
        </w:rPr>
      </w:pPr>
      <w:r>
        <w:rPr>
          <w:rFonts w:hint="eastAsia"/>
        </w:rPr>
        <w:t>一本关于加尔文十字架教义的优秀著作是保罗·范布伦的《基督在我们的地位上：加尔文和好教义的替代性特征》（爱丁堡：奥利弗与博伊德出版社，1957年）。</w:t>
      </w:r>
    </w:p>
    <w:p w14:paraId="13AEC216">
      <w:pPr>
        <w:pStyle w:val="3"/>
        <w:spacing w:before="85" w:line="253" w:lineRule="auto"/>
        <w:ind w:left="301" w:firstLine="13"/>
        <w:jc w:val="both"/>
        <w:rPr>
          <w:rFonts w:hint="eastAsia"/>
        </w:rPr>
      </w:pPr>
    </w:p>
    <w:p w14:paraId="15EA0655">
      <w:pPr>
        <w:pStyle w:val="3"/>
        <w:spacing w:before="85" w:line="253" w:lineRule="auto"/>
        <w:ind w:left="301" w:firstLine="13"/>
        <w:jc w:val="both"/>
        <w:rPr>
          <w:rFonts w:hint="eastAsia"/>
        </w:rPr>
      </w:pPr>
      <w:r>
        <w:rPr>
          <w:rFonts w:hint="eastAsia"/>
        </w:rPr>
        <w:t>Van Buren notes that "there is no trace of a substitutionary understanding of the trial before Pilate in either [Peter] Lombard or Aquinas," the two most standard mediaeval theologians (ibid., p. 46, n. 2).</w:t>
      </w:r>
    </w:p>
    <w:p w14:paraId="454FA11D">
      <w:pPr>
        <w:pStyle w:val="3"/>
        <w:spacing w:before="85" w:line="253" w:lineRule="auto"/>
        <w:ind w:left="301" w:firstLine="13"/>
        <w:jc w:val="both"/>
        <w:rPr>
          <w:rFonts w:hint="eastAsia"/>
        </w:rPr>
      </w:pPr>
      <w:r>
        <w:rPr>
          <w:rFonts w:hint="eastAsia"/>
        </w:rPr>
        <w:t>范布伦指出，“在两位最标准的中世纪神学家[彼得]伦巴德或阿奎那的作品中，都没有任何对彼拉多前审判的替代性理解的痕迹”（同上，第46页，注2）。</w:t>
      </w:r>
    </w:p>
    <w:p w14:paraId="5FB60F85">
      <w:pPr>
        <w:pStyle w:val="3"/>
        <w:spacing w:before="85" w:line="253" w:lineRule="auto"/>
        <w:ind w:left="301" w:firstLine="13"/>
        <w:jc w:val="both"/>
        <w:rPr>
          <w:rFonts w:hint="eastAsia"/>
        </w:rPr>
      </w:pPr>
    </w:p>
    <w:p w14:paraId="121F0B39">
      <w:pPr>
        <w:pStyle w:val="3"/>
        <w:spacing w:before="85" w:line="253" w:lineRule="auto"/>
        <w:ind w:left="301" w:firstLine="13"/>
        <w:jc w:val="both"/>
        <w:rPr>
          <w:rFonts w:hint="eastAsia"/>
        </w:rPr>
      </w:pPr>
      <w:r>
        <w:rPr>
          <w:rFonts w:hint="eastAsia"/>
        </w:rPr>
        <w:t>14. Inst.</w:t>
      </w:r>
    </w:p>
    <w:p w14:paraId="12DD6BA2">
      <w:pPr>
        <w:pStyle w:val="3"/>
        <w:spacing w:before="85" w:line="253" w:lineRule="auto"/>
        <w:ind w:left="301" w:firstLine="13"/>
        <w:jc w:val="both"/>
        <w:rPr>
          <w:rFonts w:hint="eastAsia"/>
        </w:rPr>
      </w:pPr>
      <w:r>
        <w:rPr>
          <w:rFonts w:hint="eastAsia"/>
        </w:rPr>
        <w:t>14. 《基督教要义》。</w:t>
      </w:r>
    </w:p>
    <w:p w14:paraId="4FECF09E">
      <w:pPr>
        <w:pStyle w:val="3"/>
        <w:spacing w:before="85" w:line="253" w:lineRule="auto"/>
        <w:ind w:left="301" w:firstLine="13"/>
        <w:jc w:val="both"/>
        <w:rPr>
          <w:rFonts w:hint="eastAsia"/>
        </w:rPr>
      </w:pPr>
    </w:p>
    <w:p w14:paraId="7A357B9B">
      <w:pPr>
        <w:pStyle w:val="3"/>
        <w:spacing w:before="85" w:line="253" w:lineRule="auto"/>
        <w:ind w:left="301" w:firstLine="13"/>
        <w:jc w:val="both"/>
        <w:rPr>
          <w:rFonts w:hint="eastAsia"/>
        </w:rPr>
      </w:pPr>
      <w:r>
        <w:rPr>
          <w:rFonts w:hint="eastAsia"/>
        </w:rPr>
        <w:t>II. xvi. 10.</w:t>
      </w:r>
    </w:p>
    <w:p w14:paraId="228769DE">
      <w:pPr>
        <w:pStyle w:val="3"/>
        <w:spacing w:before="85" w:line="253" w:lineRule="auto"/>
        <w:ind w:left="301" w:firstLine="13"/>
        <w:jc w:val="both"/>
        <w:rPr>
          <w:rFonts w:hint="eastAsia"/>
        </w:rPr>
      </w:pPr>
      <w:r>
        <w:rPr>
          <w:rFonts w:hint="eastAsia"/>
        </w:rPr>
        <w:t>II. xvi. 10.</w:t>
      </w:r>
    </w:p>
    <w:p w14:paraId="5A8F332C">
      <w:pPr>
        <w:pStyle w:val="3"/>
        <w:spacing w:before="85" w:line="253" w:lineRule="auto"/>
        <w:ind w:left="301" w:firstLine="13"/>
        <w:jc w:val="both"/>
        <w:rPr>
          <w:rFonts w:hint="eastAsia"/>
        </w:rPr>
      </w:pPr>
    </w:p>
    <w:p w14:paraId="7077DB09">
      <w:pPr>
        <w:pStyle w:val="3"/>
        <w:spacing w:before="85" w:line="253" w:lineRule="auto"/>
        <w:ind w:left="301" w:firstLine="13"/>
        <w:jc w:val="both"/>
        <w:rPr>
          <w:rFonts w:hint="eastAsia"/>
        </w:rPr>
      </w:pPr>
      <w:r>
        <w:rPr>
          <w:rFonts w:hint="eastAsia"/>
        </w:rPr>
        <w:t>15. Cf.</w:t>
      </w:r>
    </w:p>
    <w:p w14:paraId="19327A83">
      <w:pPr>
        <w:pStyle w:val="3"/>
        <w:spacing w:before="85" w:line="253" w:lineRule="auto"/>
        <w:ind w:left="301" w:firstLine="13"/>
        <w:jc w:val="both"/>
        <w:rPr>
          <w:rFonts w:hint="eastAsia"/>
        </w:rPr>
      </w:pPr>
      <w:r>
        <w:rPr>
          <w:rFonts w:hint="eastAsia"/>
        </w:rPr>
        <w:t>15. 参。</w:t>
      </w:r>
    </w:p>
    <w:p w14:paraId="2DFD2CA6">
      <w:pPr>
        <w:pStyle w:val="3"/>
        <w:spacing w:before="85" w:line="253" w:lineRule="auto"/>
        <w:ind w:left="301" w:firstLine="13"/>
        <w:jc w:val="both"/>
        <w:rPr>
          <w:rFonts w:hint="eastAsia"/>
        </w:rPr>
      </w:pPr>
    </w:p>
    <w:p w14:paraId="434096BD">
      <w:pPr>
        <w:pStyle w:val="3"/>
        <w:spacing w:before="85" w:line="253" w:lineRule="auto"/>
        <w:ind w:left="301" w:firstLine="13"/>
        <w:jc w:val="both"/>
        <w:rPr>
          <w:rFonts w:hint="eastAsia"/>
        </w:rPr>
      </w:pPr>
      <w:r>
        <w:rPr>
          <w:rFonts w:hint="eastAsia"/>
        </w:rPr>
        <w:t>Westminster Confession XI. 11: "faith ... the alone instrument of justification . . . is . . . not alone in the person justified, but is ever accompanied with all other saving graces, and is no dead faith but worketh by love."</w:t>
      </w:r>
    </w:p>
    <w:p w14:paraId="0AC1BFC1">
      <w:pPr>
        <w:pStyle w:val="3"/>
        <w:spacing w:before="85" w:line="253" w:lineRule="auto"/>
        <w:ind w:left="301" w:firstLine="13"/>
        <w:jc w:val="both"/>
        <w:rPr>
          <w:rFonts w:hint="eastAsia"/>
        </w:rPr>
      </w:pPr>
      <w:r>
        <w:rPr>
          <w:rFonts w:hint="eastAsia"/>
        </w:rPr>
        <w:t>《威斯敏斯特信条》XI. 11：“信心……是称义的唯一工具……在被称义之人里面……并非单独存在，而是永远伴随着所有其他得救的恩典，并非死的信心，而是藉着爱作工的。”</w:t>
      </w:r>
    </w:p>
    <w:p w14:paraId="7C63C728">
      <w:pPr>
        <w:pStyle w:val="3"/>
        <w:spacing w:before="85" w:line="253" w:lineRule="auto"/>
        <w:ind w:left="301" w:firstLine="13"/>
        <w:jc w:val="both"/>
        <w:rPr>
          <w:rFonts w:hint="eastAsia"/>
        </w:rPr>
      </w:pPr>
    </w:p>
    <w:p w14:paraId="5F36FE81">
      <w:pPr>
        <w:pStyle w:val="3"/>
        <w:spacing w:before="85" w:line="253" w:lineRule="auto"/>
        <w:ind w:left="301" w:firstLine="13"/>
        <w:jc w:val="both"/>
        <w:rPr>
          <w:rFonts w:hint="eastAsia"/>
        </w:rPr>
      </w:pPr>
      <w:r>
        <w:rPr>
          <w:rFonts w:hint="eastAsia"/>
        </w:rPr>
        <w:t>16. A. M. Stibbs, "Justification by Faith: the Reinstatement of the Doctrine Today," Evangelical Quarterly, July, 1952, p.</w:t>
      </w:r>
    </w:p>
    <w:p w14:paraId="4255F247">
      <w:pPr>
        <w:pStyle w:val="3"/>
        <w:spacing w:before="85" w:line="253" w:lineRule="auto"/>
        <w:ind w:left="301" w:firstLine="13"/>
        <w:jc w:val="both"/>
        <w:rPr>
          <w:rFonts w:hint="eastAsia"/>
        </w:rPr>
      </w:pPr>
      <w:r>
        <w:rPr>
          <w:rFonts w:hint="eastAsia"/>
        </w:rPr>
        <w:t>16. 斯蒂布斯著，“因信称义：今日此教义的恢复”，《福音季刊》，1952年7月，第166页。</w:t>
      </w:r>
    </w:p>
    <w:p w14:paraId="2C532C05">
      <w:pPr>
        <w:pStyle w:val="3"/>
        <w:spacing w:before="85" w:line="253" w:lineRule="auto"/>
        <w:ind w:left="301" w:firstLine="13"/>
        <w:jc w:val="both"/>
        <w:rPr>
          <w:rFonts w:hint="eastAsia"/>
        </w:rPr>
      </w:pPr>
    </w:p>
    <w:p w14:paraId="3D7D64DC">
      <w:pPr>
        <w:pStyle w:val="3"/>
        <w:spacing w:before="85" w:line="253" w:lineRule="auto"/>
        <w:ind w:left="301" w:firstLine="13"/>
        <w:jc w:val="both"/>
        <w:rPr>
          <w:rFonts w:hint="eastAsia"/>
        </w:rPr>
      </w:pPr>
      <w:r>
        <w:rPr>
          <w:rFonts w:hint="eastAsia"/>
        </w:rPr>
        <w:t>166.</w:t>
      </w:r>
    </w:p>
    <w:p w14:paraId="0E765900">
      <w:pPr>
        <w:pStyle w:val="3"/>
        <w:spacing w:before="85" w:line="253" w:lineRule="auto"/>
        <w:ind w:left="301" w:firstLine="13"/>
        <w:jc w:val="both"/>
        <w:rPr>
          <w:rFonts w:hint="eastAsia"/>
        </w:rPr>
      </w:pPr>
      <w:r>
        <w:rPr>
          <w:rFonts w:hint="eastAsia"/>
        </w:rPr>
        <w:t>166。</w:t>
      </w:r>
    </w:p>
    <w:p w14:paraId="15DCA153">
      <w:pPr>
        <w:pStyle w:val="3"/>
        <w:spacing w:before="85" w:line="253" w:lineRule="auto"/>
        <w:ind w:left="301" w:firstLine="13"/>
        <w:jc w:val="both"/>
        <w:rPr>
          <w:rFonts w:hint="eastAsia"/>
        </w:rPr>
      </w:pPr>
    </w:p>
    <w:p w14:paraId="2FA40D48">
      <w:pPr>
        <w:pStyle w:val="3"/>
        <w:spacing w:before="85" w:line="253" w:lineRule="auto"/>
        <w:ind w:left="301" w:firstLine="13"/>
        <w:jc w:val="both"/>
        <w:rPr>
          <w:rFonts w:hint="eastAsia"/>
        </w:rPr>
      </w:pPr>
      <w:r>
        <w:rPr>
          <w:rFonts w:hint="eastAsia"/>
        </w:rPr>
        <w:t>17. Among major Reformed treatments of justification (in English) may be mentioned, Owen, op.</w:t>
      </w:r>
    </w:p>
    <w:p w14:paraId="4EC86754">
      <w:pPr>
        <w:pStyle w:val="3"/>
        <w:spacing w:before="85" w:line="253" w:lineRule="auto"/>
        <w:ind w:left="301" w:firstLine="13"/>
        <w:jc w:val="both"/>
        <w:rPr>
          <w:rFonts w:hint="eastAsia"/>
        </w:rPr>
      </w:pPr>
      <w:r>
        <w:rPr>
          <w:rFonts w:hint="eastAsia"/>
        </w:rPr>
        <w:t>17. 在主要的改革宗对因信称义的处理中（英文），可以提及，欧文著，同上。</w:t>
      </w:r>
    </w:p>
    <w:p w14:paraId="003A3F8F">
      <w:pPr>
        <w:pStyle w:val="3"/>
        <w:spacing w:before="85" w:line="253" w:lineRule="auto"/>
        <w:ind w:left="301" w:firstLine="13"/>
        <w:jc w:val="both"/>
        <w:rPr>
          <w:rFonts w:hint="eastAsia"/>
        </w:rPr>
      </w:pPr>
    </w:p>
    <w:p w14:paraId="16E099EF">
      <w:pPr>
        <w:pStyle w:val="3"/>
        <w:spacing w:before="85" w:line="253" w:lineRule="auto"/>
        <w:ind w:left="301" w:firstLine="13"/>
        <w:jc w:val="both"/>
        <w:rPr>
          <w:rFonts w:hint="eastAsia"/>
        </w:rPr>
      </w:pPr>
      <w:r>
        <w:rPr>
          <w:rFonts w:hint="eastAsia"/>
        </w:rPr>
        <w:t>cit.; Jonathan Edwards, "Justification By Faith Alone," Works, ed.</w:t>
      </w:r>
    </w:p>
    <w:p w14:paraId="38A5C667">
      <w:pPr>
        <w:pStyle w:val="3"/>
        <w:spacing w:before="85" w:line="253" w:lineRule="auto"/>
        <w:ind w:left="301" w:firstLine="13"/>
        <w:jc w:val="both"/>
        <w:rPr>
          <w:rFonts w:hint="eastAsia"/>
        </w:rPr>
      </w:pPr>
      <w:r>
        <w:rPr>
          <w:rFonts w:hint="eastAsia"/>
        </w:rPr>
        <w:t>cit.；乔纳森·爱德华兹著，“唯独因信称义”，《著作集》，编。</w:t>
      </w:r>
    </w:p>
    <w:p w14:paraId="1A3BA25F">
      <w:pPr>
        <w:pStyle w:val="3"/>
        <w:spacing w:before="85" w:line="253" w:lineRule="auto"/>
        <w:ind w:left="301" w:firstLine="13"/>
        <w:jc w:val="both"/>
        <w:rPr>
          <w:rFonts w:hint="eastAsia"/>
        </w:rPr>
      </w:pPr>
    </w:p>
    <w:p w14:paraId="00E3B518">
      <w:pPr>
        <w:pStyle w:val="3"/>
        <w:spacing w:before="85" w:line="253" w:lineRule="auto"/>
        <w:ind w:left="301" w:firstLine="13"/>
        <w:jc w:val="both"/>
        <w:rPr>
          <w:rFonts w:hint="eastAsia"/>
        </w:rPr>
      </w:pPr>
      <w:r>
        <w:rPr>
          <w:rFonts w:hint="eastAsia"/>
        </w:rPr>
        <w:t>E. Hickman (reprinted, London: Banner of Truth, 1974), pp. 622-54; J. Buchanan, The Doctrine of Justification (reprinted, London: Banner of Truth, 1961); Berkouwer, op.</w:t>
      </w:r>
    </w:p>
    <w:p w14:paraId="16125B45">
      <w:pPr>
        <w:pStyle w:val="3"/>
        <w:spacing w:before="85" w:line="253" w:lineRule="auto"/>
        <w:ind w:left="301" w:firstLine="13"/>
        <w:jc w:val="both"/>
        <w:rPr>
          <w:rFonts w:hint="eastAsia"/>
        </w:rPr>
      </w:pPr>
      <w:r>
        <w:rPr>
          <w:rFonts w:hint="eastAsia"/>
        </w:rPr>
        <w:t>希克曼（重印版，伦敦：真理旌旗出版社，1974年），第622-54页；布坎南著，《称义的教义》（重印版，伦敦：真理旌旗出版社，1961年）；伯库维尔著，同上。</w:t>
      </w:r>
    </w:p>
    <w:p w14:paraId="0DA4148C">
      <w:pPr>
        <w:pStyle w:val="3"/>
        <w:spacing w:before="85" w:line="253" w:lineRule="auto"/>
        <w:ind w:left="301" w:firstLine="13"/>
        <w:jc w:val="both"/>
        <w:rPr>
          <w:rFonts w:hint="eastAsia"/>
        </w:rPr>
      </w:pPr>
    </w:p>
    <w:p w14:paraId="6DBA8B01">
      <w:pPr>
        <w:pStyle w:val="3"/>
        <w:spacing w:before="85" w:line="253" w:lineRule="auto"/>
        <w:ind w:left="301" w:firstLine="13"/>
        <w:jc w:val="both"/>
        <w:rPr>
          <w:rFonts w:hint="eastAsia"/>
        </w:rPr>
      </w:pPr>
      <w:r>
        <w:rPr>
          <w:rFonts w:hint="eastAsia"/>
        </w:rPr>
        <w:t>cit.; C. Hodge, Systematic Theology London: Nelson, 1874), III, 114-212.</w:t>
      </w:r>
    </w:p>
    <w:p w14:paraId="2690912C">
      <w:pPr>
        <w:pStyle w:val="3"/>
        <w:spacing w:before="85" w:line="253" w:lineRule="auto"/>
        <w:ind w:left="301" w:firstLine="13"/>
        <w:jc w:val="both"/>
        <w:rPr>
          <w:rFonts w:hint="eastAsia"/>
        </w:rPr>
      </w:pPr>
      <w:r>
        <w:rPr>
          <w:rFonts w:hint="eastAsia"/>
        </w:rPr>
        <w:t>cit.；贺治著，《系统神学》（伦敦：纳尔逊出版社，1874年），第三卷，第114-212页。</w:t>
      </w:r>
    </w:p>
    <w:p w14:paraId="111599EB">
      <w:pPr>
        <w:pStyle w:val="3"/>
        <w:spacing w:before="85" w:line="253" w:lineRule="auto"/>
        <w:ind w:left="301" w:firstLine="13"/>
        <w:jc w:val="both"/>
        <w:rPr>
          <w:rFonts w:hint="eastAsia"/>
        </w:rPr>
      </w:pPr>
    </w:p>
    <w:p w14:paraId="2DBABE9D">
      <w:pPr>
        <w:pStyle w:val="3"/>
        <w:spacing w:before="85" w:line="253" w:lineRule="auto"/>
        <w:ind w:left="301" w:firstLine="13"/>
        <w:jc w:val="both"/>
        <w:rPr>
          <w:rFonts w:hint="eastAsia"/>
        </w:rPr>
      </w:pPr>
      <w:r>
        <w:rPr>
          <w:rFonts w:hint="eastAsia"/>
        </w:rPr>
        <w:t>18. See the decrees of Trent, Session VI.vii.</w:t>
      </w:r>
    </w:p>
    <w:p w14:paraId="7C5A038F">
      <w:pPr>
        <w:pStyle w:val="3"/>
        <w:spacing w:before="85" w:line="253" w:lineRule="auto"/>
        <w:ind w:left="301" w:firstLine="13"/>
        <w:jc w:val="both"/>
        <w:rPr>
          <w:rFonts w:hint="eastAsia"/>
        </w:rPr>
      </w:pPr>
      <w:r>
        <w:rPr>
          <w:rFonts w:hint="eastAsia"/>
        </w:rPr>
        <w:t>18. 见特伦托大公会议的法令，第六次会议，第七章。</w:t>
      </w:r>
    </w:p>
    <w:p w14:paraId="287412CA">
      <w:pPr>
        <w:pStyle w:val="3"/>
        <w:spacing w:before="85" w:line="253" w:lineRule="auto"/>
        <w:ind w:left="301" w:firstLine="13"/>
        <w:jc w:val="both"/>
        <w:rPr>
          <w:rFonts w:hint="eastAsia"/>
        </w:rPr>
      </w:pPr>
    </w:p>
    <w:p w14:paraId="0B539890">
      <w:pPr>
        <w:pStyle w:val="3"/>
        <w:spacing w:before="85" w:line="253" w:lineRule="auto"/>
        <w:ind w:left="301" w:firstLine="13"/>
        <w:jc w:val="both"/>
        <w:rPr>
          <w:rFonts w:hint="eastAsia"/>
        </w:rPr>
      </w:pPr>
      <w:r>
        <w:rPr>
          <w:rFonts w:hint="eastAsia"/>
        </w:rPr>
        <w:t>This doctrine is immediately applied in the unhappy canon 9: "If any say that the sinner is justified through faith alone, in the sense that nothing else is necessary that cooperates to obtain the grace of justification, and that it is not necessary for the sinner to prepare himself, by means of his own will, let him be anathema."</w:t>
      </w:r>
    </w:p>
    <w:p w14:paraId="6DD9D68A">
      <w:pPr>
        <w:pStyle w:val="3"/>
        <w:spacing w:before="85" w:line="253" w:lineRule="auto"/>
        <w:ind w:left="301" w:firstLine="13"/>
        <w:jc w:val="both"/>
        <w:rPr>
          <w:rFonts w:hint="eastAsia"/>
        </w:rPr>
      </w:pPr>
      <w:r>
        <w:rPr>
          <w:rFonts w:hint="eastAsia"/>
        </w:rPr>
        <w:t>这教义，立刻被应用在不幸的第九条法规中：“倘若任何人说，罪人唯独藉着信心称义，就其意义而言，即没有任何其他东西，是合作以获得称义之恩典所必需的，并且罪人也无需，藉着他自己的意志，来预备自己，让他受咒诅。”</w:t>
      </w:r>
    </w:p>
    <w:p w14:paraId="59D66407">
      <w:pPr>
        <w:pStyle w:val="3"/>
        <w:spacing w:before="85" w:line="253" w:lineRule="auto"/>
        <w:ind w:left="301" w:firstLine="13"/>
        <w:jc w:val="both"/>
        <w:rPr>
          <w:rFonts w:hint="eastAsia"/>
        </w:rPr>
      </w:pPr>
    </w:p>
    <w:p w14:paraId="1490A29E">
      <w:pPr>
        <w:pStyle w:val="3"/>
        <w:spacing w:before="85" w:line="253" w:lineRule="auto"/>
        <w:ind w:left="301" w:firstLine="13"/>
        <w:jc w:val="both"/>
        <w:rPr>
          <w:rFonts w:hint="eastAsia"/>
        </w:rPr>
      </w:pPr>
      <w:r>
        <w:rPr>
          <w:rFonts w:hint="eastAsia"/>
        </w:rPr>
        <w:t>19. Cf.</w:t>
      </w:r>
    </w:p>
    <w:p w14:paraId="0C2EEBAE">
      <w:pPr>
        <w:pStyle w:val="3"/>
        <w:spacing w:before="85" w:line="253" w:lineRule="auto"/>
        <w:ind w:left="301" w:firstLine="13"/>
        <w:jc w:val="both"/>
        <w:rPr>
          <w:rFonts w:hint="eastAsia"/>
        </w:rPr>
      </w:pPr>
      <w:r>
        <w:rPr>
          <w:rFonts w:hint="eastAsia"/>
        </w:rPr>
        <w:t>19. 参。</w:t>
      </w:r>
    </w:p>
    <w:p w14:paraId="39AA0764">
      <w:pPr>
        <w:pStyle w:val="3"/>
        <w:spacing w:before="85" w:line="253" w:lineRule="auto"/>
        <w:ind w:left="301" w:firstLine="13"/>
        <w:jc w:val="both"/>
        <w:rPr>
          <w:rFonts w:hint="eastAsia"/>
        </w:rPr>
      </w:pPr>
    </w:p>
    <w:p w14:paraId="18EA6AC7">
      <w:pPr>
        <w:pStyle w:val="3"/>
        <w:spacing w:before="85" w:line="253" w:lineRule="auto"/>
        <w:ind w:left="301" w:firstLine="13"/>
        <w:jc w:val="both"/>
        <w:rPr>
          <w:rFonts w:hint="eastAsia"/>
        </w:rPr>
      </w:pPr>
      <w:r>
        <w:rPr>
          <w:rFonts w:hint="eastAsia"/>
        </w:rPr>
        <w:t>the remarkable statement of Session V.v: "Concupiscence, which the Apostle sometimes calls sin, the holy Council declares that the Catholic Church has never understood to be called sin in the sense that it is truly and properly sin in those born again, but in the sense that it is of sin and inclines to sin.</w:t>
      </w:r>
    </w:p>
    <w:p w14:paraId="6A25EC23">
      <w:pPr>
        <w:pStyle w:val="3"/>
        <w:spacing w:before="85" w:line="253" w:lineRule="auto"/>
        <w:ind w:left="301" w:firstLine="13"/>
        <w:jc w:val="both"/>
        <w:rPr>
          <w:rFonts w:hint="eastAsia"/>
        </w:rPr>
      </w:pPr>
      <w:r>
        <w:rPr>
          <w:rFonts w:hint="eastAsia"/>
        </w:rPr>
        <w:t>第五次会议第五章的非凡陈述：“情欲，使徒有时称之为罪，神圣大公会议宣告，天主教会从未将其理解为，在重生之人里面，是真正且恰当地，罪的意义上的罪，而是在，它是出于罪，并倾向于罪的意义上。</w:t>
      </w:r>
    </w:p>
    <w:p w14:paraId="67E968B1">
      <w:pPr>
        <w:pStyle w:val="3"/>
        <w:spacing w:before="85" w:line="253" w:lineRule="auto"/>
        <w:ind w:left="301" w:firstLine="13"/>
        <w:jc w:val="both"/>
        <w:rPr>
          <w:rFonts w:hint="eastAsia"/>
        </w:rPr>
      </w:pPr>
    </w:p>
    <w:p w14:paraId="65A9535D">
      <w:pPr>
        <w:pStyle w:val="3"/>
        <w:spacing w:before="85" w:line="253" w:lineRule="auto"/>
        <w:ind w:left="301" w:firstLine="13"/>
        <w:jc w:val="both"/>
        <w:rPr>
          <w:rFonts w:hint="eastAsia"/>
        </w:rPr>
      </w:pPr>
      <w:r>
        <w:rPr>
          <w:rFonts w:hint="eastAsia"/>
        </w:rPr>
        <w:t>Should anyone be of a contrary opinion, let him be anathema."</w:t>
      </w:r>
    </w:p>
    <w:p w14:paraId="557FE486">
      <w:pPr>
        <w:pStyle w:val="3"/>
        <w:spacing w:before="85" w:line="253" w:lineRule="auto"/>
        <w:ind w:left="301" w:firstLine="13"/>
        <w:jc w:val="both"/>
        <w:rPr>
          <w:rFonts w:hint="eastAsia"/>
        </w:rPr>
      </w:pPr>
      <w:r>
        <w:rPr>
          <w:rFonts w:hint="eastAsia"/>
        </w:rPr>
        <w:t>倘若任何人，有相反的意见，让他受咒诅。”</w:t>
      </w:r>
    </w:p>
    <w:p w14:paraId="498F7F6D">
      <w:pPr>
        <w:pStyle w:val="3"/>
        <w:spacing w:before="85" w:line="253" w:lineRule="auto"/>
        <w:ind w:left="301" w:firstLine="13"/>
        <w:jc w:val="both"/>
        <w:rPr>
          <w:rFonts w:hint="eastAsia"/>
        </w:rPr>
      </w:pPr>
    </w:p>
    <w:p w14:paraId="0376BAAC">
      <w:pPr>
        <w:pStyle w:val="3"/>
        <w:spacing w:before="85" w:line="253" w:lineRule="auto"/>
        <w:ind w:left="301" w:firstLine="13"/>
        <w:jc w:val="both"/>
        <w:rPr>
          <w:rFonts w:hint="eastAsia"/>
        </w:rPr>
      </w:pPr>
      <w:r>
        <w:rPr>
          <w:rFonts w:hint="eastAsia"/>
        </w:rPr>
        <w:t>20. Hooker, "A learned discourse of Justification," Works (Oxford: Clarendon Press, 1865), II. 606.</w:t>
      </w:r>
    </w:p>
    <w:p w14:paraId="72A03020">
      <w:pPr>
        <w:pStyle w:val="3"/>
        <w:spacing w:before="85" w:line="253" w:lineRule="auto"/>
        <w:ind w:left="301" w:firstLine="13"/>
        <w:jc w:val="both"/>
        <w:rPr>
          <w:rFonts w:hint="eastAsia"/>
        </w:rPr>
      </w:pPr>
      <w:r>
        <w:rPr>
          <w:rFonts w:hint="eastAsia"/>
        </w:rPr>
        <w:t>20. 胡克著，“关于称义的博学论述”，《著作集》（牛津：克拉伦登出版社，1865年），第二卷，第606页。</w:t>
      </w:r>
    </w:p>
    <w:p w14:paraId="12A91EA5">
      <w:pPr>
        <w:pStyle w:val="3"/>
        <w:spacing w:before="85" w:line="253" w:lineRule="auto"/>
        <w:ind w:left="301" w:firstLine="13"/>
        <w:jc w:val="both"/>
        <w:rPr>
          <w:rFonts w:hint="eastAsia"/>
        </w:rPr>
      </w:pPr>
    </w:p>
    <w:p w14:paraId="1DB0F896">
      <w:pPr>
        <w:pStyle w:val="3"/>
        <w:spacing w:before="85" w:line="253" w:lineRule="auto"/>
        <w:ind w:left="301" w:firstLine="13"/>
        <w:jc w:val="both"/>
        <w:rPr>
          <w:rFonts w:hint="eastAsia"/>
        </w:rPr>
      </w:pPr>
      <w:r>
        <w:rPr>
          <w:rFonts w:hint="eastAsia"/>
        </w:rPr>
        <w:t>Note how heavily Hooker's statement underlines Calvin's basic perspective, that our union with Christ is the foundation of the imputing of his righteousness to us.</w:t>
      </w:r>
    </w:p>
    <w:p w14:paraId="2DA8C2B2">
      <w:pPr>
        <w:pStyle w:val="3"/>
        <w:spacing w:before="85" w:line="253" w:lineRule="auto"/>
        <w:ind w:left="301" w:firstLine="13"/>
        <w:jc w:val="both"/>
        <w:rPr>
          <w:rFonts w:hint="eastAsia"/>
        </w:rPr>
      </w:pPr>
      <w:r>
        <w:rPr>
          <w:rFonts w:hint="eastAsia"/>
        </w:rPr>
        <w:t>请注意胡克的陈述，何等沉重地，强调了加尔文的基本观点，即我们与基督的联合，乃是祂的义归算给我们的基础。</w:t>
      </w:r>
    </w:p>
    <w:p w14:paraId="189A4C35">
      <w:pPr>
        <w:pStyle w:val="3"/>
        <w:spacing w:before="85" w:line="253" w:lineRule="auto"/>
        <w:ind w:left="301" w:firstLine="13"/>
        <w:jc w:val="both"/>
        <w:rPr>
          <w:rFonts w:hint="eastAsia"/>
        </w:rPr>
      </w:pPr>
    </w:p>
    <w:p w14:paraId="02FED911">
      <w:pPr>
        <w:pStyle w:val="3"/>
        <w:spacing w:before="85" w:line="253" w:lineRule="auto"/>
        <w:ind w:left="301" w:firstLine="13"/>
        <w:jc w:val="both"/>
        <w:rPr>
          <w:rFonts w:hint="eastAsia"/>
        </w:rPr>
      </w:pPr>
      <w:r>
        <w:rPr>
          <w:rFonts w:hint="eastAsia"/>
        </w:rPr>
        <w:t>Owen underlines the same point with equal emphasis.</w:t>
      </w:r>
    </w:p>
    <w:p w14:paraId="0E4E175B">
      <w:pPr>
        <w:pStyle w:val="3"/>
        <w:spacing w:before="85" w:line="253" w:lineRule="auto"/>
        <w:ind w:left="301" w:firstLine="13"/>
        <w:jc w:val="both"/>
        <w:rPr>
          <w:rFonts w:hint="eastAsia"/>
        </w:rPr>
      </w:pPr>
      <w:r>
        <w:rPr>
          <w:rFonts w:hint="eastAsia"/>
        </w:rPr>
        <w:t>欧文以同等的强调，强调了同一点。</w:t>
      </w:r>
    </w:p>
    <w:p w14:paraId="6FA65BDE">
      <w:pPr>
        <w:pStyle w:val="3"/>
        <w:spacing w:before="85" w:line="253" w:lineRule="auto"/>
        <w:ind w:left="301" w:firstLine="13"/>
        <w:jc w:val="both"/>
        <w:rPr>
          <w:rFonts w:hint="eastAsia"/>
        </w:rPr>
      </w:pPr>
    </w:p>
    <w:p w14:paraId="4E6B0BA1">
      <w:pPr>
        <w:pStyle w:val="3"/>
        <w:spacing w:before="85" w:line="253" w:lineRule="auto"/>
        <w:ind w:left="301" w:firstLine="13"/>
        <w:jc w:val="both"/>
        <w:rPr>
          <w:rFonts w:hint="eastAsia"/>
        </w:rPr>
      </w:pPr>
      <w:r>
        <w:rPr>
          <w:rFonts w:hint="eastAsia"/>
        </w:rPr>
        <w:t>"The foundation of the imputation is union.</w:t>
      </w:r>
    </w:p>
    <w:p w14:paraId="1FED7F0F">
      <w:pPr>
        <w:pStyle w:val="3"/>
        <w:spacing w:before="85" w:line="253" w:lineRule="auto"/>
        <w:ind w:left="301" w:firstLine="13"/>
        <w:jc w:val="both"/>
        <w:rPr>
          <w:rFonts w:hint="eastAsia"/>
        </w:rPr>
      </w:pPr>
      <w:r>
        <w:rPr>
          <w:rFonts w:hint="eastAsia"/>
        </w:rPr>
        <w:t>“归算的基础是联合。</w:t>
      </w:r>
    </w:p>
    <w:p w14:paraId="29CD476B">
      <w:pPr>
        <w:pStyle w:val="3"/>
        <w:spacing w:before="85" w:line="253" w:lineRule="auto"/>
        <w:ind w:left="301" w:firstLine="13"/>
        <w:jc w:val="both"/>
        <w:rPr>
          <w:rFonts w:hint="eastAsia"/>
        </w:rPr>
      </w:pPr>
    </w:p>
    <w:p w14:paraId="1DFDBA35">
      <w:pPr>
        <w:pStyle w:val="3"/>
        <w:spacing w:before="85" w:line="253" w:lineRule="auto"/>
        <w:ind w:left="301" w:firstLine="13"/>
        <w:jc w:val="both"/>
        <w:rPr>
          <w:rFonts w:hint="eastAsia"/>
        </w:rPr>
      </w:pPr>
      <w:r>
        <w:rPr>
          <w:rFonts w:hint="eastAsia"/>
        </w:rPr>
        <w:t>Hereof there are many grounds and causes . . . but that which we have immediate respect unto, as the foundation of this imputation, is that whereby the Lord Christ and believers do actually coalesce into one mystical person.</w:t>
      </w:r>
    </w:p>
    <w:p w14:paraId="2B9D40EA">
      <w:pPr>
        <w:pStyle w:val="3"/>
        <w:spacing w:before="85" w:line="253" w:lineRule="auto"/>
        <w:ind w:left="301" w:firstLine="13"/>
        <w:jc w:val="both"/>
        <w:rPr>
          <w:rFonts w:hint="eastAsia"/>
        </w:rPr>
      </w:pPr>
      <w:r>
        <w:rPr>
          <w:rFonts w:hint="eastAsia"/>
        </w:rPr>
        <w:t>对此，有许多根据与原因……但我们所直接关切的，作为这归算之基础的，乃是藉此，主基督与信徒，实际地，联合成一个奥秘的位格。</w:t>
      </w:r>
    </w:p>
    <w:p w14:paraId="0575CD28">
      <w:pPr>
        <w:pStyle w:val="3"/>
        <w:spacing w:before="85" w:line="253" w:lineRule="auto"/>
        <w:ind w:left="301" w:firstLine="13"/>
        <w:jc w:val="both"/>
        <w:rPr>
          <w:rFonts w:hint="eastAsia"/>
        </w:rPr>
      </w:pPr>
    </w:p>
    <w:p w14:paraId="48CFEC3B">
      <w:pPr>
        <w:pStyle w:val="3"/>
        <w:spacing w:before="85" w:line="253" w:lineRule="auto"/>
        <w:ind w:left="301" w:firstLine="13"/>
        <w:jc w:val="both"/>
        <w:rPr>
          <w:rFonts w:hint="eastAsia"/>
        </w:rPr>
      </w:pPr>
      <w:r>
        <w:rPr>
          <w:rFonts w:hint="eastAsia"/>
        </w:rPr>
        <w:t>This is by the Holy Spirit inhabiting in him as the head of the church in all fulness, and in all believers according to their measure, whereby they become members of his mystical body.</w:t>
      </w:r>
    </w:p>
    <w:p w14:paraId="182C38BF">
      <w:pPr>
        <w:pStyle w:val="3"/>
        <w:spacing w:before="85" w:line="253" w:lineRule="auto"/>
        <w:ind w:left="301" w:firstLine="13"/>
        <w:jc w:val="both"/>
        <w:rPr>
          <w:rFonts w:hint="eastAsia"/>
        </w:rPr>
      </w:pPr>
      <w:r>
        <w:rPr>
          <w:rFonts w:hint="eastAsia"/>
        </w:rPr>
        <w:t>这乃是藉着圣灵，在祂里面，作为教会的元首，以一切的丰满居住，并在所有信徒里面，照着他们的量度居住，藉此他们成为祂奥秘身体的肢体。</w:t>
      </w:r>
    </w:p>
    <w:p w14:paraId="37DB6078">
      <w:pPr>
        <w:pStyle w:val="3"/>
        <w:spacing w:before="85" w:line="253" w:lineRule="auto"/>
        <w:ind w:left="301" w:firstLine="13"/>
        <w:jc w:val="both"/>
        <w:rPr>
          <w:rFonts w:hint="eastAsia"/>
        </w:rPr>
      </w:pPr>
    </w:p>
    <w:p w14:paraId="2000C139">
      <w:pPr>
        <w:pStyle w:val="3"/>
        <w:spacing w:before="85" w:line="253" w:lineRule="auto"/>
        <w:ind w:left="301" w:firstLine="13"/>
        <w:jc w:val="both"/>
        <w:rPr>
          <w:rFonts w:hint="eastAsia"/>
        </w:rPr>
      </w:pPr>
      <w:r>
        <w:rPr>
          <w:rFonts w:hint="eastAsia"/>
        </w:rPr>
        <w:t>That there is such a union between Christ and believers is the faith of the catholic church and hath been so in all ages.</w:t>
      </w:r>
    </w:p>
    <w:p w14:paraId="79F65EFB">
      <w:pPr>
        <w:pStyle w:val="3"/>
        <w:spacing w:before="85" w:line="253" w:lineRule="auto"/>
        <w:ind w:left="301" w:firstLine="13"/>
        <w:jc w:val="both"/>
        <w:rPr>
          <w:rFonts w:hint="eastAsia"/>
        </w:rPr>
      </w:pPr>
      <w:r>
        <w:rPr>
          <w:rFonts w:hint="eastAsia"/>
        </w:rPr>
        <w:t>在基督与信徒之间，有如此的联合，乃是大公教会的信仰，并且在所有世代都是如此。</w:t>
      </w:r>
    </w:p>
    <w:p w14:paraId="37DC7575">
      <w:pPr>
        <w:pStyle w:val="3"/>
        <w:spacing w:before="85" w:line="253" w:lineRule="auto"/>
        <w:ind w:left="301" w:firstLine="13"/>
        <w:jc w:val="both"/>
        <w:rPr>
          <w:rFonts w:hint="eastAsia"/>
        </w:rPr>
      </w:pPr>
    </w:p>
    <w:p w14:paraId="04947511">
      <w:pPr>
        <w:pStyle w:val="3"/>
        <w:spacing w:before="85" w:line="253" w:lineRule="auto"/>
        <w:ind w:left="301" w:firstLine="13"/>
        <w:jc w:val="both"/>
        <w:rPr>
          <w:rFonts w:hint="eastAsia"/>
        </w:rPr>
      </w:pPr>
      <w:r>
        <w:rPr>
          <w:rFonts w:hint="eastAsia"/>
        </w:rPr>
        <w:t>Those who seem in our days to deny it, or question it, either know not what they say, or their minds are influenced by their doctrine who deny the divine persons ofthe Son and of the Spirit (i.e., the Socinians).</w:t>
      </w:r>
    </w:p>
    <w:p w14:paraId="423DD26B">
      <w:pPr>
        <w:pStyle w:val="3"/>
        <w:spacing w:before="85" w:line="253" w:lineRule="auto"/>
        <w:ind w:left="301" w:firstLine="13"/>
        <w:jc w:val="both"/>
        <w:rPr>
          <w:rFonts w:hint="eastAsia"/>
        </w:rPr>
      </w:pPr>
      <w:r>
        <w:rPr>
          <w:rFonts w:hint="eastAsia"/>
        </w:rPr>
        <w:t>那些在我们这日子，似乎否认它，或质疑它的人，或者不知道他们所说的，或者他们的心思，被那些，否认子与圣灵之神圣位格之人的教义所影响（即，索西尼派）。</w:t>
      </w:r>
    </w:p>
    <w:p w14:paraId="48CE9001">
      <w:pPr>
        <w:pStyle w:val="3"/>
        <w:spacing w:before="85" w:line="253" w:lineRule="auto"/>
        <w:ind w:left="301" w:firstLine="13"/>
        <w:jc w:val="both"/>
        <w:rPr>
          <w:rFonts w:hint="eastAsia"/>
        </w:rPr>
      </w:pPr>
    </w:p>
    <w:p w14:paraId="64ED2DE5">
      <w:pPr>
        <w:pStyle w:val="3"/>
        <w:spacing w:before="85" w:line="253" w:lineRule="auto"/>
        <w:ind w:left="301" w:firstLine="13"/>
        <w:jc w:val="both"/>
        <w:rPr>
          <w:rFonts w:hint="eastAsia"/>
        </w:rPr>
      </w:pPr>
      <w:r>
        <w:rPr>
          <w:rFonts w:hint="eastAsia"/>
        </w:rPr>
        <w:t>Upon supposition of this union, reason will grant the imputation pleaded for to be reasonable; at least, there is such a peculiar ground for it as is not to be exemplified in any things natural or political among men" (Works, V. 209).</w:t>
      </w:r>
    </w:p>
    <w:p w14:paraId="042D615A">
      <w:pPr>
        <w:pStyle w:val="3"/>
        <w:spacing w:before="85" w:line="253" w:lineRule="auto"/>
        <w:ind w:left="301" w:firstLine="13"/>
        <w:jc w:val="both"/>
      </w:pPr>
      <w:r>
        <w:rPr>
          <w:rFonts w:hint="eastAsia"/>
        </w:rPr>
        <w:t>在假定这联合的情况下，理性将承认，所申辩的归算，是合理的；至少，对此，有如此一个独特的根据，是不能在人中间，任何自然的或政治的事物中，被例证的”（《著作集》，第五卷，第209页）。</w:t>
      </w:r>
    </w:p>
    <w:sectPr>
      <w:headerReference r:id="rId7" w:type="default"/>
      <w:pgSz w:w="12240" w:h="15840"/>
      <w:pgMar w:top="400" w:right="1532" w:bottom="400" w:left="1836"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FF2E9C">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1FB4B2">
    <w:pPr>
      <w:spacing w:line="14" w:lineRule="auto"/>
      <w:rPr>
        <w:rFonts w:ascii="Arial"/>
        <w:sz w:val="2"/>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6E7EFA">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1C2344FA"/>
    <w:rsid w:val="27BF4EAA"/>
    <w:rsid w:val="300D3B59"/>
    <w:rsid w:val="49B303BC"/>
    <w:rsid w:val="4AD110C1"/>
    <w:rsid w:val="62EA0E9B"/>
    <w:rsid w:val="7CB023B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Body Text"/>
    <w:basedOn w:val="1"/>
    <w:semiHidden/>
    <w:qFormat/>
    <w:uiPriority w:val="0"/>
    <w:rPr>
      <w:rFonts w:ascii="Georgia" w:hAnsi="Georgia" w:eastAsia="Georgia" w:cs="Georgia"/>
      <w:sz w:val="30"/>
      <w:szCs w:val="30"/>
      <w:lang w:val="en-US" w:eastAsia="en-US" w:bidi="ar-SA"/>
    </w:rPr>
  </w:style>
  <w:style w:type="table" w:customStyle="1" w:styleId="6">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1.png"/><Relationship Id="rId8" Type="http://schemas.openxmlformats.org/officeDocument/2006/relationships/theme" Target="theme/theme1.xml"/><Relationship Id="rId7" Type="http://schemas.openxmlformats.org/officeDocument/2006/relationships/header" Target="head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image" Target="media/image2.pn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47</Pages>
  <Words>6893</Words>
  <Characters>16827</Characters>
  <TotalTime>0</TotalTime>
  <ScaleCrop>false</ScaleCrop>
  <LinksUpToDate>false</LinksUpToDate>
  <CharactersWithSpaces>19212</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2023-03-29T00:28:00Z</dcterms:created>
  <dc:creator>J. I. Packer</dc:creator>
  <cp:lastModifiedBy>Gd一生戊卉</cp:lastModifiedBy>
  <dcterms:modified xsi:type="dcterms:W3CDTF">2025-12-11T02:30:02Z</dcterms:modified>
  <dc:title>Sola Fide: The Reformed Doctrine of Justification</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wqlLaW5nc29mdCBQREYgdG8gV1BTIDExMA</vt:lpwstr>
  </property>
  <property fmtid="{D5CDD505-2E9C-101B-9397-08002B2CF9AE}" pid="3" name="Created">
    <vt:filetime>2025-09-15T20:58:18Z</vt:filetime>
  </property>
  <property fmtid="{D5CDD505-2E9C-101B-9397-08002B2CF9AE}" pid="4" name="KSOTemplateDocerSaveRecord">
    <vt:lpwstr>eyJoZGlkIjoiMzJhMjg4ZGRlMTkzNzNhZDc5NjBkMTFiZjIzY2RmNDUiLCJ1c2VySWQiOiIzNTE0NDAxMzYifQ==</vt:lpwstr>
  </property>
  <property fmtid="{D5CDD505-2E9C-101B-9397-08002B2CF9AE}" pid="5" name="KSOProductBuildVer">
    <vt:lpwstr>2052-12.1.0.24034</vt:lpwstr>
  </property>
  <property fmtid="{D5CDD505-2E9C-101B-9397-08002B2CF9AE}" pid="6" name="ICV">
    <vt:lpwstr>99788C2BE2874218984F67CFD20FD606_12</vt:lpwstr>
  </property>
</Properties>
</file>